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D6" w:rsidRPr="000F2610" w:rsidRDefault="00EF4E93" w:rsidP="00E13AD6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</w:t>
      </w:r>
      <w:r w:rsidR="00E13AD6" w:rsidRPr="000F2610">
        <w:rPr>
          <w:b/>
          <w:sz w:val="28"/>
        </w:rPr>
        <w:t>Решение маслихата района Б</w:t>
      </w:r>
      <w:r w:rsidR="00E13AD6" w:rsidRPr="000F2610">
        <w:rPr>
          <w:b/>
          <w:sz w:val="28"/>
          <w:lang w:val="kk-KZ"/>
        </w:rPr>
        <w:t>ә</w:t>
      </w:r>
      <w:r w:rsidR="00E13AD6" w:rsidRPr="000F2610">
        <w:rPr>
          <w:b/>
          <w:sz w:val="28"/>
        </w:rPr>
        <w:t>йтерек</w:t>
      </w:r>
    </w:p>
    <w:p w:rsidR="00E13AD6" w:rsidRPr="000F2610" w:rsidRDefault="00E13AD6" w:rsidP="00E13AD6">
      <w:pPr>
        <w:rPr>
          <w:b/>
          <w:sz w:val="28"/>
        </w:rPr>
      </w:pPr>
    </w:p>
    <w:p w:rsidR="00E13AD6" w:rsidRPr="000F2610" w:rsidRDefault="00E13AD6" w:rsidP="00E13AD6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59-2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E13AD6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C45B0B" w:rsidRDefault="00C45B0B" w:rsidP="004A2463">
      <w:pPr>
        <w:rPr>
          <w:b/>
          <w:sz w:val="28"/>
        </w:rPr>
      </w:pPr>
    </w:p>
    <w:p w:rsidR="004A2463" w:rsidRDefault="004A2463" w:rsidP="004A2463">
      <w:pPr>
        <w:rPr>
          <w:b/>
          <w:sz w:val="28"/>
          <w:lang w:val="kk-KZ"/>
        </w:rPr>
      </w:pPr>
      <w:r>
        <w:rPr>
          <w:b/>
          <w:sz w:val="28"/>
        </w:rPr>
        <w:t xml:space="preserve">О бюджете района </w:t>
      </w:r>
      <w:r>
        <w:rPr>
          <w:b/>
          <w:sz w:val="28"/>
          <w:lang w:val="kk-KZ"/>
        </w:rPr>
        <w:t xml:space="preserve">Бәйтерек </w:t>
      </w:r>
    </w:p>
    <w:p w:rsidR="004A2463" w:rsidRDefault="004A2463" w:rsidP="004A2463">
      <w:pPr>
        <w:rPr>
          <w:sz w:val="28"/>
          <w:lang w:val="kk-KZ"/>
        </w:rPr>
      </w:pPr>
      <w:r>
        <w:rPr>
          <w:b/>
          <w:sz w:val="28"/>
        </w:rPr>
        <w:t>на 2021-2023 годы</w:t>
      </w:r>
    </w:p>
    <w:p w:rsidR="004A2463" w:rsidRDefault="004A2463" w:rsidP="004A2463">
      <w:pPr>
        <w:tabs>
          <w:tab w:val="left" w:pos="2190"/>
        </w:tabs>
        <w:rPr>
          <w:b/>
          <w:sz w:val="28"/>
        </w:rPr>
      </w:pPr>
      <w:r>
        <w:rPr>
          <w:b/>
          <w:i/>
          <w:sz w:val="28"/>
        </w:rPr>
        <w:tab/>
      </w:r>
    </w:p>
    <w:p w:rsidR="004A2463" w:rsidRPr="00A07C04" w:rsidRDefault="004A2463" w:rsidP="004A2463">
      <w:pPr>
        <w:ind w:firstLine="567"/>
        <w:jc w:val="center"/>
        <w:rPr>
          <w:b/>
          <w:sz w:val="28"/>
        </w:rPr>
      </w:pPr>
    </w:p>
    <w:p w:rsidR="004A2463" w:rsidRDefault="004A2463" w:rsidP="004A24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Республики Казахстан от 4 декабря 2008 года и Законом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b/>
          <w:sz w:val="28"/>
          <w:szCs w:val="28"/>
        </w:rPr>
        <w:t>РЕШИЛ:</w:t>
      </w:r>
    </w:p>
    <w:p w:rsidR="004A2463" w:rsidRDefault="004A2463" w:rsidP="004A2463">
      <w:pPr>
        <w:pStyle w:val="a4"/>
        <w:ind w:firstLine="708"/>
        <w:rPr>
          <w:sz w:val="28"/>
          <w:szCs w:val="20"/>
        </w:rPr>
      </w:pPr>
      <w:r>
        <w:rPr>
          <w:sz w:val="28"/>
        </w:rPr>
        <w:t>1. Утвердить районный бюджет на 202</w:t>
      </w:r>
      <w:r>
        <w:rPr>
          <w:sz w:val="28"/>
          <w:lang w:val="ru-RU"/>
        </w:rPr>
        <w:t>1</w:t>
      </w:r>
      <w:r>
        <w:rPr>
          <w:sz w:val="28"/>
        </w:rPr>
        <w:t>-202</w:t>
      </w:r>
      <w:r>
        <w:rPr>
          <w:sz w:val="28"/>
          <w:lang w:val="ru-RU"/>
        </w:rPr>
        <w:t>3</w:t>
      </w:r>
      <w:r>
        <w:rPr>
          <w:sz w:val="28"/>
        </w:rPr>
        <w:t xml:space="preserve"> годы согласно приложениям 1, 2 и 3 соответственно, в том числе на 202</w:t>
      </w:r>
      <w:r>
        <w:rPr>
          <w:sz w:val="28"/>
          <w:lang w:val="ru-RU"/>
        </w:rPr>
        <w:t>1</w:t>
      </w:r>
      <w:r>
        <w:rPr>
          <w:sz w:val="28"/>
        </w:rPr>
        <w:t xml:space="preserve"> год в следующих объемах:</w:t>
      </w:r>
    </w:p>
    <w:p w:rsidR="004A2463" w:rsidRDefault="004A2463" w:rsidP="004A2463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доходы – </w:t>
      </w:r>
      <w:r>
        <w:rPr>
          <w:sz w:val="28"/>
          <w:szCs w:val="28"/>
          <w:lang w:val="ru-RU"/>
        </w:rPr>
        <w:t xml:space="preserve">9 582 794 </w:t>
      </w:r>
      <w:r>
        <w:rPr>
          <w:sz w:val="28"/>
          <w:szCs w:val="28"/>
        </w:rPr>
        <w:t>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тенге:</w:t>
      </w:r>
    </w:p>
    <w:p w:rsidR="004A2463" w:rsidRDefault="004A2463" w:rsidP="004A2463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>налоговые поступления – 2 </w:t>
      </w:r>
      <w:r>
        <w:rPr>
          <w:sz w:val="28"/>
          <w:szCs w:val="28"/>
          <w:lang w:val="ru-RU"/>
        </w:rPr>
        <w:t>371 836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неналоговые поступления – </w:t>
      </w:r>
      <w:r>
        <w:rPr>
          <w:sz w:val="28"/>
          <w:szCs w:val="28"/>
          <w:lang w:val="ru-RU"/>
        </w:rPr>
        <w:t>10 586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поступления от продажи основного капитала – </w:t>
      </w:r>
      <w:r>
        <w:rPr>
          <w:sz w:val="28"/>
          <w:szCs w:val="28"/>
          <w:lang w:val="ru-RU"/>
        </w:rPr>
        <w:t>99 500</w:t>
      </w:r>
      <w:r w:rsidR="00C45B0B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поступления трансфертов – </w:t>
      </w:r>
      <w:r>
        <w:rPr>
          <w:sz w:val="28"/>
          <w:szCs w:val="28"/>
          <w:lang w:val="ru-RU"/>
        </w:rPr>
        <w:t>7 100 872</w:t>
      </w:r>
      <w:r>
        <w:rPr>
          <w:sz w:val="28"/>
          <w:szCs w:val="28"/>
        </w:rPr>
        <w:t xml:space="preserve">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затраты – </w:t>
      </w:r>
      <w:r>
        <w:rPr>
          <w:sz w:val="28"/>
          <w:szCs w:val="28"/>
          <w:lang w:val="ru-RU"/>
        </w:rPr>
        <w:t>10 010 862</w:t>
      </w:r>
      <w:r>
        <w:rPr>
          <w:sz w:val="28"/>
          <w:szCs w:val="28"/>
        </w:rPr>
        <w:t xml:space="preserve">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чистое бюджетное кредитование – </w:t>
      </w:r>
      <w:r>
        <w:rPr>
          <w:sz w:val="28"/>
          <w:szCs w:val="28"/>
          <w:lang w:val="ru-RU"/>
        </w:rPr>
        <w:t>137 799</w:t>
      </w:r>
      <w:r>
        <w:rPr>
          <w:sz w:val="28"/>
          <w:szCs w:val="28"/>
        </w:rPr>
        <w:t xml:space="preserve"> тысяч тенге:</w:t>
      </w:r>
    </w:p>
    <w:p w:rsidR="004A2463" w:rsidRDefault="004A2463" w:rsidP="004A2463">
      <w:pPr>
        <w:pStyle w:val="a4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бюджетные кредиты –  </w:t>
      </w:r>
      <w:r>
        <w:rPr>
          <w:sz w:val="28"/>
          <w:szCs w:val="28"/>
          <w:lang w:val="ru-RU"/>
        </w:rPr>
        <w:t>306 285</w:t>
      </w:r>
      <w:r>
        <w:rPr>
          <w:sz w:val="28"/>
          <w:szCs w:val="28"/>
        </w:rPr>
        <w:t xml:space="preserve"> тысяч тенге; </w:t>
      </w:r>
    </w:p>
    <w:p w:rsidR="004A2463" w:rsidRDefault="004A2463" w:rsidP="004A2463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погашение бюджетных кредитов – </w:t>
      </w:r>
      <w:r>
        <w:rPr>
          <w:sz w:val="28"/>
          <w:szCs w:val="28"/>
          <w:lang w:val="ru-RU"/>
        </w:rPr>
        <w:t>168 486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сальдо по операциям с финансовыми активами – 0 тенге:</w:t>
      </w:r>
    </w:p>
    <w:p w:rsidR="004A2463" w:rsidRDefault="004A2463" w:rsidP="004A2463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>приобретение финансовых активов – 0 тенге;</w:t>
      </w:r>
    </w:p>
    <w:p w:rsidR="004A2463" w:rsidRDefault="004A2463" w:rsidP="004A2463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поступления от продажи финансовых активов государства – 0 тенге;</w:t>
      </w:r>
    </w:p>
    <w:p w:rsidR="004A2463" w:rsidRDefault="004A2463" w:rsidP="004A2463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5) дефицит (профицит) бюджета –  - </w:t>
      </w:r>
      <w:r>
        <w:rPr>
          <w:sz w:val="28"/>
          <w:szCs w:val="28"/>
          <w:lang w:val="ru-RU"/>
        </w:rPr>
        <w:t>565 867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>6) финансирование дефицита (использование профицита) бюджета  –</w:t>
      </w:r>
    </w:p>
    <w:p w:rsidR="004A2463" w:rsidRDefault="004A2463" w:rsidP="004A2463">
      <w:pPr>
        <w:pStyle w:val="a4"/>
        <w:ind w:left="709" w:hanging="709"/>
        <w:rPr>
          <w:sz w:val="28"/>
          <w:szCs w:val="28"/>
        </w:rPr>
      </w:pPr>
      <w:r>
        <w:rPr>
          <w:sz w:val="28"/>
          <w:szCs w:val="28"/>
          <w:lang w:val="ru-RU"/>
        </w:rPr>
        <w:t>565 867</w:t>
      </w:r>
      <w:r>
        <w:rPr>
          <w:sz w:val="28"/>
          <w:szCs w:val="28"/>
        </w:rPr>
        <w:t xml:space="preserve"> тысяч тенге:</w:t>
      </w:r>
    </w:p>
    <w:p w:rsidR="004A2463" w:rsidRDefault="004A2463" w:rsidP="004A2463">
      <w:pPr>
        <w:pStyle w:val="a4"/>
        <w:ind w:left="709" w:firstLine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поступление займов –  </w:t>
      </w:r>
      <w:r>
        <w:rPr>
          <w:sz w:val="28"/>
          <w:szCs w:val="28"/>
          <w:lang w:val="ru-RU"/>
        </w:rPr>
        <w:t>734 353</w:t>
      </w:r>
      <w:r>
        <w:rPr>
          <w:sz w:val="28"/>
          <w:szCs w:val="28"/>
        </w:rPr>
        <w:t xml:space="preserve">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погашение займов – </w:t>
      </w:r>
      <w:r>
        <w:rPr>
          <w:sz w:val="28"/>
          <w:szCs w:val="28"/>
          <w:lang w:val="ru-RU"/>
        </w:rPr>
        <w:t>168 486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ind w:left="709" w:firstLine="0"/>
        <w:rPr>
          <w:sz w:val="28"/>
          <w:szCs w:val="28"/>
        </w:rPr>
      </w:pPr>
      <w:r>
        <w:rPr>
          <w:sz w:val="28"/>
          <w:szCs w:val="28"/>
        </w:rPr>
        <w:t>используемые остатки бюджетных средств – 0  тенге.</w:t>
      </w:r>
    </w:p>
    <w:p w:rsidR="004A2463" w:rsidRDefault="004A2463" w:rsidP="004A2463">
      <w:pPr>
        <w:pStyle w:val="a4"/>
        <w:ind w:firstLine="709"/>
        <w:rPr>
          <w:sz w:val="28"/>
          <w:szCs w:val="20"/>
        </w:rPr>
      </w:pPr>
      <w:r>
        <w:rPr>
          <w:sz w:val="28"/>
        </w:rPr>
        <w:t>2. Поступления в районный бюджет на 202</w:t>
      </w:r>
      <w:r>
        <w:rPr>
          <w:sz w:val="28"/>
          <w:lang w:val="ru-RU"/>
        </w:rPr>
        <w:t>1</w:t>
      </w:r>
      <w:r>
        <w:rPr>
          <w:sz w:val="28"/>
        </w:rPr>
        <w:t xml:space="preserve"> год формируются в соответствии с Бюджетным кодексом Республики Казахстан, Законом Республики Казахстан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декабря 20</w:t>
      </w:r>
      <w:r>
        <w:rPr>
          <w:color w:val="000000"/>
          <w:sz w:val="28"/>
          <w:lang w:val="ru-RU"/>
        </w:rPr>
        <w:t>20</w:t>
      </w:r>
      <w:r>
        <w:rPr>
          <w:color w:val="000000"/>
          <w:sz w:val="28"/>
        </w:rPr>
        <w:t xml:space="preserve"> года </w:t>
      </w:r>
      <w:r>
        <w:rPr>
          <w:sz w:val="28"/>
        </w:rPr>
        <w:t>«О республиканском бюджете на 2021-2023 годы», решением Западно</w:t>
      </w:r>
      <w:r>
        <w:rPr>
          <w:sz w:val="28"/>
          <w:lang w:val="ru-RU"/>
        </w:rPr>
        <w:t xml:space="preserve"> </w:t>
      </w:r>
      <w:r>
        <w:rPr>
          <w:sz w:val="28"/>
        </w:rPr>
        <w:t>-</w:t>
      </w:r>
      <w:r w:rsidR="00C45B0B">
        <w:rPr>
          <w:sz w:val="28"/>
        </w:rPr>
        <w:t xml:space="preserve"> </w:t>
      </w:r>
      <w:r>
        <w:rPr>
          <w:sz w:val="28"/>
        </w:rPr>
        <w:t>Казахстанского областного маслих</w:t>
      </w:r>
      <w:r w:rsidR="00C45B0B">
        <w:rPr>
          <w:sz w:val="28"/>
        </w:rPr>
        <w:t>ата от 15</w:t>
      </w:r>
      <w:r>
        <w:rPr>
          <w:sz w:val="28"/>
        </w:rPr>
        <w:t xml:space="preserve"> декабря 20</w:t>
      </w:r>
      <w:r>
        <w:rPr>
          <w:sz w:val="28"/>
          <w:lang w:val="ru-RU"/>
        </w:rPr>
        <w:t>20</w:t>
      </w:r>
      <w:r>
        <w:rPr>
          <w:sz w:val="28"/>
        </w:rPr>
        <w:t xml:space="preserve"> года</w:t>
      </w:r>
      <w:r>
        <w:rPr>
          <w:sz w:val="28"/>
          <w:lang w:val="ru-RU"/>
        </w:rPr>
        <w:t xml:space="preserve"> </w:t>
      </w:r>
      <w:r>
        <w:rPr>
          <w:sz w:val="28"/>
        </w:rPr>
        <w:t>«Об областном бюджете на 202</w:t>
      </w:r>
      <w:r>
        <w:rPr>
          <w:sz w:val="28"/>
          <w:lang w:val="ru-RU"/>
        </w:rPr>
        <w:t>1</w:t>
      </w:r>
      <w:r>
        <w:rPr>
          <w:sz w:val="28"/>
        </w:rPr>
        <w:t>-202</w:t>
      </w:r>
      <w:r>
        <w:rPr>
          <w:sz w:val="28"/>
          <w:lang w:val="ru-RU"/>
        </w:rPr>
        <w:t>3</w:t>
      </w:r>
      <w:r>
        <w:rPr>
          <w:sz w:val="28"/>
        </w:rPr>
        <w:t xml:space="preserve"> годы» (</w:t>
      </w:r>
      <w:r>
        <w:rPr>
          <w:sz w:val="28"/>
          <w:szCs w:val="28"/>
        </w:rPr>
        <w:t>зарегистрированное в Реестре государственной регистрации</w:t>
      </w:r>
      <w:r w:rsidR="00C45B0B">
        <w:rPr>
          <w:sz w:val="28"/>
          <w:szCs w:val="28"/>
        </w:rPr>
        <w:t xml:space="preserve"> нормативных правовых актов №6555 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  </w:t>
      </w:r>
      <w:r>
        <w:rPr>
          <w:sz w:val="28"/>
          <w:lang w:val="ru-RU"/>
        </w:rPr>
        <w:t>и</w:t>
      </w:r>
      <w:r>
        <w:rPr>
          <w:sz w:val="28"/>
        </w:rPr>
        <w:t xml:space="preserve"> согласно пунктам 4, 5, 6 настоящего решения. </w:t>
      </w:r>
    </w:p>
    <w:p w:rsidR="004A2463" w:rsidRDefault="004A2463" w:rsidP="004A2463">
      <w:pPr>
        <w:pStyle w:val="a4"/>
        <w:ind w:firstLine="709"/>
        <w:rPr>
          <w:sz w:val="28"/>
        </w:rPr>
      </w:pPr>
      <w:r>
        <w:rPr>
          <w:sz w:val="28"/>
        </w:rPr>
        <w:t>3. Принять к сведению и руководству статьи 6, 9, 11, 14, 39 Закона Республики Казахстан «О республиканском бюджете на 202</w:t>
      </w:r>
      <w:r>
        <w:rPr>
          <w:sz w:val="28"/>
          <w:lang w:val="ru-RU"/>
        </w:rPr>
        <w:t>1</w:t>
      </w:r>
      <w:r>
        <w:rPr>
          <w:sz w:val="28"/>
        </w:rPr>
        <w:t>-202</w:t>
      </w:r>
      <w:r>
        <w:rPr>
          <w:sz w:val="28"/>
          <w:lang w:val="ru-RU"/>
        </w:rPr>
        <w:t>3</w:t>
      </w:r>
      <w:r>
        <w:rPr>
          <w:sz w:val="28"/>
        </w:rPr>
        <w:t xml:space="preserve"> годы»: </w:t>
      </w:r>
    </w:p>
    <w:p w:rsidR="004A2463" w:rsidRDefault="004A2463" w:rsidP="004A2463">
      <w:pPr>
        <w:pStyle w:val="a4"/>
        <w:ind w:firstLine="709"/>
        <w:rPr>
          <w:sz w:val="28"/>
          <w:lang w:val="ru-RU"/>
        </w:rPr>
      </w:pPr>
      <w:r>
        <w:rPr>
          <w:sz w:val="28"/>
        </w:rPr>
        <w:t>1) учесть в районном бюджете на 202</w:t>
      </w:r>
      <w:r>
        <w:rPr>
          <w:sz w:val="28"/>
          <w:lang w:val="ru-RU"/>
        </w:rPr>
        <w:t>1</w:t>
      </w:r>
      <w:r>
        <w:rPr>
          <w:sz w:val="28"/>
        </w:rPr>
        <w:t xml:space="preserve"> год поступление </w:t>
      </w:r>
      <w:bookmarkStart w:id="0" w:name="OLE_LINK4"/>
      <w:bookmarkStart w:id="1" w:name="OLE_LINK3"/>
      <w:r>
        <w:rPr>
          <w:sz w:val="28"/>
        </w:rPr>
        <w:t>целевых трансфертов и кредитов из республиканского бюджет</w:t>
      </w:r>
      <w:bookmarkEnd w:id="0"/>
      <w:bookmarkEnd w:id="1"/>
      <w:r>
        <w:rPr>
          <w:sz w:val="28"/>
        </w:rPr>
        <w:t xml:space="preserve">а в общей сумме </w:t>
      </w:r>
      <w:r>
        <w:rPr>
          <w:sz w:val="28"/>
          <w:lang w:val="ru-RU"/>
        </w:rPr>
        <w:t>1 571 461</w:t>
      </w:r>
      <w:r>
        <w:rPr>
          <w:sz w:val="28"/>
        </w:rPr>
        <w:t xml:space="preserve"> тысяч</w:t>
      </w:r>
      <w:r w:rsidR="00C45B0B">
        <w:rPr>
          <w:sz w:val="28"/>
        </w:rPr>
        <w:t>а</w:t>
      </w:r>
      <w:r>
        <w:rPr>
          <w:sz w:val="28"/>
        </w:rPr>
        <w:t xml:space="preserve"> тенге: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выплату государственной адресной социальной помощи – </w:t>
      </w:r>
      <w:r>
        <w:rPr>
          <w:sz w:val="28"/>
          <w:szCs w:val="28"/>
          <w:lang w:val="ru-RU"/>
        </w:rPr>
        <w:t>83 508</w:t>
      </w:r>
      <w:r w:rsidR="00C45B0B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гарантированный социальный пакет детям – </w:t>
      </w:r>
      <w:r>
        <w:rPr>
          <w:sz w:val="28"/>
          <w:szCs w:val="28"/>
          <w:lang w:val="ru-RU"/>
        </w:rPr>
        <w:t>20 200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увеличение норм обеспечения инвалидов обязательными гигиеническими средствами – </w:t>
      </w:r>
      <w:r>
        <w:rPr>
          <w:sz w:val="28"/>
          <w:szCs w:val="28"/>
          <w:lang w:val="ru-RU"/>
        </w:rPr>
        <w:t>13 902</w:t>
      </w:r>
      <w:r>
        <w:rPr>
          <w:sz w:val="28"/>
          <w:szCs w:val="28"/>
        </w:rPr>
        <w:t xml:space="preserve">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оказание услуг специалиста жестового языка – </w:t>
      </w:r>
      <w:r>
        <w:rPr>
          <w:sz w:val="28"/>
          <w:szCs w:val="28"/>
          <w:lang w:val="ru-RU"/>
        </w:rPr>
        <w:t>2 295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на расширение перечня технических вспомогательных (компенсаторных) средств – 6 1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3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частичное субсидирование заработной платы – </w:t>
      </w:r>
      <w:r>
        <w:rPr>
          <w:sz w:val="28"/>
          <w:szCs w:val="28"/>
          <w:lang w:val="ru-RU"/>
        </w:rPr>
        <w:t>24 643</w:t>
      </w:r>
      <w:r>
        <w:rPr>
          <w:sz w:val="28"/>
          <w:szCs w:val="28"/>
        </w:rPr>
        <w:t xml:space="preserve"> тысячи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молодежную практику – </w:t>
      </w:r>
      <w:r>
        <w:rPr>
          <w:sz w:val="28"/>
          <w:szCs w:val="28"/>
          <w:lang w:val="ru-RU"/>
        </w:rPr>
        <w:t>45 943</w:t>
      </w:r>
      <w:r>
        <w:rPr>
          <w:sz w:val="28"/>
          <w:szCs w:val="28"/>
        </w:rPr>
        <w:t xml:space="preserve">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гранты на реализацию новых бизнес - идей (200 МРП)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– 49 589</w:t>
      </w:r>
      <w:r w:rsidR="00C45B0B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>на общественную работу - 86 401</w:t>
      </w:r>
      <w:r w:rsidR="00C45B0B">
        <w:rPr>
          <w:sz w:val="28"/>
          <w:szCs w:val="28"/>
        </w:rPr>
        <w:t xml:space="preserve"> тысяча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населения- 36 635</w:t>
      </w:r>
      <w:r w:rsidR="00C45B0B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>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 </w:t>
      </w:r>
      <w:r>
        <w:rPr>
          <w:sz w:val="28"/>
          <w:szCs w:val="28"/>
          <w:lang w:val="ru-RU"/>
        </w:rPr>
        <w:t>710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 бюджетные кредиты местным исполнительным органам для реализации мер социальной поддержки специалистов – </w:t>
      </w:r>
      <w:r>
        <w:rPr>
          <w:sz w:val="28"/>
          <w:szCs w:val="28"/>
          <w:lang w:val="ru-RU"/>
        </w:rPr>
        <w:t>306 285</w:t>
      </w:r>
      <w:r>
        <w:rPr>
          <w:sz w:val="28"/>
          <w:szCs w:val="28"/>
        </w:rPr>
        <w:t xml:space="preserve"> тысяч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строительство двух двухэтажных 12-ти квартирных жилых домов в селе Дарьинское, района Бәйтерек (дом №1, 2) – 61 152 тысячи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строительство водопровода в селе </w:t>
      </w:r>
      <w:r>
        <w:rPr>
          <w:sz w:val="28"/>
          <w:szCs w:val="28"/>
          <w:lang w:val="ru-RU"/>
        </w:rPr>
        <w:t>Янайкино</w:t>
      </w:r>
      <w:r>
        <w:rPr>
          <w:sz w:val="28"/>
          <w:szCs w:val="28"/>
        </w:rPr>
        <w:t xml:space="preserve"> района Бәйтерек – </w:t>
      </w:r>
      <w:r>
        <w:rPr>
          <w:sz w:val="28"/>
          <w:szCs w:val="28"/>
          <w:lang w:val="ru-RU"/>
        </w:rPr>
        <w:t>387 402</w:t>
      </w:r>
      <w:r>
        <w:rPr>
          <w:sz w:val="28"/>
          <w:szCs w:val="28"/>
        </w:rPr>
        <w:t xml:space="preserve">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строительство водопровода в селе </w:t>
      </w:r>
      <w:r>
        <w:rPr>
          <w:sz w:val="28"/>
          <w:szCs w:val="28"/>
          <w:lang w:val="ru-RU"/>
        </w:rPr>
        <w:t>Январцево</w:t>
      </w:r>
      <w:r>
        <w:rPr>
          <w:sz w:val="28"/>
          <w:szCs w:val="28"/>
        </w:rPr>
        <w:t xml:space="preserve"> района Бәйтерек – </w:t>
      </w:r>
      <w:r>
        <w:rPr>
          <w:sz w:val="28"/>
          <w:szCs w:val="28"/>
          <w:lang w:val="ru-RU"/>
        </w:rPr>
        <w:t>362 683</w:t>
      </w:r>
      <w:r>
        <w:rPr>
          <w:sz w:val="28"/>
          <w:szCs w:val="28"/>
        </w:rPr>
        <w:t xml:space="preserve">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2) учесть в районном бюджете на 202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год поступление целевых трансфертов из областного бюджета в общей сумме </w:t>
      </w:r>
      <w:r>
        <w:rPr>
          <w:sz w:val="28"/>
          <w:szCs w:val="28"/>
          <w:lang w:val="ru-RU"/>
        </w:rPr>
        <w:t xml:space="preserve">610 171 </w:t>
      </w:r>
      <w:r w:rsidR="00C45B0B">
        <w:rPr>
          <w:sz w:val="28"/>
          <w:szCs w:val="28"/>
        </w:rPr>
        <w:t>тысяча</w:t>
      </w:r>
      <w:r>
        <w:rPr>
          <w:sz w:val="28"/>
          <w:szCs w:val="28"/>
        </w:rPr>
        <w:t xml:space="preserve"> тенге: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капитальный и средний </w:t>
      </w:r>
      <w:r w:rsidR="00C45B0B">
        <w:rPr>
          <w:sz w:val="28"/>
          <w:szCs w:val="28"/>
        </w:rPr>
        <w:t xml:space="preserve">ремонт  автомобильных дорог в селе </w:t>
      </w:r>
      <w:r>
        <w:rPr>
          <w:sz w:val="28"/>
          <w:szCs w:val="28"/>
        </w:rPr>
        <w:t>Асан в Мичуринском сельском округе  района Бәйтерек– 290 000 тысяч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>на капитальный и средний ремо</w:t>
      </w:r>
      <w:r w:rsidR="00C45B0B">
        <w:rPr>
          <w:sz w:val="28"/>
          <w:szCs w:val="28"/>
        </w:rPr>
        <w:t xml:space="preserve">нт автомобильной дороги в селе </w:t>
      </w:r>
      <w:r>
        <w:rPr>
          <w:sz w:val="28"/>
          <w:szCs w:val="28"/>
        </w:rPr>
        <w:t>Мичурино района Байтерек – 138 068 тысяч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</w:rPr>
        <w:t>государственные гранты на реализацию новых бизнес-идей</w:t>
      </w:r>
      <w:r>
        <w:rPr>
          <w:sz w:val="28"/>
          <w:szCs w:val="28"/>
          <w:lang w:val="ru-RU"/>
        </w:rPr>
        <w:t xml:space="preserve"> - </w:t>
      </w:r>
      <w:r w:rsidR="00C45B0B">
        <w:rPr>
          <w:sz w:val="28"/>
          <w:szCs w:val="28"/>
        </w:rPr>
        <w:t>21 586 тысяч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</w:rPr>
        <w:t>краткосрочное профессиональное обучение по востребованным на рынке труда квалификациям и навыкам</w:t>
      </w:r>
      <w:r w:rsidR="00C45B0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 w:rsidR="00C45B0B">
        <w:rPr>
          <w:sz w:val="28"/>
          <w:szCs w:val="28"/>
        </w:rPr>
        <w:t>9 643 тысячи</w:t>
      </w:r>
      <w:r>
        <w:rPr>
          <w:sz w:val="28"/>
          <w:szCs w:val="28"/>
        </w:rPr>
        <w:t xml:space="preserve"> тенге;</w:t>
      </w:r>
    </w:p>
    <w:p w:rsidR="004A2463" w:rsidRDefault="004A2463" w:rsidP="004A246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установку и сервисное обслуживание 81 управляемой и 162 стационарных видеокамер интеллектуальной системы видеонаблюдения </w:t>
      </w:r>
      <w:r>
        <w:rPr>
          <w:sz w:val="28"/>
          <w:szCs w:val="28"/>
          <w:lang w:val="en-US"/>
        </w:rPr>
        <w:t>SuncarSmartCity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районе Бәйтерек – 150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874</w:t>
      </w:r>
      <w:r>
        <w:rPr>
          <w:sz w:val="28"/>
          <w:szCs w:val="28"/>
        </w:rPr>
        <w:t xml:space="preserve"> тысяч</w:t>
      </w:r>
      <w:r w:rsidR="00C45B0B">
        <w:rPr>
          <w:sz w:val="28"/>
          <w:szCs w:val="28"/>
        </w:rPr>
        <w:t>и</w:t>
      </w:r>
      <w:r>
        <w:rPr>
          <w:sz w:val="28"/>
          <w:szCs w:val="28"/>
        </w:rPr>
        <w:t xml:space="preserve"> тенге.</w:t>
      </w:r>
    </w:p>
    <w:p w:rsidR="004A2463" w:rsidRDefault="004A2463" w:rsidP="004A2463">
      <w:pPr>
        <w:ind w:firstLine="720"/>
        <w:jc w:val="both"/>
        <w:rPr>
          <w:sz w:val="28"/>
          <w:szCs w:val="24"/>
        </w:rPr>
      </w:pPr>
      <w:r>
        <w:rPr>
          <w:sz w:val="28"/>
        </w:rPr>
        <w:t>4. Предусмотреть в районном бюджете на 202</w:t>
      </w:r>
      <w:r>
        <w:rPr>
          <w:sz w:val="28"/>
          <w:lang w:val="kk-KZ"/>
        </w:rPr>
        <w:t>1</w:t>
      </w:r>
      <w:r>
        <w:rPr>
          <w:sz w:val="28"/>
        </w:rPr>
        <w:t xml:space="preserve"> год поступление субвенции, передаваемой из областного бюджета в сумме </w:t>
      </w:r>
      <w:r>
        <w:rPr>
          <w:sz w:val="28"/>
          <w:lang w:val="kk-KZ"/>
        </w:rPr>
        <w:t>5 653 593</w:t>
      </w:r>
      <w:r>
        <w:rPr>
          <w:sz w:val="28"/>
        </w:rPr>
        <w:t xml:space="preserve"> тысячи тенге.</w:t>
      </w:r>
    </w:p>
    <w:p w:rsidR="004A2463" w:rsidRDefault="004A2463" w:rsidP="004A2463">
      <w:pPr>
        <w:ind w:firstLine="720"/>
        <w:jc w:val="both"/>
        <w:rPr>
          <w:sz w:val="28"/>
          <w:lang w:val="kk-KZ"/>
        </w:rPr>
      </w:pPr>
      <w:r>
        <w:rPr>
          <w:sz w:val="28"/>
        </w:rPr>
        <w:lastRenderedPageBreak/>
        <w:t>5. Установить на 202</w:t>
      </w:r>
      <w:r>
        <w:rPr>
          <w:sz w:val="28"/>
          <w:lang w:val="kk-KZ"/>
        </w:rPr>
        <w:t>1</w:t>
      </w:r>
      <w:r>
        <w:rPr>
          <w:sz w:val="28"/>
        </w:rPr>
        <w:t xml:space="preserve"> год норматив распределения доходов, для обеспечения сбалансированности местных бюджетов, по следующим подклассам доходов:</w:t>
      </w:r>
    </w:p>
    <w:p w:rsidR="004A2463" w:rsidRDefault="004A2463" w:rsidP="004A2463">
      <w:pPr>
        <w:pStyle w:val="a4"/>
        <w:ind w:firstLine="709"/>
        <w:rPr>
          <w:sz w:val="28"/>
          <w:szCs w:val="28"/>
        </w:rPr>
      </w:pPr>
      <w:r>
        <w:rPr>
          <w:sz w:val="28"/>
        </w:rPr>
        <w:t>1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eastAsia="en-US"/>
        </w:rPr>
        <w:t>Корпоративный подоходный налог</w:t>
      </w:r>
      <w:r>
        <w:rPr>
          <w:sz w:val="28"/>
          <w:szCs w:val="28"/>
        </w:rPr>
        <w:t>– 75,2%;</w:t>
      </w:r>
    </w:p>
    <w:p w:rsidR="004A2463" w:rsidRDefault="004A2463" w:rsidP="004A2463">
      <w:pPr>
        <w:pStyle w:val="a4"/>
        <w:ind w:firstLine="709"/>
        <w:rPr>
          <w:sz w:val="28"/>
        </w:rPr>
      </w:pPr>
      <w:r>
        <w:rPr>
          <w:sz w:val="28"/>
        </w:rPr>
        <w:t>2) индивидуальный подоходный налог, зачисляется в районный  бюджет – 70,5%;</w:t>
      </w:r>
    </w:p>
    <w:p w:rsidR="004A2463" w:rsidRDefault="004A2463" w:rsidP="004A2463">
      <w:pPr>
        <w:pStyle w:val="a4"/>
        <w:ind w:firstLine="709"/>
        <w:rPr>
          <w:sz w:val="28"/>
        </w:rPr>
      </w:pPr>
      <w:r>
        <w:rPr>
          <w:sz w:val="28"/>
        </w:rPr>
        <w:t>3) социальный налог, зачисляется в районный бюджет – 70,5%.</w:t>
      </w:r>
    </w:p>
    <w:p w:rsidR="004A2463" w:rsidRDefault="004A2463" w:rsidP="004A2463">
      <w:pPr>
        <w:pStyle w:val="a4"/>
        <w:ind w:firstLine="709"/>
        <w:rPr>
          <w:sz w:val="28"/>
        </w:rPr>
      </w:pPr>
      <w:r>
        <w:rPr>
          <w:sz w:val="28"/>
        </w:rPr>
        <w:t>6. Деньги  от  реализации  товаров  и  услуг, предоставляемых государственными учреждениями, подведомственных местным исполнительным органам, используются  ими в порядке, определяемом Бюджетным кодексом Республики Казахстан и Правительством Республики Казахстан.</w:t>
      </w:r>
    </w:p>
    <w:p w:rsidR="004A2463" w:rsidRDefault="004A2463" w:rsidP="004A2463">
      <w:pPr>
        <w:ind w:firstLine="708"/>
        <w:jc w:val="both"/>
        <w:rPr>
          <w:sz w:val="28"/>
          <w:lang w:val="kk-KZ"/>
        </w:rPr>
      </w:pPr>
      <w:r>
        <w:rPr>
          <w:sz w:val="28"/>
        </w:rPr>
        <w:t xml:space="preserve">7. </w:t>
      </w:r>
      <w:r>
        <w:rPr>
          <w:sz w:val="28"/>
          <w:lang w:val="kk-KZ"/>
        </w:rPr>
        <w:t>Установить на 2021-2023 года размеры субвенций, передаваемых из районного бюджета бюджетам сельских округов, согласно  приложению 4.</w:t>
      </w:r>
    </w:p>
    <w:p w:rsidR="004A2463" w:rsidRDefault="004A2463" w:rsidP="004A2463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8. Установить, что бюджетные изъятия из нижестоящих бюджетов в районный бюджет на 2021 год не предусматриваются.</w:t>
      </w:r>
    </w:p>
    <w:p w:rsidR="004A2463" w:rsidRDefault="004A2463" w:rsidP="004A2463">
      <w:pPr>
        <w:tabs>
          <w:tab w:val="left" w:pos="709"/>
        </w:tabs>
        <w:spacing w:line="228" w:lineRule="auto"/>
        <w:jc w:val="both"/>
        <w:rPr>
          <w:sz w:val="28"/>
        </w:rPr>
      </w:pP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>9</w:t>
      </w:r>
      <w:r>
        <w:rPr>
          <w:sz w:val="28"/>
        </w:rPr>
        <w:t>. Утвердить резерв местного исполнительного органа района на 202</w:t>
      </w:r>
      <w:r>
        <w:rPr>
          <w:sz w:val="28"/>
          <w:lang w:val="kk-KZ"/>
        </w:rPr>
        <w:t>1</w:t>
      </w:r>
      <w:r>
        <w:rPr>
          <w:sz w:val="28"/>
        </w:rPr>
        <w:t xml:space="preserve"> год в размере </w:t>
      </w:r>
      <w:r>
        <w:rPr>
          <w:sz w:val="28"/>
          <w:lang w:val="kk-KZ"/>
        </w:rPr>
        <w:t>52</w:t>
      </w:r>
      <w:r>
        <w:rPr>
          <w:sz w:val="28"/>
        </w:rPr>
        <w:t xml:space="preserve"> 000 тысяч тенге</w:t>
      </w:r>
      <w:r>
        <w:rPr>
          <w:rFonts w:cs="Arial CYR"/>
          <w:iCs/>
          <w:sz w:val="28"/>
          <w:szCs w:val="28"/>
        </w:rPr>
        <w:t>.</w:t>
      </w:r>
      <w:r>
        <w:rPr>
          <w:sz w:val="28"/>
        </w:rPr>
        <w:t xml:space="preserve">     </w:t>
      </w:r>
    </w:p>
    <w:p w:rsidR="004A2463" w:rsidRDefault="004A2463" w:rsidP="004A2463">
      <w:pPr>
        <w:pStyle w:val="21"/>
        <w:spacing w:after="0" w:line="240" w:lineRule="auto"/>
        <w:ind w:left="0" w:firstLine="709"/>
        <w:jc w:val="both"/>
        <w:rPr>
          <w:sz w:val="28"/>
          <w:lang w:eastAsia="ko-KR"/>
        </w:rPr>
      </w:pPr>
      <w:r>
        <w:rPr>
          <w:sz w:val="28"/>
          <w:lang w:val="kk-KZ" w:eastAsia="ko-KR"/>
        </w:rPr>
        <w:t>10</w:t>
      </w:r>
      <w:r>
        <w:rPr>
          <w:sz w:val="28"/>
          <w:lang w:eastAsia="ko-KR"/>
        </w:rPr>
        <w:t xml:space="preserve">. </w:t>
      </w:r>
      <w:r w:rsidR="00A07C04">
        <w:rPr>
          <w:sz w:val="28"/>
          <w:szCs w:val="28"/>
          <w:lang w:val="kk-KZ"/>
        </w:rPr>
        <w:t>Предусмотреть</w:t>
      </w:r>
      <w:r>
        <w:rPr>
          <w:sz w:val="28"/>
          <w:szCs w:val="28"/>
          <w:lang w:val="kk-KZ"/>
        </w:rPr>
        <w:t xml:space="preserve"> гражданским служащим</w:t>
      </w:r>
      <w:r>
        <w:rPr>
          <w:sz w:val="28"/>
          <w:szCs w:val="28"/>
        </w:rPr>
        <w:t xml:space="preserve">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финансируемых из </w:t>
      </w:r>
      <w:r w:rsidR="00A07C04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согласно перечню должностей специалистов определенных в соответствии с трудовым законодательством Республики Казахстан </w:t>
      </w:r>
      <w:r>
        <w:rPr>
          <w:sz w:val="28"/>
          <w:szCs w:val="28"/>
        </w:rPr>
        <w:t xml:space="preserve">повышение на двадцать пять процентов </w:t>
      </w:r>
      <w:r>
        <w:rPr>
          <w:sz w:val="28"/>
          <w:szCs w:val="28"/>
          <w:lang w:val="kk-KZ"/>
        </w:rPr>
        <w:t xml:space="preserve">должностных </w:t>
      </w:r>
      <w:r>
        <w:rPr>
          <w:sz w:val="28"/>
          <w:szCs w:val="28"/>
        </w:rPr>
        <w:t>окладов и тарифных ставок по сравнению с окладами и ставками гражданских служащих, занимающихся этими видами деятельности в городских условиях,</w:t>
      </w:r>
      <w:r>
        <w:rPr>
          <w:sz w:val="28"/>
          <w:szCs w:val="28"/>
          <w:lang w:eastAsia="ko-KR"/>
        </w:rPr>
        <w:t xml:space="preserve"> с 1 января 202</w:t>
      </w:r>
      <w:r>
        <w:rPr>
          <w:sz w:val="28"/>
          <w:szCs w:val="28"/>
          <w:lang w:val="kk-KZ" w:eastAsia="ko-KR"/>
        </w:rPr>
        <w:t>1</w:t>
      </w:r>
      <w:r>
        <w:rPr>
          <w:sz w:val="28"/>
          <w:szCs w:val="28"/>
          <w:lang w:eastAsia="ko-KR"/>
        </w:rPr>
        <w:t xml:space="preserve"> года.</w:t>
      </w:r>
    </w:p>
    <w:p w:rsidR="004A2463" w:rsidRDefault="004A2463" w:rsidP="004A2463">
      <w:pPr>
        <w:pStyle w:val="21"/>
        <w:spacing w:after="0" w:line="240" w:lineRule="auto"/>
        <w:ind w:left="0" w:firstLine="709"/>
        <w:jc w:val="both"/>
        <w:rPr>
          <w:sz w:val="28"/>
          <w:lang w:val="kk-KZ" w:eastAsia="ko-KR"/>
        </w:rPr>
      </w:pPr>
      <w:r>
        <w:rPr>
          <w:sz w:val="28"/>
          <w:lang w:eastAsia="ko-KR"/>
        </w:rPr>
        <w:t>1</w:t>
      </w:r>
      <w:r>
        <w:rPr>
          <w:sz w:val="28"/>
          <w:lang w:val="kk-KZ" w:eastAsia="ko-KR"/>
        </w:rPr>
        <w:t>1</w:t>
      </w:r>
      <w:r>
        <w:rPr>
          <w:sz w:val="28"/>
          <w:lang w:eastAsia="ko-KR"/>
        </w:rPr>
        <w:t>.</w:t>
      </w:r>
      <w:r>
        <w:rPr>
          <w:sz w:val="28"/>
          <w:szCs w:val="28"/>
          <w:lang w:val="kk-KZ"/>
        </w:rPr>
        <w:t xml:space="preserve"> Предусмотреть </w:t>
      </w:r>
      <w:r>
        <w:rPr>
          <w:sz w:val="28"/>
          <w:szCs w:val="28"/>
          <w:lang w:eastAsia="ko-KR"/>
        </w:rPr>
        <w:t>в районном бюджете на 202</w:t>
      </w:r>
      <w:r>
        <w:rPr>
          <w:sz w:val="28"/>
          <w:szCs w:val="28"/>
          <w:lang w:val="kk-KZ" w:eastAsia="ko-KR"/>
        </w:rPr>
        <w:t>1</w:t>
      </w:r>
      <w:r>
        <w:rPr>
          <w:sz w:val="28"/>
          <w:szCs w:val="28"/>
          <w:lang w:eastAsia="ko-KR"/>
        </w:rPr>
        <w:t xml:space="preserve"> год предоставление </w:t>
      </w:r>
      <w:r>
        <w:rPr>
          <w:sz w:val="28"/>
          <w:szCs w:val="28"/>
        </w:rPr>
        <w:t>подъемного пособия и социальной  поддержки для приобретения или строительства жилья</w:t>
      </w:r>
      <w:r>
        <w:rPr>
          <w:sz w:val="28"/>
          <w:szCs w:val="28"/>
          <w:lang w:eastAsia="ko-KR"/>
        </w:rPr>
        <w:t xml:space="preserve"> с</w:t>
      </w:r>
      <w:r>
        <w:rPr>
          <w:sz w:val="28"/>
          <w:szCs w:val="28"/>
        </w:rPr>
        <w:t>пециалистам в области здравоохранения, образования, социального обеспечения, культуры, спорта и агропромышленного комплекса,</w:t>
      </w: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 xml:space="preserve"> </w:t>
      </w:r>
      <w:r>
        <w:rPr>
          <w:color w:val="000000"/>
          <w:spacing w:val="1"/>
          <w:sz w:val="28"/>
          <w:szCs w:val="28"/>
          <w:shd w:val="clear" w:color="auto" w:fill="FFFFFF"/>
        </w:rPr>
        <w:t>государственным служащим аппаратов акимов сел, поселков, сельских округов</w:t>
      </w:r>
      <w:r>
        <w:rPr>
          <w:sz w:val="28"/>
          <w:szCs w:val="28"/>
        </w:rPr>
        <w:t xml:space="preserve"> прибывшим для работы и проживания в сельские населенные пункты</w:t>
      </w:r>
      <w:r>
        <w:rPr>
          <w:sz w:val="28"/>
          <w:szCs w:val="28"/>
          <w:lang w:val="kk-KZ"/>
        </w:rPr>
        <w:t>.</w:t>
      </w:r>
    </w:p>
    <w:p w:rsidR="004A2463" w:rsidRDefault="004A2463" w:rsidP="004A2463">
      <w:pPr>
        <w:ind w:firstLine="708"/>
        <w:jc w:val="both"/>
        <w:rPr>
          <w:sz w:val="28"/>
          <w:szCs w:val="24"/>
          <w:lang w:val="kk-KZ"/>
        </w:rPr>
      </w:pPr>
      <w:r>
        <w:rPr>
          <w:sz w:val="28"/>
        </w:rPr>
        <w:t>1</w:t>
      </w:r>
      <w:r>
        <w:rPr>
          <w:sz w:val="28"/>
          <w:lang w:val="kk-KZ"/>
        </w:rPr>
        <w:t>2</w:t>
      </w:r>
      <w:r>
        <w:rPr>
          <w:sz w:val="28"/>
        </w:rPr>
        <w:t xml:space="preserve">. Руководителю аппарата районного маслихата (Терехов Г.А.) </w:t>
      </w:r>
      <w:r>
        <w:rPr>
          <w:sz w:val="28"/>
          <w:lang w:val="kk-KZ"/>
        </w:rPr>
        <w:t>о</w:t>
      </w:r>
      <w:r>
        <w:rPr>
          <w:sz w:val="28"/>
        </w:rPr>
        <w:t>беспечить государственную регистрацию данного решения в органах юстиции</w:t>
      </w:r>
      <w:r>
        <w:rPr>
          <w:sz w:val="28"/>
          <w:lang w:val="kk-KZ"/>
        </w:rPr>
        <w:t xml:space="preserve">.   </w:t>
      </w:r>
    </w:p>
    <w:p w:rsidR="004A2463" w:rsidRDefault="004A2463" w:rsidP="004A2463">
      <w:pPr>
        <w:ind w:firstLine="708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lang w:val="kk-KZ"/>
        </w:rPr>
        <w:t>3</w:t>
      </w:r>
      <w:r>
        <w:rPr>
          <w:sz w:val="28"/>
        </w:rPr>
        <w:t>. Настоящее решение вводится в действие с 1 января  202</w:t>
      </w:r>
      <w:r>
        <w:rPr>
          <w:sz w:val="28"/>
          <w:lang w:val="kk-KZ"/>
        </w:rPr>
        <w:t>1</w:t>
      </w:r>
      <w:r>
        <w:rPr>
          <w:sz w:val="28"/>
        </w:rPr>
        <w:t xml:space="preserve"> года.</w:t>
      </w:r>
    </w:p>
    <w:p w:rsidR="004074D8" w:rsidRPr="004A2463" w:rsidRDefault="004074D8" w:rsidP="00376A4B">
      <w:pPr>
        <w:rPr>
          <w:color w:val="3399FF"/>
        </w:rPr>
      </w:pPr>
    </w:p>
    <w:p w:rsidR="004074D8" w:rsidRPr="009C1473" w:rsidRDefault="004074D8" w:rsidP="00934587"/>
    <w:p w:rsidR="0094678B" w:rsidRDefault="0094678B" w:rsidP="00934587"/>
    <w:tbl>
      <w:tblPr>
        <w:tblStyle w:val="ac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E13AD6">
        <w:tc>
          <w:tcPr>
            <w:tcW w:w="3652" w:type="dxa"/>
          </w:tcPr>
          <w:p w:rsidR="00F3285C" w:rsidRDefault="00F3285C" w:rsidP="00E13AD6"/>
        </w:tc>
        <w:tc>
          <w:tcPr>
            <w:tcW w:w="2126" w:type="dxa"/>
          </w:tcPr>
          <w:p w:rsidR="00F3285C" w:rsidRDefault="00F3285C"/>
        </w:tc>
        <w:tc>
          <w:tcPr>
            <w:tcW w:w="3152" w:type="dxa"/>
          </w:tcPr>
          <w:p w:rsidR="00F3285C" w:rsidRDefault="00F3285C"/>
        </w:tc>
      </w:tr>
      <w:tr w:rsidR="00F3285C" w:rsidTr="00E13AD6">
        <w:trPr>
          <w:trHeight w:val="164"/>
        </w:trPr>
        <w:tc>
          <w:tcPr>
            <w:tcW w:w="0" w:type="auto"/>
          </w:tcPr>
          <w:p w:rsidR="00F3285C" w:rsidRDefault="00F3285C"/>
        </w:tc>
        <w:tc>
          <w:tcPr>
            <w:tcW w:w="0" w:type="auto"/>
          </w:tcPr>
          <w:p w:rsidR="00F3285C" w:rsidRDefault="00F3285C"/>
        </w:tc>
        <w:tc>
          <w:tcPr>
            <w:tcW w:w="0" w:type="auto"/>
          </w:tcPr>
          <w:p w:rsidR="00F3285C" w:rsidRDefault="00F3285C"/>
        </w:tc>
      </w:tr>
    </w:tbl>
    <w:p w:rsidR="0094678B" w:rsidRPr="00934587" w:rsidRDefault="0094678B" w:rsidP="00934587"/>
    <w:p w:rsidR="00E13AD6" w:rsidRDefault="00E13AD6" w:rsidP="00E13AD6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E13AD6" w:rsidRPr="00B807D4" w:rsidRDefault="00E13AD6" w:rsidP="00E13AD6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E13AD6" w:rsidRPr="00C53F56" w:rsidRDefault="00E13AD6" w:rsidP="00E13AD6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7641D9" w:rsidRDefault="007641D9">
      <w:pPr>
        <w:rPr>
          <w:lang w:val="kk-KZ"/>
        </w:rPr>
      </w:pPr>
    </w:p>
    <w:p w:rsidR="007641D9" w:rsidRDefault="007641D9">
      <w:pPr>
        <w:rPr>
          <w:lang w:val="kk-KZ"/>
        </w:rPr>
      </w:pPr>
    </w:p>
    <w:tbl>
      <w:tblPr>
        <w:tblStyle w:val="ac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</w:tblGrid>
      <w:tr w:rsidR="007641D9" w:rsidRPr="00D364F5" w:rsidTr="008D4A9A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Приложение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</w:t>
            </w:r>
            <w:r w:rsidRPr="00D364F5">
              <w:rPr>
                <w:sz w:val="22"/>
                <w:szCs w:val="22"/>
                <w:lang w:eastAsia="en-US"/>
              </w:rPr>
              <w:t>1</w:t>
            </w:r>
          </w:p>
          <w:p w:rsidR="007641D9" w:rsidRDefault="007641D9" w:rsidP="008D4A9A">
            <w:pPr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</w:t>
            </w:r>
            <w:r w:rsidRPr="00D36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  </w:t>
            </w:r>
            <w:r w:rsidRPr="00D364F5">
              <w:rPr>
                <w:sz w:val="22"/>
                <w:szCs w:val="22"/>
                <w:lang w:val="kk-KZ"/>
              </w:rPr>
              <w:t xml:space="preserve"> </w:t>
            </w:r>
            <w:r w:rsidRPr="00D364F5">
              <w:rPr>
                <w:sz w:val="22"/>
                <w:szCs w:val="22"/>
              </w:rPr>
              <w:t>к решению маслихата  района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Бәйтерек от  24 декабря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Pr="00D364F5">
              <w:rPr>
                <w:sz w:val="22"/>
                <w:szCs w:val="22"/>
                <w:lang w:eastAsia="en-US"/>
              </w:rPr>
              <w:t>2020 года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                  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</w:t>
            </w:r>
            <w:r>
              <w:rPr>
                <w:sz w:val="22"/>
                <w:szCs w:val="22"/>
                <w:lang w:val="kk-KZ" w:eastAsia="en-US"/>
              </w:rPr>
              <w:t xml:space="preserve">                           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                №59-2 </w:t>
            </w:r>
          </w:p>
        </w:tc>
      </w:tr>
      <w:tr w:rsidR="007641D9" w:rsidTr="008D4A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41D9" w:rsidRDefault="007641D9" w:rsidP="008D4A9A">
            <w:pPr>
              <w:ind w:left="250"/>
            </w:pPr>
          </w:p>
          <w:p w:rsidR="007641D9" w:rsidRDefault="007641D9" w:rsidP="008D4A9A">
            <w:pPr>
              <w:ind w:left="250"/>
            </w:pPr>
            <w:r>
              <w:rPr>
                <w:sz w:val="28"/>
              </w:rPr>
              <w:t>от 24 декабря 2020 года</w:t>
            </w:r>
          </w:p>
          <w:p w:rsidR="007641D9" w:rsidRDefault="007641D9" w:rsidP="008D4A9A">
            <w:pPr>
              <w:ind w:left="250"/>
            </w:pPr>
            <w:r>
              <w:rPr>
                <w:sz w:val="28"/>
              </w:rPr>
              <w:t>№ 59-2</w:t>
            </w:r>
          </w:p>
        </w:tc>
      </w:tr>
    </w:tbl>
    <w:p w:rsidR="007641D9" w:rsidRPr="00D364F5" w:rsidRDefault="007641D9" w:rsidP="007641D9">
      <w:pPr>
        <w:ind w:left="6804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tabs>
          <w:tab w:val="left" w:pos="6225"/>
        </w:tabs>
        <w:rPr>
          <w:b/>
          <w:sz w:val="22"/>
          <w:szCs w:val="22"/>
        </w:rPr>
      </w:pPr>
      <w:r w:rsidRPr="00D364F5">
        <w:rPr>
          <w:b/>
          <w:sz w:val="22"/>
          <w:szCs w:val="22"/>
          <w:lang w:val="kk-KZ"/>
        </w:rPr>
        <w:t xml:space="preserve">              </w:t>
      </w:r>
    </w:p>
    <w:p w:rsidR="007641D9" w:rsidRPr="00D364F5" w:rsidRDefault="007641D9" w:rsidP="007641D9">
      <w:pPr>
        <w:tabs>
          <w:tab w:val="num" w:pos="0"/>
        </w:tabs>
        <w:ind w:right="-29" w:firstLine="540"/>
        <w:jc w:val="center"/>
        <w:rPr>
          <w:b/>
          <w:sz w:val="22"/>
          <w:szCs w:val="22"/>
        </w:rPr>
      </w:pPr>
      <w:r w:rsidRPr="00D364F5">
        <w:rPr>
          <w:sz w:val="22"/>
          <w:szCs w:val="22"/>
        </w:rPr>
        <w:t>Районный бюджет на 20</w:t>
      </w:r>
      <w:r w:rsidRPr="00D364F5">
        <w:rPr>
          <w:sz w:val="22"/>
          <w:szCs w:val="22"/>
          <w:lang w:val="kk-KZ"/>
        </w:rPr>
        <w:t>21</w:t>
      </w:r>
      <w:r w:rsidRPr="00D364F5">
        <w:rPr>
          <w:sz w:val="22"/>
          <w:szCs w:val="22"/>
        </w:rPr>
        <w:t xml:space="preserve"> год</w:t>
      </w: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87"/>
        <w:gridCol w:w="575"/>
        <w:gridCol w:w="562"/>
        <w:gridCol w:w="560"/>
        <w:gridCol w:w="5482"/>
        <w:gridCol w:w="1324"/>
      </w:tblGrid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1) Доходы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9 582 794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2 371 836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Подоходный налог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 797 704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Корпоративный подоходный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346 465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451 239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504 614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504 614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Налоги на собственность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1 023 224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1 018 224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Единый земельный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40 794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Акцизы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21 000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15 294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10 586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7 586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7 146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99 500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Продажа земли и нематериальных активов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82 500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Продажа земли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82 500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трансфертов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7 100 872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7 100 872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 из 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7 100 872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</w:t>
            </w:r>
            <w:r w:rsidRPr="00D364F5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2) Затраты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10 010 862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en-US" w:eastAsia="en-US"/>
              </w:rPr>
              <w:t>2</w:t>
            </w:r>
            <w:r w:rsidRPr="00D364F5">
              <w:rPr>
                <w:sz w:val="22"/>
                <w:szCs w:val="22"/>
                <w:lang w:eastAsia="en-US"/>
              </w:rPr>
              <w:t>78 522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140 463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маслихата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23 875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23 875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116 588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обеспечению деятельности акима района</w:t>
            </w:r>
            <w:r w:rsidRPr="00D364F5">
              <w:rPr>
                <w:sz w:val="22"/>
                <w:szCs w:val="22"/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116 588 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Финансовая деятельность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32 831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en-US"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  <w:r w:rsidRPr="00D364F5">
              <w:rPr>
                <w:sz w:val="22"/>
                <w:szCs w:val="22"/>
                <w:lang w:val="en-US" w:eastAsia="en-US"/>
              </w:rPr>
              <w:t>4 268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12 243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12 025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8 563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8 563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105 228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30 048</w:t>
            </w:r>
          </w:p>
        </w:tc>
      </w:tr>
      <w:tr w:rsidR="007641D9" w:rsidRPr="00D364F5" w:rsidTr="008D4A9A">
        <w:trPr>
          <w:cantSplit/>
          <w:trHeight w:val="6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30 048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26 075</w:t>
            </w:r>
          </w:p>
        </w:tc>
      </w:tr>
      <w:tr w:rsidR="007641D9" w:rsidRPr="00D364F5" w:rsidTr="008D4A9A">
        <w:trPr>
          <w:cantSplit/>
          <w:trHeight w:val="8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26 075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49 105</w:t>
            </w:r>
          </w:p>
        </w:tc>
      </w:tr>
      <w:tr w:rsidR="007641D9" w:rsidRPr="00D364F5" w:rsidTr="008D4A9A">
        <w:trPr>
          <w:cantSplit/>
          <w:trHeight w:val="10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 управления коммунальной собственностью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49 105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Оборона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24 553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Военные нужды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8 553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8 553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8 553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691 900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Социальное обеспечение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109 575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109 575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109 575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540 338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540 338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Программа занятости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244 040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Оказание жилищной помощи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1 236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3 036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152 999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37 627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51 400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41 987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35 874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30 874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815 129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62 544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1 392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1 392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D364F5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</w:pPr>
            <w:r w:rsidRPr="00D364F5">
              <w:rPr>
                <w:bCs/>
                <w:i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750 085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  <w:r w:rsidRPr="00D364F5">
              <w:rPr>
                <w:rFonts w:eastAsiaTheme="minorHAnsi"/>
                <w:sz w:val="22"/>
                <w:szCs w:val="22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750 085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058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val="kk-KZ"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750 085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bCs/>
                <w:iCs/>
                <w:color w:val="000000"/>
                <w:sz w:val="22"/>
                <w:szCs w:val="22"/>
                <w:lang w:eastAsia="en-US"/>
              </w:rPr>
              <w:t>Благоустройство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Обеспечение санитарии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701 388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Деятельность в области культуры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466 479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466 479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Поддержка культурно-досуговой работы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466 479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4 600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3 600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Информационное пространство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188 771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18 771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18 771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37 938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24 000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13 938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13 938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165 870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15 775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15 775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15 775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150 095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eastAsia="en-US"/>
              </w:rPr>
              <w:t>150 095</w:t>
            </w:r>
          </w:p>
        </w:tc>
      </w:tr>
      <w:tr w:rsidR="007641D9" w:rsidRPr="00D364F5" w:rsidTr="008D4A9A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Реализация мер  по оказанию социальной поддержки специалистов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eastAsia="en-US"/>
              </w:rPr>
              <w:t>150 095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Транспорт и коммуникации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en-US" w:eastAsia="en-US"/>
              </w:rPr>
            </w:pPr>
            <w:r w:rsidRPr="00D364F5">
              <w:rPr>
                <w:sz w:val="22"/>
                <w:szCs w:val="22"/>
                <w:lang w:val="en-US" w:eastAsia="en-US"/>
              </w:rPr>
              <w:t>508 601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Автомобильный транспорт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en-US" w:eastAsia="en-US"/>
              </w:rPr>
            </w:pPr>
            <w:r w:rsidRPr="00D364F5">
              <w:rPr>
                <w:sz w:val="22"/>
                <w:szCs w:val="22"/>
                <w:lang w:val="en-US" w:eastAsia="en-US"/>
              </w:rPr>
              <w:t>503 068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en-US" w:eastAsia="en-US"/>
              </w:rPr>
            </w:pPr>
            <w:r w:rsidRPr="00D364F5">
              <w:rPr>
                <w:sz w:val="22"/>
                <w:szCs w:val="22"/>
                <w:lang w:val="en-US" w:eastAsia="en-US"/>
              </w:rPr>
              <w:t>503 068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en-US" w:eastAsia="en-US"/>
              </w:rPr>
              <w:t>75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428 068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5 533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5 533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5 533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202 874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202 874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150 874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150 874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52 000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52 000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D364F5">
              <w:rPr>
                <w:color w:val="000000" w:themeColor="text1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210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D364F5">
              <w:rPr>
                <w:color w:val="000000" w:themeColor="text1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210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210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210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en-US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</w:t>
            </w:r>
            <w:r w:rsidRPr="00D364F5">
              <w:rPr>
                <w:sz w:val="22"/>
                <w:szCs w:val="22"/>
                <w:lang w:val="en-US" w:eastAsia="en-US"/>
              </w:rPr>
              <w:t>606 315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en-US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</w:t>
            </w:r>
            <w:r w:rsidRPr="00D364F5">
              <w:rPr>
                <w:sz w:val="22"/>
                <w:szCs w:val="22"/>
                <w:lang w:val="en-US" w:eastAsia="en-US"/>
              </w:rPr>
              <w:t>606 315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en-US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</w:t>
            </w:r>
            <w:r w:rsidRPr="00D364F5">
              <w:rPr>
                <w:sz w:val="22"/>
                <w:szCs w:val="22"/>
                <w:lang w:val="en-US" w:eastAsia="en-US"/>
              </w:rPr>
              <w:t>606 315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Субвенции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438 496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6 167 819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3) Чистое бюджетное кредитование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137 799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Бюджетные кредиты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306 285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7" w:firstLine="15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Сумма 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Приобретение финансовых активов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 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5) Дефицит (профицит)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-565 867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565 867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734 353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Внутренние государственные займы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734 353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734 353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 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Свободные 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Default="007641D9" w:rsidP="007641D9">
      <w:pPr>
        <w:spacing w:after="160" w:line="259" w:lineRule="auto"/>
        <w:rPr>
          <w:sz w:val="22"/>
          <w:szCs w:val="22"/>
          <w:lang w:val="kk-KZ"/>
        </w:rPr>
      </w:pPr>
    </w:p>
    <w:p w:rsidR="007641D9" w:rsidRDefault="007641D9" w:rsidP="007641D9">
      <w:pPr>
        <w:spacing w:after="160" w:line="259" w:lineRule="auto"/>
        <w:rPr>
          <w:sz w:val="22"/>
          <w:szCs w:val="22"/>
          <w:lang w:val="kk-KZ"/>
        </w:rPr>
      </w:pPr>
    </w:p>
    <w:p w:rsidR="007641D9" w:rsidRDefault="007641D9" w:rsidP="007641D9">
      <w:pPr>
        <w:spacing w:after="160" w:line="259" w:lineRule="auto"/>
        <w:rPr>
          <w:sz w:val="22"/>
          <w:szCs w:val="22"/>
          <w:lang w:val="kk-KZ"/>
        </w:rPr>
      </w:pPr>
    </w:p>
    <w:p w:rsidR="007641D9" w:rsidRDefault="007641D9" w:rsidP="007641D9">
      <w:pPr>
        <w:spacing w:after="160" w:line="259" w:lineRule="auto"/>
        <w:rPr>
          <w:sz w:val="22"/>
          <w:szCs w:val="22"/>
          <w:lang w:val="kk-KZ"/>
        </w:rPr>
      </w:pPr>
    </w:p>
    <w:p w:rsidR="007641D9" w:rsidRPr="00D364F5" w:rsidRDefault="007641D9" w:rsidP="007641D9">
      <w:pPr>
        <w:spacing w:after="160" w:line="259" w:lineRule="auto"/>
        <w:rPr>
          <w:sz w:val="22"/>
          <w:szCs w:val="22"/>
          <w:lang w:val="kk-KZ"/>
        </w:rPr>
      </w:pPr>
    </w:p>
    <w:tbl>
      <w:tblPr>
        <w:tblStyle w:val="ac"/>
        <w:tblpPr w:leftFromText="180" w:rightFromText="180" w:vertAnchor="text" w:horzAnchor="margin" w:tblpXSpec="right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</w:tblGrid>
      <w:tr w:rsidR="007641D9" w:rsidRPr="00D364F5" w:rsidTr="008D4A9A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lastRenderedPageBreak/>
              <w:t xml:space="preserve">                                         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ind w:left="708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                     </w:t>
            </w:r>
            <w:r w:rsidRPr="00D364F5">
              <w:rPr>
                <w:sz w:val="22"/>
                <w:szCs w:val="22"/>
                <w:lang w:eastAsia="en-US"/>
              </w:rPr>
              <w:t>Приложение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2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/>
              </w:rPr>
              <w:t xml:space="preserve">           </w:t>
            </w:r>
            <w:r w:rsidRPr="00D364F5">
              <w:rPr>
                <w:sz w:val="22"/>
                <w:szCs w:val="22"/>
              </w:rPr>
              <w:t>к решению маслихата  района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 </w:t>
            </w:r>
            <w:r w:rsidRPr="00D364F5">
              <w:rPr>
                <w:sz w:val="22"/>
                <w:szCs w:val="22"/>
                <w:lang w:eastAsia="en-US"/>
              </w:rPr>
              <w:t xml:space="preserve">Бәйтерек от    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 </w:t>
            </w:r>
            <w:r w:rsidRPr="00D364F5">
              <w:rPr>
                <w:sz w:val="22"/>
                <w:szCs w:val="22"/>
                <w:lang w:eastAsia="en-US"/>
              </w:rPr>
              <w:t>2020 года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                                                     №                                                   </w:t>
            </w:r>
          </w:p>
        </w:tc>
      </w:tr>
      <w:tr w:rsidR="007641D9" w:rsidRPr="00D364F5" w:rsidTr="008D4A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41D9" w:rsidRPr="00D364F5" w:rsidRDefault="007641D9" w:rsidP="008D4A9A">
            <w:pPr>
              <w:ind w:left="250"/>
              <w:rPr>
                <w:sz w:val="22"/>
                <w:szCs w:val="22"/>
              </w:rPr>
            </w:pPr>
          </w:p>
          <w:p w:rsidR="007641D9" w:rsidRPr="00D364F5" w:rsidRDefault="007641D9" w:rsidP="008D4A9A">
            <w:pPr>
              <w:ind w:left="250"/>
              <w:rPr>
                <w:sz w:val="22"/>
                <w:szCs w:val="22"/>
              </w:rPr>
            </w:pPr>
          </w:p>
        </w:tc>
      </w:tr>
    </w:tbl>
    <w:p w:rsidR="007641D9" w:rsidRPr="00D364F5" w:rsidRDefault="007641D9" w:rsidP="007641D9">
      <w:pPr>
        <w:spacing w:after="160" w:line="259" w:lineRule="auto"/>
        <w:rPr>
          <w:sz w:val="22"/>
          <w:szCs w:val="22"/>
          <w:lang w:val="kk-KZ"/>
        </w:rPr>
      </w:pPr>
    </w:p>
    <w:p w:rsidR="007641D9" w:rsidRPr="00D364F5" w:rsidRDefault="007641D9" w:rsidP="007641D9">
      <w:pPr>
        <w:spacing w:after="160" w:line="259" w:lineRule="auto"/>
        <w:rPr>
          <w:sz w:val="22"/>
          <w:szCs w:val="22"/>
          <w:lang w:val="kk-KZ"/>
        </w:rPr>
      </w:pPr>
    </w:p>
    <w:p w:rsidR="007641D9" w:rsidRPr="00D364F5" w:rsidRDefault="007641D9" w:rsidP="007641D9">
      <w:pPr>
        <w:spacing w:after="160" w:line="259" w:lineRule="auto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tabs>
          <w:tab w:val="left" w:pos="6225"/>
        </w:tabs>
        <w:rPr>
          <w:b/>
          <w:sz w:val="22"/>
          <w:szCs w:val="22"/>
        </w:rPr>
      </w:pPr>
      <w:r w:rsidRPr="00D364F5">
        <w:rPr>
          <w:b/>
          <w:sz w:val="22"/>
          <w:szCs w:val="22"/>
        </w:rPr>
        <w:tab/>
      </w:r>
      <w:r w:rsidRPr="00D364F5">
        <w:rPr>
          <w:b/>
          <w:sz w:val="22"/>
          <w:szCs w:val="22"/>
          <w:lang w:val="kk-KZ"/>
        </w:rPr>
        <w:t xml:space="preserve">               </w:t>
      </w:r>
    </w:p>
    <w:p w:rsidR="007641D9" w:rsidRPr="00D364F5" w:rsidRDefault="007641D9" w:rsidP="007641D9">
      <w:pPr>
        <w:tabs>
          <w:tab w:val="num" w:pos="0"/>
        </w:tabs>
        <w:ind w:right="-29" w:firstLine="540"/>
        <w:jc w:val="center"/>
        <w:rPr>
          <w:sz w:val="22"/>
          <w:szCs w:val="22"/>
        </w:rPr>
      </w:pPr>
      <w:r w:rsidRPr="00D364F5">
        <w:rPr>
          <w:sz w:val="22"/>
          <w:szCs w:val="22"/>
        </w:rPr>
        <w:t xml:space="preserve">    Районный бюджет на 20</w:t>
      </w:r>
      <w:r w:rsidRPr="00D364F5">
        <w:rPr>
          <w:sz w:val="22"/>
          <w:szCs w:val="22"/>
          <w:lang w:val="kk-KZ"/>
        </w:rPr>
        <w:t>22</w:t>
      </w:r>
      <w:r w:rsidRPr="00D364F5">
        <w:rPr>
          <w:sz w:val="22"/>
          <w:szCs w:val="22"/>
        </w:rPr>
        <w:t xml:space="preserve"> год</w:t>
      </w: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</w:tabs>
        <w:ind w:right="-29"/>
        <w:jc w:val="both"/>
        <w:rPr>
          <w:b/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87"/>
        <w:gridCol w:w="575"/>
        <w:gridCol w:w="562"/>
        <w:gridCol w:w="560"/>
        <w:gridCol w:w="5482"/>
        <w:gridCol w:w="1324"/>
      </w:tblGrid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1) Доходы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8 216 899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2 508 989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Подоходный налог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880 110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Корпоративный подоходный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347 756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532 354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508 054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508 054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Налоги на собственность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1 074 531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1 069 531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Единый земельный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40 794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Акцизы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21 000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15 294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10 586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7 586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7 146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73 779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Продажа земли и нематериальных активов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56 779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Продажа земли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56 779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трансфертов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5 623 545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5 623 545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 из 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5 623 545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</w:t>
            </w:r>
            <w:r w:rsidRPr="00D364F5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2) Затраты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8 216 899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266 985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140 463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маслихата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23 875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23 875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116 588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обеспечению деятельности акима района</w:t>
            </w:r>
            <w:r w:rsidRPr="00D364F5">
              <w:rPr>
                <w:sz w:val="22"/>
                <w:szCs w:val="22"/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116 588 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Финансовая деятельность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16 320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1 500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8 820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8 820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110 202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30 050</w:t>
            </w:r>
          </w:p>
        </w:tc>
      </w:tr>
      <w:tr w:rsidR="007641D9" w:rsidRPr="00D364F5" w:rsidTr="008D4A9A">
        <w:trPr>
          <w:cantSplit/>
          <w:trHeight w:val="6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30 050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29 652</w:t>
            </w:r>
          </w:p>
        </w:tc>
      </w:tr>
      <w:tr w:rsidR="007641D9" w:rsidRPr="00D364F5" w:rsidTr="008D4A9A">
        <w:trPr>
          <w:cantSplit/>
          <w:trHeight w:val="8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29 652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50 500</w:t>
            </w:r>
          </w:p>
        </w:tc>
      </w:tr>
      <w:tr w:rsidR="007641D9" w:rsidRPr="00D364F5" w:rsidTr="008D4A9A">
        <w:trPr>
          <w:cantSplit/>
          <w:trHeight w:val="10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 управления коммунальной собственностью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Оборона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Военные нужды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363 625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Социальное обеспечение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286 301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286 301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Программа занятости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41 573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Оказание жилищной помощи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1 310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3 218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116 800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22 000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51 400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37 324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37 324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31 824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1 500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bCs/>
                <w:iCs/>
                <w:color w:val="000000"/>
                <w:sz w:val="22"/>
                <w:szCs w:val="22"/>
                <w:lang w:eastAsia="en-US"/>
              </w:rPr>
              <w:t>Благоустройство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Обеспечение санитарии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</w:rPr>
              <w:t>Благоустройство и озеленение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638 807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Деятельность в области культуры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381 769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381 769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Поддержка культурно-досуговой работы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381 769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8 700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4 800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Информационное пространство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204 720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19 000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19 000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185 720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185 720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38 818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24 880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10 880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13 938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13 938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77 646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61 646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61 646</w:t>
            </w:r>
          </w:p>
        </w:tc>
      </w:tr>
      <w:tr w:rsidR="007641D9" w:rsidRPr="00D364F5" w:rsidTr="008D4A9A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Реализация мер  по оказанию социальной поддержки специалистов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61 646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16 652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16 652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16 652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16 652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Транспорт и коммуникации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81 755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Автомобильный транспорт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76 000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5 755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5 755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5 755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D364F5">
              <w:rPr>
                <w:color w:val="000000" w:themeColor="text1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D364F5">
              <w:rPr>
                <w:color w:val="000000" w:themeColor="text1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6 685 709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6 685 709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6 685 709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Субвенции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438 496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6 247 213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3) Чистое бюджетное кредитование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-168 486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Бюджетные кредиты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7" w:firstLine="15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Сумма 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Приобретение финансовых активов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 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5) Дефицит (профицит)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-168 486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Внутренние государственные займы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 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Свободные 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rPr>
          <w:sz w:val="22"/>
          <w:szCs w:val="22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spacing w:after="160" w:line="259" w:lineRule="auto"/>
        <w:rPr>
          <w:sz w:val="22"/>
          <w:szCs w:val="22"/>
          <w:lang w:val="kk-KZ"/>
        </w:rPr>
      </w:pPr>
      <w:r w:rsidRPr="00D364F5">
        <w:rPr>
          <w:sz w:val="22"/>
          <w:szCs w:val="22"/>
          <w:lang w:val="kk-KZ"/>
        </w:rPr>
        <w:br w:type="page"/>
      </w:r>
    </w:p>
    <w:tbl>
      <w:tblPr>
        <w:tblStyle w:val="ac"/>
        <w:tblpPr w:leftFromText="180" w:rightFromText="180" w:vertAnchor="text" w:horzAnchor="margin" w:tblpXSpec="right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</w:tblGrid>
      <w:tr w:rsidR="007641D9" w:rsidRPr="00D364F5" w:rsidTr="008D4A9A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lastRenderedPageBreak/>
              <w:t xml:space="preserve">                                         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ind w:left="708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                     </w:t>
            </w:r>
            <w:r w:rsidRPr="00D364F5">
              <w:rPr>
                <w:sz w:val="22"/>
                <w:szCs w:val="22"/>
                <w:lang w:eastAsia="en-US"/>
              </w:rPr>
              <w:t>Приложение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3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/>
              </w:rPr>
              <w:t xml:space="preserve">           </w:t>
            </w:r>
            <w:r w:rsidRPr="00D364F5">
              <w:rPr>
                <w:sz w:val="22"/>
                <w:szCs w:val="22"/>
              </w:rPr>
              <w:t>к решению маслихата  района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 </w:t>
            </w:r>
            <w:r w:rsidRPr="00D364F5">
              <w:rPr>
                <w:sz w:val="22"/>
                <w:szCs w:val="22"/>
                <w:lang w:eastAsia="en-US"/>
              </w:rPr>
              <w:t xml:space="preserve">Бәйтерек от    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 </w:t>
            </w:r>
            <w:r w:rsidRPr="00D364F5">
              <w:rPr>
                <w:sz w:val="22"/>
                <w:szCs w:val="22"/>
                <w:lang w:eastAsia="en-US"/>
              </w:rPr>
              <w:t>2020 года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                                       №59-2                                                   </w:t>
            </w:r>
          </w:p>
        </w:tc>
      </w:tr>
      <w:tr w:rsidR="007641D9" w:rsidRPr="00D364F5" w:rsidTr="008D4A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41D9" w:rsidRPr="00D364F5" w:rsidRDefault="007641D9" w:rsidP="008D4A9A">
            <w:pPr>
              <w:ind w:left="250"/>
              <w:rPr>
                <w:sz w:val="22"/>
                <w:szCs w:val="22"/>
              </w:rPr>
            </w:pPr>
          </w:p>
        </w:tc>
      </w:tr>
    </w:tbl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ind w:left="6804"/>
        <w:jc w:val="center"/>
        <w:rPr>
          <w:sz w:val="22"/>
          <w:szCs w:val="22"/>
          <w:lang w:val="kk-KZ"/>
        </w:rPr>
      </w:pPr>
    </w:p>
    <w:p w:rsidR="007641D9" w:rsidRPr="00D364F5" w:rsidRDefault="007641D9" w:rsidP="007641D9">
      <w:pPr>
        <w:tabs>
          <w:tab w:val="left" w:pos="6225"/>
        </w:tabs>
        <w:rPr>
          <w:b/>
          <w:sz w:val="22"/>
          <w:szCs w:val="22"/>
        </w:rPr>
      </w:pPr>
      <w:r w:rsidRPr="00D364F5">
        <w:rPr>
          <w:b/>
          <w:sz w:val="22"/>
          <w:szCs w:val="22"/>
        </w:rPr>
        <w:tab/>
      </w:r>
      <w:r w:rsidRPr="00D364F5">
        <w:rPr>
          <w:b/>
          <w:sz w:val="22"/>
          <w:szCs w:val="22"/>
          <w:lang w:val="kk-KZ"/>
        </w:rPr>
        <w:t xml:space="preserve">               </w:t>
      </w:r>
    </w:p>
    <w:p w:rsidR="007641D9" w:rsidRPr="00D364F5" w:rsidRDefault="007641D9" w:rsidP="007641D9">
      <w:pPr>
        <w:tabs>
          <w:tab w:val="num" w:pos="0"/>
        </w:tabs>
        <w:ind w:right="-29" w:firstLine="540"/>
        <w:rPr>
          <w:sz w:val="22"/>
          <w:szCs w:val="22"/>
        </w:rPr>
      </w:pPr>
      <w:r w:rsidRPr="00D364F5">
        <w:rPr>
          <w:sz w:val="22"/>
          <w:szCs w:val="22"/>
        </w:rPr>
        <w:t xml:space="preserve">                                                          Районный бюджет на 20</w:t>
      </w:r>
      <w:r w:rsidRPr="00D364F5">
        <w:rPr>
          <w:sz w:val="22"/>
          <w:szCs w:val="22"/>
          <w:lang w:val="kk-KZ"/>
        </w:rPr>
        <w:t>23</w:t>
      </w:r>
      <w:r w:rsidRPr="00D364F5">
        <w:rPr>
          <w:sz w:val="22"/>
          <w:szCs w:val="22"/>
        </w:rPr>
        <w:t xml:space="preserve"> год</w:t>
      </w: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87"/>
        <w:gridCol w:w="575"/>
        <w:gridCol w:w="562"/>
        <w:gridCol w:w="560"/>
        <w:gridCol w:w="5482"/>
        <w:gridCol w:w="1324"/>
      </w:tblGrid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1) Доходы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8 468 320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2 304 312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Подоходный налог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706 536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Корпоративный подоходный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203 642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502 894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475 951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475 951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Налоги на собственность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1 075 531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1 070 531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Единый земельный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40 794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Акцизы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21 000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15 294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10 586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7 586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7 146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Прочие 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93 061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Продажа земли и нематериальных активов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76 061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Продажа земли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76 061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трансфертов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6 060 361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6 060 361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 из 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4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6 060 361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</w:t>
            </w:r>
            <w:r w:rsidRPr="00D364F5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2) Затраты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8 468 320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260 050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139 000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маслихата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116 000 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обеспечению деятельности акима района</w:t>
            </w:r>
            <w:r w:rsidRPr="00D364F5">
              <w:rPr>
                <w:sz w:val="22"/>
                <w:szCs w:val="22"/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116 000 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Финансовая деятельность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14 550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6 550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1 550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8 000 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8 000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106 500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29 500</w:t>
            </w:r>
          </w:p>
        </w:tc>
      </w:tr>
      <w:tr w:rsidR="007641D9" w:rsidRPr="00D364F5" w:rsidTr="008D4A9A">
        <w:trPr>
          <w:cantSplit/>
          <w:trHeight w:val="6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29 500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28 500</w:t>
            </w:r>
          </w:p>
        </w:tc>
      </w:tr>
      <w:tr w:rsidR="007641D9" w:rsidRPr="00D364F5" w:rsidTr="008D4A9A">
        <w:trPr>
          <w:cantSplit/>
          <w:trHeight w:val="8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28 500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48 500</w:t>
            </w:r>
          </w:p>
        </w:tc>
      </w:tr>
      <w:tr w:rsidR="007641D9" w:rsidRPr="00D364F5" w:rsidTr="008D4A9A">
        <w:trPr>
          <w:cantSplit/>
          <w:trHeight w:val="10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 управления коммунальной собственностью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48 500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Оборона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22 400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Военные нужды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311 004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Социальное обеспечение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38 112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38 112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38 112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238 642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238 642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Программа занятости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20 100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Оказание жилищной помощи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28 000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2 960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115 680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20 952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34 250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34 250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29 300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4 950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F56F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56FF5">
              <w:rPr>
                <w:color w:val="FF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F56FF5" w:rsidRDefault="007641D9" w:rsidP="008D4A9A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F56FF5" w:rsidRDefault="007641D9" w:rsidP="008D4A9A">
            <w:pPr>
              <w:spacing w:line="256" w:lineRule="auto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F56FF5" w:rsidRDefault="007641D9" w:rsidP="008D4A9A">
            <w:pPr>
              <w:spacing w:line="256" w:lineRule="auto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F56FF5" w:rsidRDefault="007641D9" w:rsidP="008D4A9A">
            <w:pPr>
              <w:spacing w:line="256" w:lineRule="auto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F56F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F56FF5">
              <w:rPr>
                <w:bCs/>
                <w:iCs/>
                <w:color w:val="FF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F56FF5" w:rsidRDefault="007641D9" w:rsidP="008D4A9A">
            <w:pPr>
              <w:spacing w:line="256" w:lineRule="auto"/>
              <w:jc w:val="right"/>
              <w:rPr>
                <w:color w:val="FF0000"/>
                <w:sz w:val="22"/>
                <w:szCs w:val="22"/>
                <w:lang w:val="kk-KZ" w:eastAsia="en-US"/>
              </w:rPr>
            </w:pPr>
            <w:r w:rsidRPr="00F56FF5">
              <w:rPr>
                <w:color w:val="FF0000"/>
                <w:sz w:val="22"/>
                <w:szCs w:val="22"/>
                <w:lang w:val="kk-KZ" w:eastAsia="en-US"/>
              </w:rPr>
              <w:t>6 280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bCs/>
                <w:i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561 479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Деятельность в области культуры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Поддержка культурно-досуговой работы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Информационное пространство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169 929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17 200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152 729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152 729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34 550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22 020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12 500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9 520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12 530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12 530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54 360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14 852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7641D9" w:rsidRPr="00D364F5" w:rsidTr="008D4A9A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Реализация мер  по оказанию социальной поддержки специалистов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39 508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14 861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Транспорт и коммуникации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29 000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Автомобильный транспорт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25 000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25 000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25 000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50 000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D364F5">
              <w:rPr>
                <w:color w:val="000000" w:themeColor="text1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D364F5">
              <w:rPr>
                <w:color w:val="000000" w:themeColor="text1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z w:val="22"/>
                <w:szCs w:val="22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230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7 164 006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Трансферты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7 164 006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7 164 006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Субвенции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438 496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6 725 510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3) Чистое бюджетное кредитование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-168 486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Бюджетные кредиты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7" w:firstLine="15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Сумма 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D364F5">
              <w:rPr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Приобретение финансовых активов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 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5) Дефицит (профицит)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-168 486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Поступления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Внутренние государственные займы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color w:val="000000"/>
                <w:spacing w:val="2"/>
                <w:sz w:val="22"/>
                <w:szCs w:val="2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 xml:space="preserve"> 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1D9" w:rsidRPr="00D364F5" w:rsidRDefault="007641D9" w:rsidP="008D4A9A">
            <w:pPr>
              <w:jc w:val="right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>168 486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Сумма</w:t>
            </w:r>
            <w:r w:rsidRPr="00D364F5">
              <w:rPr>
                <w:sz w:val="22"/>
                <w:szCs w:val="22"/>
                <w:lang w:eastAsia="en-US"/>
              </w:rPr>
              <w:br/>
              <w:t>тысяч тенге</w:t>
            </w: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ind w:firstLineChars="100" w:firstLine="220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641D9" w:rsidRPr="00D364F5" w:rsidTr="008D4A9A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D9" w:rsidRPr="00D364F5" w:rsidRDefault="007641D9" w:rsidP="008D4A9A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364F5">
              <w:rPr>
                <w:sz w:val="22"/>
                <w:szCs w:val="22"/>
                <w:lang w:eastAsia="en-US"/>
              </w:rPr>
              <w:t>Свободные 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1D9" w:rsidRPr="00D364F5" w:rsidRDefault="007641D9" w:rsidP="008D4A9A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tabs>
          <w:tab w:val="num" w:pos="0"/>
        </w:tabs>
        <w:ind w:right="-29"/>
        <w:jc w:val="both"/>
        <w:rPr>
          <w:b/>
          <w:sz w:val="22"/>
          <w:szCs w:val="22"/>
          <w:lang w:val="kk-KZ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  <w:lang w:val="kk-KZ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  <w:lang w:val="kk-KZ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  <w:lang w:val="kk-KZ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  <w:r w:rsidRPr="00D364F5">
        <w:rPr>
          <w:b/>
          <w:sz w:val="22"/>
          <w:szCs w:val="22"/>
        </w:rPr>
        <w:tab/>
      </w: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  <w:bookmarkStart w:id="2" w:name="_GoBack"/>
      <w:bookmarkEnd w:id="2"/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  <w:tab w:val="left" w:pos="8235"/>
        </w:tabs>
        <w:ind w:right="-29" w:firstLine="540"/>
        <w:jc w:val="both"/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horzAnchor="margin" w:tblpXSpec="right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7641D9" w:rsidRPr="00D364F5" w:rsidTr="008D4A9A">
        <w:trPr>
          <w:trHeight w:val="1098"/>
        </w:trPr>
        <w:tc>
          <w:tcPr>
            <w:tcW w:w="3472" w:type="dxa"/>
            <w:hideMark/>
          </w:tcPr>
          <w:p w:rsidR="007641D9" w:rsidRPr="00D364F5" w:rsidRDefault="007641D9" w:rsidP="008D4A9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lastRenderedPageBreak/>
              <w:t xml:space="preserve">       </w:t>
            </w:r>
            <w:r>
              <w:rPr>
                <w:sz w:val="22"/>
                <w:szCs w:val="22"/>
                <w:lang w:val="kk-KZ" w:eastAsia="en-US"/>
              </w:rPr>
              <w:t xml:space="preserve">                  </w:t>
            </w:r>
            <w:r w:rsidRPr="00D364F5">
              <w:rPr>
                <w:sz w:val="22"/>
                <w:szCs w:val="22"/>
                <w:lang w:eastAsia="en-US"/>
              </w:rPr>
              <w:t>Приложение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</w:t>
            </w:r>
            <w:r w:rsidRPr="00D364F5">
              <w:rPr>
                <w:sz w:val="22"/>
                <w:szCs w:val="22"/>
                <w:lang w:eastAsia="en-US"/>
              </w:rPr>
              <w:t>4</w:t>
            </w:r>
          </w:p>
          <w:p w:rsidR="007641D9" w:rsidRPr="00D364F5" w:rsidRDefault="007641D9" w:rsidP="008D4A9A">
            <w:pPr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 </w:t>
            </w:r>
            <w:r w:rsidRPr="00D364F5">
              <w:rPr>
                <w:sz w:val="22"/>
                <w:szCs w:val="22"/>
                <w:lang w:val="kk-KZ"/>
              </w:rPr>
              <w:t xml:space="preserve"> </w:t>
            </w:r>
            <w:r w:rsidRPr="00D364F5">
              <w:rPr>
                <w:sz w:val="22"/>
                <w:szCs w:val="22"/>
              </w:rPr>
              <w:t>к решению маслихата  района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   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    </w:t>
            </w:r>
            <w:r>
              <w:rPr>
                <w:sz w:val="22"/>
                <w:szCs w:val="22"/>
                <w:lang w:eastAsia="en-US"/>
              </w:rPr>
              <w:t xml:space="preserve">Бәйтерек от  2020 </w:t>
            </w:r>
            <w:r w:rsidRPr="00D364F5">
              <w:rPr>
                <w:sz w:val="22"/>
                <w:szCs w:val="22"/>
                <w:lang w:eastAsia="en-US"/>
              </w:rPr>
              <w:t>года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                  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 </w:t>
            </w:r>
            <w:r w:rsidRPr="00D364F5">
              <w:rPr>
                <w:sz w:val="22"/>
                <w:szCs w:val="22"/>
                <w:lang w:val="kk-KZ" w:eastAsia="en-US"/>
              </w:rPr>
              <w:t xml:space="preserve">                                          №59-2</w:t>
            </w:r>
          </w:p>
          <w:p w:rsidR="007641D9" w:rsidRPr="00D364F5" w:rsidRDefault="007641D9" w:rsidP="008D4A9A">
            <w:pPr>
              <w:tabs>
                <w:tab w:val="right" w:pos="3240"/>
              </w:tabs>
              <w:rPr>
                <w:sz w:val="22"/>
                <w:szCs w:val="22"/>
                <w:lang w:val="kk-KZ" w:eastAsia="en-US"/>
              </w:rPr>
            </w:pPr>
            <w:r w:rsidRPr="00D364F5">
              <w:rPr>
                <w:sz w:val="22"/>
                <w:szCs w:val="22"/>
                <w:lang w:val="kk-KZ" w:eastAsia="en-US"/>
              </w:rPr>
              <w:t xml:space="preserve">                                       </w:t>
            </w:r>
          </w:p>
        </w:tc>
      </w:tr>
    </w:tbl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both"/>
        <w:rPr>
          <w:b/>
          <w:sz w:val="22"/>
          <w:szCs w:val="22"/>
        </w:rPr>
      </w:pPr>
    </w:p>
    <w:p w:rsidR="007641D9" w:rsidRDefault="007641D9" w:rsidP="007641D9">
      <w:pPr>
        <w:rPr>
          <w:sz w:val="22"/>
          <w:szCs w:val="22"/>
          <w:lang w:val="kk-KZ"/>
        </w:rPr>
      </w:pPr>
    </w:p>
    <w:p w:rsidR="007641D9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rPr>
          <w:sz w:val="22"/>
          <w:szCs w:val="22"/>
          <w:lang w:val="kk-KZ"/>
        </w:rPr>
      </w:pPr>
    </w:p>
    <w:p w:rsidR="007641D9" w:rsidRPr="00D364F5" w:rsidRDefault="007641D9" w:rsidP="007641D9">
      <w:pPr>
        <w:tabs>
          <w:tab w:val="num" w:pos="0"/>
        </w:tabs>
        <w:ind w:right="-29" w:firstLine="540"/>
        <w:jc w:val="center"/>
        <w:rPr>
          <w:sz w:val="22"/>
          <w:szCs w:val="22"/>
          <w:lang w:val="kk-KZ"/>
        </w:rPr>
      </w:pPr>
      <w:r w:rsidRPr="00D364F5">
        <w:rPr>
          <w:sz w:val="22"/>
          <w:szCs w:val="22"/>
          <w:lang w:val="kk-KZ"/>
        </w:rPr>
        <w:t>Размеры субвенций, передаваемых из районного бюджета бюджетам сельских округов</w:t>
      </w:r>
    </w:p>
    <w:p w:rsidR="007641D9" w:rsidRPr="00D364F5" w:rsidRDefault="007641D9" w:rsidP="007641D9">
      <w:pPr>
        <w:tabs>
          <w:tab w:val="num" w:pos="0"/>
        </w:tabs>
        <w:ind w:right="-29" w:firstLine="540"/>
        <w:jc w:val="center"/>
        <w:rPr>
          <w:sz w:val="22"/>
          <w:szCs w:val="22"/>
          <w:lang w:val="kk-KZ"/>
        </w:rPr>
      </w:pPr>
      <w:r w:rsidRPr="00D364F5">
        <w:rPr>
          <w:sz w:val="22"/>
          <w:szCs w:val="22"/>
          <w:lang w:val="kk-KZ"/>
        </w:rPr>
        <w:t>на 2021-2023 годы</w:t>
      </w:r>
    </w:p>
    <w:p w:rsidR="007641D9" w:rsidRPr="00D364F5" w:rsidRDefault="007641D9" w:rsidP="007641D9">
      <w:pPr>
        <w:tabs>
          <w:tab w:val="num" w:pos="0"/>
        </w:tabs>
        <w:ind w:right="-29" w:firstLine="540"/>
        <w:jc w:val="center"/>
        <w:rPr>
          <w:b/>
          <w:sz w:val="22"/>
          <w:szCs w:val="22"/>
        </w:rPr>
      </w:pPr>
    </w:p>
    <w:p w:rsidR="007641D9" w:rsidRPr="00D364F5" w:rsidRDefault="007641D9" w:rsidP="007641D9">
      <w:pPr>
        <w:tabs>
          <w:tab w:val="num" w:pos="0"/>
        </w:tabs>
        <w:ind w:right="-29"/>
        <w:jc w:val="both"/>
        <w:rPr>
          <w:b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1"/>
        <w:gridCol w:w="3588"/>
        <w:gridCol w:w="1919"/>
        <w:gridCol w:w="1787"/>
        <w:gridCol w:w="1616"/>
      </w:tblGrid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№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  <w:tab w:val="center" w:pos="2711"/>
              </w:tabs>
              <w:ind w:right="-29"/>
              <w:jc w:val="center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Наименование округа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20</w:t>
            </w:r>
            <w:r w:rsidRPr="00D364F5">
              <w:rPr>
                <w:sz w:val="22"/>
                <w:szCs w:val="22"/>
                <w:lang w:val="kk-KZ"/>
              </w:rPr>
              <w:t>21</w:t>
            </w:r>
            <w:r w:rsidRPr="00D364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202</w:t>
            </w:r>
            <w:r w:rsidRPr="00D364F5">
              <w:rPr>
                <w:sz w:val="22"/>
                <w:szCs w:val="22"/>
                <w:lang w:val="kk-KZ"/>
              </w:rPr>
              <w:t>2</w:t>
            </w:r>
            <w:r w:rsidRPr="00D364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202</w:t>
            </w:r>
            <w:r w:rsidRPr="00D364F5">
              <w:rPr>
                <w:sz w:val="22"/>
                <w:szCs w:val="22"/>
                <w:lang w:val="kk-KZ"/>
              </w:rPr>
              <w:t>3</w:t>
            </w:r>
            <w:r w:rsidRPr="00D364F5">
              <w:rPr>
                <w:sz w:val="22"/>
                <w:szCs w:val="22"/>
              </w:rPr>
              <w:t xml:space="preserve"> год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1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left" w:pos="709"/>
              </w:tabs>
              <w:spacing w:line="232" w:lineRule="auto"/>
              <w:rPr>
                <w:color w:val="000000"/>
                <w:sz w:val="22"/>
                <w:szCs w:val="22"/>
                <w:lang w:val="kk-KZ"/>
              </w:rPr>
            </w:pPr>
            <w:r w:rsidRPr="00D364F5">
              <w:rPr>
                <w:color w:val="000000"/>
                <w:sz w:val="22"/>
                <w:szCs w:val="22"/>
              </w:rPr>
              <w:t xml:space="preserve">Дарьинский 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26 835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26 835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26 835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left" w:pos="709"/>
              </w:tabs>
              <w:spacing w:line="232" w:lineRule="auto"/>
              <w:rPr>
                <w:color w:val="000000"/>
                <w:sz w:val="22"/>
                <w:szCs w:val="22"/>
                <w:lang w:val="kk-KZ"/>
              </w:rPr>
            </w:pP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Сельский округ </w:t>
            </w:r>
            <w:r w:rsidRPr="00D364F5">
              <w:rPr>
                <w:color w:val="000000"/>
                <w:sz w:val="22"/>
                <w:szCs w:val="22"/>
              </w:rPr>
              <w:t>Досты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>қ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24 945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24 945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24 945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3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left" w:pos="709"/>
              </w:tabs>
              <w:spacing w:line="232" w:lineRule="auto"/>
              <w:rPr>
                <w:color w:val="000000"/>
                <w:sz w:val="22"/>
                <w:szCs w:val="22"/>
              </w:rPr>
            </w:pPr>
            <w:r w:rsidRPr="00D364F5">
              <w:rPr>
                <w:color w:val="000000"/>
                <w:sz w:val="22"/>
                <w:szCs w:val="22"/>
              </w:rPr>
              <w:t xml:space="preserve">Кушумский 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20 798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20 798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20 798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4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left" w:pos="709"/>
              </w:tabs>
              <w:spacing w:line="232" w:lineRule="auto"/>
              <w:rPr>
                <w:color w:val="000000"/>
                <w:sz w:val="22"/>
                <w:szCs w:val="22"/>
                <w:lang w:val="kk-KZ"/>
              </w:rPr>
            </w:pP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Сельский округ </w:t>
            </w:r>
            <w:r w:rsidRPr="00D364F5">
              <w:rPr>
                <w:color w:val="000000"/>
                <w:sz w:val="22"/>
                <w:szCs w:val="22"/>
              </w:rPr>
              <w:t>Махамбет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19 120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19 120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19 120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5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left" w:pos="709"/>
              </w:tabs>
              <w:spacing w:line="232" w:lineRule="auto"/>
              <w:rPr>
                <w:color w:val="000000"/>
                <w:sz w:val="22"/>
                <w:szCs w:val="22"/>
              </w:rPr>
            </w:pPr>
            <w:r w:rsidRPr="00D364F5">
              <w:rPr>
                <w:color w:val="000000"/>
                <w:sz w:val="22"/>
                <w:szCs w:val="22"/>
              </w:rPr>
              <w:t xml:space="preserve">Переметнинский 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32 366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32 366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32 366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6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left" w:pos="709"/>
              </w:tabs>
              <w:spacing w:line="232" w:lineRule="auto"/>
              <w:rPr>
                <w:color w:val="000000"/>
                <w:sz w:val="22"/>
                <w:szCs w:val="22"/>
              </w:rPr>
            </w:pPr>
            <w:r w:rsidRPr="00D364F5">
              <w:rPr>
                <w:color w:val="000000"/>
                <w:sz w:val="22"/>
                <w:szCs w:val="22"/>
              </w:rPr>
              <w:t xml:space="preserve">Трекинский 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13 118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13 118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13 118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7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left" w:pos="709"/>
              </w:tabs>
              <w:spacing w:line="232" w:lineRule="auto"/>
              <w:rPr>
                <w:color w:val="000000"/>
                <w:sz w:val="22"/>
                <w:szCs w:val="22"/>
              </w:rPr>
            </w:pPr>
            <w:r w:rsidRPr="00D364F5">
              <w:rPr>
                <w:color w:val="000000"/>
                <w:sz w:val="22"/>
                <w:szCs w:val="22"/>
              </w:rPr>
              <w:t xml:space="preserve">Щаповский 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18 651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18 651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18 651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8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rPr>
                <w:sz w:val="22"/>
                <w:szCs w:val="22"/>
              </w:rPr>
            </w:pPr>
            <w:r w:rsidRPr="00D364F5">
              <w:rPr>
                <w:color w:val="000000"/>
                <w:sz w:val="22"/>
                <w:szCs w:val="22"/>
              </w:rPr>
              <w:t xml:space="preserve">Январцевский 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29 678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29 678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29 678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rPr>
                <w:color w:val="000000"/>
                <w:sz w:val="22"/>
                <w:szCs w:val="22"/>
                <w:lang w:val="kk-KZ"/>
              </w:rPr>
            </w:pPr>
            <w:r w:rsidRPr="00D364F5">
              <w:rPr>
                <w:color w:val="000000"/>
                <w:sz w:val="22"/>
                <w:szCs w:val="22"/>
                <w:lang w:val="kk-KZ"/>
              </w:rPr>
              <w:t>Мичуринский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0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  <w:tab w:val="center" w:pos="2711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Сельский округ </w:t>
            </w:r>
            <w:r w:rsidRPr="00D364F5">
              <w:rPr>
                <w:sz w:val="22"/>
                <w:szCs w:val="22"/>
              </w:rPr>
              <w:t>Белес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21 642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21 642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21 642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  <w:tab w:val="center" w:pos="2711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Сельский округ </w:t>
            </w:r>
            <w:r w:rsidRPr="00D364F5">
              <w:rPr>
                <w:sz w:val="22"/>
                <w:szCs w:val="22"/>
              </w:rPr>
              <w:t>Ег</w:t>
            </w:r>
            <w:r w:rsidRPr="00D364F5">
              <w:rPr>
                <w:sz w:val="22"/>
                <w:szCs w:val="22"/>
                <w:lang w:val="kk-KZ"/>
              </w:rPr>
              <w:t>і</w:t>
            </w:r>
            <w:r w:rsidRPr="00D364F5">
              <w:rPr>
                <w:sz w:val="22"/>
                <w:szCs w:val="22"/>
              </w:rPr>
              <w:t>нд</w:t>
            </w:r>
            <w:r w:rsidRPr="00D364F5">
              <w:rPr>
                <w:sz w:val="22"/>
                <w:szCs w:val="22"/>
                <w:lang w:val="kk-KZ"/>
              </w:rPr>
              <w:t>і</w:t>
            </w:r>
            <w:r w:rsidRPr="00D364F5">
              <w:rPr>
                <w:sz w:val="22"/>
                <w:szCs w:val="22"/>
              </w:rPr>
              <w:t>б</w:t>
            </w:r>
            <w:r w:rsidRPr="00D364F5">
              <w:rPr>
                <w:sz w:val="22"/>
                <w:szCs w:val="22"/>
                <w:lang w:val="kk-KZ"/>
              </w:rPr>
              <w:t>ұ</w:t>
            </w:r>
            <w:r w:rsidRPr="00D364F5">
              <w:rPr>
                <w:sz w:val="22"/>
                <w:szCs w:val="22"/>
              </w:rPr>
              <w:t>ла</w:t>
            </w:r>
            <w:r w:rsidRPr="00D364F5">
              <w:rPr>
                <w:sz w:val="22"/>
                <w:szCs w:val="22"/>
                <w:lang w:val="kk-KZ"/>
              </w:rPr>
              <w:t>қ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18 203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18 203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18 203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</w:rPr>
              <w:t>Железновский</w:t>
            </w:r>
            <w:r w:rsidRPr="00D364F5">
              <w:rPr>
                <w:sz w:val="22"/>
                <w:szCs w:val="22"/>
                <w:lang w:val="kk-KZ"/>
              </w:rPr>
              <w:t xml:space="preserve"> 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>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21 390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21 390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21 390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Зеленовский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22 163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22 163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22 163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Красновский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19 755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19 755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19 755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Рубежинский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21 965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21 965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21 965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Макаровский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18 323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18 323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18 323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Раздольненский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18 426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18 426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18 426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Сельский округ </w:t>
            </w:r>
            <w:r w:rsidRPr="00D364F5">
              <w:rPr>
                <w:sz w:val="22"/>
                <w:szCs w:val="22"/>
              </w:rPr>
              <w:t>С</w:t>
            </w:r>
            <w:r w:rsidRPr="00D364F5">
              <w:rPr>
                <w:sz w:val="22"/>
                <w:szCs w:val="22"/>
                <w:lang w:val="kk-KZ"/>
              </w:rPr>
              <w:t>ұ</w:t>
            </w:r>
            <w:r w:rsidRPr="00D364F5">
              <w:rPr>
                <w:sz w:val="22"/>
                <w:szCs w:val="22"/>
              </w:rPr>
              <w:t>лу</w:t>
            </w:r>
            <w:r w:rsidRPr="00D364F5">
              <w:rPr>
                <w:sz w:val="22"/>
                <w:szCs w:val="22"/>
                <w:lang w:val="kk-KZ"/>
              </w:rPr>
              <w:t xml:space="preserve"> </w:t>
            </w:r>
            <w:r w:rsidRPr="00D364F5">
              <w:rPr>
                <w:sz w:val="22"/>
                <w:szCs w:val="22"/>
              </w:rPr>
              <w:t>к</w:t>
            </w:r>
            <w:r w:rsidRPr="00D364F5">
              <w:rPr>
                <w:sz w:val="22"/>
                <w:szCs w:val="22"/>
                <w:lang w:val="kk-KZ"/>
              </w:rPr>
              <w:t>ө</w:t>
            </w:r>
            <w:r w:rsidRPr="00D364F5">
              <w:rPr>
                <w:sz w:val="22"/>
                <w:szCs w:val="22"/>
              </w:rPr>
              <w:t>л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18 990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18 990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18 990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Сельский округ </w:t>
            </w:r>
            <w:r w:rsidRPr="00D364F5">
              <w:rPr>
                <w:sz w:val="22"/>
                <w:szCs w:val="22"/>
              </w:rPr>
              <w:t>Шал</w:t>
            </w:r>
            <w:r w:rsidRPr="00D364F5">
              <w:rPr>
                <w:sz w:val="22"/>
                <w:szCs w:val="22"/>
                <w:lang w:val="kk-KZ"/>
              </w:rPr>
              <w:t>ғ</w:t>
            </w:r>
            <w:r w:rsidRPr="00D364F5">
              <w:rPr>
                <w:sz w:val="22"/>
                <w:szCs w:val="22"/>
              </w:rPr>
              <w:t>ай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19 361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19 361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19 361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Чеботарев</w:t>
            </w:r>
            <w:r w:rsidRPr="00D364F5">
              <w:rPr>
                <w:sz w:val="22"/>
                <w:szCs w:val="22"/>
                <w:lang w:val="kk-KZ"/>
              </w:rPr>
              <w:t>с</w:t>
            </w:r>
            <w:r w:rsidRPr="00D364F5">
              <w:rPr>
                <w:sz w:val="22"/>
                <w:szCs w:val="22"/>
              </w:rPr>
              <w:t>кий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18 870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18 870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18 870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Чировский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15 895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15 895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15 895</w:t>
            </w:r>
          </w:p>
        </w:tc>
      </w:tr>
      <w:tr w:rsidR="007641D9" w:rsidRPr="00D364F5" w:rsidTr="008D4A9A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rPr>
                <w:sz w:val="22"/>
                <w:szCs w:val="22"/>
              </w:rPr>
            </w:pPr>
            <w:r w:rsidRPr="00D364F5">
              <w:rPr>
                <w:sz w:val="22"/>
                <w:szCs w:val="22"/>
              </w:rPr>
              <w:t>Янайкинский</w:t>
            </w:r>
            <w:r w:rsidRPr="00D364F5">
              <w:rPr>
                <w:color w:val="000000"/>
                <w:sz w:val="22"/>
                <w:szCs w:val="22"/>
                <w:lang w:val="kk-KZ"/>
              </w:rPr>
              <w:t xml:space="preserve"> сельский округ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18 002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18 002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1D9" w:rsidRPr="00D364F5" w:rsidRDefault="007641D9" w:rsidP="008D4A9A">
            <w:pPr>
              <w:tabs>
                <w:tab w:val="num" w:pos="0"/>
              </w:tabs>
              <w:ind w:right="-29"/>
              <w:jc w:val="center"/>
              <w:rPr>
                <w:sz w:val="22"/>
                <w:szCs w:val="22"/>
                <w:lang w:val="kk-KZ"/>
              </w:rPr>
            </w:pPr>
            <w:r w:rsidRPr="00D364F5">
              <w:rPr>
                <w:sz w:val="22"/>
                <w:szCs w:val="22"/>
                <w:lang w:val="kk-KZ"/>
              </w:rPr>
              <w:t>18 002</w:t>
            </w:r>
          </w:p>
        </w:tc>
      </w:tr>
    </w:tbl>
    <w:p w:rsidR="007641D9" w:rsidRPr="00D364F5" w:rsidRDefault="007641D9" w:rsidP="007641D9">
      <w:pPr>
        <w:ind w:left="4956" w:firstLine="708"/>
        <w:rPr>
          <w:sz w:val="22"/>
          <w:szCs w:val="22"/>
        </w:rPr>
      </w:pPr>
    </w:p>
    <w:p w:rsidR="007641D9" w:rsidRPr="00D364F5" w:rsidRDefault="007641D9" w:rsidP="007641D9">
      <w:pPr>
        <w:ind w:left="4956" w:firstLine="708"/>
        <w:rPr>
          <w:sz w:val="22"/>
          <w:szCs w:val="22"/>
        </w:rPr>
      </w:pPr>
    </w:p>
    <w:p w:rsidR="007641D9" w:rsidRPr="00D364F5" w:rsidRDefault="007641D9" w:rsidP="007641D9">
      <w:pPr>
        <w:ind w:left="4956" w:firstLine="708"/>
        <w:rPr>
          <w:sz w:val="22"/>
          <w:szCs w:val="22"/>
        </w:rPr>
      </w:pPr>
    </w:p>
    <w:p w:rsidR="007641D9" w:rsidRPr="00D364F5" w:rsidRDefault="007641D9" w:rsidP="007641D9">
      <w:pPr>
        <w:jc w:val="center"/>
        <w:rPr>
          <w:sz w:val="22"/>
          <w:szCs w:val="22"/>
          <w:lang w:val="kk-KZ"/>
        </w:rPr>
      </w:pPr>
    </w:p>
    <w:p w:rsidR="007641D9" w:rsidRDefault="007641D9" w:rsidP="007641D9"/>
    <w:p w:rsidR="007641D9" w:rsidRDefault="007641D9" w:rsidP="007641D9">
      <w:r>
        <w:rPr>
          <w:u w:val="single"/>
        </w:rPr>
        <w:t>Қазақстан Республикасының Әділет министрлігі</w:t>
      </w:r>
    </w:p>
    <w:p w:rsidR="007641D9" w:rsidRDefault="007641D9" w:rsidP="007641D9">
      <w:r>
        <w:rPr>
          <w:u w:val="single"/>
        </w:rPr>
        <w:t>________ облысының/қаласының Әділет департаменті</w:t>
      </w:r>
    </w:p>
    <w:p w:rsidR="007641D9" w:rsidRDefault="007641D9" w:rsidP="007641D9">
      <w:r>
        <w:rPr>
          <w:u w:val="single"/>
        </w:rPr>
        <w:t>Нормативтік құқықтық акті 25.12.2020</w:t>
      </w:r>
    </w:p>
    <w:p w:rsidR="007641D9" w:rsidRDefault="007641D9" w:rsidP="007641D9">
      <w:r>
        <w:rPr>
          <w:u w:val="single"/>
        </w:rPr>
        <w:t>Нормативтік құқықтық актілерді мемлекеттік</w:t>
      </w:r>
    </w:p>
    <w:p w:rsidR="007641D9" w:rsidRDefault="007641D9" w:rsidP="007641D9">
      <w:r>
        <w:rPr>
          <w:u w:val="single"/>
        </w:rPr>
        <w:t>тіркеудің тізіліміне № 6643 болып енгізілді</w:t>
      </w:r>
    </w:p>
    <w:p w:rsidR="007641D9" w:rsidRDefault="007641D9" w:rsidP="007641D9"/>
    <w:p w:rsidR="007641D9" w:rsidRDefault="007641D9" w:rsidP="007641D9">
      <w:r>
        <w:rPr>
          <w:u w:val="single"/>
        </w:rPr>
        <w:t>Результаты согласования</w:t>
      </w:r>
    </w:p>
    <w:p w:rsidR="007641D9" w:rsidRDefault="007641D9" w:rsidP="007641D9">
      <w:r>
        <w:t>ГУ "Маслихат района Бәйтерек Западно-Казахстанской области" - председатель сессии Валерий Александрович Козин, 24.12.2020 19:27:58, ЭЦҚ тексерудің оң нәтижесі</w:t>
      </w:r>
    </w:p>
    <w:p w:rsidR="007641D9" w:rsidRDefault="007641D9" w:rsidP="007641D9">
      <w:r>
        <w:t>ГУ "Маслихат района Бәйтерек Западно-Казахстанской области" - секретарь маслихата Рамазан Тастаевич Исмагулов, 24.12.2020 19:28:28, ЭЦҚ тексерудің оң нәтижесі</w:t>
      </w:r>
    </w:p>
    <w:p w:rsidR="007641D9" w:rsidRDefault="007641D9" w:rsidP="007641D9">
      <w:r>
        <w:t>ГУ "Маслихат района Бәйтерек Западно-Казахстанской области" - председатель сессии Валерий Александрович Козин, 24.12.2020 19:28:55, ЭЦҚ тексерудің оң нәтижесі</w:t>
      </w:r>
    </w:p>
    <w:p w:rsidR="007641D9" w:rsidRDefault="007641D9" w:rsidP="007641D9">
      <w:r>
        <w:t>Департамент юстиции Западно-Казахстанской области - заместитель   руководителя Департамента Естай Елтаевич Рашкалиев, 24.12.2020 21:15:44, ЭЦҚ тексерудің оң нәтижесі</w:t>
      </w:r>
    </w:p>
    <w:p w:rsidR="007641D9" w:rsidRPr="007641D9" w:rsidRDefault="007641D9"/>
    <w:sectPr w:rsidR="007641D9" w:rsidRPr="007641D9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9F" w:rsidRDefault="002B5C9F">
      <w:r>
        <w:separator/>
      </w:r>
    </w:p>
  </w:endnote>
  <w:endnote w:type="continuationSeparator" w:id="0">
    <w:p w:rsidR="002B5C9F" w:rsidRDefault="002B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5C" w:rsidRDefault="00F3285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5C" w:rsidRDefault="00F3285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9F" w:rsidRDefault="002B5C9F">
      <w:r>
        <w:separator/>
      </w:r>
    </w:p>
  </w:footnote>
  <w:footnote w:type="continuationSeparator" w:id="0">
    <w:p w:rsidR="002B5C9F" w:rsidRDefault="002B5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E51925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E78C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E78CA" w:rsidRDefault="00BE78C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E51925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E78C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641D9">
      <w:rPr>
        <w:rStyle w:val="af4"/>
        <w:noProof/>
      </w:rPr>
      <w:t>25</w:t>
    </w:r>
    <w:r>
      <w:rPr>
        <w:rStyle w:val="af4"/>
      </w:rPr>
      <w:fldChar w:fldCharType="end"/>
    </w:r>
  </w:p>
  <w:p w:rsidR="00BE78CA" w:rsidRDefault="00BE78C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57498"/>
    <w:rsid w:val="002A394A"/>
    <w:rsid w:val="002B5C9F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A2463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641D9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C1473"/>
    <w:rsid w:val="009F578B"/>
    <w:rsid w:val="00A07C04"/>
    <w:rsid w:val="00A10052"/>
    <w:rsid w:val="00A17FE7"/>
    <w:rsid w:val="00A338BC"/>
    <w:rsid w:val="00A47D62"/>
    <w:rsid w:val="00A646AF"/>
    <w:rsid w:val="00A66487"/>
    <w:rsid w:val="00A721B9"/>
    <w:rsid w:val="00A97969"/>
    <w:rsid w:val="00AA225A"/>
    <w:rsid w:val="00AC76FB"/>
    <w:rsid w:val="00AD462C"/>
    <w:rsid w:val="00B86340"/>
    <w:rsid w:val="00B963F1"/>
    <w:rsid w:val="00BB1B98"/>
    <w:rsid w:val="00BD42EA"/>
    <w:rsid w:val="00BE3CFA"/>
    <w:rsid w:val="00BE6478"/>
    <w:rsid w:val="00BE78CA"/>
    <w:rsid w:val="00C16E33"/>
    <w:rsid w:val="00C45B0B"/>
    <w:rsid w:val="00C7780A"/>
    <w:rsid w:val="00CA1875"/>
    <w:rsid w:val="00CC7D90"/>
    <w:rsid w:val="00CE6A1B"/>
    <w:rsid w:val="00D02BDF"/>
    <w:rsid w:val="00D03D0C"/>
    <w:rsid w:val="00D110EF"/>
    <w:rsid w:val="00D11982"/>
    <w:rsid w:val="00D14F06"/>
    <w:rsid w:val="00D42C93"/>
    <w:rsid w:val="00D52DE8"/>
    <w:rsid w:val="00D813A1"/>
    <w:rsid w:val="00DA0A88"/>
    <w:rsid w:val="00DB7926"/>
    <w:rsid w:val="00E07E99"/>
    <w:rsid w:val="00E13AD6"/>
    <w:rsid w:val="00E24994"/>
    <w:rsid w:val="00E43190"/>
    <w:rsid w:val="00E51925"/>
    <w:rsid w:val="00E57A5B"/>
    <w:rsid w:val="00E62F8C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3285C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9F5A54-4588-4B2B-B10E-D4B6728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641D9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7641D9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7641D9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641D9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7641D9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link w:val="ab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c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f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0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rsid w:val="00BE78CA"/>
  </w:style>
  <w:style w:type="character" w:styleId="af5">
    <w:name w:val="Strong"/>
    <w:qFormat/>
    <w:rsid w:val="007111E8"/>
    <w:rPr>
      <w:b/>
      <w:bCs/>
    </w:rPr>
  </w:style>
  <w:style w:type="paragraph" w:styleId="af6">
    <w:name w:val="footer"/>
    <w:basedOn w:val="a"/>
    <w:link w:val="af7"/>
    <w:rsid w:val="004726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4726FE"/>
  </w:style>
  <w:style w:type="paragraph" w:customStyle="1" w:styleId="af8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b">
    <w:name w:val="Balloon Text"/>
    <w:basedOn w:val="a"/>
    <w:link w:val="afc"/>
    <w:unhideWhenUsed/>
    <w:rsid w:val="00DB792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22">
    <w:name w:val="Основной текст с отступом 2 Знак"/>
    <w:basedOn w:val="a0"/>
    <w:link w:val="21"/>
    <w:rsid w:val="004A2463"/>
  </w:style>
  <w:style w:type="character" w:customStyle="1" w:styleId="10">
    <w:name w:val="Заголовок 1 Знак"/>
    <w:basedOn w:val="a0"/>
    <w:link w:val="1"/>
    <w:rsid w:val="007641D9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7641D9"/>
    <w:rPr>
      <w:sz w:val="24"/>
    </w:rPr>
  </w:style>
  <w:style w:type="character" w:customStyle="1" w:styleId="40">
    <w:name w:val="Заголовок 4 Знак"/>
    <w:basedOn w:val="a0"/>
    <w:link w:val="4"/>
    <w:rsid w:val="007641D9"/>
    <w:rPr>
      <w:sz w:val="28"/>
    </w:rPr>
  </w:style>
  <w:style w:type="character" w:customStyle="1" w:styleId="50">
    <w:name w:val="Заголовок 5 Знак"/>
    <w:basedOn w:val="a0"/>
    <w:link w:val="5"/>
    <w:rsid w:val="007641D9"/>
    <w:rPr>
      <w:sz w:val="28"/>
    </w:rPr>
  </w:style>
  <w:style w:type="character" w:customStyle="1" w:styleId="90">
    <w:name w:val="Заголовок 9 Знак"/>
    <w:basedOn w:val="a0"/>
    <w:link w:val="9"/>
    <w:rsid w:val="007641D9"/>
    <w:rPr>
      <w:b/>
      <w:sz w:val="28"/>
    </w:rPr>
  </w:style>
  <w:style w:type="character" w:styleId="afd">
    <w:name w:val="annotation reference"/>
    <w:basedOn w:val="a0"/>
    <w:uiPriority w:val="99"/>
    <w:semiHidden/>
    <w:unhideWhenUsed/>
    <w:rsid w:val="007641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641D9"/>
    <w:pPr>
      <w:overflowPunct/>
      <w:autoSpaceDE/>
      <w:autoSpaceDN/>
      <w:adjustRightInd/>
    </w:pPr>
  </w:style>
  <w:style w:type="character" w:customStyle="1" w:styleId="aff">
    <w:name w:val="Текст примечания Знак"/>
    <w:basedOn w:val="a0"/>
    <w:link w:val="afe"/>
    <w:uiPriority w:val="99"/>
    <w:semiHidden/>
    <w:rsid w:val="007641D9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641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641D9"/>
    <w:rPr>
      <w:b/>
      <w:bCs/>
    </w:rPr>
  </w:style>
  <w:style w:type="character" w:customStyle="1" w:styleId="20">
    <w:name w:val="Заголовок 2 Знак"/>
    <w:basedOn w:val="a0"/>
    <w:link w:val="2"/>
    <w:rsid w:val="007641D9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7641D9"/>
  </w:style>
  <w:style w:type="numbering" w:customStyle="1" w:styleId="110">
    <w:name w:val="Нет списка11"/>
    <w:next w:val="a2"/>
    <w:uiPriority w:val="99"/>
    <w:semiHidden/>
    <w:unhideWhenUsed/>
    <w:rsid w:val="007641D9"/>
  </w:style>
  <w:style w:type="character" w:styleId="aff2">
    <w:name w:val="FollowedHyperlink"/>
    <w:uiPriority w:val="99"/>
    <w:unhideWhenUsed/>
    <w:rsid w:val="007641D9"/>
    <w:rPr>
      <w:color w:val="800080"/>
      <w:u w:val="single"/>
    </w:rPr>
  </w:style>
  <w:style w:type="character" w:customStyle="1" w:styleId="ae">
    <w:name w:val="Верхний колонтитул Знак"/>
    <w:basedOn w:val="a0"/>
    <w:link w:val="ad"/>
    <w:uiPriority w:val="99"/>
    <w:rsid w:val="007641D9"/>
    <w:rPr>
      <w:sz w:val="24"/>
      <w:szCs w:val="24"/>
      <w:lang w:eastAsia="ar-SA"/>
    </w:rPr>
  </w:style>
  <w:style w:type="character" w:customStyle="1" w:styleId="apple-converted-space">
    <w:name w:val="apple-converted-space"/>
    <w:rsid w:val="007641D9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7641D9"/>
    <w:rPr>
      <w:sz w:val="28"/>
      <w:szCs w:val="24"/>
    </w:rPr>
  </w:style>
  <w:style w:type="table" w:customStyle="1" w:styleId="13">
    <w:name w:val="Сетка таблицы1"/>
    <w:basedOn w:val="a1"/>
    <w:next w:val="ac"/>
    <w:rsid w:val="00764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7641D9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7641D9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641D9"/>
    <w:rPr>
      <w:sz w:val="28"/>
    </w:rPr>
  </w:style>
  <w:style w:type="paragraph" w:customStyle="1" w:styleId="WW-">
    <w:name w:val="WW-Обычный (веб)"/>
    <w:basedOn w:val="a"/>
    <w:rsid w:val="007641D9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7641D9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7641D9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c"/>
    <w:uiPriority w:val="99"/>
    <w:rsid w:val="007641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7641D9"/>
    <w:rPr>
      <w:color w:val="000000"/>
      <w:sz w:val="24"/>
      <w:szCs w:val="24"/>
    </w:rPr>
  </w:style>
  <w:style w:type="paragraph" w:customStyle="1" w:styleId="xl104">
    <w:name w:val="xl104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7641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7641D9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7641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7641D9"/>
    <w:rPr>
      <w:rFonts w:cs="Times New Roman"/>
      <w:lang w:val="ru-RU" w:eastAsia="ru-RU"/>
    </w:rPr>
  </w:style>
  <w:style w:type="paragraph" w:styleId="aff4">
    <w:name w:val="Body Text"/>
    <w:basedOn w:val="a"/>
    <w:link w:val="aff5"/>
    <w:rsid w:val="007641D9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5">
    <w:name w:val="Основной текст Знак"/>
    <w:basedOn w:val="a0"/>
    <w:link w:val="aff4"/>
    <w:rsid w:val="007641D9"/>
    <w:rPr>
      <w:sz w:val="24"/>
      <w:szCs w:val="24"/>
    </w:rPr>
  </w:style>
  <w:style w:type="character" w:styleId="aff6">
    <w:name w:val="line number"/>
    <w:basedOn w:val="a0"/>
    <w:uiPriority w:val="99"/>
    <w:semiHidden/>
    <w:unhideWhenUsed/>
    <w:rsid w:val="007641D9"/>
  </w:style>
  <w:style w:type="paragraph" w:customStyle="1" w:styleId="xl70">
    <w:name w:val="xl70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7641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7641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7641D9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7641D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7641D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7641D9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7641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7641D9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7641D9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7641D9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7641D9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7641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7641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7641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7641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7641D9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7641D9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7641D9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7641D9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7641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7641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7641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7641D9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7641D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7641D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7641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7641D9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7641D9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7641D9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7641D9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7641D9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7641D9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7641D9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7641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7641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7641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7641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7641D9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7641D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7641D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7641D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7641D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7641D9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7641D9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7641D9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7641D9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7641D9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7641D9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7641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7641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7641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7641D9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7641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7641D9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7641D9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7641D9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7641D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7641D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7641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7641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7641D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7641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7641D9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7641D9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7641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7641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7641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7641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764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7641D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7641D9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7641D9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7641D9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styleId="aff7">
    <w:name w:val="Document Map"/>
    <w:basedOn w:val="a"/>
    <w:link w:val="aff8"/>
    <w:uiPriority w:val="99"/>
    <w:semiHidden/>
    <w:rsid w:val="007641D9"/>
    <w:pPr>
      <w:overflowPunct/>
      <w:autoSpaceDE/>
      <w:autoSpaceDN/>
      <w:adjustRightInd/>
    </w:pPr>
    <w:rPr>
      <w:rFonts w:ascii="Tahoma" w:eastAsia="Calibri" w:hAnsi="Tahoma"/>
      <w:sz w:val="16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7641D9"/>
    <w:rPr>
      <w:rFonts w:ascii="Tahoma" w:eastAsia="Calibri" w:hAnsi="Tahoma"/>
      <w:sz w:val="16"/>
    </w:rPr>
  </w:style>
  <w:style w:type="character" w:styleId="aff9">
    <w:name w:val="Emphasis"/>
    <w:uiPriority w:val="99"/>
    <w:qFormat/>
    <w:rsid w:val="007641D9"/>
    <w:rPr>
      <w:rFonts w:cs="Times New Roman"/>
      <w:i/>
    </w:rPr>
  </w:style>
  <w:style w:type="character" w:customStyle="1" w:styleId="rvts3">
    <w:name w:val="rvts3"/>
    <w:basedOn w:val="a0"/>
    <w:rsid w:val="007641D9"/>
    <w:rPr>
      <w:rFonts w:ascii="Times New Roman" w:hAnsi="Times New Roman" w:cs="Times New Roman" w:hint="default"/>
      <w:color w:val="000000"/>
    </w:rPr>
  </w:style>
  <w:style w:type="paragraph" w:customStyle="1" w:styleId="rvps12">
    <w:name w:val="rvps12"/>
    <w:basedOn w:val="a"/>
    <w:uiPriority w:val="99"/>
    <w:rsid w:val="007641D9"/>
    <w:pPr>
      <w:overflowPunct/>
      <w:autoSpaceDE/>
      <w:autoSpaceDN/>
      <w:adjustRightInd/>
    </w:pPr>
    <w:rPr>
      <w:rFonts w:eastAsiaTheme="minorEastAsia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7641D9"/>
    <w:rPr>
      <w:sz w:val="24"/>
      <w:szCs w:val="24"/>
    </w:rPr>
  </w:style>
  <w:style w:type="paragraph" w:customStyle="1" w:styleId="msonormal0">
    <w:name w:val="msonormal"/>
    <w:basedOn w:val="a"/>
    <w:rsid w:val="007641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25</Pages>
  <Words>7475</Words>
  <Characters>42612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farkhad_zko@mail.ru</cp:lastModifiedBy>
  <cp:revision>31</cp:revision>
  <dcterms:created xsi:type="dcterms:W3CDTF">2019-12-10T08:22:00Z</dcterms:created>
  <dcterms:modified xsi:type="dcterms:W3CDTF">2021-12-13T10:23:00Z</dcterms:modified>
</cp:coreProperties>
</file>