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4911F2" w:rsidRDefault="004911F2" w:rsidP="004911F2">
      <w:pPr>
        <w:rPr>
          <w:color w:val="3399FF"/>
          <w:lang w:val="kk-KZ"/>
        </w:rPr>
      </w:pPr>
    </w:p>
    <w:p w:rsidR="004911F2" w:rsidRDefault="004911F2" w:rsidP="004911F2">
      <w:pPr>
        <w:rPr>
          <w:color w:val="3399FF"/>
          <w:lang w:val="kk-KZ"/>
        </w:rPr>
      </w:pPr>
    </w:p>
    <w:p w:rsidR="004911F2" w:rsidRPr="00D26867" w:rsidRDefault="004911F2" w:rsidP="004911F2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4911F2" w:rsidRPr="00D26867" w:rsidRDefault="004911F2" w:rsidP="004911F2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4911F2" w:rsidRPr="00D26867" w:rsidRDefault="004911F2" w:rsidP="004911F2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9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C01A36" w:rsidRDefault="00C01A36" w:rsidP="00C01A36">
      <w:pPr>
        <w:rPr>
          <w:color w:val="3399FF"/>
          <w:lang w:val="kk-KZ"/>
        </w:rPr>
      </w:pPr>
    </w:p>
    <w:p w:rsidR="00C01A36" w:rsidRDefault="00C01A36" w:rsidP="00C01A36">
      <w:pPr>
        <w:rPr>
          <w:color w:val="3399FF"/>
          <w:lang w:val="kk-KZ"/>
        </w:rPr>
      </w:pPr>
    </w:p>
    <w:p w:rsidR="00C01A36" w:rsidRPr="00B67DBD" w:rsidRDefault="00C01A36" w:rsidP="00C01A36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 в решение маслихата  района Бәйтерек</w:t>
      </w:r>
    </w:p>
    <w:p w:rsidR="00C01A36" w:rsidRPr="005F0966" w:rsidRDefault="00C01A36" w:rsidP="00C01A36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9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Кушумского</w:t>
      </w:r>
    </w:p>
    <w:p w:rsidR="00C01A36" w:rsidRPr="005F0966" w:rsidRDefault="00C01A36" w:rsidP="00C01A36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C01A36" w:rsidRDefault="00C01A36" w:rsidP="00C01A36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C01A36" w:rsidRPr="00B215C6" w:rsidRDefault="00C01A36" w:rsidP="00C01A36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C01A36" w:rsidRDefault="00C01A36" w:rsidP="00C01A36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C01A36" w:rsidRPr="00DF74A2" w:rsidRDefault="00C01A36" w:rsidP="00C01A3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9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rFonts w:eastAsia="Calibri"/>
          <w:sz w:val="28"/>
          <w:szCs w:val="28"/>
          <w:lang w:val="kk-KZ"/>
        </w:rPr>
        <w:t xml:space="preserve">Кушумского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87</w:t>
      </w:r>
      <w:r w:rsidR="00E37FBE">
        <w:rPr>
          <w:sz w:val="28"/>
          <w:szCs w:val="28"/>
          <w:lang w:val="kk-KZ"/>
        </w:rPr>
        <w:t>, опубликованное 21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E37FBE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C01A36" w:rsidRDefault="00C01A36" w:rsidP="00C01A36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C01A36" w:rsidRPr="00DD3634" w:rsidRDefault="00C01A36" w:rsidP="00C01A36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«</w:t>
      </w:r>
      <w:r w:rsidRPr="00DD3634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 xml:space="preserve">Кушумского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C01A36" w:rsidRPr="00B215C6" w:rsidRDefault="00C01A36" w:rsidP="00C01A36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29 510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9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360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20 150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32 252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</w:t>
      </w:r>
      <w:r>
        <w:rPr>
          <w:sz w:val="28"/>
          <w:szCs w:val="28"/>
          <w:lang w:val="kk-KZ"/>
        </w:rPr>
        <w:t>т) бюджета – -2 742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C01A36" w:rsidRPr="00B215C6" w:rsidRDefault="00C01A36" w:rsidP="00C01A3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2 742 тысячи</w:t>
      </w:r>
      <w:r w:rsidRPr="00B215C6">
        <w:rPr>
          <w:sz w:val="28"/>
          <w:szCs w:val="28"/>
          <w:lang w:val="kk-KZ"/>
        </w:rPr>
        <w:t xml:space="preserve">  тенге: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lastRenderedPageBreak/>
        <w:t>погашение займов –  0  тенге;</w:t>
      </w:r>
    </w:p>
    <w:p w:rsidR="00C01A36" w:rsidRDefault="00C01A36" w:rsidP="00C01A3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>2 742 тысячи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</w:t>
      </w:r>
      <w:r w:rsidR="007A2E09">
        <w:rPr>
          <w:sz w:val="28"/>
          <w:szCs w:val="28"/>
          <w:lang w:val="kk-KZ"/>
        </w:rPr>
        <w:t>»;</w:t>
      </w:r>
    </w:p>
    <w:p w:rsidR="00C01A36" w:rsidRPr="00B215C6" w:rsidRDefault="00C01A36" w:rsidP="00C01A36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C01A36" w:rsidRPr="00DD3634" w:rsidRDefault="00C01A36" w:rsidP="00C01A36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C01A36" w:rsidRPr="00DD3634" w:rsidRDefault="00C01A36" w:rsidP="00C01A36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C01A36" w:rsidRPr="00DD3634" w:rsidRDefault="00C01A36" w:rsidP="00C01A36">
      <w:pPr>
        <w:overflowPunct/>
        <w:autoSpaceDE/>
        <w:autoSpaceDN/>
        <w:adjustRightInd/>
        <w:rPr>
          <w:lang w:val="kk-KZ"/>
        </w:rPr>
      </w:pPr>
    </w:p>
    <w:p w:rsidR="00C01A36" w:rsidRPr="00DD3634" w:rsidRDefault="00C01A36" w:rsidP="00C01A36">
      <w:pPr>
        <w:overflowPunct/>
        <w:autoSpaceDE/>
        <w:autoSpaceDN/>
        <w:adjustRightInd/>
        <w:ind w:left="6804"/>
      </w:pPr>
    </w:p>
    <w:p w:rsidR="00C01A36" w:rsidRPr="00DD3634" w:rsidRDefault="00C01A36" w:rsidP="00C01A36">
      <w:pPr>
        <w:overflowPunct/>
        <w:autoSpaceDE/>
        <w:autoSpaceDN/>
        <w:adjustRightInd/>
      </w:pPr>
    </w:p>
    <w:p w:rsidR="00C01A36" w:rsidRPr="00DD3634" w:rsidRDefault="00C01A36" w:rsidP="00C01A36">
      <w:pPr>
        <w:overflowPunct/>
        <w:autoSpaceDE/>
        <w:autoSpaceDN/>
        <w:adjustRightInd/>
        <w:rPr>
          <w:lang w:val="kk-KZ"/>
        </w:rPr>
      </w:pPr>
    </w:p>
    <w:p w:rsidR="00E07E99" w:rsidRPr="007A2E09" w:rsidRDefault="00E07E99" w:rsidP="00E07E99">
      <w:pPr>
        <w:rPr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911F2" w:rsidTr="00CF06EF">
        <w:tc>
          <w:tcPr>
            <w:tcW w:w="3652" w:type="dxa"/>
            <w:hideMark/>
          </w:tcPr>
          <w:p w:rsidR="004911F2" w:rsidRDefault="004911F2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4911F2" w:rsidRDefault="004911F2" w:rsidP="00CF06EF"/>
        </w:tc>
        <w:tc>
          <w:tcPr>
            <w:tcW w:w="3152" w:type="dxa"/>
            <w:hideMark/>
          </w:tcPr>
          <w:p w:rsidR="004911F2" w:rsidRDefault="004911F2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4911F2" w:rsidRDefault="004911F2" w:rsidP="00CF06EF"/>
        </w:tc>
      </w:tr>
      <w:tr w:rsidR="004911F2" w:rsidTr="00CF06EF">
        <w:trPr>
          <w:trHeight w:val="303"/>
        </w:trPr>
        <w:tc>
          <w:tcPr>
            <w:tcW w:w="0" w:type="auto"/>
          </w:tcPr>
          <w:p w:rsidR="004911F2" w:rsidRDefault="004911F2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4911F2" w:rsidRDefault="004911F2" w:rsidP="00CF06EF"/>
        </w:tc>
        <w:tc>
          <w:tcPr>
            <w:tcW w:w="0" w:type="auto"/>
          </w:tcPr>
          <w:p w:rsidR="004911F2" w:rsidRDefault="004911F2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EF310A" w:rsidRPr="00934587" w:rsidRDefault="00EF310A" w:rsidP="00E07E99">
      <w:bookmarkStart w:id="0" w:name="_GoBack"/>
      <w:bookmarkEnd w:id="0"/>
    </w:p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sectPr w:rsidR="0094678B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90" w:rsidRDefault="00E23390">
      <w:r>
        <w:separator/>
      </w:r>
    </w:p>
  </w:endnote>
  <w:endnote w:type="continuationSeparator" w:id="0">
    <w:p w:rsidR="00E23390" w:rsidRDefault="00E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90" w:rsidRDefault="00E23390">
      <w:r>
        <w:separator/>
      </w:r>
    </w:p>
  </w:footnote>
  <w:footnote w:type="continuationSeparator" w:id="0">
    <w:p w:rsidR="00E23390" w:rsidRDefault="00E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911F2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11F2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A2E09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01A36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17230"/>
    <w:rsid w:val="00D42C93"/>
    <w:rsid w:val="00D52DE8"/>
    <w:rsid w:val="00D813A1"/>
    <w:rsid w:val="00DB7926"/>
    <w:rsid w:val="00E07E99"/>
    <w:rsid w:val="00E23390"/>
    <w:rsid w:val="00E24994"/>
    <w:rsid w:val="00E37FBE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6D5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23BE20"/>
  <w15:docId w15:val="{48EFBE08-65DC-4A61-B601-1DBCEA1F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2020-10-13T05:20:00Z</dcterms:modified>
</cp:coreProperties>
</file>