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  <w:r w:rsidRPr="00D31102">
        <w:rPr>
          <w:color w:val="3399FF"/>
          <w:lang w:val="kk-KZ"/>
        </w:rPr>
        <w:t xml:space="preserve"> </w:t>
      </w:r>
    </w:p>
    <w:p w:rsidR="00963215" w:rsidRPr="000F2610" w:rsidRDefault="00963215" w:rsidP="00963215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963215" w:rsidRPr="000F2610" w:rsidRDefault="00963215" w:rsidP="00963215">
      <w:pPr>
        <w:rPr>
          <w:b/>
          <w:sz w:val="28"/>
        </w:rPr>
      </w:pPr>
    </w:p>
    <w:p w:rsidR="00963215" w:rsidRPr="000F2610" w:rsidRDefault="00963215" w:rsidP="0096321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4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963215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534260" w:rsidRDefault="0002125D" w:rsidP="0002125D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Щаповского </w:t>
      </w:r>
    </w:p>
    <w:p w:rsidR="00534260" w:rsidRDefault="0002125D" w:rsidP="0002125D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534260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02125D" w:rsidRDefault="0002125D" w:rsidP="0002125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534260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 годы</w:t>
      </w:r>
    </w:p>
    <w:p w:rsidR="00EF07AE" w:rsidRPr="00534260" w:rsidRDefault="00EF07AE" w:rsidP="0002125D">
      <w:pPr>
        <w:rPr>
          <w:rFonts w:eastAsia="Calibri"/>
          <w:b/>
          <w:sz w:val="28"/>
          <w:szCs w:val="28"/>
          <w:lang w:val="kk-KZ"/>
        </w:rPr>
      </w:pPr>
    </w:p>
    <w:p w:rsidR="0002125D" w:rsidRPr="00B215C6" w:rsidRDefault="0002125D" w:rsidP="0002125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02125D" w:rsidRPr="00DD3634" w:rsidRDefault="0002125D" w:rsidP="0002125D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02125D" w:rsidRDefault="0002125D" w:rsidP="0002125D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Щаповского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02125D" w:rsidRPr="00B215C6" w:rsidRDefault="0002125D" w:rsidP="0002125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24 731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4 780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19 951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24 731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02125D" w:rsidRPr="00B215C6" w:rsidRDefault="0002125D" w:rsidP="0002125D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02125D" w:rsidRPr="00B215C6" w:rsidRDefault="0002125D" w:rsidP="0002125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02125D" w:rsidRPr="00DD3634" w:rsidRDefault="0002125D" w:rsidP="0002125D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Щаповского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69224F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02125D" w:rsidRPr="00DD3634" w:rsidRDefault="0002125D" w:rsidP="0002125D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lastRenderedPageBreak/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02125D" w:rsidRPr="00DD3634" w:rsidRDefault="0002125D" w:rsidP="0002125D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B015C6">
        <w:rPr>
          <w:sz w:val="28"/>
        </w:rPr>
        <w:t>100%.</w:t>
      </w:r>
    </w:p>
    <w:p w:rsidR="0002125D" w:rsidRPr="00DD3634" w:rsidRDefault="0002125D" w:rsidP="0002125D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 w:rsidRPr="00DD3634">
        <w:rPr>
          <w:color w:val="000000"/>
          <w:sz w:val="28"/>
        </w:rPr>
        <w:t>1</w:t>
      </w:r>
      <w:r>
        <w:rPr>
          <w:color w:val="000000"/>
          <w:sz w:val="28"/>
          <w:lang w:val="kk-KZ"/>
        </w:rPr>
        <w:t>9 951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а</w:t>
      </w:r>
      <w:r w:rsidRPr="00DD3634">
        <w:rPr>
          <w:color w:val="000000"/>
          <w:sz w:val="28"/>
        </w:rPr>
        <w:t xml:space="preserve"> тенге</w:t>
      </w:r>
      <w:r w:rsidRPr="00DD3634">
        <w:rPr>
          <w:color w:val="000000"/>
          <w:sz w:val="28"/>
          <w:lang w:val="kk-KZ"/>
        </w:rPr>
        <w:t>.</w:t>
      </w:r>
    </w:p>
    <w:p w:rsidR="0002125D" w:rsidRPr="00DD3634" w:rsidRDefault="0002125D" w:rsidP="0002125D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02125D" w:rsidRPr="00DD3634" w:rsidRDefault="0002125D" w:rsidP="0002125D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02125D" w:rsidRPr="00DD3634" w:rsidRDefault="0002125D" w:rsidP="0002125D">
      <w:pPr>
        <w:overflowPunct/>
        <w:autoSpaceDE/>
        <w:autoSpaceDN/>
        <w:adjustRightInd/>
        <w:rPr>
          <w:lang w:val="kk-KZ"/>
        </w:rPr>
      </w:pPr>
    </w:p>
    <w:p w:rsidR="0002125D" w:rsidRPr="00DD3634" w:rsidRDefault="0002125D" w:rsidP="0002125D">
      <w:pPr>
        <w:overflowPunct/>
        <w:autoSpaceDE/>
        <w:autoSpaceDN/>
        <w:adjustRightInd/>
        <w:ind w:left="6804"/>
      </w:pPr>
    </w:p>
    <w:p w:rsidR="0002125D" w:rsidRPr="00DD3634" w:rsidRDefault="0002125D" w:rsidP="0002125D">
      <w:pPr>
        <w:overflowPunct/>
        <w:autoSpaceDE/>
        <w:autoSpaceDN/>
        <w:adjustRightInd/>
      </w:pPr>
    </w:p>
    <w:p w:rsidR="0002125D" w:rsidRPr="00DD3634" w:rsidRDefault="0002125D" w:rsidP="0002125D">
      <w:pPr>
        <w:overflowPunct/>
        <w:autoSpaceDE/>
        <w:autoSpaceDN/>
        <w:adjustRightInd/>
        <w:rPr>
          <w:lang w:val="kk-KZ"/>
        </w:rPr>
      </w:pPr>
    </w:p>
    <w:p w:rsidR="0002125D" w:rsidRPr="00DD3634" w:rsidRDefault="0002125D" w:rsidP="0002125D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02125D" w:rsidRDefault="0002125D" w:rsidP="0002125D">
      <w:pPr>
        <w:rPr>
          <w:b/>
          <w:sz w:val="28"/>
          <w:szCs w:val="28"/>
        </w:rPr>
      </w:pPr>
    </w:p>
    <w:p w:rsidR="0002125D" w:rsidRDefault="0002125D" w:rsidP="0002125D"/>
    <w:p w:rsidR="0002125D" w:rsidRDefault="0002125D" w:rsidP="0002125D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02125D" w:rsidTr="00D26D41">
        <w:tc>
          <w:tcPr>
            <w:tcW w:w="3652" w:type="dxa"/>
            <w:hideMark/>
          </w:tcPr>
          <w:p w:rsidR="00F065EC" w:rsidRDefault="00D56996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065EC" w:rsidRDefault="00F065EC"/>
        </w:tc>
        <w:tc>
          <w:tcPr>
            <w:tcW w:w="3152" w:type="dxa"/>
            <w:hideMark/>
          </w:tcPr>
          <w:p w:rsidR="00F065EC" w:rsidRDefault="00D569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963215" w:rsidRDefault="00963215"/>
        </w:tc>
      </w:tr>
      <w:tr w:rsidR="00F065EC">
        <w:tc>
          <w:tcPr>
            <w:tcW w:w="0" w:type="auto"/>
          </w:tcPr>
          <w:p w:rsidR="00F065EC" w:rsidRDefault="00963215">
            <w:r>
              <w:rPr>
                <w:b/>
                <w:sz w:val="28"/>
              </w:rPr>
              <w:t>С</w:t>
            </w:r>
            <w:r w:rsidR="00D56996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F065EC" w:rsidRDefault="00F065EC"/>
        </w:tc>
        <w:tc>
          <w:tcPr>
            <w:tcW w:w="0" w:type="auto"/>
          </w:tcPr>
          <w:p w:rsidR="00F065EC" w:rsidRDefault="00D56996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02125D">
      <w:pPr>
        <w:overflowPunct/>
        <w:autoSpaceDE/>
        <w:autoSpaceDN/>
        <w:adjustRightInd/>
      </w:pPr>
    </w:p>
    <w:p w:rsidR="00F065EC" w:rsidRDefault="00F065EC"/>
    <w:sectPr w:rsidR="00F065EC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F9" w:rsidRDefault="00E566F9">
      <w:r>
        <w:separator/>
      </w:r>
    </w:p>
  </w:endnote>
  <w:endnote w:type="continuationSeparator" w:id="0">
    <w:p w:rsidR="00E566F9" w:rsidRDefault="00E5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C" w:rsidRDefault="00F065E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C" w:rsidRDefault="00F065E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F9" w:rsidRDefault="00E566F9">
      <w:r>
        <w:separator/>
      </w:r>
    </w:p>
  </w:footnote>
  <w:footnote w:type="continuationSeparator" w:id="0">
    <w:p w:rsidR="00E566F9" w:rsidRDefault="00E5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63215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207569" w:rsidRDefault="00642211" w:rsidP="004B400D">
    <w:pPr>
      <w:pStyle w:val="ab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             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125D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94C40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34260"/>
    <w:rsid w:val="00591E04"/>
    <w:rsid w:val="005B0E7B"/>
    <w:rsid w:val="005C14F1"/>
    <w:rsid w:val="005C2BB2"/>
    <w:rsid w:val="005F582C"/>
    <w:rsid w:val="00620CA9"/>
    <w:rsid w:val="00642211"/>
    <w:rsid w:val="00643158"/>
    <w:rsid w:val="0069224F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7A78"/>
    <w:rsid w:val="007D3028"/>
    <w:rsid w:val="007D5C5B"/>
    <w:rsid w:val="007E588D"/>
    <w:rsid w:val="007F2F8D"/>
    <w:rsid w:val="0081000A"/>
    <w:rsid w:val="008243B8"/>
    <w:rsid w:val="008373C5"/>
    <w:rsid w:val="008436CA"/>
    <w:rsid w:val="00860D57"/>
    <w:rsid w:val="00866964"/>
    <w:rsid w:val="00867FA4"/>
    <w:rsid w:val="00876C03"/>
    <w:rsid w:val="00897E34"/>
    <w:rsid w:val="008D6F39"/>
    <w:rsid w:val="008E624E"/>
    <w:rsid w:val="009139A9"/>
    <w:rsid w:val="00914138"/>
    <w:rsid w:val="00915A4B"/>
    <w:rsid w:val="009217D8"/>
    <w:rsid w:val="00934587"/>
    <w:rsid w:val="00941BF4"/>
    <w:rsid w:val="0094678B"/>
    <w:rsid w:val="00963215"/>
    <w:rsid w:val="00985D9D"/>
    <w:rsid w:val="009924CE"/>
    <w:rsid w:val="009B69F4"/>
    <w:rsid w:val="009F578B"/>
    <w:rsid w:val="00A10052"/>
    <w:rsid w:val="00A17FE7"/>
    <w:rsid w:val="00A338BC"/>
    <w:rsid w:val="00A47D62"/>
    <w:rsid w:val="00A51CA3"/>
    <w:rsid w:val="00A646AF"/>
    <w:rsid w:val="00A721B9"/>
    <w:rsid w:val="00A97969"/>
    <w:rsid w:val="00AA225A"/>
    <w:rsid w:val="00AC76FB"/>
    <w:rsid w:val="00AD462C"/>
    <w:rsid w:val="00AE6483"/>
    <w:rsid w:val="00B015C6"/>
    <w:rsid w:val="00B86340"/>
    <w:rsid w:val="00B963F1"/>
    <w:rsid w:val="00BD42EA"/>
    <w:rsid w:val="00BE3CFA"/>
    <w:rsid w:val="00BE6478"/>
    <w:rsid w:val="00BE78CA"/>
    <w:rsid w:val="00C055AB"/>
    <w:rsid w:val="00C16E33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56996"/>
    <w:rsid w:val="00D813A1"/>
    <w:rsid w:val="00DA50C2"/>
    <w:rsid w:val="00DA73C8"/>
    <w:rsid w:val="00DB7926"/>
    <w:rsid w:val="00E07E99"/>
    <w:rsid w:val="00E24994"/>
    <w:rsid w:val="00E43190"/>
    <w:rsid w:val="00E51925"/>
    <w:rsid w:val="00E566F9"/>
    <w:rsid w:val="00E57A5B"/>
    <w:rsid w:val="00E8227B"/>
    <w:rsid w:val="00E82B38"/>
    <w:rsid w:val="00E85E03"/>
    <w:rsid w:val="00E866E0"/>
    <w:rsid w:val="00E9538D"/>
    <w:rsid w:val="00EB54A3"/>
    <w:rsid w:val="00EB5A4B"/>
    <w:rsid w:val="00EC3C11"/>
    <w:rsid w:val="00EC6599"/>
    <w:rsid w:val="00EE1A39"/>
    <w:rsid w:val="00EF07AE"/>
    <w:rsid w:val="00EF310A"/>
    <w:rsid w:val="00EF4E93"/>
    <w:rsid w:val="00F065EC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4856B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c">
    <w:name w:val="Верхний колонтитул Знак"/>
    <w:basedOn w:val="a0"/>
    <w:link w:val="ab"/>
    <w:rsid w:val="00EB5A4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37</cp:revision>
  <cp:lastPrinted>2020-09-22T07:59:00Z</cp:lastPrinted>
  <dcterms:created xsi:type="dcterms:W3CDTF">2019-12-10T08:22:00Z</dcterms:created>
  <dcterms:modified xsi:type="dcterms:W3CDTF">2020-10-07T10:46:00Z</dcterms:modified>
</cp:coreProperties>
</file>