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Pr="00342575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342575">
        <w:rPr>
          <w:color w:val="3399FF"/>
          <w:lang w:val="kk-KZ"/>
        </w:rPr>
        <w:t>Нұр-Сұлтан қ</w:t>
      </w:r>
      <w:proofErr w:type="spellStart"/>
      <w:r w:rsidRPr="00342575">
        <w:rPr>
          <w:color w:val="3399FF"/>
        </w:rPr>
        <w:t>аласы</w:t>
      </w:r>
      <w:proofErr w:type="spellEnd"/>
      <w:r w:rsidRPr="00342575"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5C14F1" w:rsidRPr="00342575" w:rsidRDefault="005C14F1" w:rsidP="00934587">
      <w:pPr>
        <w:rPr>
          <w:sz w:val="28"/>
          <w:szCs w:val="28"/>
        </w:rPr>
      </w:pPr>
    </w:p>
    <w:p w:rsidR="00112AB9" w:rsidRPr="00342575" w:rsidRDefault="00112AB9" w:rsidP="00934587">
      <w:pPr>
        <w:rPr>
          <w:sz w:val="28"/>
          <w:szCs w:val="28"/>
        </w:rPr>
      </w:pPr>
    </w:p>
    <w:p w:rsidR="00112AB9" w:rsidRPr="00342575" w:rsidRDefault="00112AB9" w:rsidP="00934587">
      <w:pPr>
        <w:rPr>
          <w:sz w:val="28"/>
          <w:szCs w:val="28"/>
        </w:rPr>
      </w:pPr>
    </w:p>
    <w:p w:rsidR="00112AB9" w:rsidRPr="00342575" w:rsidRDefault="00112AB9" w:rsidP="00112AB9">
      <w:pPr>
        <w:jc w:val="center"/>
        <w:rPr>
          <w:b/>
          <w:sz w:val="28"/>
          <w:szCs w:val="28"/>
        </w:rPr>
      </w:pPr>
    </w:p>
    <w:p w:rsidR="007F2B87" w:rsidRPr="00342575" w:rsidRDefault="007F2B87" w:rsidP="00112AB9">
      <w:pPr>
        <w:jc w:val="center"/>
        <w:rPr>
          <w:b/>
          <w:sz w:val="28"/>
          <w:szCs w:val="28"/>
        </w:rPr>
      </w:pPr>
    </w:p>
    <w:p w:rsidR="007F2B87" w:rsidRPr="00342575" w:rsidRDefault="007F2B87" w:rsidP="00112AB9">
      <w:pPr>
        <w:jc w:val="center"/>
        <w:rPr>
          <w:b/>
          <w:sz w:val="28"/>
          <w:szCs w:val="28"/>
        </w:rPr>
      </w:pPr>
    </w:p>
    <w:p w:rsidR="007F2B87" w:rsidRPr="00342575" w:rsidRDefault="007F2B87" w:rsidP="00112AB9">
      <w:pPr>
        <w:jc w:val="center"/>
        <w:rPr>
          <w:b/>
          <w:sz w:val="28"/>
          <w:szCs w:val="28"/>
        </w:rPr>
      </w:pPr>
    </w:p>
    <w:p w:rsidR="00112AB9" w:rsidRPr="00342575" w:rsidRDefault="0018214E" w:rsidP="007F2B87">
      <w:pPr>
        <w:jc w:val="center"/>
        <w:rPr>
          <w:b/>
          <w:sz w:val="28"/>
          <w:szCs w:val="28"/>
        </w:rPr>
      </w:pPr>
      <w:r w:rsidRPr="00342575">
        <w:rPr>
          <w:b/>
          <w:sz w:val="28"/>
          <w:szCs w:val="28"/>
        </w:rPr>
        <w:t>О внесении изменения</w:t>
      </w:r>
      <w:r w:rsidR="00112AB9" w:rsidRPr="00342575">
        <w:rPr>
          <w:b/>
          <w:sz w:val="28"/>
          <w:szCs w:val="28"/>
        </w:rPr>
        <w:t xml:space="preserve"> в приказ Министра </w:t>
      </w:r>
      <w:r w:rsidR="000040C2" w:rsidRPr="00342575">
        <w:rPr>
          <w:b/>
          <w:sz w:val="28"/>
          <w:szCs w:val="28"/>
        </w:rPr>
        <w:t>национальной экономики</w:t>
      </w:r>
    </w:p>
    <w:p w:rsidR="00112AB9" w:rsidRPr="00342575" w:rsidRDefault="00112AB9" w:rsidP="00112AB9">
      <w:pPr>
        <w:jc w:val="center"/>
        <w:rPr>
          <w:b/>
          <w:sz w:val="28"/>
          <w:szCs w:val="28"/>
        </w:rPr>
      </w:pPr>
      <w:r w:rsidRPr="00342575">
        <w:rPr>
          <w:b/>
          <w:sz w:val="28"/>
          <w:szCs w:val="28"/>
        </w:rPr>
        <w:t xml:space="preserve">Республики Казахстан </w:t>
      </w:r>
      <w:r w:rsidR="000040C2" w:rsidRPr="00342575">
        <w:rPr>
          <w:b/>
          <w:sz w:val="28"/>
          <w:szCs w:val="28"/>
        </w:rPr>
        <w:t xml:space="preserve">от 28 февраля 2015 года № 165 «Об утверждении </w:t>
      </w:r>
      <w:proofErr w:type="gramStart"/>
      <w:r w:rsidR="000040C2" w:rsidRPr="00342575">
        <w:rPr>
          <w:b/>
          <w:sz w:val="28"/>
          <w:szCs w:val="28"/>
        </w:rPr>
        <w:t>Правил определения общего порядка отнесения зданий</w:t>
      </w:r>
      <w:proofErr w:type="gramEnd"/>
      <w:r w:rsidR="000040C2" w:rsidRPr="00342575">
        <w:rPr>
          <w:b/>
          <w:sz w:val="28"/>
          <w:szCs w:val="28"/>
        </w:rPr>
        <w:t xml:space="preserve"> и сооружений к технически и (или) технологически сложным объектам»</w:t>
      </w:r>
    </w:p>
    <w:p w:rsidR="00075E0A" w:rsidRPr="00342575" w:rsidRDefault="00075E0A" w:rsidP="00075E0A">
      <w:pPr>
        <w:rPr>
          <w:b/>
          <w:sz w:val="28"/>
          <w:szCs w:val="28"/>
        </w:rPr>
      </w:pPr>
    </w:p>
    <w:p w:rsidR="00075E0A" w:rsidRPr="00342575" w:rsidRDefault="00075E0A" w:rsidP="00075E0A">
      <w:pPr>
        <w:rPr>
          <w:b/>
          <w:sz w:val="28"/>
          <w:szCs w:val="28"/>
        </w:rPr>
      </w:pPr>
    </w:p>
    <w:p w:rsidR="00112AB9" w:rsidRPr="00342575" w:rsidRDefault="00112AB9" w:rsidP="00112AB9">
      <w:pPr>
        <w:ind w:firstLine="708"/>
        <w:rPr>
          <w:b/>
          <w:sz w:val="28"/>
          <w:szCs w:val="28"/>
        </w:rPr>
      </w:pPr>
      <w:r w:rsidRPr="00342575">
        <w:rPr>
          <w:b/>
          <w:bCs/>
          <w:color w:val="000000"/>
          <w:sz w:val="28"/>
          <w:szCs w:val="28"/>
        </w:rPr>
        <w:t>ПРИКАЗЫВАЮ</w:t>
      </w:r>
      <w:r w:rsidRPr="00342575">
        <w:rPr>
          <w:color w:val="000000"/>
          <w:sz w:val="28"/>
          <w:szCs w:val="28"/>
        </w:rPr>
        <w:t>:</w:t>
      </w:r>
    </w:p>
    <w:p w:rsidR="00112AB9" w:rsidRPr="00342575" w:rsidRDefault="00112AB9" w:rsidP="00112A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2575">
        <w:rPr>
          <w:sz w:val="28"/>
          <w:szCs w:val="28"/>
          <w:lang w:val="kk-KZ"/>
        </w:rPr>
        <w:t xml:space="preserve">1. </w:t>
      </w:r>
      <w:r w:rsidRPr="00342575">
        <w:rPr>
          <w:sz w:val="28"/>
          <w:szCs w:val="28"/>
        </w:rPr>
        <w:t xml:space="preserve">Внести в приказ Министра </w:t>
      </w:r>
      <w:r w:rsidR="000040C2" w:rsidRPr="00342575">
        <w:rPr>
          <w:sz w:val="28"/>
          <w:szCs w:val="28"/>
        </w:rPr>
        <w:t>национальной экономики Республики Казахстан от 28 февраля 2015 года № 165</w:t>
      </w:r>
      <w:r w:rsidRPr="00342575">
        <w:rPr>
          <w:sz w:val="28"/>
          <w:szCs w:val="28"/>
        </w:rPr>
        <w:t xml:space="preserve"> «</w:t>
      </w:r>
      <w:r w:rsidR="000040C2" w:rsidRPr="00342575">
        <w:rPr>
          <w:sz w:val="28"/>
          <w:szCs w:val="28"/>
        </w:rPr>
        <w:t xml:space="preserve">Об утверждении </w:t>
      </w:r>
      <w:proofErr w:type="gramStart"/>
      <w:r w:rsidR="000040C2" w:rsidRPr="00342575">
        <w:rPr>
          <w:sz w:val="28"/>
          <w:szCs w:val="28"/>
        </w:rPr>
        <w:t>Правил определения общего порядка отнесения зданий</w:t>
      </w:r>
      <w:proofErr w:type="gramEnd"/>
      <w:r w:rsidR="000040C2" w:rsidRPr="00342575">
        <w:rPr>
          <w:sz w:val="28"/>
          <w:szCs w:val="28"/>
        </w:rPr>
        <w:t xml:space="preserve"> и сооружений к технически и (или) технологически сложным объектам</w:t>
      </w:r>
      <w:r w:rsidRPr="00342575">
        <w:rPr>
          <w:sz w:val="28"/>
          <w:szCs w:val="28"/>
        </w:rPr>
        <w:t xml:space="preserve">» (зарегистрирован в Реестре государственной регистрации нормативных правовых актов за № </w:t>
      </w:r>
      <w:r w:rsidR="000040C2" w:rsidRPr="00342575">
        <w:rPr>
          <w:sz w:val="28"/>
          <w:szCs w:val="28"/>
        </w:rPr>
        <w:t>10666</w:t>
      </w:r>
      <w:r w:rsidRPr="00342575">
        <w:rPr>
          <w:sz w:val="28"/>
          <w:szCs w:val="28"/>
        </w:rPr>
        <w:t>) следующ</w:t>
      </w:r>
      <w:r w:rsidR="00075E0A" w:rsidRPr="00342575">
        <w:rPr>
          <w:sz w:val="28"/>
          <w:szCs w:val="28"/>
        </w:rPr>
        <w:t>ее</w:t>
      </w:r>
      <w:r w:rsidRPr="00342575">
        <w:rPr>
          <w:sz w:val="28"/>
          <w:szCs w:val="28"/>
        </w:rPr>
        <w:t xml:space="preserve"> изменени</w:t>
      </w:r>
      <w:r w:rsidR="00B65A8D" w:rsidRPr="00342575">
        <w:rPr>
          <w:sz w:val="28"/>
          <w:szCs w:val="28"/>
        </w:rPr>
        <w:t>е</w:t>
      </w:r>
      <w:r w:rsidRPr="00342575">
        <w:rPr>
          <w:sz w:val="28"/>
          <w:szCs w:val="28"/>
        </w:rPr>
        <w:t>:</w:t>
      </w:r>
    </w:p>
    <w:p w:rsidR="00112AB9" w:rsidRPr="00342575" w:rsidRDefault="00112AB9" w:rsidP="00112AB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 xml:space="preserve">в Правилах </w:t>
      </w:r>
      <w:r w:rsidR="00F92638" w:rsidRPr="00342575">
        <w:rPr>
          <w:sz w:val="28"/>
          <w:szCs w:val="28"/>
        </w:rPr>
        <w:t>определения общего порядка отнесения зданий и сооружений к технически и (или) технологически сложным объектам</w:t>
      </w:r>
      <w:r w:rsidRPr="00342575">
        <w:rPr>
          <w:sz w:val="28"/>
          <w:szCs w:val="28"/>
        </w:rPr>
        <w:t>, утвержденных указанным приказом:</w:t>
      </w:r>
    </w:p>
    <w:p w:rsidR="00112AB9" w:rsidRPr="00342575" w:rsidRDefault="00DB27C7" w:rsidP="00112AB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п</w:t>
      </w:r>
      <w:r w:rsidR="00F92638" w:rsidRPr="00342575">
        <w:rPr>
          <w:sz w:val="28"/>
          <w:szCs w:val="28"/>
        </w:rPr>
        <w:t>ункт 9</w:t>
      </w:r>
      <w:r w:rsidR="00112AB9" w:rsidRPr="00342575">
        <w:rPr>
          <w:sz w:val="28"/>
          <w:szCs w:val="28"/>
        </w:rPr>
        <w:t xml:space="preserve"> изложить в следующе</w:t>
      </w:r>
      <w:r w:rsidR="00112AB9" w:rsidRPr="00342575">
        <w:rPr>
          <w:sz w:val="28"/>
          <w:szCs w:val="28"/>
          <w:lang w:val="kk-KZ"/>
        </w:rPr>
        <w:t>й</w:t>
      </w:r>
      <w:r w:rsidR="00112AB9" w:rsidRPr="00342575">
        <w:rPr>
          <w:sz w:val="28"/>
          <w:szCs w:val="28"/>
        </w:rPr>
        <w:t xml:space="preserve"> </w:t>
      </w:r>
      <w:proofErr w:type="spellStart"/>
      <w:r w:rsidR="00112AB9" w:rsidRPr="00342575">
        <w:rPr>
          <w:sz w:val="28"/>
          <w:szCs w:val="28"/>
        </w:rPr>
        <w:t>редакци</w:t>
      </w:r>
      <w:proofErr w:type="spellEnd"/>
      <w:r w:rsidR="00112AB9" w:rsidRPr="00342575">
        <w:rPr>
          <w:sz w:val="28"/>
          <w:szCs w:val="28"/>
          <w:lang w:val="kk-KZ"/>
        </w:rPr>
        <w:t>и</w:t>
      </w:r>
      <w:r w:rsidR="00112AB9" w:rsidRPr="00342575">
        <w:rPr>
          <w:sz w:val="28"/>
          <w:szCs w:val="28"/>
        </w:rPr>
        <w:t>:</w:t>
      </w:r>
    </w:p>
    <w:p w:rsidR="00F92638" w:rsidRPr="00342575" w:rsidRDefault="00F92638" w:rsidP="00DB27C7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sz w:val="28"/>
          <w:szCs w:val="28"/>
        </w:rPr>
        <w:t>«9</w:t>
      </w:r>
      <w:r w:rsidR="00112AB9" w:rsidRPr="00342575">
        <w:rPr>
          <w:sz w:val="28"/>
          <w:szCs w:val="28"/>
        </w:rPr>
        <w:t xml:space="preserve">. </w:t>
      </w:r>
      <w:r w:rsidRPr="00342575">
        <w:rPr>
          <w:bCs/>
          <w:color w:val="000000"/>
          <w:sz w:val="28"/>
          <w:szCs w:val="28"/>
          <w:lang w:val="kk-KZ"/>
        </w:rPr>
        <w:t>Уровень ответственности проектируемого объекта, включая новые и (или) изменение (реконструкция, расширение, модернизация, техническое перевооружение, реставрация, капитальный ремонт) существующих объектов, определяется заказчиком по нижеследующим параметрам: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1) объекты I (повышенного) уровня ответственности: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промышленные объекты, производственные здания и сооружения: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 xml:space="preserve">опасные производственные объекты не указанные в настоящих Правилах, обладающие признаками, установленными статьей 70 и </w:t>
      </w:r>
      <w:r w:rsidR="00E6755B" w:rsidRPr="00342575">
        <w:rPr>
          <w:bCs/>
          <w:color w:val="000000"/>
          <w:sz w:val="28"/>
          <w:szCs w:val="28"/>
          <w:lang w:val="kk-KZ"/>
        </w:rPr>
        <w:t>71 Закона Республики Казахстан «О гражданской защите»</w:t>
      </w:r>
      <w:r w:rsidRPr="00342575">
        <w:rPr>
          <w:bCs/>
          <w:color w:val="000000"/>
          <w:sz w:val="28"/>
          <w:szCs w:val="28"/>
          <w:lang w:val="kk-KZ"/>
        </w:rPr>
        <w:t>, и идентифицируемые как таковые в соответствии с Приказом № 353;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объекты использования атомной энергии (в том числе ядерные установки, пункты хранения ядерных материалов и радиоактивных веществ, отходов);</w:t>
      </w:r>
    </w:p>
    <w:p w:rsidR="005B7BD9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lastRenderedPageBreak/>
        <w:t>здания и сооружения теплоэнергетики мощностью 150 МВт (Мега Ватт) и выше;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центральные узлы доменных печей, дымовые трубы высотой 100 м (метров) и более;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производственные здания и сооружения с пролетом 100 м (метров) и более и высотой 50 м (метров) и более, и (или) с кранами грузоподъемностью 32 т (тонн) и более;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объекты жилищно-гражданского назначения: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здания административных органов республиканского управления, здания музеев республиканского значения, государственных архивов, хранилищ национальных и культурных ценностей и объекты жизнеобеспечения городов и населенных пунктов, требующие специальных устройств искусственного микроклимата и (или) требующих специальных охранных или антитеррористических мероприятий;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жилые и многофункциональные здания высотой 25 этажей и выше (без учета верхнего технического этажа) для районов с обычными геологическими условиями;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административно-бытовые, общественные здания и сооружения высотой 25 этажей и выше (без учета верхнего технического этажа) для районов с обычными геологическими условиями;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жилые и многофункциональные здания высотой выше 12 этажей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административно-бытовые, общественные здания и сооружения высотой выше 12 этажей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объекты здравоохранения без стационаров свыше 480 посещений в смену;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здания больниц с травматологическими и хирургическими отделениями, а также стационаров более 50 коек;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спортивно-зрелищные, культовые крытые здания или открытые сооружения с одновременным пребыванием в них (вместимостью) более 500 человек;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торгово-развлекательные объекты с одновременным пребыванием в них (вместимостью) более 1200 человек;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здания предприятий бытового обслуживания 200 и более рабочих мест;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комплексы пожарных депо в районах с повышенной сейсмической активностью (7 и более баллов);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здания общеобразовательных школ (гимназий, лицеев) вместимостью более 1 200 учащихся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lastRenderedPageBreak/>
        <w:t>объекты строительства с уникальными конструктивными решениями и (или) конструкциями, в проектной документации которых предусмотрена хотя бы одна из следующих характеристик: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высота более 50 м (метров) за исключением жилых и многофункциональных объектов;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пролеты более 50 м (метров) за исключением производственных объектов;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наличие консоли более чем 15 м (метров);</w:t>
      </w:r>
    </w:p>
    <w:p w:rsidR="00F92638" w:rsidRPr="00342575" w:rsidRDefault="00F92638" w:rsidP="00F92638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заглубление подземной части ниже планировочной отметки земли более 10 м (метров) или числом подземных этажей более двух;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наличие конструкций и конструкционных систем, в отношении которых применяются нестандартные методы расчета с учетом физических или геометрических нелинейных свойств или требуется разработка специальных технических условий на проектирование и строительство;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объекты учреждений уголовно-исполнительной системы, включая следственные изоляторы, исправительные колонии, тюрьмы, с объектами инфраструктуры (объекты медицинского обслуживания, производственные комплексы и другие объекты);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прочие сооружения: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 xml:space="preserve">резервуары нефти, нефтепродуктов, сжиженного газа вместимостью </w:t>
      </w:r>
      <w:r w:rsidR="005B7BD9" w:rsidRPr="00342575">
        <w:rPr>
          <w:bCs/>
          <w:color w:val="000000"/>
          <w:sz w:val="28"/>
          <w:szCs w:val="28"/>
          <w:lang w:val="kk-KZ"/>
        </w:rPr>
        <w:br/>
      </w:r>
      <w:r w:rsidRPr="00342575">
        <w:rPr>
          <w:bCs/>
          <w:color w:val="000000"/>
          <w:sz w:val="28"/>
          <w:szCs w:val="28"/>
          <w:lang w:val="kk-KZ"/>
        </w:rPr>
        <w:t>10 000 м3 (метров кубических) и более;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гидротехнические сооружения I и II классов;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подземные хранилища нефти, нефтепродуктов и газа I, II и IIIа категории, устанавливаемые в соответствии с государственными нормативами по проектированию;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объекты газораспределительных систем давлением свыше 1,2 МПа (Мега Паскаль);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магистральные нефтепроводы и нефтепродуктопроводы I и II класса;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магистральные сети водоснабжения, включая групповые водоводы, водоотведения и канализационные коллекторы условным (внутренним) диаметром 500 мм (миллиметров) и более и сооружения на них, водопроводные и канализационные очистные сооружения (ВОС и КОС), насосные станции и водозаборы производительностью 10 000 м3/сут (метров кубических в сутки) и более;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магистральные и распределительные (внутриквартальные) сети теплоснабжения диаметром 800 мм (миллиметров) и выше и сооружения на них;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телевизионные башни и антенно-мачтовые сооружения связи высотой 100 м (метров) и более;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линии электропередач и иные объекты электросетевого хозяйства напряжением более 220 кВ (кило Вольт);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sz w:val="28"/>
          <w:szCs w:val="28"/>
        </w:rPr>
        <w:t>автомобильные дороги категорий I и сооружения на них;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пограничные отделения;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lastRenderedPageBreak/>
        <w:t>магистральные дороги скоростного движения в пределах населенных пунктов, магистральные улицы общегородского значения непрерывного движения и сооружения на них;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магистральные железные дороги, строящиеся как единый комплекс;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мостовые сооружения длиной 100 м (метров) и более на дорогах всех категорий;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тоннели железных и автомобильных дорог;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метрополитены;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аэропорты, взлетно-посадочные полосы и иные объекты авиационной инфраструктуры;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речные и морские порты, за исключением специализированных портов, предназначенных для обслуживания спортивных и прогулочных судов;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объекты космической инфраструктуры, включая космодромы; стартовые комплексы и пусковые установки ракет-носителей; наземные комплексы управления космическими аппаратами; командно-измерительные комплексы; наземные целевые комплексы для приема, хранения, обработки и распространения информации; научно-экспериментальная база космических исследований; антенные комплексы; обсерватории; опытные производства; предприятия по сборке, монтажу, испытаниям космических аппаратов, ракет-носителей и их компонентов; здания и сооружения, связанные с обеспечением безопасности и инженерно-технической укрепленности объектов;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объекты гражданской обороны;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полигоны твердо-бытовых отходов, объемом 100 тыс.т/год (тысяч тонн в год) и более;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полигоны по обезвреживанию и захоронению токсичных промышленных отходов I, II и III классов опасности;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2) объекты II (нормального) уровня ответственности: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промышленные объекты, производственные здания и сооружения: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здания и сооружения теплоэнергетики мощностью до 150 МВт (</w:t>
      </w:r>
      <w:proofErr w:type="gramStart"/>
      <w:r w:rsidRPr="00342575">
        <w:rPr>
          <w:bCs/>
          <w:color w:val="000000"/>
          <w:sz w:val="28"/>
          <w:szCs w:val="28"/>
        </w:rPr>
        <w:t>Мега Ватт</w:t>
      </w:r>
      <w:proofErr w:type="gramEnd"/>
      <w:r w:rsidRPr="00342575">
        <w:rPr>
          <w:bCs/>
          <w:color w:val="000000"/>
          <w:sz w:val="28"/>
          <w:szCs w:val="28"/>
        </w:rPr>
        <w:t>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центральные узлы доменных печей, дымовые трубы высотой до 100 м (метров);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42575">
        <w:rPr>
          <w:bCs/>
          <w:color w:val="000000"/>
          <w:sz w:val="28"/>
          <w:szCs w:val="28"/>
        </w:rPr>
        <w:t xml:space="preserve">производственные объекты (машиностроительной, транспортной, сборочной, перерабатывающей, легкой и других отраслей промышленности), включая производственно-хозяйственные сооружения (склады высотой свыше 2 этажей и площадью более 2000 </w:t>
      </w:r>
      <w:proofErr w:type="spellStart"/>
      <w:r w:rsidRPr="00342575">
        <w:rPr>
          <w:bCs/>
          <w:color w:val="000000"/>
          <w:sz w:val="28"/>
          <w:szCs w:val="28"/>
        </w:rPr>
        <w:t>кв.м</w:t>
      </w:r>
      <w:proofErr w:type="spellEnd"/>
      <w:r w:rsidRPr="00342575">
        <w:rPr>
          <w:bCs/>
          <w:color w:val="000000"/>
          <w:sz w:val="28"/>
          <w:szCs w:val="28"/>
        </w:rPr>
        <w:t>. (квадратных метров) и хранилища, требующие особых условий для хранения товаров и материалов, а также иных специальных проектных решений и мероприятий) неопасные по пожару, взрыву, газу, химическим агрессивным, ядовитым и токсичным веществам с общим пролетом от</w:t>
      </w:r>
      <w:proofErr w:type="gramEnd"/>
      <w:r w:rsidRPr="00342575">
        <w:rPr>
          <w:bCs/>
          <w:color w:val="000000"/>
          <w:sz w:val="28"/>
          <w:szCs w:val="28"/>
        </w:rPr>
        <w:t xml:space="preserve"> </w:t>
      </w:r>
      <w:proofErr w:type="gramStart"/>
      <w:r w:rsidRPr="00342575">
        <w:rPr>
          <w:bCs/>
          <w:color w:val="000000"/>
          <w:sz w:val="28"/>
          <w:szCs w:val="28"/>
        </w:rPr>
        <w:t>12 метров (включительно) до 100 метров и (или) высотой от 12 метров (включительно) до 50 метров и (или) с кранами грузоподъемностью от 5 т (тонн) (включительно) до 32 т (тонн);</w:t>
      </w:r>
      <w:proofErr w:type="gramEnd"/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элеваторы;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зерносклады объемом хранения более 500 т (тонн)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lastRenderedPageBreak/>
        <w:t>животноводческие комплексы и фермы по производству молока, мясной продукции, племенные хозяйства, откормочные площадки количеством поголовья скота свыше 1500 (включительно), а также свиноводческие хозяйства количеством поголовья свыше 10000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птицеводческие фермы и комплексы количеством поголовья свыше 6 млн. голов/год (миллионов голов в год)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тепличные комплексы площадью свыше 10 000 м</w:t>
      </w:r>
      <w:proofErr w:type="gramStart"/>
      <w:r w:rsidRPr="00342575">
        <w:rPr>
          <w:bCs/>
          <w:color w:val="000000"/>
          <w:sz w:val="28"/>
          <w:szCs w:val="28"/>
        </w:rPr>
        <w:t>2</w:t>
      </w:r>
      <w:proofErr w:type="gramEnd"/>
      <w:r w:rsidRPr="00342575">
        <w:rPr>
          <w:bCs/>
          <w:color w:val="000000"/>
          <w:sz w:val="28"/>
          <w:szCs w:val="28"/>
        </w:rPr>
        <w:t xml:space="preserve"> (квадратных метров)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комбикормовые заводы и цеха объемом более 5 т/час (тонн в час)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объекты предприятия по убою скота и первичной переработке продуктов убоя более 10 т/смена (тонн в смену) (включительно);</w:t>
      </w:r>
    </w:p>
    <w:p w:rsidR="004D7BB6" w:rsidRPr="00342575" w:rsidRDefault="00AB37C4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скотомогильники (биотермические ямы), а также захоронения трупов животных, павших от сибирской язвы</w:t>
      </w:r>
      <w:r w:rsidR="004D7BB6" w:rsidRPr="00342575">
        <w:rPr>
          <w:bCs/>
          <w:color w:val="000000"/>
          <w:sz w:val="28"/>
          <w:szCs w:val="28"/>
        </w:rPr>
        <w:t>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молокоприемные и заготовительные пункты, в зависимости от их производственной мощности более 10 т/смена (тонн в смену)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объекты по использованию возобновляемых источников энергии, за исключением солнечных электрических станций с мощностью менее 100 Мвт (</w:t>
      </w:r>
      <w:proofErr w:type="gramStart"/>
      <w:r w:rsidRPr="00342575">
        <w:rPr>
          <w:bCs/>
          <w:color w:val="000000"/>
          <w:sz w:val="28"/>
          <w:szCs w:val="28"/>
        </w:rPr>
        <w:t>Мега Ватт</w:t>
      </w:r>
      <w:proofErr w:type="gramEnd"/>
      <w:r w:rsidRPr="00342575">
        <w:rPr>
          <w:bCs/>
          <w:color w:val="000000"/>
          <w:sz w:val="28"/>
          <w:szCs w:val="28"/>
        </w:rPr>
        <w:t xml:space="preserve">) (включительно) с электрическими сетями напряжением до 35 </w:t>
      </w:r>
      <w:proofErr w:type="spellStart"/>
      <w:r w:rsidRPr="00342575">
        <w:rPr>
          <w:bCs/>
          <w:color w:val="000000"/>
          <w:sz w:val="28"/>
          <w:szCs w:val="28"/>
        </w:rPr>
        <w:t>кВ</w:t>
      </w:r>
      <w:proofErr w:type="spellEnd"/>
      <w:r w:rsidRPr="00342575">
        <w:rPr>
          <w:bCs/>
          <w:color w:val="000000"/>
          <w:sz w:val="28"/>
          <w:szCs w:val="28"/>
        </w:rPr>
        <w:t xml:space="preserve"> (кило Вольт)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объекты жилищно-гражданского назначения: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жилые и многофункциональные здания от 6 до 25 этажей (без учета верхнего технического этажа) для районов с обычными геологическими условиями;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административно-бытовые, общественные здания и сооружения высотой от 3 до 25 этажей (без учета верхнего технического этажа) для районов с обычными геологическими условиями;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жилые и многофункциональные здания от 6 до 12 этажей (включительно)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административно-бытовые, общественные здания и сооружения высотой до 12 этажей (включительно)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объекты здравоохранения без стационаров от 50 до 480 посещений в смену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гостиничные комплексы (мотели, туристические базы) с вместимостью более 50 мест;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здания детских дошкольных учреждений;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здания больниц с травматологическими и хирургическими отделениями, а также стационаров 50 и менее коек;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lastRenderedPageBreak/>
        <w:t>спортивно-зрелищные, культовые крытые здания или открытые сооружения с одновременным пребыванием в них (вместимостью) от 150 до 500 человек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торгово-развлекательные объекты с одновременным пребыванием в них (вместимостью) от 800 до 1200 человек (включительно);</w:t>
      </w:r>
    </w:p>
    <w:p w:rsidR="00F92638" w:rsidRPr="00342575" w:rsidRDefault="00F92638" w:rsidP="00F64C14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здания предприятий бытового обслуживания от 50 до 200 рабочих мест;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комплексы пожарных депо для районов с обычными геологическими условиями;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здания общеобразовательных школ (гимназий, лицеев) вместимостью от 600 (включительно) до 1 200 учащихся;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здания спальных корпусов школ-интернатов, детских лагерей отдыха вместимостью более 50 детей;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здания общеобразовательных школ (гимназий, лицеев) вместимостью более 600 учащихся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пункты автосервиса (мастерские) с одновременным обслуживанием более 10 единиц транспортных средств, а также наземные или подземные гаражи-стоянки, высотой наземных этажей более 5, подземных этажей более 2-х;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жилые здания и объекты соцкультбыта вахтовых поселков выше 3-х наземных этажей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прочие сооружения: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резервуары нефти, нефтепродуктов, сжиженного газа вместимостью до 10 000 м3 (метров кубических);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гидротехнические сооружения III и IV классов;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 xml:space="preserve">подземные хранилища нефти, нефтепродуктов и газа </w:t>
      </w:r>
      <w:proofErr w:type="spellStart"/>
      <w:r w:rsidRPr="00342575">
        <w:rPr>
          <w:bCs/>
          <w:color w:val="000000"/>
          <w:sz w:val="28"/>
          <w:szCs w:val="28"/>
        </w:rPr>
        <w:t>IIIб</w:t>
      </w:r>
      <w:proofErr w:type="spellEnd"/>
      <w:r w:rsidRPr="00342575">
        <w:rPr>
          <w:bCs/>
          <w:color w:val="000000"/>
          <w:sz w:val="28"/>
          <w:szCs w:val="28"/>
        </w:rPr>
        <w:t xml:space="preserve"> и </w:t>
      </w:r>
      <w:proofErr w:type="spellStart"/>
      <w:r w:rsidRPr="00342575">
        <w:rPr>
          <w:bCs/>
          <w:color w:val="000000"/>
          <w:sz w:val="28"/>
          <w:szCs w:val="28"/>
        </w:rPr>
        <w:t>III</w:t>
      </w:r>
      <w:proofErr w:type="gramStart"/>
      <w:r w:rsidRPr="00342575">
        <w:rPr>
          <w:bCs/>
          <w:color w:val="000000"/>
          <w:sz w:val="28"/>
          <w:szCs w:val="28"/>
        </w:rPr>
        <w:t>в</w:t>
      </w:r>
      <w:proofErr w:type="spellEnd"/>
      <w:proofErr w:type="gramEnd"/>
      <w:r w:rsidRPr="00342575">
        <w:rPr>
          <w:bCs/>
          <w:color w:val="000000"/>
          <w:sz w:val="28"/>
          <w:szCs w:val="28"/>
        </w:rPr>
        <w:t xml:space="preserve"> категории, устанавливаемой в соответствии с государственными нормативами по проектированию;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объекты газораспределительных систем производственного назначения давлением до 1,2 МПа (Мега Паскаль)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объекты газораспределительных систем жилищно-гражданского назначения давлением от 0,3 МПа (Мега Паскаль) до 1,2 МПа (Мега Паскаль) (включительно);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магистральные нефтепроводы и нефтепродуктопроводы III и IV класса;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магистральные сети водоснабжения, включая групповые водоводы, водоотведения и канализационные коллекторы условным (внутренним) диаметром до 500 мм (миллиметров) и сооружения на них, водопроводные и канализационные очистные сооружения (ВОС и КОС), насосные станции и водозаборы производительностью от 500 м3/</w:t>
      </w:r>
      <w:proofErr w:type="spellStart"/>
      <w:proofErr w:type="gramStart"/>
      <w:r w:rsidRPr="00342575">
        <w:rPr>
          <w:bCs/>
          <w:color w:val="000000"/>
          <w:sz w:val="28"/>
          <w:szCs w:val="28"/>
        </w:rPr>
        <w:t>сут</w:t>
      </w:r>
      <w:proofErr w:type="spellEnd"/>
      <w:r w:rsidRPr="00342575">
        <w:rPr>
          <w:bCs/>
          <w:color w:val="000000"/>
          <w:sz w:val="28"/>
          <w:szCs w:val="28"/>
        </w:rPr>
        <w:t xml:space="preserve"> и</w:t>
      </w:r>
      <w:proofErr w:type="gramEnd"/>
      <w:r w:rsidRPr="00342575">
        <w:rPr>
          <w:bCs/>
          <w:color w:val="000000"/>
          <w:sz w:val="28"/>
          <w:szCs w:val="28"/>
        </w:rPr>
        <w:t xml:space="preserve"> до 10 000 м3/</w:t>
      </w:r>
      <w:proofErr w:type="spellStart"/>
      <w:r w:rsidRPr="00342575">
        <w:rPr>
          <w:bCs/>
          <w:color w:val="000000"/>
          <w:sz w:val="28"/>
          <w:szCs w:val="28"/>
        </w:rPr>
        <w:t>сут</w:t>
      </w:r>
      <w:proofErr w:type="spellEnd"/>
      <w:r w:rsidRPr="00342575">
        <w:rPr>
          <w:bCs/>
          <w:color w:val="000000"/>
          <w:sz w:val="28"/>
          <w:szCs w:val="28"/>
        </w:rPr>
        <w:t xml:space="preserve"> (метров кубических в сутки);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групповые водоводы и канализационные коллекторы условным (внутренним) диаметром 500 мм (миллиметров) и выше при выполнении бестраншейным способом;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магистральные и распределительные (внутриквартальные) сети теплоснабжения условным (внутренним) диаметром от 350 мм (включительно) до 800 мм (миллиметров) и сооружения на них;</w:t>
      </w:r>
    </w:p>
    <w:p w:rsidR="00F92638" w:rsidRPr="00342575" w:rsidRDefault="00F92638" w:rsidP="00F64C14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42575">
        <w:rPr>
          <w:bCs/>
          <w:color w:val="000000"/>
          <w:sz w:val="28"/>
          <w:szCs w:val="28"/>
        </w:rPr>
        <w:lastRenderedPageBreak/>
        <w:t>наружные сети водоснабжения с рабочим давлением 1 МПа (Мега Паскаль) и более, условным (внутренним) диаметром свыше 300 мм (миллиметров) и сооружения на них, в том числе распределительные (внутриквартальные, уличные), внутриплощадочные сети водоснабжения, внутриквартальные сети водоотведения, внутридомовые сети водоснабжения и водоотведения, очистные сооружения систем водоотведения для отдельных жилых комплексов с числом жителей свыше 500 человек (включительно);</w:t>
      </w:r>
      <w:proofErr w:type="gramEnd"/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линейно-кабельные сооружения магистральных линий связи, телевизионные башни и антенно-мачтовые сооружения связи высотой до 100 м (метров);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 xml:space="preserve">линии электропередач и иные объекты электросетевого хозяйства напряжением более 35 </w:t>
      </w:r>
      <w:proofErr w:type="spellStart"/>
      <w:r w:rsidRPr="00342575">
        <w:rPr>
          <w:bCs/>
          <w:color w:val="000000"/>
          <w:sz w:val="28"/>
          <w:szCs w:val="28"/>
        </w:rPr>
        <w:t>кВ</w:t>
      </w:r>
      <w:proofErr w:type="spellEnd"/>
      <w:r w:rsidRPr="00342575">
        <w:rPr>
          <w:bCs/>
          <w:color w:val="000000"/>
          <w:sz w:val="28"/>
          <w:szCs w:val="28"/>
        </w:rPr>
        <w:t xml:space="preserve"> до 220 </w:t>
      </w:r>
      <w:proofErr w:type="spellStart"/>
      <w:r w:rsidRPr="00342575">
        <w:rPr>
          <w:bCs/>
          <w:color w:val="000000"/>
          <w:sz w:val="28"/>
          <w:szCs w:val="28"/>
        </w:rPr>
        <w:t>кВ</w:t>
      </w:r>
      <w:proofErr w:type="spellEnd"/>
      <w:r w:rsidRPr="00342575">
        <w:rPr>
          <w:bCs/>
          <w:color w:val="000000"/>
          <w:sz w:val="28"/>
          <w:szCs w:val="28"/>
        </w:rPr>
        <w:t xml:space="preserve"> (</w:t>
      </w:r>
      <w:proofErr w:type="gramStart"/>
      <w:r w:rsidRPr="00342575">
        <w:rPr>
          <w:bCs/>
          <w:color w:val="000000"/>
          <w:sz w:val="28"/>
          <w:szCs w:val="28"/>
        </w:rPr>
        <w:t>кило Вольт</w:t>
      </w:r>
      <w:proofErr w:type="gramEnd"/>
      <w:r w:rsidRPr="00342575">
        <w:rPr>
          <w:bCs/>
          <w:color w:val="000000"/>
          <w:sz w:val="28"/>
          <w:szCs w:val="28"/>
        </w:rPr>
        <w:t>) (включительно);</w:t>
      </w:r>
    </w:p>
    <w:p w:rsidR="0004269E" w:rsidRPr="00342575" w:rsidRDefault="00F92638" w:rsidP="005B7BD9">
      <w:pPr>
        <w:ind w:firstLine="709"/>
        <w:jc w:val="both"/>
        <w:rPr>
          <w:sz w:val="28"/>
          <w:szCs w:val="28"/>
          <w:lang w:val="kk-KZ"/>
        </w:rPr>
      </w:pPr>
      <w:r w:rsidRPr="00342575">
        <w:rPr>
          <w:sz w:val="28"/>
          <w:szCs w:val="28"/>
        </w:rPr>
        <w:t>автомобильные дороги II, III категории и сооружения на них;</w:t>
      </w:r>
    </w:p>
    <w:p w:rsidR="00F92638" w:rsidRPr="00342575" w:rsidRDefault="0004269E" w:rsidP="005B7BD9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342575">
        <w:rPr>
          <w:bCs/>
          <w:color w:val="000000"/>
          <w:sz w:val="28"/>
          <w:szCs w:val="28"/>
          <w:lang w:val="kk-KZ"/>
        </w:rPr>
        <w:t>автомобильные пункты пропуска;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мостовые сооружения длиной менее 100 м (метров) на дорогах всех категорий;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улицы и дороги городов и сельских населенных пунктов, не указанные в подпункте 1 пункта 9, внутренние и внешние автомобильные дороги промышленных предприятий и сооружения на них (за исключением мостовых сооружений);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объекты магистральной железнодорожной сети, реализуемые по отдельным проектам, а также подъездные и станционные пути;</w:t>
      </w:r>
    </w:p>
    <w:p w:rsidR="00F92638" w:rsidRPr="00342575" w:rsidRDefault="00F92638" w:rsidP="005B7BD9">
      <w:pPr>
        <w:ind w:firstLine="709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 xml:space="preserve">полигоны твердо-бытовых отходов, объемом до 100 </w:t>
      </w:r>
      <w:proofErr w:type="spellStart"/>
      <w:r w:rsidRPr="00342575">
        <w:rPr>
          <w:bCs/>
          <w:color w:val="000000"/>
          <w:sz w:val="28"/>
          <w:szCs w:val="28"/>
        </w:rPr>
        <w:t>тыс</w:t>
      </w:r>
      <w:proofErr w:type="gramStart"/>
      <w:r w:rsidRPr="00342575">
        <w:rPr>
          <w:bCs/>
          <w:color w:val="000000"/>
          <w:sz w:val="28"/>
          <w:szCs w:val="28"/>
        </w:rPr>
        <w:t>.т</w:t>
      </w:r>
      <w:proofErr w:type="spellEnd"/>
      <w:proofErr w:type="gramEnd"/>
      <w:r w:rsidRPr="00342575">
        <w:rPr>
          <w:bCs/>
          <w:color w:val="000000"/>
          <w:sz w:val="28"/>
          <w:szCs w:val="28"/>
        </w:rPr>
        <w:t>/год (тысяч тонн в год);</w:t>
      </w:r>
    </w:p>
    <w:p w:rsidR="00DB27C7" w:rsidRPr="00342575" w:rsidRDefault="00F92638" w:rsidP="005B7BD9">
      <w:pPr>
        <w:tabs>
          <w:tab w:val="left" w:pos="0"/>
        </w:tabs>
        <w:ind w:firstLine="708"/>
        <w:jc w:val="both"/>
        <w:rPr>
          <w:bCs/>
          <w:color w:val="000000"/>
          <w:sz w:val="28"/>
          <w:szCs w:val="28"/>
        </w:rPr>
      </w:pPr>
      <w:r w:rsidRPr="00342575">
        <w:rPr>
          <w:bCs/>
          <w:color w:val="000000"/>
          <w:sz w:val="28"/>
          <w:szCs w:val="28"/>
        </w:rPr>
        <w:t>полигоны по обезвреживанию и захоронению токсичных промышленных отходов IV класса опасности;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 xml:space="preserve">3) объекты II (нормального) уровня ответственности, не относящиеся к технически </w:t>
      </w:r>
      <w:proofErr w:type="gramStart"/>
      <w:r w:rsidRPr="00342575">
        <w:rPr>
          <w:sz w:val="28"/>
          <w:szCs w:val="28"/>
        </w:rPr>
        <w:t>сложным</w:t>
      </w:r>
      <w:proofErr w:type="gramEnd"/>
      <w:r w:rsidRPr="00342575">
        <w:rPr>
          <w:sz w:val="28"/>
          <w:szCs w:val="28"/>
        </w:rPr>
        <w:t>: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промышленные объекты, производственные здания и сооружения: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 w:rsidRPr="00342575">
        <w:rPr>
          <w:sz w:val="28"/>
          <w:szCs w:val="28"/>
        </w:rPr>
        <w:t>производственные объекты (машиностроительной, транспортной, сборочной, перерабатывающей, легкой и других отраслей промышленности), включая производственно-хозяйственные сооружения (склады высотой менее 2 этажей (включительно) и площадью менее 2000 кв. м. (квадратных метров) (включительно) требующие особых условий для хранения товаров и материалов, а также иных специальных проектных решений и мероприятий) неопасные по пожару, взрыву, газу, химическим агрессивным, ядовитым и токсичным веществам общим пролетом менее 12</w:t>
      </w:r>
      <w:proofErr w:type="gramEnd"/>
      <w:r w:rsidRPr="00342575">
        <w:rPr>
          <w:sz w:val="28"/>
          <w:szCs w:val="28"/>
        </w:rPr>
        <w:t xml:space="preserve"> метров и (или) высотой менее 12 метров и (или) с кранами грузоподъемностью менее 5 т (тонн);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зерносклады объемом хранения менее 500 т (тонн);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животноводческие комплексы по производству молока, мясной продукции, животноводческие фермы, племенные хозяйства, откормочные площадки количеством поголовья скота до 1500 голов, а также свиноводческие хозяйства количеством поголовья до 10 000;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птицеводческие фермы и комплексы количеством поголовья до 6 млн. голов/год (миллионов голов в год);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lastRenderedPageBreak/>
        <w:t>тепличные комплексы площадью до 10 000 м</w:t>
      </w:r>
      <w:proofErr w:type="gramStart"/>
      <w:r w:rsidRPr="00342575">
        <w:rPr>
          <w:sz w:val="28"/>
          <w:szCs w:val="28"/>
        </w:rPr>
        <w:t>2</w:t>
      </w:r>
      <w:proofErr w:type="gramEnd"/>
      <w:r w:rsidRPr="00342575">
        <w:rPr>
          <w:sz w:val="28"/>
          <w:szCs w:val="28"/>
        </w:rPr>
        <w:t xml:space="preserve"> (квадратных метров);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комбикормовые заводы и цеха объемом до 5 т/час (тонн в час);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объекты предприятия по убою скота и первичной переработке продуктов убоя до 10 т/смена (тонн в смену);</w:t>
      </w:r>
    </w:p>
    <w:p w:rsidR="005B7BD9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молокоприемные и заготовительные пункты, в зависимости от их производственной мощности до 10 т/смена (тонн в смену);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 xml:space="preserve">устройство </w:t>
      </w:r>
      <w:proofErr w:type="spellStart"/>
      <w:r w:rsidRPr="00342575">
        <w:rPr>
          <w:sz w:val="28"/>
          <w:szCs w:val="28"/>
        </w:rPr>
        <w:t>рыбохозяйственных</w:t>
      </w:r>
      <w:proofErr w:type="spellEnd"/>
      <w:r w:rsidRPr="00342575">
        <w:rPr>
          <w:sz w:val="28"/>
          <w:szCs w:val="28"/>
        </w:rPr>
        <w:t xml:space="preserve"> технологических водоемов (рыбоводный пруд, рыбоводный бассейн) для ведения рыбоводства (</w:t>
      </w:r>
      <w:proofErr w:type="spellStart"/>
      <w:r w:rsidRPr="00342575">
        <w:rPr>
          <w:sz w:val="28"/>
          <w:szCs w:val="28"/>
        </w:rPr>
        <w:t>аквакультуры</w:t>
      </w:r>
      <w:proofErr w:type="spellEnd"/>
      <w:r w:rsidRPr="00342575">
        <w:rPr>
          <w:sz w:val="28"/>
          <w:szCs w:val="28"/>
        </w:rPr>
        <w:t>) площадью водного зеркала одного пруда и (или) бассейна более 0,15 гектара;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системы орошения пастбищ;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объекты по использованию солнечной энергии с мощностью менее 100 Мвт (</w:t>
      </w:r>
      <w:proofErr w:type="gramStart"/>
      <w:r w:rsidRPr="00342575">
        <w:rPr>
          <w:sz w:val="28"/>
          <w:szCs w:val="28"/>
        </w:rPr>
        <w:t>Мега Ватт</w:t>
      </w:r>
      <w:proofErr w:type="gramEnd"/>
      <w:r w:rsidRPr="00342575">
        <w:rPr>
          <w:sz w:val="28"/>
          <w:szCs w:val="28"/>
        </w:rPr>
        <w:t xml:space="preserve">) (включительно) с электрическими сетями напряжением до 35 </w:t>
      </w:r>
      <w:proofErr w:type="spellStart"/>
      <w:r w:rsidRPr="00342575">
        <w:rPr>
          <w:sz w:val="28"/>
          <w:szCs w:val="28"/>
        </w:rPr>
        <w:t>кВ</w:t>
      </w:r>
      <w:proofErr w:type="spellEnd"/>
      <w:r w:rsidRPr="00342575">
        <w:rPr>
          <w:sz w:val="28"/>
          <w:szCs w:val="28"/>
        </w:rPr>
        <w:t xml:space="preserve"> (кило Вольт) (включительно);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объекты жилищно-гражданского назначения: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жилые дома высотой не более 5 наземных этажей (включительно) (без учета верхнего технического этажа) независимо от геологических (гидрогеологических и геотехнических) и сейсмических условий;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административно-бытовые, общественные здания и сооружения высотой не более 2 наземных этажей (без учета верхнего технического этажа) для районов с обычными геологическими условиями;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объекты здравоохранения без стационаров до 50 посещений в смену (включительно);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гостиничные комплексы (мотели, туристические базы) с вместимостью до 50 ме</w:t>
      </w:r>
      <w:proofErr w:type="gramStart"/>
      <w:r w:rsidRPr="00342575">
        <w:rPr>
          <w:sz w:val="28"/>
          <w:szCs w:val="28"/>
        </w:rPr>
        <w:t>ст вкл</w:t>
      </w:r>
      <w:proofErr w:type="gramEnd"/>
      <w:r w:rsidRPr="00342575">
        <w:rPr>
          <w:sz w:val="28"/>
          <w:szCs w:val="28"/>
        </w:rPr>
        <w:t>ючительно;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здания высших и средних специальных учебных заведений;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спортивно-зрелищные, культовые крытые здания или открытые сооружения с одновременным пребыванием в них (вместимостью) до 150 человек (включительно);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торгово-развлекательные объекты с одновременным пребыванием в них (вместимостью) до 800 человек (включительно);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здания предприятий бытового обслуживания до 50 рабочих мест (включительно);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здания спальных корпусов школ-интернатов, детских лагерей отдыха вместимостью до 50 детей (включительно);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здания общеобразовательных школ (гимназий, лицеев) вместимостью менее 600 учащихся;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пункты автосервиса (мастерские) с одновременным обслуживанием не более 10 единиц (включительно) транспортных средств, а также наземные или подземные гаражи-стоянки, высотой наземных этажей не более 5(включительно), подземных этажей не более 2-х (включительно);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жилые здания и объекты соцкультбыта вахтовых поселков не выше 3-х наземных этажей;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отдельно стоящие одноэтажные здания (сооружения) для размещения объектов индивидуального предпринимательства общей площадью свыше 20 квадратных метров;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lastRenderedPageBreak/>
        <w:t>прочие сооружения: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объекты газораспределительных систем жилищно-гражданского назначения давлением до 0,3 МПа (Мега Паскаль) (включительно);</w:t>
      </w:r>
    </w:p>
    <w:p w:rsidR="005B7BD9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насосные станции и водозаборы производительностью до 500 м3/</w:t>
      </w:r>
      <w:proofErr w:type="spellStart"/>
      <w:r w:rsidRPr="00342575">
        <w:rPr>
          <w:sz w:val="28"/>
          <w:szCs w:val="28"/>
        </w:rPr>
        <w:t>сут</w:t>
      </w:r>
      <w:proofErr w:type="spellEnd"/>
      <w:r w:rsidRPr="00342575">
        <w:rPr>
          <w:sz w:val="28"/>
          <w:szCs w:val="28"/>
        </w:rPr>
        <w:t xml:space="preserve"> (метров кубических в сутки) (включительно);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групповые водоводы и канализационные коллекторы условным (внутренним) диаметром до 500 мм (миллиметров) при выполнении бестраншейным способом;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обустройство водозаборных скважин и сооружений на них для хозяйственно-бытового и технического водоснабжения;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наружные сети теплоснабжения условным (внутренним) диаметром до 350 мм (миллиметров) и сооружения на них;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 w:rsidRPr="00342575">
        <w:rPr>
          <w:sz w:val="28"/>
          <w:szCs w:val="28"/>
        </w:rPr>
        <w:t>наружные сети водоснабжения с рабочим давлением менее 1 МПа (Мега Паскаль) условным (внутренним) диаметром до 300 мм (миллиметров) (включительно) и сооружения на них, в том числе распределительные (внутриквартальные, уличные), внутриплощадочные сети водоснабжения, внутриквартальные сети водоотведения, внутридомовые сети водоснабжения и водоотведения, очистные сооружения систем водоотведения для отдельных жилых комплексов с числом жителей не более 500 человек;</w:t>
      </w:r>
      <w:proofErr w:type="gramEnd"/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 xml:space="preserve">линии электропередач и иные объекты электросетевого хозяйства напряжением до 35 </w:t>
      </w:r>
      <w:proofErr w:type="spellStart"/>
      <w:r w:rsidRPr="00342575">
        <w:rPr>
          <w:sz w:val="28"/>
          <w:szCs w:val="28"/>
        </w:rPr>
        <w:t>кВ</w:t>
      </w:r>
      <w:proofErr w:type="spellEnd"/>
      <w:r w:rsidRPr="00342575">
        <w:rPr>
          <w:sz w:val="28"/>
          <w:szCs w:val="28"/>
        </w:rPr>
        <w:t xml:space="preserve"> (</w:t>
      </w:r>
      <w:proofErr w:type="gramStart"/>
      <w:r w:rsidRPr="00342575">
        <w:rPr>
          <w:sz w:val="28"/>
          <w:szCs w:val="28"/>
        </w:rPr>
        <w:t>кило Вольт</w:t>
      </w:r>
      <w:proofErr w:type="gramEnd"/>
      <w:r w:rsidRPr="00342575">
        <w:rPr>
          <w:sz w:val="28"/>
          <w:szCs w:val="28"/>
        </w:rPr>
        <w:t>) (включительно);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сети электроснабжения с установленной мощностью свыше 200 кВт (Киловатт) для субъектов предпринимательства;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 xml:space="preserve">линейно-кабельные сооружения </w:t>
      </w:r>
      <w:proofErr w:type="spellStart"/>
      <w:r w:rsidRPr="00342575">
        <w:rPr>
          <w:sz w:val="28"/>
          <w:szCs w:val="28"/>
        </w:rPr>
        <w:t>зоновой</w:t>
      </w:r>
      <w:proofErr w:type="spellEnd"/>
      <w:r w:rsidRPr="00342575">
        <w:rPr>
          <w:sz w:val="28"/>
          <w:szCs w:val="28"/>
        </w:rPr>
        <w:t xml:space="preserve"> и местной сети линии связи;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автомобильные дороги IV и V категории и сооружения на них;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4) объекты III (пониженного) уровня ответственности: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индивидуальные жилые дома не выше двух этажей</w:t>
      </w:r>
      <w:r w:rsidR="005B7BD9" w:rsidRPr="00342575">
        <w:rPr>
          <w:sz w:val="28"/>
          <w:szCs w:val="28"/>
        </w:rPr>
        <w:t>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хозяйственно-бытовые постройки на территории индивидуальных приусадебных участков, а также на участках садовых и огороднических товариществ (обществ);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внутриплощадочные линии связи;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благоустройство на приусадебных и дачных участках, не требующее изменения действующих инженерных сетей;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 xml:space="preserve">устройство </w:t>
      </w:r>
      <w:proofErr w:type="spellStart"/>
      <w:r w:rsidRPr="00342575">
        <w:rPr>
          <w:sz w:val="28"/>
          <w:szCs w:val="28"/>
        </w:rPr>
        <w:t>рыбохозяйственных</w:t>
      </w:r>
      <w:proofErr w:type="spellEnd"/>
      <w:r w:rsidRPr="00342575">
        <w:rPr>
          <w:sz w:val="28"/>
          <w:szCs w:val="28"/>
        </w:rPr>
        <w:t xml:space="preserve"> технологических водоемов (рыбоводный пруд, рыбоводный бассейн) для ведения рыбоводства (</w:t>
      </w:r>
      <w:proofErr w:type="spellStart"/>
      <w:r w:rsidRPr="00342575">
        <w:rPr>
          <w:sz w:val="28"/>
          <w:szCs w:val="28"/>
        </w:rPr>
        <w:t>аквакультуры</w:t>
      </w:r>
      <w:proofErr w:type="spellEnd"/>
      <w:r w:rsidRPr="00342575">
        <w:rPr>
          <w:sz w:val="28"/>
          <w:szCs w:val="28"/>
        </w:rPr>
        <w:t>) площадью водного зеркала одного пруда и (или) бассейна не более 0,15 гектара (включительно);</w:t>
      </w:r>
    </w:p>
    <w:p w:rsidR="00DB27C7" w:rsidRPr="00342575" w:rsidRDefault="00DB27C7" w:rsidP="005B7BD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мобильные комплексы контейнерного, блочного и модульного исполнения, а также одноэтажных зданий (сооружений) для предприятий торговли, общественного питания и бытового обслуживания, возводимых из сборно-разборных конструкций;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 w:rsidRPr="00342575">
        <w:rPr>
          <w:sz w:val="28"/>
          <w:szCs w:val="28"/>
        </w:rPr>
        <w:t xml:space="preserve">здания или сооружения временного, сезонного или вспомогательного назначения (склады и хранилища (пролетом до 6 метров, высотой до 7 метров и площадью до 2000 квадратных метров включительно), требующие особых условий для хранения товаров и материалов), не опасных по пожару, взрыву, </w:t>
      </w:r>
      <w:r w:rsidRPr="00342575">
        <w:rPr>
          <w:sz w:val="28"/>
          <w:szCs w:val="28"/>
        </w:rPr>
        <w:lastRenderedPageBreak/>
        <w:t>газу, химически агрессивным, ядовитым и токсичным веществам, теплиц, парников, павильонов, опор связи, освещения, ограждения и подобных сооружений;</w:t>
      </w:r>
      <w:proofErr w:type="gramEnd"/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временные строения жилых и (или) хозяйственно-бытовых помещений для сезонных работ и отгонного животноводства;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автостоянки открытого типа на количество автомашин не более пятидесяти единиц, а также гаражей с боксами не более чем на две автомашины;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капитальный ремонт линейных инженерных сетей и сооружений на них, не требующий изменения их положения, отметок глубины (высоты) заложения, диаметра труб;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малые архитектурные формы и ограждения территорий;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открытые спортивные площадки, тротуары, мощение вокруг зданий (сооружений);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ремонт и замену единиц технологического или инженерного оборудования, по которым исчерпан технологический ресурс и которые не требуют реконструкции или перепрофилирования предприятия (цеха);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 xml:space="preserve">защита инженерных сетей от </w:t>
      </w:r>
      <w:proofErr w:type="spellStart"/>
      <w:r w:rsidRPr="00342575">
        <w:rPr>
          <w:sz w:val="28"/>
          <w:szCs w:val="28"/>
        </w:rPr>
        <w:t>электрокоррозии</w:t>
      </w:r>
      <w:proofErr w:type="spellEnd"/>
      <w:r w:rsidRPr="00342575">
        <w:rPr>
          <w:sz w:val="28"/>
          <w:szCs w:val="28"/>
        </w:rPr>
        <w:t>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отдельно стоящие одноэтажные здания (сооружения) для размещения объектов индивидуального предпринимательства общей площадью до 20 квадратных метров;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реконструкция (перепланировка, переоборудование) жилых и нежилых помещений в жилых домах (жилых зданиях), не требующая отвода дополнительного земельного участка (прирезки территории), не связанная с какими-либо изменениями несущих конструкций, инженерных систем и коммуникаций, не ухудшающая архитектурно-эстетические, противопожарные, противовзрывные и санитарные качества, не оказывающая вредного воздействия на окружающую среду при эксплуатации;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 w:rsidRPr="00342575">
        <w:rPr>
          <w:sz w:val="28"/>
          <w:szCs w:val="28"/>
        </w:rPr>
        <w:t>перепланировка (переоборудование) помещений непроизводственного назначения, осуществляемая (осуществляемое) в существующих зданиях и не требующая (не требующее) изменения несущих конструкций;</w:t>
      </w:r>
      <w:proofErr w:type="gramEnd"/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сети электроснабжения с установленной мощностью до 200 кВт (Киловатт) для субъектов предпринимательства;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системы автоматической охранно-пожарной сигнализации внутри административно-бытовых и производственных зданий;</w:t>
      </w:r>
    </w:p>
    <w:p w:rsidR="00DB27C7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сети водоснабжения и водоотведения жилых домов усадебного типа;</w:t>
      </w:r>
    </w:p>
    <w:p w:rsidR="00112AB9" w:rsidRPr="00342575" w:rsidRDefault="00DB27C7" w:rsidP="00DB27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внутриплощадочные сети и монтаж внутридомовых систем газоснабжения бытового назначения индивидуальных жилых домов</w:t>
      </w:r>
      <w:proofErr w:type="gramStart"/>
      <w:r w:rsidRPr="00342575">
        <w:rPr>
          <w:sz w:val="28"/>
          <w:szCs w:val="28"/>
        </w:rPr>
        <w:t>.</w:t>
      </w:r>
      <w:r w:rsidR="005B7BD9" w:rsidRPr="00342575">
        <w:rPr>
          <w:sz w:val="28"/>
          <w:szCs w:val="28"/>
        </w:rPr>
        <w:t>».</w:t>
      </w:r>
      <w:proofErr w:type="gramEnd"/>
    </w:p>
    <w:p w:rsidR="00112AB9" w:rsidRPr="00342575" w:rsidRDefault="00112AB9" w:rsidP="00112AB9">
      <w:pPr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 w:rsidR="00112AB9" w:rsidRPr="00342575" w:rsidRDefault="00112AB9" w:rsidP="00112AB9">
      <w:pPr>
        <w:numPr>
          <w:ilvl w:val="0"/>
          <w:numId w:val="4"/>
        </w:numPr>
        <w:tabs>
          <w:tab w:val="left" w:pos="0"/>
        </w:tabs>
        <w:ind w:left="0" w:firstLine="708"/>
        <w:contextualSpacing/>
        <w:jc w:val="both"/>
        <w:rPr>
          <w:sz w:val="28"/>
          <w:szCs w:val="28"/>
        </w:rPr>
      </w:pPr>
      <w:r w:rsidRPr="00342575">
        <w:rPr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112AB9" w:rsidRPr="00342575" w:rsidRDefault="00112AB9" w:rsidP="00112AB9">
      <w:pPr>
        <w:numPr>
          <w:ilvl w:val="0"/>
          <w:numId w:val="4"/>
        </w:numPr>
        <w:ind w:left="0" w:firstLine="708"/>
        <w:contextualSpacing/>
        <w:jc w:val="both"/>
        <w:rPr>
          <w:sz w:val="28"/>
          <w:szCs w:val="28"/>
        </w:rPr>
      </w:pPr>
      <w:r w:rsidRPr="00342575">
        <w:rPr>
          <w:sz w:val="28"/>
          <w:szCs w:val="28"/>
        </w:rPr>
        <w:t xml:space="preserve">размещение настоящего приказа на </w:t>
      </w:r>
      <w:proofErr w:type="spellStart"/>
      <w:r w:rsidRPr="00342575">
        <w:rPr>
          <w:sz w:val="28"/>
          <w:szCs w:val="28"/>
        </w:rPr>
        <w:t>интернет-ресурсе</w:t>
      </w:r>
      <w:proofErr w:type="spellEnd"/>
      <w:r w:rsidRPr="00342575">
        <w:rPr>
          <w:sz w:val="28"/>
          <w:szCs w:val="28"/>
        </w:rPr>
        <w:t xml:space="preserve"> Министерства индустрии и инфраструктурного развития Республики Казахстан</w:t>
      </w:r>
      <w:r w:rsidRPr="00342575">
        <w:rPr>
          <w:rFonts w:eastAsia="Calibri"/>
          <w:sz w:val="28"/>
          <w:szCs w:val="28"/>
        </w:rPr>
        <w:t>.</w:t>
      </w:r>
    </w:p>
    <w:p w:rsidR="00112AB9" w:rsidRPr="00342575" w:rsidRDefault="00112AB9" w:rsidP="00112AB9">
      <w:pPr>
        <w:ind w:firstLine="708"/>
        <w:jc w:val="both"/>
        <w:rPr>
          <w:sz w:val="28"/>
          <w:szCs w:val="28"/>
          <w:lang w:val="kk-KZ"/>
        </w:rPr>
      </w:pPr>
      <w:r w:rsidRPr="00342575">
        <w:rPr>
          <w:sz w:val="28"/>
          <w:szCs w:val="28"/>
        </w:rPr>
        <w:lastRenderedPageBreak/>
        <w:t>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p w:rsidR="00112AB9" w:rsidRPr="00342575" w:rsidRDefault="00112AB9" w:rsidP="00112AB9">
      <w:pPr>
        <w:ind w:firstLine="708"/>
        <w:jc w:val="both"/>
        <w:rPr>
          <w:sz w:val="28"/>
          <w:szCs w:val="28"/>
        </w:rPr>
      </w:pPr>
      <w:r w:rsidRPr="00342575">
        <w:rPr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075E0A" w:rsidRPr="00342575" w:rsidRDefault="00075E0A" w:rsidP="00112AB9">
      <w:pPr>
        <w:ind w:firstLine="708"/>
        <w:jc w:val="both"/>
        <w:rPr>
          <w:sz w:val="28"/>
          <w:szCs w:val="28"/>
        </w:rPr>
      </w:pPr>
    </w:p>
    <w:p w:rsidR="00075E0A" w:rsidRPr="00342575" w:rsidRDefault="00075E0A" w:rsidP="00112AB9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C36293" w:rsidTr="0038799B">
        <w:tc>
          <w:tcPr>
            <w:tcW w:w="3652" w:type="dxa"/>
            <w:hideMark/>
          </w:tcPr>
          <w:p w:rsidR="0038799B" w:rsidRPr="00342575" w:rsidRDefault="0038799B">
            <w:pPr>
              <w:rPr>
                <w:b/>
                <w:sz w:val="28"/>
                <w:szCs w:val="28"/>
              </w:rPr>
            </w:pPr>
            <w:r w:rsidRPr="0034257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Pr="00342575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Pr="00C36293" w:rsidRDefault="0038799B">
            <w:pPr>
              <w:rPr>
                <w:b/>
                <w:sz w:val="28"/>
                <w:szCs w:val="28"/>
                <w:lang w:val="kk-KZ"/>
              </w:rPr>
            </w:pPr>
            <w:r w:rsidRPr="00342575">
              <w:rPr>
                <w:b/>
                <w:sz w:val="28"/>
                <w:szCs w:val="28"/>
                <w:lang w:val="kk-KZ"/>
              </w:rPr>
              <w:t>ФИО</w:t>
            </w:r>
            <w:bookmarkStart w:id="0" w:name="_GoBack"/>
            <w:bookmarkEnd w:id="0"/>
          </w:p>
        </w:tc>
      </w:tr>
    </w:tbl>
    <w:p w:rsidR="0094678B" w:rsidRPr="00C36293" w:rsidRDefault="0094678B" w:rsidP="00934587"/>
    <w:p w:rsidR="00112AB9" w:rsidRPr="00C36293" w:rsidRDefault="00112AB9" w:rsidP="00934587"/>
    <w:p w:rsidR="00112AB9" w:rsidRPr="00934587" w:rsidRDefault="00112AB9" w:rsidP="00934587"/>
    <w:sectPr w:rsidR="00112AB9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60" w:rsidRDefault="00071060">
      <w:r>
        <w:separator/>
      </w:r>
    </w:p>
  </w:endnote>
  <w:endnote w:type="continuationSeparator" w:id="0">
    <w:p w:rsidR="00071060" w:rsidRDefault="0007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60" w:rsidRDefault="00071060">
      <w:r>
        <w:separator/>
      </w:r>
    </w:p>
  </w:footnote>
  <w:footnote w:type="continuationSeparator" w:id="0">
    <w:p w:rsidR="00071060" w:rsidRDefault="0007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42575">
      <w:rPr>
        <w:rStyle w:val="af0"/>
        <w:noProof/>
      </w:rPr>
      <w:t>11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12AB9">
            <w:rPr>
              <w:b/>
              <w:bCs/>
              <w:color w:val="3399FF"/>
            </w:rPr>
            <w:t>ИНДУСТРИЯ Ж</w:t>
          </w:r>
          <w:r w:rsidR="00112AB9">
            <w:rPr>
              <w:b/>
              <w:bCs/>
              <w:color w:val="3399FF"/>
              <w:lang w:val="kk-KZ"/>
            </w:rPr>
            <w:t xml:space="preserve">ӘНЕ ИНФРАҚҰРЫЛЫМДЫҚ </w:t>
          </w:r>
          <w:r w:rsidR="00112AB9">
            <w:rPr>
              <w:b/>
              <w:bCs/>
              <w:color w:val="3399FF"/>
            </w:rPr>
            <w:t>ДАМУ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09238BA" wp14:editId="5496FD54">
                <wp:extent cx="972820" cy="97282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112AB9">
            <w:rPr>
              <w:b/>
              <w:bCs/>
              <w:color w:val="3399FF"/>
              <w:lang w:val="kk-KZ"/>
            </w:rPr>
            <w:t>ИНДУСТРИИ И ИНФРАСТРУКТУРНОГО</w:t>
          </w:r>
          <w:r w:rsidR="00112AB9" w:rsidRPr="00B12C86">
            <w:rPr>
              <w:b/>
              <w:bCs/>
              <w:color w:val="3399FF"/>
              <w:lang w:val="kk-KZ"/>
            </w:rPr>
            <w:t xml:space="preserve"> РАЗВИТИЯ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815D7A" wp14:editId="60EBE29E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B5E519D"/>
    <w:multiLevelType w:val="hybridMultilevel"/>
    <w:tmpl w:val="86420F64"/>
    <w:lvl w:ilvl="0" w:tplc="AC4EDB18">
      <w:start w:val="1"/>
      <w:numFmt w:val="decimal"/>
      <w:suff w:val="space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84" w:hanging="360"/>
      </w:pPr>
    </w:lvl>
    <w:lvl w:ilvl="2" w:tplc="0419001B">
      <w:start w:val="1"/>
      <w:numFmt w:val="lowerRoman"/>
      <w:lvlText w:val="%3."/>
      <w:lvlJc w:val="right"/>
      <w:pPr>
        <w:ind w:left="4004" w:hanging="180"/>
      </w:pPr>
    </w:lvl>
    <w:lvl w:ilvl="3" w:tplc="0419000F">
      <w:start w:val="1"/>
      <w:numFmt w:val="decimal"/>
      <w:lvlText w:val="%4."/>
      <w:lvlJc w:val="left"/>
      <w:pPr>
        <w:ind w:left="4724" w:hanging="360"/>
      </w:pPr>
    </w:lvl>
    <w:lvl w:ilvl="4" w:tplc="04190019">
      <w:start w:val="1"/>
      <w:numFmt w:val="lowerLetter"/>
      <w:lvlText w:val="%5."/>
      <w:lvlJc w:val="left"/>
      <w:pPr>
        <w:ind w:left="5444" w:hanging="360"/>
      </w:pPr>
    </w:lvl>
    <w:lvl w:ilvl="5" w:tplc="0419001B">
      <w:start w:val="1"/>
      <w:numFmt w:val="lowerRoman"/>
      <w:lvlText w:val="%6."/>
      <w:lvlJc w:val="right"/>
      <w:pPr>
        <w:ind w:left="6164" w:hanging="180"/>
      </w:pPr>
    </w:lvl>
    <w:lvl w:ilvl="6" w:tplc="0419000F">
      <w:start w:val="1"/>
      <w:numFmt w:val="decimal"/>
      <w:lvlText w:val="%7."/>
      <w:lvlJc w:val="left"/>
      <w:pPr>
        <w:ind w:left="6884" w:hanging="360"/>
      </w:pPr>
    </w:lvl>
    <w:lvl w:ilvl="7" w:tplc="04190019">
      <w:start w:val="1"/>
      <w:numFmt w:val="lowerLetter"/>
      <w:lvlText w:val="%8."/>
      <w:lvlJc w:val="left"/>
      <w:pPr>
        <w:ind w:left="7604" w:hanging="360"/>
      </w:pPr>
    </w:lvl>
    <w:lvl w:ilvl="8" w:tplc="0419001B">
      <w:start w:val="1"/>
      <w:numFmt w:val="lowerRoman"/>
      <w:lvlText w:val="%9."/>
      <w:lvlJc w:val="right"/>
      <w:pPr>
        <w:ind w:left="8324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40C2"/>
    <w:rsid w:val="00031330"/>
    <w:rsid w:val="0004269E"/>
    <w:rsid w:val="00066A87"/>
    <w:rsid w:val="00071060"/>
    <w:rsid w:val="00073119"/>
    <w:rsid w:val="00075E0A"/>
    <w:rsid w:val="000922AA"/>
    <w:rsid w:val="000D4DAC"/>
    <w:rsid w:val="000F48E7"/>
    <w:rsid w:val="00112AB9"/>
    <w:rsid w:val="001204BA"/>
    <w:rsid w:val="001319EE"/>
    <w:rsid w:val="00143292"/>
    <w:rsid w:val="00156F49"/>
    <w:rsid w:val="001763DE"/>
    <w:rsid w:val="0018214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42575"/>
    <w:rsid w:val="00364E0B"/>
    <w:rsid w:val="0038799B"/>
    <w:rsid w:val="003D781A"/>
    <w:rsid w:val="003E10CD"/>
    <w:rsid w:val="003F241E"/>
    <w:rsid w:val="00423754"/>
    <w:rsid w:val="00430E89"/>
    <w:rsid w:val="004629FB"/>
    <w:rsid w:val="004726FE"/>
    <w:rsid w:val="0049623C"/>
    <w:rsid w:val="004B400D"/>
    <w:rsid w:val="004C34B8"/>
    <w:rsid w:val="004C4C4E"/>
    <w:rsid w:val="004D7BB6"/>
    <w:rsid w:val="004E49BE"/>
    <w:rsid w:val="004F3375"/>
    <w:rsid w:val="005624E6"/>
    <w:rsid w:val="00597F7A"/>
    <w:rsid w:val="005B7BD9"/>
    <w:rsid w:val="005C14F1"/>
    <w:rsid w:val="005F582C"/>
    <w:rsid w:val="00642211"/>
    <w:rsid w:val="006B6938"/>
    <w:rsid w:val="007006E3"/>
    <w:rsid w:val="007111E8"/>
    <w:rsid w:val="00731B2A"/>
    <w:rsid w:val="00740441"/>
    <w:rsid w:val="00750EEF"/>
    <w:rsid w:val="007767CD"/>
    <w:rsid w:val="00782A16"/>
    <w:rsid w:val="00787A78"/>
    <w:rsid w:val="007D5C5B"/>
    <w:rsid w:val="007E588D"/>
    <w:rsid w:val="007F2B87"/>
    <w:rsid w:val="0081000A"/>
    <w:rsid w:val="008166E8"/>
    <w:rsid w:val="008436CA"/>
    <w:rsid w:val="00847A03"/>
    <w:rsid w:val="00866964"/>
    <w:rsid w:val="00867FA4"/>
    <w:rsid w:val="008856E3"/>
    <w:rsid w:val="008B5546"/>
    <w:rsid w:val="009139A9"/>
    <w:rsid w:val="00914138"/>
    <w:rsid w:val="00915A4B"/>
    <w:rsid w:val="00934587"/>
    <w:rsid w:val="0094678B"/>
    <w:rsid w:val="009924CE"/>
    <w:rsid w:val="009B69F4"/>
    <w:rsid w:val="009C7ABD"/>
    <w:rsid w:val="00A10052"/>
    <w:rsid w:val="00A17FE7"/>
    <w:rsid w:val="00A338BC"/>
    <w:rsid w:val="00A47D62"/>
    <w:rsid w:val="00A646AF"/>
    <w:rsid w:val="00A721B9"/>
    <w:rsid w:val="00A735DE"/>
    <w:rsid w:val="00A965E0"/>
    <w:rsid w:val="00AA225A"/>
    <w:rsid w:val="00AB37C4"/>
    <w:rsid w:val="00AC76FB"/>
    <w:rsid w:val="00AD462C"/>
    <w:rsid w:val="00B65A8D"/>
    <w:rsid w:val="00B86340"/>
    <w:rsid w:val="00BA0B70"/>
    <w:rsid w:val="00BD42EA"/>
    <w:rsid w:val="00BE3CFA"/>
    <w:rsid w:val="00BE78CA"/>
    <w:rsid w:val="00C36293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A3D04"/>
    <w:rsid w:val="00DB27C7"/>
    <w:rsid w:val="00E43190"/>
    <w:rsid w:val="00E57A5B"/>
    <w:rsid w:val="00E6755B"/>
    <w:rsid w:val="00E8227B"/>
    <w:rsid w:val="00E866E0"/>
    <w:rsid w:val="00EA1141"/>
    <w:rsid w:val="00EB54A3"/>
    <w:rsid w:val="00EC3C11"/>
    <w:rsid w:val="00EC6599"/>
    <w:rsid w:val="00ED5074"/>
    <w:rsid w:val="00EE09F0"/>
    <w:rsid w:val="00EE1A39"/>
    <w:rsid w:val="00EF4E93"/>
    <w:rsid w:val="00F22932"/>
    <w:rsid w:val="00F276FE"/>
    <w:rsid w:val="00F32A0B"/>
    <w:rsid w:val="00F525B9"/>
    <w:rsid w:val="00F64017"/>
    <w:rsid w:val="00F64C14"/>
    <w:rsid w:val="00F66167"/>
    <w:rsid w:val="00F92638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04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040C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040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4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04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040C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040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4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Айгерим Балыкбаева</cp:lastModifiedBy>
  <cp:revision>44</cp:revision>
  <dcterms:created xsi:type="dcterms:W3CDTF">2018-09-21T12:01:00Z</dcterms:created>
  <dcterms:modified xsi:type="dcterms:W3CDTF">2021-10-28T09:38:00Z</dcterms:modified>
</cp:coreProperties>
</file>