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9EF9D" w14:textId="77777777" w:rsidR="0094521C" w:rsidRDefault="0094521C" w:rsidP="0094521C">
      <w:pPr>
        <w:spacing w:after="0" w:line="360" w:lineRule="auto"/>
        <w:jc w:val="right"/>
        <w:rPr>
          <w:rFonts w:ascii="Arial" w:hAnsi="Arial" w:cs="Arial"/>
          <w:i/>
          <w:sz w:val="24"/>
          <w:szCs w:val="32"/>
          <w:lang w:val="kk-KZ"/>
        </w:rPr>
      </w:pPr>
      <w:r w:rsidRPr="0094521C">
        <w:rPr>
          <w:rFonts w:ascii="Arial" w:hAnsi="Arial" w:cs="Arial"/>
          <w:i/>
          <w:sz w:val="24"/>
          <w:szCs w:val="32"/>
          <w:lang w:val="kk-KZ"/>
        </w:rPr>
        <w:t xml:space="preserve">Доклад Председателя Агентства </w:t>
      </w:r>
    </w:p>
    <w:p w14:paraId="0B967B72" w14:textId="77777777" w:rsidR="0094521C" w:rsidRDefault="0094521C" w:rsidP="0094521C">
      <w:pPr>
        <w:spacing w:after="0" w:line="360" w:lineRule="auto"/>
        <w:jc w:val="right"/>
        <w:rPr>
          <w:rFonts w:ascii="Arial" w:hAnsi="Arial" w:cs="Arial"/>
          <w:i/>
          <w:sz w:val="24"/>
          <w:szCs w:val="32"/>
          <w:lang w:val="kk-KZ"/>
        </w:rPr>
      </w:pPr>
      <w:r w:rsidRPr="0094521C">
        <w:rPr>
          <w:rFonts w:ascii="Arial" w:hAnsi="Arial" w:cs="Arial"/>
          <w:i/>
          <w:sz w:val="24"/>
          <w:szCs w:val="32"/>
          <w:lang w:val="kk-KZ"/>
        </w:rPr>
        <w:t xml:space="preserve">по защите и развитию конкуренции </w:t>
      </w:r>
    </w:p>
    <w:p w14:paraId="50064B23" w14:textId="270A81A2" w:rsidR="0094521C" w:rsidRPr="0094521C" w:rsidRDefault="0094521C" w:rsidP="0094521C">
      <w:pPr>
        <w:spacing w:after="0" w:line="360" w:lineRule="auto"/>
        <w:jc w:val="right"/>
        <w:rPr>
          <w:rFonts w:ascii="Arial" w:hAnsi="Arial" w:cs="Arial"/>
          <w:i/>
          <w:sz w:val="24"/>
          <w:szCs w:val="32"/>
          <w:lang w:val="kk-KZ"/>
        </w:rPr>
      </w:pPr>
      <w:r w:rsidRPr="0094521C">
        <w:rPr>
          <w:rFonts w:ascii="Arial" w:hAnsi="Arial" w:cs="Arial"/>
          <w:i/>
          <w:sz w:val="24"/>
          <w:szCs w:val="32"/>
          <w:lang w:val="kk-KZ"/>
        </w:rPr>
        <w:t>Жумангарина С.М.</w:t>
      </w:r>
    </w:p>
    <w:p w14:paraId="1C7D7022" w14:textId="77777777" w:rsidR="0094521C" w:rsidRPr="0094521C" w:rsidRDefault="0094521C" w:rsidP="0094521C">
      <w:pPr>
        <w:spacing w:after="0" w:line="360" w:lineRule="auto"/>
        <w:jc w:val="right"/>
        <w:rPr>
          <w:rFonts w:ascii="Arial" w:hAnsi="Arial" w:cs="Arial"/>
          <w:i/>
          <w:sz w:val="24"/>
          <w:szCs w:val="32"/>
          <w:lang w:val="kk-KZ"/>
        </w:rPr>
      </w:pPr>
    </w:p>
    <w:p w14:paraId="18169E91" w14:textId="397C1433" w:rsidR="00BC77E8" w:rsidRPr="00765A85" w:rsidRDefault="00F12F55" w:rsidP="004F7703">
      <w:pPr>
        <w:spacing w:after="0" w:line="360" w:lineRule="auto"/>
        <w:jc w:val="center"/>
        <w:rPr>
          <w:rFonts w:ascii="Arial" w:hAnsi="Arial" w:cs="Arial"/>
          <w:b/>
          <w:sz w:val="32"/>
          <w:szCs w:val="32"/>
          <w:lang w:val="kk-KZ"/>
        </w:rPr>
      </w:pPr>
      <w:r>
        <w:rPr>
          <w:rFonts w:ascii="Arial" w:hAnsi="Arial" w:cs="Arial"/>
          <w:b/>
          <w:sz w:val="32"/>
          <w:szCs w:val="32"/>
          <w:lang w:val="kk-KZ"/>
        </w:rPr>
        <w:t>Уважаемый</w:t>
      </w:r>
      <w:r w:rsidR="00BC77E8" w:rsidRPr="00765A85">
        <w:rPr>
          <w:rFonts w:ascii="Arial" w:hAnsi="Arial" w:cs="Arial"/>
          <w:b/>
          <w:sz w:val="32"/>
          <w:szCs w:val="32"/>
          <w:lang w:val="kk-KZ"/>
        </w:rPr>
        <w:t xml:space="preserve"> </w:t>
      </w:r>
      <w:r>
        <w:rPr>
          <w:rFonts w:ascii="Arial" w:hAnsi="Arial" w:cs="Arial"/>
          <w:b/>
          <w:sz w:val="32"/>
          <w:szCs w:val="32"/>
          <w:lang w:val="kk-KZ"/>
        </w:rPr>
        <w:t>Н</w:t>
      </w:r>
      <w:r w:rsidRPr="00F12F55">
        <w:rPr>
          <w:rFonts w:ascii="Arial" w:hAnsi="Arial" w:cs="Arial"/>
          <w:b/>
          <w:sz w:val="32"/>
          <w:szCs w:val="32"/>
          <w:lang w:val="kk-KZ"/>
        </w:rPr>
        <w:t xml:space="preserve">урлан </w:t>
      </w:r>
      <w:r>
        <w:rPr>
          <w:rFonts w:ascii="Arial" w:hAnsi="Arial" w:cs="Arial"/>
          <w:b/>
          <w:sz w:val="32"/>
          <w:szCs w:val="32"/>
          <w:lang w:val="kk-KZ"/>
        </w:rPr>
        <w:t>З</w:t>
      </w:r>
      <w:r w:rsidRPr="00F12F55">
        <w:rPr>
          <w:rFonts w:ascii="Arial" w:hAnsi="Arial" w:cs="Arial"/>
          <w:b/>
          <w:sz w:val="32"/>
          <w:szCs w:val="32"/>
          <w:lang w:val="kk-KZ"/>
        </w:rPr>
        <w:t>айруллаевич</w:t>
      </w:r>
      <w:r w:rsidR="00242BF9" w:rsidRPr="00765A85">
        <w:rPr>
          <w:rFonts w:ascii="Arial" w:hAnsi="Arial" w:cs="Arial"/>
          <w:b/>
          <w:sz w:val="32"/>
          <w:szCs w:val="32"/>
          <w:lang w:val="kk-KZ"/>
        </w:rPr>
        <w:t>!</w:t>
      </w:r>
    </w:p>
    <w:p w14:paraId="1038C43F" w14:textId="2398F708" w:rsidR="00FC21AD" w:rsidRPr="00F12F55" w:rsidRDefault="00F12F55" w:rsidP="00764C65">
      <w:pPr>
        <w:spacing w:after="0" w:line="360" w:lineRule="auto"/>
        <w:jc w:val="center"/>
        <w:rPr>
          <w:rFonts w:ascii="Arial" w:hAnsi="Arial" w:cs="Arial"/>
          <w:b/>
          <w:sz w:val="32"/>
          <w:szCs w:val="32"/>
          <w:lang w:val="kk-KZ"/>
        </w:rPr>
      </w:pPr>
      <w:r>
        <w:rPr>
          <w:rFonts w:ascii="Arial" w:hAnsi="Arial" w:cs="Arial"/>
          <w:b/>
          <w:sz w:val="32"/>
          <w:szCs w:val="32"/>
          <w:lang w:val="kk-KZ"/>
        </w:rPr>
        <w:t>Уважаемые депутаты</w:t>
      </w:r>
      <w:r w:rsidR="00FC21AD" w:rsidRPr="00F12F55">
        <w:rPr>
          <w:rFonts w:ascii="Arial" w:hAnsi="Arial" w:cs="Arial"/>
          <w:b/>
          <w:sz w:val="32"/>
          <w:szCs w:val="32"/>
          <w:lang w:val="kk-KZ"/>
        </w:rPr>
        <w:t>!</w:t>
      </w:r>
    </w:p>
    <w:p w14:paraId="0FECC46B" w14:textId="77777777" w:rsidR="00A95A2D" w:rsidRPr="00F12F55" w:rsidRDefault="00A95A2D" w:rsidP="00764C65">
      <w:pPr>
        <w:spacing w:after="0" w:line="360" w:lineRule="auto"/>
        <w:jc w:val="center"/>
        <w:rPr>
          <w:rFonts w:ascii="Arial" w:hAnsi="Arial" w:cs="Arial"/>
          <w:b/>
          <w:sz w:val="28"/>
          <w:szCs w:val="28"/>
          <w:lang w:val="kk-KZ"/>
        </w:rPr>
      </w:pPr>
    </w:p>
    <w:p w14:paraId="140F9575" w14:textId="55748FFB" w:rsidR="00F12F55" w:rsidRPr="00F12F55" w:rsidRDefault="00F12F55" w:rsidP="00F12F55">
      <w:pPr>
        <w:spacing w:after="0" w:line="360" w:lineRule="auto"/>
        <w:ind w:firstLine="567"/>
        <w:jc w:val="both"/>
        <w:rPr>
          <w:rFonts w:ascii="Arial" w:hAnsi="Arial" w:cs="Arial"/>
          <w:bCs/>
          <w:sz w:val="28"/>
          <w:szCs w:val="28"/>
          <w:shd w:val="clear" w:color="auto" w:fill="FFFFFF"/>
          <w:lang w:val="kk-KZ"/>
        </w:rPr>
      </w:pPr>
      <w:r w:rsidRPr="00F12F55">
        <w:rPr>
          <w:rFonts w:ascii="Arial" w:hAnsi="Arial" w:cs="Arial"/>
          <w:bCs/>
          <w:sz w:val="28"/>
          <w:szCs w:val="28"/>
          <w:shd w:val="clear" w:color="auto" w:fill="FFFFFF"/>
          <w:lang w:val="kk-KZ"/>
        </w:rPr>
        <w:t>Вашему вниманию представлен законопроект по вопросам развития конкуренции. Законопроект разработан в реализацию Послания Президента народу Казахстана. Он направлен на создание равных условий для субъектов рынка и исключение барьеров, препятствующих развитию конкуренции.</w:t>
      </w:r>
    </w:p>
    <w:p w14:paraId="549784F7" w14:textId="20BEA1EC" w:rsidR="00294B36" w:rsidRPr="00F12F55" w:rsidRDefault="00A15D35" w:rsidP="00F12F55">
      <w:pPr>
        <w:spacing w:after="0" w:line="360" w:lineRule="auto"/>
        <w:ind w:firstLine="567"/>
        <w:jc w:val="both"/>
        <w:rPr>
          <w:rFonts w:ascii="Arial" w:hAnsi="Arial" w:cs="Arial"/>
          <w:bCs/>
          <w:sz w:val="28"/>
          <w:szCs w:val="28"/>
          <w:shd w:val="clear" w:color="auto" w:fill="FFFFFF"/>
          <w:lang w:val="kk-KZ"/>
        </w:rPr>
      </w:pPr>
      <w:r>
        <w:rPr>
          <w:rFonts w:ascii="Arial" w:hAnsi="Arial" w:cs="Arial"/>
          <w:bCs/>
          <w:sz w:val="28"/>
          <w:szCs w:val="28"/>
          <w:shd w:val="clear" w:color="auto" w:fill="FFFFFF"/>
          <w:lang w:val="kk-KZ"/>
        </w:rPr>
        <w:t>Х</w:t>
      </w:r>
      <w:r w:rsidR="00294B36" w:rsidRPr="00950502">
        <w:rPr>
          <w:rFonts w:ascii="Arial" w:hAnsi="Arial" w:cs="Arial"/>
          <w:bCs/>
          <w:sz w:val="28"/>
          <w:szCs w:val="28"/>
          <w:shd w:val="clear" w:color="auto" w:fill="FFFFFF"/>
          <w:lang w:val="kk-KZ"/>
        </w:rPr>
        <w:t xml:space="preserve">отел бы отметить, что депутаты </w:t>
      </w:r>
      <w:r w:rsidR="003914E9" w:rsidRPr="00950502">
        <w:rPr>
          <w:rFonts w:ascii="Arial" w:hAnsi="Arial" w:cs="Arial"/>
          <w:bCs/>
          <w:sz w:val="28"/>
          <w:szCs w:val="28"/>
          <w:shd w:val="clear" w:color="auto" w:fill="FFFFFF"/>
          <w:lang w:val="kk-KZ"/>
        </w:rPr>
        <w:t>Мажилиса</w:t>
      </w:r>
      <w:r w:rsidR="0094521C" w:rsidRPr="00F12F55">
        <w:rPr>
          <w:rFonts w:ascii="Arial" w:hAnsi="Arial" w:cs="Arial"/>
          <w:bCs/>
          <w:sz w:val="28"/>
          <w:szCs w:val="28"/>
          <w:shd w:val="clear" w:color="auto" w:fill="FFFFFF"/>
          <w:lang w:val="kk-KZ"/>
        </w:rPr>
        <w:t xml:space="preserve"> Парламента </w:t>
      </w:r>
      <w:r w:rsidR="00507906" w:rsidRPr="00F12F55">
        <w:rPr>
          <w:rFonts w:ascii="Arial" w:hAnsi="Arial" w:cs="Arial"/>
          <w:bCs/>
          <w:sz w:val="28"/>
          <w:szCs w:val="28"/>
          <w:shd w:val="clear" w:color="auto" w:fill="FFFFFF"/>
          <w:lang w:val="kk-KZ"/>
        </w:rPr>
        <w:t>принимали активное участие</w:t>
      </w:r>
      <w:r w:rsidR="00D453F7" w:rsidRPr="00F12F55">
        <w:rPr>
          <w:rFonts w:ascii="Arial" w:hAnsi="Arial" w:cs="Arial"/>
          <w:bCs/>
          <w:sz w:val="28"/>
          <w:szCs w:val="28"/>
          <w:shd w:val="clear" w:color="auto" w:fill="FFFFFF"/>
          <w:lang w:val="kk-KZ"/>
        </w:rPr>
        <w:t xml:space="preserve"> в</w:t>
      </w:r>
      <w:r w:rsidR="00507906" w:rsidRPr="00F12F55">
        <w:rPr>
          <w:rFonts w:ascii="Arial" w:hAnsi="Arial" w:cs="Arial"/>
          <w:bCs/>
          <w:sz w:val="28"/>
          <w:szCs w:val="28"/>
          <w:shd w:val="clear" w:color="auto" w:fill="FFFFFF"/>
          <w:lang w:val="kk-KZ"/>
        </w:rPr>
        <w:t xml:space="preserve"> </w:t>
      </w:r>
      <w:r w:rsidR="003914E9" w:rsidRPr="00F12F55">
        <w:rPr>
          <w:rFonts w:ascii="Arial" w:hAnsi="Arial" w:cs="Arial"/>
          <w:bCs/>
          <w:sz w:val="28"/>
          <w:szCs w:val="28"/>
          <w:shd w:val="clear" w:color="auto" w:fill="FFFFFF"/>
          <w:lang w:val="kk-KZ"/>
        </w:rPr>
        <w:t>разработке законопроекта</w:t>
      </w:r>
      <w:r w:rsidR="00507906" w:rsidRPr="00F12F55">
        <w:rPr>
          <w:rFonts w:ascii="Arial" w:hAnsi="Arial" w:cs="Arial"/>
          <w:bCs/>
          <w:sz w:val="28"/>
          <w:szCs w:val="28"/>
          <w:shd w:val="clear" w:color="auto" w:fill="FFFFFF"/>
          <w:lang w:val="kk-KZ"/>
        </w:rPr>
        <w:t xml:space="preserve"> </w:t>
      </w:r>
      <w:r w:rsidR="0094521C" w:rsidRPr="00F12F55">
        <w:rPr>
          <w:rFonts w:ascii="Arial" w:hAnsi="Arial" w:cs="Arial"/>
          <w:bCs/>
          <w:sz w:val="28"/>
          <w:szCs w:val="28"/>
          <w:shd w:val="clear" w:color="auto" w:fill="FFFFFF"/>
          <w:lang w:val="kk-KZ"/>
        </w:rPr>
        <w:t>с самого начала работы</w:t>
      </w:r>
      <w:r w:rsidR="00507906" w:rsidRPr="00F12F55">
        <w:rPr>
          <w:rFonts w:ascii="Arial" w:hAnsi="Arial" w:cs="Arial"/>
          <w:bCs/>
          <w:sz w:val="28"/>
          <w:szCs w:val="28"/>
          <w:shd w:val="clear" w:color="auto" w:fill="FFFFFF"/>
          <w:lang w:val="kk-KZ"/>
        </w:rPr>
        <w:t>.</w:t>
      </w:r>
    </w:p>
    <w:p w14:paraId="6FE24410" w14:textId="44C49449" w:rsidR="00294B36" w:rsidRPr="00F12F55" w:rsidRDefault="003914E9" w:rsidP="003914E9">
      <w:pPr>
        <w:spacing w:after="0" w:line="360" w:lineRule="auto"/>
        <w:ind w:firstLine="567"/>
        <w:jc w:val="both"/>
        <w:rPr>
          <w:rFonts w:ascii="Arial" w:hAnsi="Arial" w:cs="Arial"/>
          <w:bCs/>
          <w:sz w:val="28"/>
          <w:szCs w:val="28"/>
          <w:shd w:val="clear" w:color="auto" w:fill="FFFFFF"/>
          <w:lang w:val="kk-KZ"/>
        </w:rPr>
      </w:pPr>
      <w:r w:rsidRPr="00F12F55">
        <w:rPr>
          <w:rFonts w:ascii="Arial" w:hAnsi="Arial" w:cs="Arial"/>
          <w:bCs/>
          <w:sz w:val="28"/>
          <w:szCs w:val="28"/>
          <w:shd w:val="clear" w:color="auto" w:fill="FFFFFF"/>
          <w:lang w:val="kk-KZ"/>
        </w:rPr>
        <w:t>Х</w:t>
      </w:r>
      <w:r w:rsidR="00294B36" w:rsidRPr="00F12F55">
        <w:rPr>
          <w:rFonts w:ascii="Arial" w:hAnsi="Arial" w:cs="Arial"/>
          <w:bCs/>
          <w:sz w:val="28"/>
          <w:szCs w:val="28"/>
          <w:shd w:val="clear" w:color="auto" w:fill="FFFFFF"/>
          <w:lang w:val="kk-KZ"/>
        </w:rPr>
        <w:t>очу выразить особую благодарность</w:t>
      </w:r>
      <w:r w:rsidR="0094521C" w:rsidRPr="00F12F55">
        <w:rPr>
          <w:rFonts w:ascii="Arial" w:hAnsi="Arial" w:cs="Arial"/>
          <w:bCs/>
          <w:sz w:val="28"/>
          <w:szCs w:val="28"/>
          <w:shd w:val="clear" w:color="auto" w:fill="FFFFFF"/>
          <w:lang w:val="kk-KZ"/>
        </w:rPr>
        <w:t xml:space="preserve"> депутатам</w:t>
      </w:r>
      <w:r w:rsidR="00294B36" w:rsidRPr="00F12F55">
        <w:rPr>
          <w:rFonts w:ascii="Arial" w:hAnsi="Arial" w:cs="Arial"/>
          <w:bCs/>
          <w:sz w:val="28"/>
          <w:szCs w:val="28"/>
          <w:shd w:val="clear" w:color="auto" w:fill="FFFFFF"/>
          <w:lang w:val="kk-KZ"/>
        </w:rPr>
        <w:t xml:space="preserve"> </w:t>
      </w:r>
      <w:r w:rsidR="0094521C" w:rsidRPr="00F12F55">
        <w:rPr>
          <w:rFonts w:ascii="Arial" w:hAnsi="Arial" w:cs="Arial"/>
          <w:bCs/>
          <w:sz w:val="28"/>
          <w:szCs w:val="28"/>
          <w:shd w:val="clear" w:color="auto" w:fill="FFFFFF"/>
          <w:lang w:val="kk-KZ"/>
        </w:rPr>
        <w:t xml:space="preserve">Рау </w:t>
      </w:r>
      <w:r w:rsidR="00294B36" w:rsidRPr="00F12F55">
        <w:rPr>
          <w:rFonts w:ascii="Arial" w:hAnsi="Arial" w:cs="Arial"/>
          <w:bCs/>
          <w:sz w:val="28"/>
          <w:szCs w:val="28"/>
          <w:shd w:val="clear" w:color="auto" w:fill="FFFFFF"/>
          <w:lang w:val="kk-KZ"/>
        </w:rPr>
        <w:t>Альберту Павловичу</w:t>
      </w:r>
      <w:r w:rsidR="0035419C" w:rsidRPr="00F12F55">
        <w:rPr>
          <w:rFonts w:ascii="Arial" w:hAnsi="Arial" w:cs="Arial"/>
          <w:bCs/>
          <w:sz w:val="28"/>
          <w:szCs w:val="28"/>
          <w:shd w:val="clear" w:color="auto" w:fill="FFFFFF"/>
          <w:lang w:val="kk-KZ"/>
        </w:rPr>
        <w:t xml:space="preserve">, </w:t>
      </w:r>
      <w:r w:rsidRPr="00F12F55">
        <w:rPr>
          <w:rFonts w:ascii="Arial" w:hAnsi="Arial" w:cs="Arial"/>
          <w:bCs/>
          <w:sz w:val="28"/>
          <w:szCs w:val="28"/>
          <w:shd w:val="clear" w:color="auto" w:fill="FFFFFF"/>
          <w:lang w:val="kk-KZ"/>
        </w:rPr>
        <w:t xml:space="preserve">Акишеву </w:t>
      </w:r>
      <w:r w:rsidR="00294B36" w:rsidRPr="00F12F55">
        <w:rPr>
          <w:rFonts w:ascii="Arial" w:hAnsi="Arial" w:cs="Arial"/>
          <w:bCs/>
          <w:sz w:val="28"/>
          <w:szCs w:val="28"/>
          <w:shd w:val="clear" w:color="auto" w:fill="FFFFFF"/>
          <w:lang w:val="kk-KZ"/>
        </w:rPr>
        <w:t>Самату Сагинбаевичу</w:t>
      </w:r>
      <w:r w:rsidR="0094521C" w:rsidRPr="00F12F55">
        <w:rPr>
          <w:rFonts w:ascii="Arial" w:hAnsi="Arial" w:cs="Arial"/>
          <w:bCs/>
          <w:sz w:val="28"/>
          <w:szCs w:val="28"/>
          <w:shd w:val="clear" w:color="auto" w:fill="FFFFFF"/>
          <w:lang w:val="kk-KZ"/>
        </w:rPr>
        <w:t xml:space="preserve">, Өмірғали Ерлік Қайдарұлы и </w:t>
      </w:r>
      <w:r w:rsidR="0035419C" w:rsidRPr="00F12F55">
        <w:rPr>
          <w:rFonts w:ascii="Arial" w:hAnsi="Arial" w:cs="Arial"/>
          <w:bCs/>
          <w:sz w:val="28"/>
          <w:szCs w:val="28"/>
          <w:shd w:val="clear" w:color="auto" w:fill="FFFFFF"/>
          <w:lang w:val="kk-KZ"/>
        </w:rPr>
        <w:t xml:space="preserve">другим </w:t>
      </w:r>
      <w:r w:rsidR="0094521C" w:rsidRPr="00F12F55">
        <w:rPr>
          <w:rFonts w:ascii="Arial" w:hAnsi="Arial" w:cs="Arial"/>
          <w:bCs/>
          <w:sz w:val="28"/>
          <w:szCs w:val="28"/>
          <w:shd w:val="clear" w:color="auto" w:fill="FFFFFF"/>
          <w:lang w:val="kk-KZ"/>
        </w:rPr>
        <w:t>участникам</w:t>
      </w:r>
      <w:r w:rsidR="0035419C" w:rsidRPr="00F12F55">
        <w:rPr>
          <w:rFonts w:ascii="Arial" w:hAnsi="Arial" w:cs="Arial"/>
          <w:bCs/>
          <w:sz w:val="28"/>
          <w:szCs w:val="28"/>
          <w:shd w:val="clear" w:color="auto" w:fill="FFFFFF"/>
          <w:lang w:val="kk-KZ"/>
        </w:rPr>
        <w:t xml:space="preserve"> рабочей группы</w:t>
      </w:r>
      <w:r w:rsidR="00507906" w:rsidRPr="00F12F55">
        <w:rPr>
          <w:rFonts w:ascii="Arial" w:hAnsi="Arial" w:cs="Arial"/>
          <w:bCs/>
          <w:sz w:val="28"/>
          <w:szCs w:val="28"/>
          <w:shd w:val="clear" w:color="auto" w:fill="FFFFFF"/>
          <w:lang w:val="kk-KZ"/>
        </w:rPr>
        <w:t>.</w:t>
      </w:r>
    </w:p>
    <w:p w14:paraId="60C9BA28" w14:textId="79E25C84" w:rsidR="00A645C4" w:rsidRPr="00765A85" w:rsidRDefault="00A645C4" w:rsidP="00A645C4">
      <w:pPr>
        <w:tabs>
          <w:tab w:val="left" w:pos="993"/>
        </w:tabs>
        <w:spacing w:after="0" w:line="312" w:lineRule="auto"/>
        <w:ind w:firstLine="567"/>
        <w:jc w:val="both"/>
        <w:rPr>
          <w:rFonts w:ascii="Arial" w:hAnsi="Arial" w:cs="Arial"/>
          <w:sz w:val="28"/>
          <w:szCs w:val="28"/>
        </w:rPr>
      </w:pPr>
      <w:bookmarkStart w:id="0" w:name="_GoBack"/>
      <w:bookmarkEnd w:id="0"/>
      <w:r w:rsidRPr="00765A85">
        <w:rPr>
          <w:rFonts w:ascii="Arial" w:hAnsi="Arial" w:cs="Arial"/>
          <w:sz w:val="28"/>
          <w:szCs w:val="28"/>
        </w:rPr>
        <w:t>На сегодняшний день, состояние конкуренции в стране характеризуется высоким уровнем концентрации на основных товарных рынках и высоким уровнем государственного участия в экономике.</w:t>
      </w:r>
    </w:p>
    <w:p w14:paraId="1D10B719" w14:textId="019DDCA1" w:rsidR="005A1263" w:rsidRPr="00765A85" w:rsidRDefault="00374C8D" w:rsidP="006275CC">
      <w:pPr>
        <w:spacing w:after="0" w:line="360" w:lineRule="auto"/>
        <w:ind w:firstLine="709"/>
        <w:jc w:val="both"/>
        <w:rPr>
          <w:rFonts w:ascii="Arial" w:hAnsi="Arial" w:cs="Arial"/>
          <w:sz w:val="28"/>
          <w:szCs w:val="28"/>
        </w:rPr>
      </w:pPr>
      <w:r w:rsidRPr="00765A85">
        <w:rPr>
          <w:rFonts w:ascii="Arial" w:hAnsi="Arial" w:cs="Arial"/>
          <w:sz w:val="28"/>
          <w:szCs w:val="28"/>
        </w:rPr>
        <w:t>В связи с этим наша работа и нормы законопроекта направлены на</w:t>
      </w:r>
      <w:r w:rsidR="005A1263" w:rsidRPr="00765A85">
        <w:rPr>
          <w:rFonts w:ascii="Arial" w:hAnsi="Arial" w:cs="Arial"/>
          <w:sz w:val="28"/>
          <w:szCs w:val="28"/>
        </w:rPr>
        <w:t xml:space="preserve"> решени</w:t>
      </w:r>
      <w:r w:rsidRPr="00765A85">
        <w:rPr>
          <w:rFonts w:ascii="Arial" w:hAnsi="Arial" w:cs="Arial"/>
          <w:sz w:val="28"/>
          <w:szCs w:val="28"/>
        </w:rPr>
        <w:t>е</w:t>
      </w:r>
      <w:r w:rsidR="005A1263" w:rsidRPr="00765A85">
        <w:rPr>
          <w:rFonts w:ascii="Arial" w:hAnsi="Arial" w:cs="Arial"/>
          <w:sz w:val="28"/>
          <w:szCs w:val="28"/>
        </w:rPr>
        <w:t xml:space="preserve"> трех </w:t>
      </w:r>
      <w:r w:rsidRPr="00765A85">
        <w:rPr>
          <w:rFonts w:ascii="Arial" w:hAnsi="Arial" w:cs="Arial"/>
          <w:sz w:val="28"/>
          <w:szCs w:val="28"/>
        </w:rPr>
        <w:t>основных</w:t>
      </w:r>
      <w:r w:rsidR="005A1263" w:rsidRPr="00765A85">
        <w:rPr>
          <w:rFonts w:ascii="Arial" w:hAnsi="Arial" w:cs="Arial"/>
          <w:sz w:val="28"/>
          <w:szCs w:val="28"/>
        </w:rPr>
        <w:t xml:space="preserve"> регуляторных барьеров</w:t>
      </w:r>
      <w:r w:rsidR="00D453F7" w:rsidRPr="00765A85">
        <w:rPr>
          <w:rFonts w:ascii="Arial" w:hAnsi="Arial" w:cs="Arial"/>
          <w:sz w:val="28"/>
          <w:szCs w:val="28"/>
          <w:lang w:val="kk-KZ"/>
        </w:rPr>
        <w:t>, которые так или иначе связаны с участием государства в экономике</w:t>
      </w:r>
      <w:r w:rsidR="00D453F7" w:rsidRPr="00765A85">
        <w:rPr>
          <w:rFonts w:ascii="Arial" w:hAnsi="Arial" w:cs="Arial"/>
          <w:sz w:val="28"/>
          <w:szCs w:val="28"/>
        </w:rPr>
        <w:t>:</w:t>
      </w:r>
    </w:p>
    <w:p w14:paraId="4419C2F7" w14:textId="4C5695A1" w:rsidR="005A1263" w:rsidRPr="00765A85" w:rsidRDefault="00374C8D" w:rsidP="005A1263">
      <w:pPr>
        <w:spacing w:after="0" w:line="360" w:lineRule="auto"/>
        <w:ind w:firstLine="709"/>
        <w:jc w:val="both"/>
        <w:rPr>
          <w:rFonts w:ascii="Arial" w:hAnsi="Arial" w:cs="Arial"/>
          <w:sz w:val="28"/>
          <w:szCs w:val="28"/>
        </w:rPr>
      </w:pPr>
      <w:r w:rsidRPr="00765A85">
        <w:rPr>
          <w:rFonts w:ascii="Arial" w:hAnsi="Arial" w:cs="Arial"/>
          <w:b/>
          <w:sz w:val="28"/>
          <w:szCs w:val="28"/>
        </w:rPr>
        <w:t>Первое.</w:t>
      </w:r>
      <w:r w:rsidR="005A1263" w:rsidRPr="00765A85">
        <w:rPr>
          <w:rFonts w:ascii="Arial" w:hAnsi="Arial" w:cs="Arial"/>
          <w:sz w:val="28"/>
          <w:szCs w:val="28"/>
        </w:rPr>
        <w:t xml:space="preserve"> </w:t>
      </w:r>
      <w:r w:rsidR="005A1263" w:rsidRPr="00765A85">
        <w:rPr>
          <w:rFonts w:ascii="Arial" w:hAnsi="Arial" w:cs="Arial"/>
          <w:b/>
          <w:bCs/>
          <w:sz w:val="28"/>
          <w:szCs w:val="28"/>
        </w:rPr>
        <w:t>Ограниченный доступ к «ключевой мощности»</w:t>
      </w:r>
      <w:r w:rsidRPr="00765A85">
        <w:rPr>
          <w:rFonts w:ascii="Arial" w:hAnsi="Arial" w:cs="Arial"/>
          <w:b/>
          <w:bCs/>
          <w:sz w:val="28"/>
          <w:szCs w:val="28"/>
        </w:rPr>
        <w:t>.</w:t>
      </w:r>
      <w:r w:rsidR="005A1263" w:rsidRPr="00765A85">
        <w:rPr>
          <w:rFonts w:ascii="Arial" w:hAnsi="Arial" w:cs="Arial"/>
          <w:sz w:val="28"/>
          <w:szCs w:val="28"/>
        </w:rPr>
        <w:t xml:space="preserve"> </w:t>
      </w:r>
      <w:r w:rsidRPr="00765A85">
        <w:rPr>
          <w:rFonts w:ascii="Arial" w:hAnsi="Arial" w:cs="Arial"/>
          <w:sz w:val="28"/>
          <w:szCs w:val="28"/>
        </w:rPr>
        <w:t xml:space="preserve">Это </w:t>
      </w:r>
      <w:r w:rsidR="005A1263" w:rsidRPr="00765A85">
        <w:rPr>
          <w:rFonts w:ascii="Arial" w:hAnsi="Arial" w:cs="Arial"/>
          <w:sz w:val="28"/>
          <w:szCs w:val="28"/>
        </w:rPr>
        <w:t xml:space="preserve">инфраструктура, ресурсы, без доступа к которым </w:t>
      </w:r>
      <w:r w:rsidRPr="00765A85">
        <w:rPr>
          <w:rFonts w:ascii="Arial" w:hAnsi="Arial" w:cs="Arial"/>
          <w:sz w:val="28"/>
          <w:szCs w:val="28"/>
        </w:rPr>
        <w:t>бизнес</w:t>
      </w:r>
      <w:r w:rsidR="005A1263" w:rsidRPr="00765A85">
        <w:rPr>
          <w:rFonts w:ascii="Arial" w:hAnsi="Arial" w:cs="Arial"/>
          <w:sz w:val="28"/>
          <w:szCs w:val="28"/>
        </w:rPr>
        <w:t xml:space="preserve"> не мо</w:t>
      </w:r>
      <w:r w:rsidRPr="00765A85">
        <w:rPr>
          <w:rFonts w:ascii="Arial" w:hAnsi="Arial" w:cs="Arial"/>
          <w:sz w:val="28"/>
          <w:szCs w:val="28"/>
        </w:rPr>
        <w:t>жет</w:t>
      </w:r>
      <w:r w:rsidR="005A1263" w:rsidRPr="00765A85">
        <w:rPr>
          <w:rFonts w:ascii="Arial" w:hAnsi="Arial" w:cs="Arial"/>
          <w:sz w:val="28"/>
          <w:szCs w:val="28"/>
        </w:rPr>
        <w:t xml:space="preserve"> представлять услуги потребителям</w:t>
      </w:r>
      <w:r w:rsidRPr="00765A85">
        <w:rPr>
          <w:rFonts w:ascii="Arial" w:hAnsi="Arial" w:cs="Arial"/>
          <w:sz w:val="28"/>
          <w:szCs w:val="28"/>
        </w:rPr>
        <w:t>.</w:t>
      </w:r>
      <w:r w:rsidR="005A1263" w:rsidRPr="00765A85">
        <w:rPr>
          <w:rFonts w:ascii="Arial" w:hAnsi="Arial" w:cs="Arial"/>
          <w:sz w:val="28"/>
          <w:szCs w:val="28"/>
        </w:rPr>
        <w:t xml:space="preserve"> </w:t>
      </w:r>
    </w:p>
    <w:p w14:paraId="2B59625C" w14:textId="30B7127D" w:rsidR="005A1263" w:rsidRPr="00765A85" w:rsidRDefault="00374C8D" w:rsidP="005A1263">
      <w:pPr>
        <w:spacing w:after="0" w:line="360" w:lineRule="auto"/>
        <w:ind w:firstLine="709"/>
        <w:jc w:val="both"/>
        <w:rPr>
          <w:rFonts w:ascii="Arial" w:hAnsi="Arial" w:cs="Arial"/>
          <w:sz w:val="28"/>
          <w:szCs w:val="28"/>
        </w:rPr>
      </w:pPr>
      <w:r w:rsidRPr="00765A85">
        <w:rPr>
          <w:rFonts w:ascii="Arial" w:hAnsi="Arial" w:cs="Arial"/>
          <w:b/>
          <w:sz w:val="28"/>
          <w:szCs w:val="28"/>
        </w:rPr>
        <w:t>Второе.</w:t>
      </w:r>
      <w:r w:rsidR="005A1263" w:rsidRPr="00765A85">
        <w:rPr>
          <w:rFonts w:ascii="Arial" w:hAnsi="Arial" w:cs="Arial"/>
          <w:sz w:val="28"/>
          <w:szCs w:val="28"/>
        </w:rPr>
        <w:t xml:space="preserve"> </w:t>
      </w:r>
      <w:r w:rsidR="005A1263" w:rsidRPr="00765A85">
        <w:rPr>
          <w:rFonts w:ascii="Arial" w:hAnsi="Arial" w:cs="Arial"/>
          <w:b/>
          <w:bCs/>
          <w:sz w:val="28"/>
          <w:szCs w:val="28"/>
        </w:rPr>
        <w:t>Искажение ценообразования</w:t>
      </w:r>
      <w:r w:rsidR="005A1263" w:rsidRPr="00765A85">
        <w:rPr>
          <w:rFonts w:ascii="Arial" w:hAnsi="Arial" w:cs="Arial"/>
          <w:sz w:val="28"/>
          <w:szCs w:val="28"/>
        </w:rPr>
        <w:t xml:space="preserve">. </w:t>
      </w:r>
      <w:r w:rsidRPr="00765A85">
        <w:rPr>
          <w:rFonts w:ascii="Arial" w:hAnsi="Arial" w:cs="Arial"/>
          <w:sz w:val="28"/>
          <w:szCs w:val="28"/>
        </w:rPr>
        <w:t xml:space="preserve">На сегодня, </w:t>
      </w:r>
      <w:r w:rsidR="005A1263" w:rsidRPr="00765A85">
        <w:rPr>
          <w:rFonts w:ascii="Arial" w:hAnsi="Arial" w:cs="Arial"/>
          <w:sz w:val="28"/>
          <w:szCs w:val="28"/>
        </w:rPr>
        <w:t>Предпринимательск</w:t>
      </w:r>
      <w:r w:rsidRPr="00765A85">
        <w:rPr>
          <w:rFonts w:ascii="Arial" w:hAnsi="Arial" w:cs="Arial"/>
          <w:sz w:val="28"/>
          <w:szCs w:val="28"/>
        </w:rPr>
        <w:t xml:space="preserve">им </w:t>
      </w:r>
      <w:r w:rsidR="005A1263" w:rsidRPr="00765A85">
        <w:rPr>
          <w:rFonts w:ascii="Arial" w:hAnsi="Arial" w:cs="Arial"/>
          <w:sz w:val="28"/>
          <w:szCs w:val="28"/>
        </w:rPr>
        <w:t>кодекс</w:t>
      </w:r>
      <w:r w:rsidRPr="00765A85">
        <w:rPr>
          <w:rFonts w:ascii="Arial" w:hAnsi="Arial" w:cs="Arial"/>
          <w:sz w:val="28"/>
          <w:szCs w:val="28"/>
        </w:rPr>
        <w:t xml:space="preserve">ом </w:t>
      </w:r>
      <w:r w:rsidR="00B34722" w:rsidRPr="00765A85">
        <w:rPr>
          <w:rFonts w:ascii="Arial" w:hAnsi="Arial" w:cs="Arial"/>
          <w:sz w:val="28"/>
          <w:szCs w:val="28"/>
        </w:rPr>
        <w:t>предусмотрено</w:t>
      </w:r>
      <w:r w:rsidR="005A1263" w:rsidRPr="00765A85">
        <w:rPr>
          <w:rFonts w:ascii="Arial" w:hAnsi="Arial" w:cs="Arial"/>
          <w:sz w:val="28"/>
          <w:szCs w:val="28"/>
        </w:rPr>
        <w:t xml:space="preserve"> 14 видов</w:t>
      </w:r>
      <w:r w:rsidRPr="00765A85">
        <w:rPr>
          <w:rFonts w:ascii="Arial" w:hAnsi="Arial" w:cs="Arial"/>
          <w:sz w:val="28"/>
          <w:szCs w:val="28"/>
        </w:rPr>
        <w:t xml:space="preserve"> товаров, подлежащих</w:t>
      </w:r>
      <w:r w:rsidR="005A1263" w:rsidRPr="00765A85">
        <w:rPr>
          <w:rFonts w:ascii="Arial" w:hAnsi="Arial" w:cs="Arial"/>
          <w:sz w:val="28"/>
          <w:szCs w:val="28"/>
        </w:rPr>
        <w:t xml:space="preserve"> ценово</w:t>
      </w:r>
      <w:r w:rsidRPr="00765A85">
        <w:rPr>
          <w:rFonts w:ascii="Arial" w:hAnsi="Arial" w:cs="Arial"/>
          <w:sz w:val="28"/>
          <w:szCs w:val="28"/>
        </w:rPr>
        <w:t>му</w:t>
      </w:r>
      <w:r w:rsidR="005A1263" w:rsidRPr="00765A85">
        <w:rPr>
          <w:rFonts w:ascii="Arial" w:hAnsi="Arial" w:cs="Arial"/>
          <w:sz w:val="28"/>
          <w:szCs w:val="28"/>
        </w:rPr>
        <w:t xml:space="preserve"> регулировани</w:t>
      </w:r>
      <w:r w:rsidRPr="00765A85">
        <w:rPr>
          <w:rFonts w:ascii="Arial" w:hAnsi="Arial" w:cs="Arial"/>
          <w:sz w:val="28"/>
          <w:szCs w:val="28"/>
        </w:rPr>
        <w:t>ю.</w:t>
      </w:r>
      <w:r w:rsidR="005A1263" w:rsidRPr="00765A85">
        <w:rPr>
          <w:rFonts w:ascii="Arial" w:hAnsi="Arial" w:cs="Arial"/>
          <w:sz w:val="28"/>
          <w:szCs w:val="28"/>
        </w:rPr>
        <w:t xml:space="preserve"> </w:t>
      </w:r>
      <w:r w:rsidRPr="00765A85">
        <w:rPr>
          <w:rFonts w:ascii="Arial" w:hAnsi="Arial" w:cs="Arial"/>
          <w:sz w:val="28"/>
          <w:szCs w:val="28"/>
        </w:rPr>
        <w:t xml:space="preserve">Еще больше товарных рынков, </w:t>
      </w:r>
      <w:r w:rsidRPr="00765A85">
        <w:rPr>
          <w:rFonts w:ascii="Arial" w:hAnsi="Arial" w:cs="Arial"/>
          <w:sz w:val="28"/>
          <w:szCs w:val="28"/>
        </w:rPr>
        <w:lastRenderedPageBreak/>
        <w:t xml:space="preserve">где на практике также применяются меры административного ценового контроля. </w:t>
      </w:r>
    </w:p>
    <w:p w14:paraId="1C88BDDF" w14:textId="6F5E1EB2" w:rsidR="005A1263" w:rsidRPr="00765A85" w:rsidRDefault="00374C8D" w:rsidP="005A1263">
      <w:pPr>
        <w:spacing w:after="0" w:line="360" w:lineRule="auto"/>
        <w:ind w:firstLine="709"/>
        <w:jc w:val="both"/>
        <w:rPr>
          <w:rFonts w:ascii="Arial" w:hAnsi="Arial" w:cs="Arial"/>
          <w:sz w:val="28"/>
          <w:szCs w:val="28"/>
        </w:rPr>
      </w:pPr>
      <w:r w:rsidRPr="00765A85">
        <w:rPr>
          <w:rFonts w:ascii="Arial" w:hAnsi="Arial" w:cs="Arial"/>
          <w:b/>
          <w:sz w:val="28"/>
          <w:szCs w:val="28"/>
        </w:rPr>
        <w:t>Третье.</w:t>
      </w:r>
      <w:r w:rsidR="005A1263" w:rsidRPr="00765A85">
        <w:rPr>
          <w:rFonts w:ascii="Arial" w:hAnsi="Arial" w:cs="Arial"/>
          <w:sz w:val="28"/>
          <w:szCs w:val="28"/>
        </w:rPr>
        <w:t xml:space="preserve"> </w:t>
      </w:r>
      <w:r w:rsidR="005A1263" w:rsidRPr="00765A85">
        <w:rPr>
          <w:rFonts w:ascii="Arial" w:hAnsi="Arial" w:cs="Arial"/>
          <w:b/>
          <w:bCs/>
          <w:sz w:val="28"/>
          <w:szCs w:val="28"/>
        </w:rPr>
        <w:t>Избирательное покровительство или фаворитизм</w:t>
      </w:r>
      <w:r w:rsidRPr="00765A85">
        <w:rPr>
          <w:rFonts w:ascii="Arial" w:hAnsi="Arial" w:cs="Arial"/>
          <w:b/>
          <w:bCs/>
          <w:sz w:val="28"/>
          <w:szCs w:val="28"/>
        </w:rPr>
        <w:t>.</w:t>
      </w:r>
      <w:r w:rsidR="005A1263" w:rsidRPr="00765A85">
        <w:rPr>
          <w:rFonts w:ascii="Arial" w:hAnsi="Arial" w:cs="Arial"/>
          <w:sz w:val="28"/>
          <w:szCs w:val="28"/>
        </w:rPr>
        <w:t xml:space="preserve"> </w:t>
      </w:r>
      <w:r w:rsidRPr="00765A85">
        <w:rPr>
          <w:rFonts w:ascii="Arial" w:hAnsi="Arial" w:cs="Arial"/>
          <w:sz w:val="28"/>
          <w:szCs w:val="28"/>
        </w:rPr>
        <w:t xml:space="preserve">Это </w:t>
      </w:r>
      <w:r w:rsidR="005A1263" w:rsidRPr="00765A85">
        <w:rPr>
          <w:rFonts w:ascii="Arial" w:hAnsi="Arial" w:cs="Arial"/>
          <w:sz w:val="28"/>
          <w:szCs w:val="28"/>
        </w:rPr>
        <w:t>принятие правовых актов, необоснованно наделяющих отдельные компании рыночной властью</w:t>
      </w:r>
      <w:r w:rsidRPr="00765A85">
        <w:rPr>
          <w:rFonts w:ascii="Arial" w:hAnsi="Arial" w:cs="Arial"/>
          <w:sz w:val="28"/>
          <w:szCs w:val="28"/>
        </w:rPr>
        <w:t>,</w:t>
      </w:r>
      <w:r w:rsidR="005A1263" w:rsidRPr="00765A85">
        <w:rPr>
          <w:rFonts w:ascii="Arial" w:hAnsi="Arial" w:cs="Arial"/>
          <w:sz w:val="28"/>
          <w:szCs w:val="28"/>
        </w:rPr>
        <w:t xml:space="preserve"> меры гос</w:t>
      </w:r>
      <w:r w:rsidRPr="00765A85">
        <w:rPr>
          <w:rFonts w:ascii="Arial" w:hAnsi="Arial" w:cs="Arial"/>
          <w:sz w:val="28"/>
          <w:szCs w:val="28"/>
        </w:rPr>
        <w:t xml:space="preserve">ударственной </w:t>
      </w:r>
      <w:r w:rsidR="005A1263" w:rsidRPr="00765A85">
        <w:rPr>
          <w:rFonts w:ascii="Arial" w:hAnsi="Arial" w:cs="Arial"/>
          <w:sz w:val="28"/>
          <w:szCs w:val="28"/>
        </w:rPr>
        <w:t xml:space="preserve">поддержки, </w:t>
      </w:r>
      <w:r w:rsidRPr="00765A85">
        <w:rPr>
          <w:rFonts w:ascii="Arial" w:hAnsi="Arial" w:cs="Arial"/>
          <w:sz w:val="28"/>
          <w:szCs w:val="28"/>
        </w:rPr>
        <w:t xml:space="preserve">как правило, адресного характера, </w:t>
      </w:r>
      <w:r w:rsidR="005A1263" w:rsidRPr="00765A85">
        <w:rPr>
          <w:rFonts w:ascii="Arial" w:hAnsi="Arial" w:cs="Arial"/>
          <w:sz w:val="28"/>
          <w:szCs w:val="28"/>
        </w:rPr>
        <w:t>искажающие аллокат</w:t>
      </w:r>
      <w:r w:rsidRPr="00765A85">
        <w:rPr>
          <w:rFonts w:ascii="Arial" w:hAnsi="Arial" w:cs="Arial"/>
          <w:sz w:val="28"/>
          <w:szCs w:val="28"/>
        </w:rPr>
        <w:t>ивную эффективность конкуренции</w:t>
      </w:r>
      <w:r w:rsidR="005A1263" w:rsidRPr="00765A85">
        <w:rPr>
          <w:rFonts w:ascii="Arial" w:hAnsi="Arial" w:cs="Arial"/>
          <w:sz w:val="28"/>
          <w:szCs w:val="28"/>
        </w:rPr>
        <w:t>.</w:t>
      </w:r>
    </w:p>
    <w:p w14:paraId="48E0B517" w14:textId="77777777" w:rsidR="007B4CBC" w:rsidRDefault="007B4CBC" w:rsidP="00230C9B">
      <w:pPr>
        <w:spacing w:after="0" w:line="360" w:lineRule="auto"/>
        <w:ind w:firstLine="709"/>
        <w:jc w:val="both"/>
        <w:rPr>
          <w:rFonts w:ascii="Arial" w:hAnsi="Arial" w:cs="Arial"/>
          <w:sz w:val="28"/>
          <w:szCs w:val="28"/>
          <w:highlight w:val="yellow"/>
          <w:lang w:val="kk-KZ"/>
        </w:rPr>
      </w:pPr>
    </w:p>
    <w:p w14:paraId="1A953873" w14:textId="455AD66C" w:rsidR="00230C9B" w:rsidRPr="006F7C2C" w:rsidRDefault="003F15FB" w:rsidP="00230C9B">
      <w:pPr>
        <w:spacing w:after="0" w:line="360" w:lineRule="auto"/>
        <w:ind w:firstLine="709"/>
        <w:jc w:val="both"/>
        <w:rPr>
          <w:rFonts w:ascii="Arial" w:hAnsi="Arial" w:cs="Arial"/>
          <w:sz w:val="28"/>
          <w:szCs w:val="28"/>
          <w:lang w:val="kk-KZ"/>
        </w:rPr>
      </w:pPr>
      <w:r w:rsidRPr="006F7C2C">
        <w:rPr>
          <w:rFonts w:ascii="Arial" w:hAnsi="Arial" w:cs="Arial"/>
          <w:sz w:val="28"/>
          <w:szCs w:val="28"/>
          <w:lang w:val="kk-KZ"/>
        </w:rPr>
        <w:t xml:space="preserve">Важнейшей задачей является </w:t>
      </w:r>
      <w:r w:rsidRPr="006F7C2C">
        <w:rPr>
          <w:rFonts w:ascii="Arial" w:hAnsi="Arial" w:cs="Arial"/>
          <w:b/>
          <w:bCs/>
          <w:sz w:val="28"/>
          <w:szCs w:val="28"/>
          <w:lang w:val="kk-KZ"/>
        </w:rPr>
        <w:t>обеспечение доступа к ключевой мощности</w:t>
      </w:r>
      <w:r w:rsidR="00230C9B" w:rsidRPr="006F7C2C">
        <w:rPr>
          <w:rFonts w:ascii="Arial" w:hAnsi="Arial" w:cs="Arial"/>
          <w:sz w:val="28"/>
          <w:szCs w:val="28"/>
          <w:lang w:val="kk-KZ"/>
        </w:rPr>
        <w:t>.</w:t>
      </w:r>
    </w:p>
    <w:p w14:paraId="1FFA4477" w14:textId="77777777" w:rsidR="00D145FC" w:rsidRPr="006F7C2C" w:rsidRDefault="00D145FC" w:rsidP="00D145FC">
      <w:pPr>
        <w:spacing w:after="0" w:line="360" w:lineRule="auto"/>
        <w:ind w:firstLine="709"/>
        <w:jc w:val="both"/>
        <w:rPr>
          <w:rFonts w:ascii="Arial" w:hAnsi="Arial" w:cs="Arial"/>
          <w:sz w:val="28"/>
          <w:szCs w:val="28"/>
        </w:rPr>
      </w:pPr>
      <w:r w:rsidRPr="006F7C2C">
        <w:rPr>
          <w:rFonts w:ascii="Arial" w:hAnsi="Arial" w:cs="Arial"/>
          <w:sz w:val="28"/>
          <w:szCs w:val="28"/>
        </w:rPr>
        <w:t>Примерами являются магистральная железнодорожная сеть, кабельная канализация для связи, первичные металлы для дальнейшей переработки, морские порты, субстанции для производства лекарств, технологии производства.</w:t>
      </w:r>
    </w:p>
    <w:p w14:paraId="05739C09" w14:textId="1AD77A8D" w:rsidR="007B4CBC" w:rsidRDefault="00D145FC" w:rsidP="002F0321">
      <w:pPr>
        <w:spacing w:after="0" w:line="360" w:lineRule="auto"/>
        <w:ind w:firstLine="709"/>
        <w:jc w:val="both"/>
        <w:rPr>
          <w:rFonts w:ascii="Arial" w:hAnsi="Arial" w:cs="Arial"/>
          <w:sz w:val="28"/>
          <w:szCs w:val="28"/>
        </w:rPr>
      </w:pPr>
      <w:r w:rsidRPr="006F7C2C">
        <w:rPr>
          <w:rFonts w:ascii="Arial" w:hAnsi="Arial" w:cs="Arial"/>
          <w:sz w:val="28"/>
          <w:szCs w:val="28"/>
        </w:rPr>
        <w:t xml:space="preserve">Нами определены </w:t>
      </w:r>
      <w:r w:rsidR="00374C8D" w:rsidRPr="006F7C2C">
        <w:rPr>
          <w:rFonts w:ascii="Arial" w:hAnsi="Arial" w:cs="Arial"/>
          <w:sz w:val="28"/>
          <w:szCs w:val="28"/>
        </w:rPr>
        <w:t xml:space="preserve">не только </w:t>
      </w:r>
      <w:r w:rsidRPr="006F7C2C">
        <w:rPr>
          <w:rFonts w:ascii="Arial" w:hAnsi="Arial" w:cs="Arial"/>
          <w:sz w:val="28"/>
          <w:szCs w:val="28"/>
        </w:rPr>
        <w:t xml:space="preserve">принципы доступа к ключевой мощности: </w:t>
      </w:r>
      <w:r w:rsidR="00374C8D" w:rsidRPr="006F7C2C">
        <w:rPr>
          <w:rFonts w:ascii="Arial" w:hAnsi="Arial" w:cs="Arial"/>
          <w:sz w:val="28"/>
          <w:szCs w:val="28"/>
        </w:rPr>
        <w:t xml:space="preserve">равный доступ, открытость, </w:t>
      </w:r>
      <w:r w:rsidRPr="006F7C2C">
        <w:rPr>
          <w:rFonts w:ascii="Arial" w:hAnsi="Arial" w:cs="Arial"/>
          <w:sz w:val="28"/>
          <w:szCs w:val="28"/>
        </w:rPr>
        <w:t>платность,</w:t>
      </w:r>
      <w:r w:rsidR="00374C8D" w:rsidRPr="006F7C2C">
        <w:rPr>
          <w:rFonts w:ascii="Arial" w:hAnsi="Arial" w:cs="Arial"/>
          <w:sz w:val="28"/>
          <w:szCs w:val="28"/>
        </w:rPr>
        <w:t xml:space="preserve"> но и будут детализированы условия, сроки, основания отказа и прочее.</w:t>
      </w:r>
      <w:bookmarkStart w:id="1" w:name="_Hlk74864708"/>
    </w:p>
    <w:p w14:paraId="57853010" w14:textId="77777777" w:rsidR="00A15D35" w:rsidRDefault="00A15D35" w:rsidP="005A5D85">
      <w:pPr>
        <w:spacing w:after="0" w:line="360" w:lineRule="auto"/>
        <w:ind w:firstLine="709"/>
        <w:jc w:val="both"/>
        <w:rPr>
          <w:rFonts w:ascii="Arial" w:hAnsi="Arial" w:cs="Arial"/>
          <w:sz w:val="28"/>
          <w:szCs w:val="28"/>
        </w:rPr>
      </w:pPr>
    </w:p>
    <w:p w14:paraId="6D00932E" w14:textId="6E65662A" w:rsidR="00D145FC" w:rsidRPr="00765A85" w:rsidRDefault="00D145FC" w:rsidP="005A5D85">
      <w:pPr>
        <w:spacing w:after="0" w:line="360" w:lineRule="auto"/>
        <w:ind w:firstLine="709"/>
        <w:jc w:val="both"/>
        <w:rPr>
          <w:rFonts w:ascii="Arial" w:hAnsi="Arial" w:cs="Arial"/>
          <w:sz w:val="28"/>
          <w:szCs w:val="28"/>
        </w:rPr>
      </w:pPr>
      <w:r w:rsidRPr="00765A85">
        <w:rPr>
          <w:rFonts w:ascii="Arial" w:hAnsi="Arial" w:cs="Arial"/>
          <w:sz w:val="28"/>
          <w:szCs w:val="28"/>
        </w:rPr>
        <w:t>Следующий важный шаг</w:t>
      </w:r>
      <w:r w:rsidR="00374C8D" w:rsidRPr="00765A85">
        <w:rPr>
          <w:rFonts w:ascii="Arial" w:hAnsi="Arial" w:cs="Arial"/>
          <w:sz w:val="28"/>
          <w:szCs w:val="28"/>
        </w:rPr>
        <w:t xml:space="preserve"> </w:t>
      </w:r>
      <w:r w:rsidRPr="00765A85">
        <w:rPr>
          <w:rFonts w:ascii="Arial" w:hAnsi="Arial" w:cs="Arial"/>
          <w:sz w:val="28"/>
          <w:szCs w:val="28"/>
        </w:rPr>
        <w:t xml:space="preserve">– </w:t>
      </w:r>
      <w:r w:rsidRPr="00765A85">
        <w:rPr>
          <w:rFonts w:ascii="Arial" w:hAnsi="Arial" w:cs="Arial"/>
          <w:b/>
          <w:bCs/>
          <w:sz w:val="28"/>
          <w:szCs w:val="28"/>
        </w:rPr>
        <w:t>регулирование деятельности государственных и частных операторов.</w:t>
      </w:r>
      <w:r w:rsidR="00374C8D" w:rsidRPr="00765A85">
        <w:rPr>
          <w:rFonts w:ascii="Arial" w:hAnsi="Arial" w:cs="Arial"/>
          <w:b/>
          <w:bCs/>
          <w:sz w:val="28"/>
          <w:szCs w:val="28"/>
        </w:rPr>
        <w:t xml:space="preserve"> </w:t>
      </w:r>
    </w:p>
    <w:p w14:paraId="01786EDD" w14:textId="46493EE4" w:rsidR="005A5D85" w:rsidRPr="00765A85" w:rsidRDefault="00D145FC" w:rsidP="005A5D85">
      <w:pPr>
        <w:spacing w:after="0" w:line="360" w:lineRule="auto"/>
        <w:ind w:firstLine="709"/>
        <w:jc w:val="both"/>
        <w:rPr>
          <w:rFonts w:ascii="Arial" w:hAnsi="Arial" w:cs="Arial"/>
          <w:sz w:val="28"/>
          <w:szCs w:val="28"/>
        </w:rPr>
      </w:pPr>
      <w:r w:rsidRPr="00765A85">
        <w:rPr>
          <w:rFonts w:ascii="Arial" w:hAnsi="Arial" w:cs="Arial"/>
          <w:sz w:val="28"/>
          <w:szCs w:val="28"/>
        </w:rPr>
        <w:t xml:space="preserve">Сегодня, </w:t>
      </w:r>
      <w:r w:rsidR="005A5D85" w:rsidRPr="00765A85">
        <w:rPr>
          <w:rFonts w:ascii="Arial" w:hAnsi="Arial" w:cs="Arial"/>
          <w:sz w:val="28"/>
          <w:szCs w:val="28"/>
        </w:rPr>
        <w:t xml:space="preserve">Предпринимательский кодекс определяет </w:t>
      </w:r>
      <w:r w:rsidR="00BA3429" w:rsidRPr="00765A85">
        <w:rPr>
          <w:rFonts w:ascii="Arial" w:hAnsi="Arial" w:cs="Arial"/>
          <w:sz w:val="28"/>
          <w:szCs w:val="28"/>
        </w:rPr>
        <w:t>основания введения</w:t>
      </w:r>
      <w:r w:rsidR="005A5D85" w:rsidRPr="00765A85">
        <w:rPr>
          <w:rFonts w:ascii="Arial" w:hAnsi="Arial" w:cs="Arial"/>
          <w:sz w:val="28"/>
          <w:szCs w:val="28"/>
        </w:rPr>
        <w:t xml:space="preserve"> государственной монополии.</w:t>
      </w:r>
    </w:p>
    <w:p w14:paraId="0441D361" w14:textId="7E08541D" w:rsidR="005A5D85" w:rsidRPr="00765A85" w:rsidRDefault="00D145FC" w:rsidP="005A5D85">
      <w:pPr>
        <w:spacing w:after="0" w:line="360" w:lineRule="auto"/>
        <w:ind w:firstLine="709"/>
        <w:jc w:val="both"/>
        <w:rPr>
          <w:rFonts w:ascii="Arial" w:hAnsi="Arial" w:cs="Arial"/>
          <w:sz w:val="28"/>
          <w:szCs w:val="28"/>
        </w:rPr>
      </w:pPr>
      <w:bookmarkStart w:id="2" w:name="_Hlk82617820"/>
      <w:r w:rsidRPr="00765A85">
        <w:rPr>
          <w:rFonts w:ascii="Arial" w:hAnsi="Arial" w:cs="Arial"/>
          <w:sz w:val="28"/>
          <w:szCs w:val="28"/>
        </w:rPr>
        <w:t>В тоже время</w:t>
      </w:r>
      <w:r w:rsidR="005A5D85" w:rsidRPr="00765A85">
        <w:rPr>
          <w:rFonts w:ascii="Arial" w:hAnsi="Arial" w:cs="Arial"/>
          <w:sz w:val="28"/>
          <w:szCs w:val="28"/>
        </w:rPr>
        <w:t xml:space="preserve"> в Казахстане сложилась практика законодательного предоставления исключительных прав на осуществление определенных видов деятельности </w:t>
      </w:r>
      <w:r w:rsidR="00374C8D" w:rsidRPr="00765A85">
        <w:rPr>
          <w:rFonts w:ascii="Arial" w:hAnsi="Arial" w:cs="Arial"/>
          <w:sz w:val="28"/>
          <w:szCs w:val="28"/>
        </w:rPr>
        <w:t>без создания</w:t>
      </w:r>
      <w:r w:rsidR="005A5D85" w:rsidRPr="00765A85">
        <w:rPr>
          <w:rFonts w:ascii="Arial" w:hAnsi="Arial" w:cs="Arial"/>
          <w:sz w:val="28"/>
          <w:szCs w:val="28"/>
        </w:rPr>
        <w:t xml:space="preserve"> </w:t>
      </w:r>
      <w:r w:rsidR="005A5D85" w:rsidRPr="00765A85">
        <w:rPr>
          <w:rFonts w:ascii="Arial" w:hAnsi="Arial" w:cs="Arial"/>
          <w:b/>
          <w:bCs/>
          <w:sz w:val="28"/>
          <w:szCs w:val="28"/>
        </w:rPr>
        <w:t>государственной монополии</w:t>
      </w:r>
      <w:r w:rsidR="005A5D85" w:rsidRPr="00765A85">
        <w:rPr>
          <w:rFonts w:ascii="Arial" w:hAnsi="Arial" w:cs="Arial"/>
          <w:sz w:val="28"/>
          <w:szCs w:val="28"/>
        </w:rPr>
        <w:t>.</w:t>
      </w:r>
    </w:p>
    <w:bookmarkEnd w:id="2"/>
    <w:p w14:paraId="4888B379" w14:textId="600C19D6" w:rsidR="00263CFD" w:rsidRPr="00765A85" w:rsidRDefault="005A5D85" w:rsidP="00263CFD">
      <w:pPr>
        <w:spacing w:after="0" w:line="360" w:lineRule="auto"/>
        <w:ind w:firstLine="709"/>
        <w:jc w:val="both"/>
        <w:rPr>
          <w:rFonts w:ascii="Arial" w:hAnsi="Arial" w:cs="Arial"/>
          <w:sz w:val="28"/>
          <w:szCs w:val="28"/>
          <w:lang w:val="kk-KZ"/>
        </w:rPr>
      </w:pPr>
      <w:r w:rsidRPr="00765A85">
        <w:rPr>
          <w:rFonts w:ascii="Arial" w:hAnsi="Arial" w:cs="Arial"/>
          <w:sz w:val="28"/>
          <w:szCs w:val="28"/>
        </w:rPr>
        <w:t>Фактически создан альтернативный институт, так называемых государственных и частных операторов.</w:t>
      </w:r>
      <w:r w:rsidR="00263CFD" w:rsidRPr="00765A85">
        <w:rPr>
          <w:rFonts w:ascii="Arial" w:hAnsi="Arial" w:cs="Arial"/>
          <w:sz w:val="28"/>
          <w:szCs w:val="28"/>
        </w:rPr>
        <w:t xml:space="preserve"> Мы выявили</w:t>
      </w:r>
      <w:r w:rsidR="00263CFD" w:rsidRPr="00765A85">
        <w:rPr>
          <w:rFonts w:ascii="Arial" w:hAnsi="Arial" w:cs="Arial"/>
          <w:sz w:val="28"/>
          <w:szCs w:val="28"/>
          <w:lang w:val="kk-KZ"/>
        </w:rPr>
        <w:t xml:space="preserve"> </w:t>
      </w:r>
      <w:r w:rsidR="00263CFD" w:rsidRPr="00765A85">
        <w:rPr>
          <w:rFonts w:ascii="Arial" w:hAnsi="Arial" w:cs="Arial"/>
          <w:b/>
          <w:bCs/>
          <w:sz w:val="28"/>
          <w:szCs w:val="28"/>
          <w:lang w:val="kk-KZ"/>
        </w:rPr>
        <w:t>51</w:t>
      </w:r>
      <w:r w:rsidR="00263CFD" w:rsidRPr="00765A85">
        <w:rPr>
          <w:rFonts w:ascii="Arial" w:hAnsi="Arial" w:cs="Arial"/>
          <w:sz w:val="28"/>
          <w:szCs w:val="28"/>
          <w:lang w:val="kk-KZ"/>
        </w:rPr>
        <w:t xml:space="preserve"> оператора, </w:t>
      </w:r>
      <w:r w:rsidR="002F0321">
        <w:rPr>
          <w:rFonts w:ascii="Arial" w:hAnsi="Arial" w:cs="Arial"/>
          <w:sz w:val="28"/>
          <w:szCs w:val="28"/>
          <w:lang w:val="kk-KZ"/>
        </w:rPr>
        <w:br/>
      </w:r>
      <w:r w:rsidR="00263CFD" w:rsidRPr="00765A85">
        <w:rPr>
          <w:rFonts w:ascii="Arial" w:hAnsi="Arial" w:cs="Arial"/>
          <w:b/>
          <w:bCs/>
          <w:sz w:val="28"/>
          <w:szCs w:val="28"/>
          <w:lang w:val="kk-KZ"/>
        </w:rPr>
        <w:t>47</w:t>
      </w:r>
      <w:r w:rsidR="00263CFD" w:rsidRPr="00765A85">
        <w:rPr>
          <w:rFonts w:ascii="Arial" w:hAnsi="Arial" w:cs="Arial"/>
          <w:sz w:val="28"/>
          <w:szCs w:val="28"/>
          <w:lang w:val="kk-KZ"/>
        </w:rPr>
        <w:t xml:space="preserve"> из них созданы с государственным участием.</w:t>
      </w:r>
    </w:p>
    <w:p w14:paraId="44D25D79" w14:textId="37D30B74" w:rsidR="00263CFD" w:rsidRPr="00765A85" w:rsidRDefault="00263CFD" w:rsidP="00263CFD">
      <w:pPr>
        <w:spacing w:after="0" w:line="360" w:lineRule="auto"/>
        <w:ind w:firstLine="709"/>
        <w:jc w:val="both"/>
        <w:rPr>
          <w:rFonts w:ascii="Arial" w:hAnsi="Arial" w:cs="Arial"/>
          <w:sz w:val="28"/>
          <w:szCs w:val="28"/>
        </w:rPr>
      </w:pPr>
      <w:r w:rsidRPr="00765A85">
        <w:rPr>
          <w:rFonts w:ascii="Arial" w:hAnsi="Arial" w:cs="Arial"/>
          <w:sz w:val="28"/>
          <w:szCs w:val="28"/>
        </w:rPr>
        <w:lastRenderedPageBreak/>
        <w:t xml:space="preserve">Что предлагается. Распространить на них такой же правовой режим ограничений, который действует на субъектов </w:t>
      </w:r>
      <w:proofErr w:type="spellStart"/>
      <w:r w:rsidRPr="00765A85">
        <w:rPr>
          <w:rFonts w:ascii="Arial" w:hAnsi="Arial" w:cs="Arial"/>
          <w:sz w:val="28"/>
          <w:szCs w:val="28"/>
        </w:rPr>
        <w:t>государственн</w:t>
      </w:r>
      <w:proofErr w:type="spellEnd"/>
      <w:r w:rsidR="004805B7">
        <w:rPr>
          <w:rFonts w:ascii="Arial" w:hAnsi="Arial" w:cs="Arial"/>
          <w:sz w:val="28"/>
          <w:szCs w:val="28"/>
          <w:lang w:val="kk-KZ"/>
        </w:rPr>
        <w:t>ой</w:t>
      </w:r>
      <w:r w:rsidRPr="00765A85">
        <w:rPr>
          <w:rFonts w:ascii="Arial" w:hAnsi="Arial" w:cs="Arial"/>
          <w:sz w:val="28"/>
          <w:szCs w:val="28"/>
        </w:rPr>
        <w:t xml:space="preserve"> монополи</w:t>
      </w:r>
      <w:r w:rsidR="00D24410">
        <w:rPr>
          <w:rFonts w:ascii="Arial" w:hAnsi="Arial" w:cs="Arial"/>
          <w:sz w:val="28"/>
          <w:szCs w:val="28"/>
          <w:lang w:val="kk-KZ"/>
        </w:rPr>
        <w:t>и</w:t>
      </w:r>
      <w:r w:rsidRPr="00765A85">
        <w:rPr>
          <w:rFonts w:ascii="Arial" w:hAnsi="Arial" w:cs="Arial"/>
          <w:sz w:val="28"/>
          <w:szCs w:val="28"/>
        </w:rPr>
        <w:t>. Это регулирование цен, запрет на осуществление иной деятельности с целью исключения отрицательного воздействия монополий на смежные рынки, конкурсный отбор и публичность деятельности.</w:t>
      </w:r>
    </w:p>
    <w:p w14:paraId="49B07D10" w14:textId="5575587B" w:rsidR="00263CFD" w:rsidRPr="00765A85" w:rsidRDefault="00263CFD" w:rsidP="00D145FC">
      <w:pPr>
        <w:spacing w:after="0" w:line="360" w:lineRule="auto"/>
        <w:ind w:firstLine="709"/>
        <w:jc w:val="both"/>
        <w:rPr>
          <w:rFonts w:ascii="Arial" w:hAnsi="Arial" w:cs="Arial"/>
          <w:sz w:val="28"/>
          <w:szCs w:val="28"/>
        </w:rPr>
      </w:pPr>
      <w:r w:rsidRPr="00765A85">
        <w:rPr>
          <w:rFonts w:ascii="Arial" w:hAnsi="Arial" w:cs="Arial"/>
          <w:sz w:val="28"/>
          <w:szCs w:val="28"/>
        </w:rPr>
        <w:t xml:space="preserve">Но самое главное, это работа по их сокращению. </w:t>
      </w:r>
    </w:p>
    <w:p w14:paraId="6C5D9392" w14:textId="0B3D9B39" w:rsidR="003142ED" w:rsidRPr="000C05AB" w:rsidRDefault="003142ED" w:rsidP="003142ED">
      <w:pPr>
        <w:spacing w:after="0" w:line="360" w:lineRule="auto"/>
        <w:ind w:firstLine="709"/>
        <w:jc w:val="both"/>
        <w:rPr>
          <w:rFonts w:ascii="Arial" w:hAnsi="Arial" w:cs="Arial"/>
          <w:sz w:val="28"/>
          <w:szCs w:val="28"/>
        </w:rPr>
      </w:pPr>
      <w:r w:rsidRPr="000C05AB">
        <w:rPr>
          <w:rFonts w:ascii="Arial" w:hAnsi="Arial" w:cs="Arial"/>
          <w:sz w:val="28"/>
          <w:szCs w:val="28"/>
          <w:lang w:val="kk-KZ"/>
        </w:rPr>
        <w:t xml:space="preserve">По </w:t>
      </w:r>
      <w:r w:rsidRPr="000C05AB">
        <w:rPr>
          <w:rFonts w:ascii="Arial" w:hAnsi="Arial" w:cs="Arial"/>
          <w:b/>
          <w:bCs/>
          <w:sz w:val="28"/>
          <w:szCs w:val="28"/>
        </w:rPr>
        <w:t xml:space="preserve">9 операторам </w:t>
      </w:r>
      <w:r w:rsidRPr="000C05AB">
        <w:rPr>
          <w:rFonts w:ascii="Arial" w:hAnsi="Arial" w:cs="Arial"/>
          <w:sz w:val="28"/>
          <w:szCs w:val="28"/>
        </w:rPr>
        <w:t xml:space="preserve">будут приняты кардинальные меры, они лишатся статуса после принятия законопроекта. После этого,  Правительство определит сроки приватизации (ликвидации) - </w:t>
      </w:r>
      <w:r w:rsidRPr="000C05AB">
        <w:rPr>
          <w:rFonts w:ascii="Arial" w:hAnsi="Arial" w:cs="Arial"/>
          <w:b/>
          <w:sz w:val="28"/>
          <w:szCs w:val="28"/>
        </w:rPr>
        <w:t>4</w:t>
      </w:r>
      <w:r w:rsidRPr="000C05AB">
        <w:rPr>
          <w:rFonts w:ascii="Arial" w:hAnsi="Arial" w:cs="Arial"/>
          <w:sz w:val="28"/>
          <w:szCs w:val="28"/>
        </w:rPr>
        <w:t xml:space="preserve"> субъектов, </w:t>
      </w:r>
      <w:r w:rsidRPr="000C05AB">
        <w:rPr>
          <w:rFonts w:ascii="Arial" w:hAnsi="Arial" w:cs="Arial"/>
          <w:b/>
          <w:sz w:val="28"/>
          <w:szCs w:val="28"/>
        </w:rPr>
        <w:t xml:space="preserve">2 </w:t>
      </w:r>
      <w:r w:rsidRPr="000C05AB">
        <w:rPr>
          <w:rFonts w:ascii="Arial" w:hAnsi="Arial" w:cs="Arial"/>
          <w:sz w:val="28"/>
          <w:szCs w:val="28"/>
        </w:rPr>
        <w:t xml:space="preserve">уже находятся в частной собственности и </w:t>
      </w:r>
      <w:r w:rsidRPr="000C05AB">
        <w:rPr>
          <w:rFonts w:ascii="Arial" w:hAnsi="Arial" w:cs="Arial"/>
          <w:b/>
          <w:sz w:val="28"/>
          <w:szCs w:val="28"/>
        </w:rPr>
        <w:t>3</w:t>
      </w:r>
      <w:r w:rsidRPr="000C05AB">
        <w:rPr>
          <w:rFonts w:ascii="Arial" w:hAnsi="Arial" w:cs="Arial"/>
          <w:sz w:val="28"/>
          <w:szCs w:val="28"/>
        </w:rPr>
        <w:t xml:space="preserve"> продолжат работу в качестве подведомственных организаций.</w:t>
      </w:r>
    </w:p>
    <w:p w14:paraId="5E872761" w14:textId="77777777" w:rsidR="00C34F47" w:rsidRPr="00765A85" w:rsidRDefault="00D145FC" w:rsidP="005A5D85">
      <w:pPr>
        <w:spacing w:after="0" w:line="360" w:lineRule="auto"/>
        <w:ind w:firstLine="709"/>
        <w:jc w:val="both"/>
        <w:rPr>
          <w:rFonts w:ascii="Arial" w:hAnsi="Arial" w:cs="Arial"/>
          <w:sz w:val="28"/>
          <w:szCs w:val="28"/>
          <w:lang w:val="kk-KZ"/>
        </w:rPr>
      </w:pPr>
      <w:r w:rsidRPr="00765A85">
        <w:rPr>
          <w:rFonts w:ascii="Arial" w:hAnsi="Arial" w:cs="Arial"/>
          <w:sz w:val="28"/>
          <w:szCs w:val="28"/>
          <w:lang w:val="kk-KZ"/>
        </w:rPr>
        <w:t xml:space="preserve">По </w:t>
      </w:r>
      <w:r w:rsidRPr="00E7452F">
        <w:rPr>
          <w:rFonts w:ascii="Arial" w:hAnsi="Arial" w:cs="Arial"/>
          <w:b/>
          <w:bCs/>
          <w:sz w:val="28"/>
          <w:szCs w:val="28"/>
          <w:lang w:val="kk-KZ"/>
        </w:rPr>
        <w:t>18</w:t>
      </w:r>
      <w:r w:rsidRPr="00E7452F">
        <w:rPr>
          <w:rFonts w:ascii="Arial" w:hAnsi="Arial" w:cs="Arial"/>
          <w:b/>
          <w:sz w:val="28"/>
          <w:szCs w:val="28"/>
          <w:lang w:val="kk-KZ"/>
        </w:rPr>
        <w:t xml:space="preserve"> </w:t>
      </w:r>
      <w:r w:rsidR="00263CFD" w:rsidRPr="00E7452F">
        <w:rPr>
          <w:rFonts w:ascii="Arial" w:hAnsi="Arial" w:cs="Arial"/>
          <w:b/>
          <w:sz w:val="28"/>
          <w:szCs w:val="28"/>
          <w:lang w:val="kk-KZ"/>
        </w:rPr>
        <w:t>операторам</w:t>
      </w:r>
      <w:r w:rsidR="00263CFD" w:rsidRPr="00765A85">
        <w:rPr>
          <w:rFonts w:ascii="Arial" w:hAnsi="Arial" w:cs="Arial"/>
          <w:sz w:val="28"/>
          <w:szCs w:val="28"/>
          <w:lang w:val="kk-KZ"/>
        </w:rPr>
        <w:t xml:space="preserve"> </w:t>
      </w:r>
      <w:r w:rsidRPr="00765A85">
        <w:rPr>
          <w:rFonts w:ascii="Arial" w:hAnsi="Arial" w:cs="Arial"/>
          <w:sz w:val="28"/>
          <w:szCs w:val="28"/>
          <w:lang w:val="kk-KZ"/>
        </w:rPr>
        <w:t>регулирование не требуется</w:t>
      </w:r>
      <w:r w:rsidR="00263CFD" w:rsidRPr="00765A85">
        <w:rPr>
          <w:rFonts w:ascii="Arial" w:hAnsi="Arial" w:cs="Arial"/>
          <w:sz w:val="28"/>
          <w:szCs w:val="28"/>
          <w:lang w:val="kk-KZ"/>
        </w:rPr>
        <w:t xml:space="preserve">, так как они </w:t>
      </w:r>
      <w:r w:rsidRPr="00765A85">
        <w:rPr>
          <w:rFonts w:ascii="Arial" w:hAnsi="Arial" w:cs="Arial"/>
          <w:sz w:val="28"/>
          <w:szCs w:val="28"/>
          <w:lang w:val="kk-KZ"/>
        </w:rPr>
        <w:t>осуществляют общественные услуги и не получают прибыли.</w:t>
      </w:r>
    </w:p>
    <w:p w14:paraId="15D56DBF" w14:textId="534D4810" w:rsidR="005A5D85" w:rsidRPr="00765A85" w:rsidRDefault="005A5D85" w:rsidP="005A5D85">
      <w:pPr>
        <w:spacing w:after="0" w:line="360" w:lineRule="auto"/>
        <w:ind w:firstLine="709"/>
        <w:jc w:val="both"/>
        <w:rPr>
          <w:rFonts w:ascii="Arial" w:hAnsi="Arial" w:cs="Arial"/>
          <w:sz w:val="28"/>
          <w:szCs w:val="28"/>
        </w:rPr>
      </w:pPr>
      <w:r w:rsidRPr="00765A85">
        <w:rPr>
          <w:rFonts w:ascii="Arial" w:hAnsi="Arial" w:cs="Arial"/>
          <w:sz w:val="28"/>
          <w:szCs w:val="28"/>
        </w:rPr>
        <w:t xml:space="preserve">По оставшимся </w:t>
      </w:r>
      <w:r w:rsidRPr="00765A85">
        <w:rPr>
          <w:rFonts w:ascii="Arial" w:hAnsi="Arial" w:cs="Arial"/>
          <w:b/>
          <w:bCs/>
          <w:sz w:val="28"/>
          <w:szCs w:val="28"/>
        </w:rPr>
        <w:t xml:space="preserve">24 операторам </w:t>
      </w:r>
      <w:r w:rsidR="00B34722" w:rsidRPr="00765A85">
        <w:rPr>
          <w:rFonts w:ascii="Arial" w:hAnsi="Arial" w:cs="Arial"/>
          <w:sz w:val="28"/>
          <w:szCs w:val="28"/>
        </w:rPr>
        <w:t>пред</w:t>
      </w:r>
      <w:r w:rsidR="00D145FC" w:rsidRPr="00765A85">
        <w:rPr>
          <w:rFonts w:ascii="Arial" w:hAnsi="Arial" w:cs="Arial"/>
          <w:sz w:val="28"/>
          <w:szCs w:val="28"/>
        </w:rPr>
        <w:t>ложено</w:t>
      </w:r>
      <w:r w:rsidRPr="00765A85">
        <w:rPr>
          <w:rFonts w:ascii="Arial" w:hAnsi="Arial" w:cs="Arial"/>
          <w:sz w:val="28"/>
          <w:szCs w:val="28"/>
        </w:rPr>
        <w:t xml:space="preserve"> обеспечить жесткое антимонопольное регулирование.</w:t>
      </w:r>
    </w:p>
    <w:p w14:paraId="25B275A3" w14:textId="77777777" w:rsidR="002F0321" w:rsidRDefault="002F0321" w:rsidP="00230C9B">
      <w:pPr>
        <w:spacing w:after="0" w:line="360" w:lineRule="auto"/>
        <w:ind w:firstLine="709"/>
        <w:jc w:val="both"/>
        <w:rPr>
          <w:rFonts w:ascii="Arial" w:hAnsi="Arial" w:cs="Arial"/>
          <w:sz w:val="28"/>
          <w:szCs w:val="28"/>
          <w:lang w:val="kk-KZ"/>
        </w:rPr>
      </w:pPr>
    </w:p>
    <w:p w14:paraId="4F55F437" w14:textId="71D82A39" w:rsidR="00230C9B" w:rsidRPr="00765A85" w:rsidRDefault="00B348B2" w:rsidP="00230C9B">
      <w:pPr>
        <w:spacing w:after="0" w:line="360" w:lineRule="auto"/>
        <w:ind w:firstLine="709"/>
        <w:jc w:val="both"/>
        <w:rPr>
          <w:rFonts w:ascii="Arial" w:hAnsi="Arial" w:cs="Arial"/>
          <w:sz w:val="28"/>
          <w:szCs w:val="28"/>
        </w:rPr>
      </w:pPr>
      <w:r w:rsidRPr="00765A85">
        <w:rPr>
          <w:rFonts w:ascii="Arial" w:hAnsi="Arial" w:cs="Arial"/>
          <w:sz w:val="28"/>
          <w:szCs w:val="28"/>
          <w:lang w:val="kk-KZ"/>
        </w:rPr>
        <w:t>Третье</w:t>
      </w:r>
      <w:r w:rsidR="00230C9B" w:rsidRPr="00765A85">
        <w:rPr>
          <w:rFonts w:ascii="Arial" w:hAnsi="Arial" w:cs="Arial"/>
          <w:sz w:val="28"/>
          <w:szCs w:val="28"/>
          <w:lang w:val="kk-KZ"/>
        </w:rPr>
        <w:t xml:space="preserve"> направление законопроекта</w:t>
      </w:r>
      <w:r w:rsidRPr="00765A85">
        <w:rPr>
          <w:rFonts w:ascii="Arial" w:hAnsi="Arial" w:cs="Arial"/>
          <w:sz w:val="28"/>
          <w:szCs w:val="28"/>
          <w:lang w:val="kk-KZ"/>
        </w:rPr>
        <w:t xml:space="preserve"> –</w:t>
      </w:r>
      <w:r w:rsidR="00230C9B" w:rsidRPr="00765A85">
        <w:rPr>
          <w:rFonts w:ascii="Arial" w:hAnsi="Arial" w:cs="Arial"/>
          <w:sz w:val="28"/>
          <w:szCs w:val="28"/>
          <w:lang w:val="kk-KZ"/>
        </w:rPr>
        <w:t xml:space="preserve"> </w:t>
      </w:r>
      <w:r w:rsidR="00230C9B" w:rsidRPr="00765A85">
        <w:rPr>
          <w:rFonts w:ascii="Arial" w:hAnsi="Arial" w:cs="Arial"/>
          <w:sz w:val="28"/>
          <w:szCs w:val="28"/>
        </w:rPr>
        <w:t xml:space="preserve">это </w:t>
      </w:r>
      <w:r w:rsidR="00230C9B" w:rsidRPr="00765A85">
        <w:rPr>
          <w:rFonts w:ascii="Arial" w:hAnsi="Arial" w:cs="Arial"/>
          <w:b/>
          <w:bCs/>
          <w:sz w:val="28"/>
          <w:szCs w:val="28"/>
        </w:rPr>
        <w:t xml:space="preserve">сокращение государственного участия в </w:t>
      </w:r>
      <w:r w:rsidR="003F15FB" w:rsidRPr="00765A85">
        <w:rPr>
          <w:rFonts w:ascii="Arial" w:hAnsi="Arial" w:cs="Arial"/>
          <w:b/>
          <w:bCs/>
          <w:sz w:val="28"/>
          <w:szCs w:val="28"/>
        </w:rPr>
        <w:t>предпринимательстве</w:t>
      </w:r>
      <w:r w:rsidR="00230C9B" w:rsidRPr="00765A85">
        <w:rPr>
          <w:rFonts w:ascii="Arial" w:hAnsi="Arial" w:cs="Arial"/>
          <w:sz w:val="28"/>
          <w:szCs w:val="28"/>
        </w:rPr>
        <w:t>.</w:t>
      </w:r>
    </w:p>
    <w:p w14:paraId="2F86B0BB" w14:textId="651A129D" w:rsidR="00230C9B" w:rsidRPr="00765A85" w:rsidRDefault="00B348B2" w:rsidP="00230C9B">
      <w:pPr>
        <w:spacing w:after="0" w:line="360" w:lineRule="auto"/>
        <w:ind w:firstLine="709"/>
        <w:jc w:val="both"/>
        <w:rPr>
          <w:rFonts w:ascii="Arial" w:hAnsi="Arial" w:cs="Arial"/>
          <w:sz w:val="28"/>
          <w:szCs w:val="28"/>
        </w:rPr>
      </w:pPr>
      <w:bookmarkStart w:id="3" w:name="_Hlk82617956"/>
      <w:r w:rsidRPr="00765A85">
        <w:rPr>
          <w:rFonts w:ascii="Arial" w:hAnsi="Arial" w:cs="Arial"/>
          <w:sz w:val="28"/>
          <w:szCs w:val="28"/>
        </w:rPr>
        <w:t>Сегодня, в</w:t>
      </w:r>
      <w:r w:rsidR="00230C9B" w:rsidRPr="00765A85">
        <w:rPr>
          <w:rFonts w:ascii="Arial" w:hAnsi="Arial" w:cs="Arial"/>
          <w:sz w:val="28"/>
          <w:szCs w:val="28"/>
        </w:rPr>
        <w:t xml:space="preserve"> Казахстане создано и функционирует более 2 тысяч предприятий (АО, ТОО) коммерческого профиля.</w:t>
      </w:r>
    </w:p>
    <w:bookmarkEnd w:id="3"/>
    <w:p w14:paraId="1A40D6F1" w14:textId="23A1C1B2" w:rsidR="00230C9B" w:rsidRPr="00765A85" w:rsidRDefault="00230C9B" w:rsidP="00230C9B">
      <w:pPr>
        <w:spacing w:after="0" w:line="360" w:lineRule="auto"/>
        <w:ind w:firstLine="709"/>
        <w:jc w:val="both"/>
        <w:rPr>
          <w:rFonts w:ascii="Arial" w:hAnsi="Arial" w:cs="Arial"/>
          <w:sz w:val="28"/>
          <w:szCs w:val="28"/>
        </w:rPr>
      </w:pPr>
      <w:r w:rsidRPr="00765A85">
        <w:rPr>
          <w:rFonts w:ascii="Arial" w:hAnsi="Arial" w:cs="Arial"/>
          <w:sz w:val="28"/>
          <w:szCs w:val="28"/>
        </w:rPr>
        <w:t>Для решения этой проблемы предлагается проведение секторального анализа государственной собственности.</w:t>
      </w:r>
    </w:p>
    <w:p w14:paraId="6D673989" w14:textId="6BF8C057" w:rsidR="00B348B2" w:rsidRPr="00765A85" w:rsidRDefault="006275CC" w:rsidP="006275CC">
      <w:pPr>
        <w:spacing w:after="0" w:line="360" w:lineRule="auto"/>
        <w:ind w:firstLine="709"/>
        <w:jc w:val="both"/>
        <w:rPr>
          <w:rFonts w:ascii="Arial" w:hAnsi="Arial" w:cs="Arial"/>
          <w:sz w:val="28"/>
          <w:szCs w:val="28"/>
        </w:rPr>
      </w:pPr>
      <w:r w:rsidRPr="00765A85">
        <w:rPr>
          <w:rFonts w:ascii="Arial" w:hAnsi="Arial" w:cs="Arial"/>
          <w:sz w:val="28"/>
          <w:szCs w:val="28"/>
        </w:rPr>
        <w:t>Базовыми критериями для исключения гос</w:t>
      </w:r>
      <w:r w:rsidRPr="00765A85">
        <w:rPr>
          <w:rFonts w:ascii="Arial" w:hAnsi="Arial" w:cs="Arial"/>
          <w:sz w:val="28"/>
          <w:szCs w:val="28"/>
          <w:lang w:val="kk-KZ"/>
        </w:rPr>
        <w:t xml:space="preserve">ударственного </w:t>
      </w:r>
      <w:r w:rsidRPr="00765A85">
        <w:rPr>
          <w:rFonts w:ascii="Arial" w:hAnsi="Arial" w:cs="Arial"/>
          <w:sz w:val="28"/>
          <w:szCs w:val="28"/>
        </w:rPr>
        <w:t xml:space="preserve">участия при секторальном подходе </w:t>
      </w:r>
      <w:r w:rsidR="00263CFD" w:rsidRPr="00765A85">
        <w:rPr>
          <w:rFonts w:ascii="Arial" w:hAnsi="Arial" w:cs="Arial"/>
          <w:sz w:val="28"/>
          <w:szCs w:val="28"/>
        </w:rPr>
        <w:t xml:space="preserve">будут </w:t>
      </w:r>
      <w:r w:rsidRPr="00765A85">
        <w:rPr>
          <w:rFonts w:ascii="Arial" w:hAnsi="Arial" w:cs="Arial"/>
          <w:sz w:val="28"/>
          <w:szCs w:val="28"/>
        </w:rPr>
        <w:t>определ</w:t>
      </w:r>
      <w:r w:rsidR="00263CFD" w:rsidRPr="00765A85">
        <w:rPr>
          <w:rFonts w:ascii="Arial" w:hAnsi="Arial" w:cs="Arial"/>
          <w:sz w:val="28"/>
          <w:szCs w:val="28"/>
        </w:rPr>
        <w:t>ены</w:t>
      </w:r>
      <w:r w:rsidRPr="00765A85">
        <w:rPr>
          <w:rFonts w:ascii="Arial" w:hAnsi="Arial" w:cs="Arial"/>
          <w:sz w:val="28"/>
          <w:szCs w:val="28"/>
        </w:rPr>
        <w:t xml:space="preserve"> дол</w:t>
      </w:r>
      <w:r w:rsidR="00263CFD" w:rsidRPr="00765A85">
        <w:rPr>
          <w:rFonts w:ascii="Arial" w:hAnsi="Arial" w:cs="Arial"/>
          <w:sz w:val="28"/>
          <w:szCs w:val="28"/>
        </w:rPr>
        <w:t>я</w:t>
      </w:r>
      <w:r w:rsidRPr="00765A85">
        <w:rPr>
          <w:rFonts w:ascii="Arial" w:hAnsi="Arial" w:cs="Arial"/>
          <w:sz w:val="28"/>
          <w:szCs w:val="28"/>
        </w:rPr>
        <w:t xml:space="preserve"> МСБ, объем частных инвестиций в отрасль, оборот розничной торговли частных предпринимателей и т.д. </w:t>
      </w:r>
    </w:p>
    <w:p w14:paraId="0B5EB624" w14:textId="44E39211" w:rsidR="006275CC" w:rsidRPr="00765A85" w:rsidRDefault="006275CC" w:rsidP="006275CC">
      <w:pPr>
        <w:spacing w:after="0" w:line="360" w:lineRule="auto"/>
        <w:ind w:firstLine="709"/>
        <w:jc w:val="both"/>
        <w:rPr>
          <w:rFonts w:ascii="Arial" w:hAnsi="Arial" w:cs="Arial"/>
          <w:sz w:val="28"/>
          <w:szCs w:val="28"/>
        </w:rPr>
      </w:pPr>
      <w:bookmarkStart w:id="4" w:name="_Hlk82617992"/>
      <w:r w:rsidRPr="00765A85">
        <w:rPr>
          <w:rFonts w:ascii="Arial" w:hAnsi="Arial" w:cs="Arial"/>
          <w:sz w:val="28"/>
          <w:szCs w:val="28"/>
        </w:rPr>
        <w:t xml:space="preserve">К примеру, на уровне городов республиканского, областного и районного значения должны быть приватизированы стоматологии, </w:t>
      </w:r>
      <w:r w:rsidRPr="00765A85">
        <w:rPr>
          <w:rFonts w:ascii="Arial" w:hAnsi="Arial" w:cs="Arial"/>
          <w:sz w:val="28"/>
          <w:szCs w:val="28"/>
        </w:rPr>
        <w:lastRenderedPageBreak/>
        <w:t xml:space="preserve">охранные предприятия, транспортные службы, предприятия по благоустройству и </w:t>
      </w:r>
      <w:r w:rsidR="00263CFD" w:rsidRPr="00765A85">
        <w:rPr>
          <w:rFonts w:ascii="Arial" w:hAnsi="Arial" w:cs="Arial"/>
          <w:sz w:val="28"/>
          <w:szCs w:val="28"/>
        </w:rPr>
        <w:t>т.д</w:t>
      </w:r>
      <w:r w:rsidR="00A44796" w:rsidRPr="00765A85">
        <w:rPr>
          <w:rFonts w:ascii="Arial" w:hAnsi="Arial" w:cs="Arial"/>
          <w:sz w:val="28"/>
          <w:szCs w:val="28"/>
        </w:rPr>
        <w:t>.</w:t>
      </w:r>
    </w:p>
    <w:bookmarkEnd w:id="4"/>
    <w:p w14:paraId="6EA36043" w14:textId="48A3394C" w:rsidR="00230C9B" w:rsidRPr="00765A85" w:rsidRDefault="00230C9B" w:rsidP="00230C9B">
      <w:pPr>
        <w:spacing w:after="0" w:line="360" w:lineRule="auto"/>
        <w:ind w:firstLine="709"/>
        <w:jc w:val="both"/>
        <w:rPr>
          <w:rFonts w:ascii="Arial" w:hAnsi="Arial" w:cs="Arial"/>
          <w:sz w:val="28"/>
          <w:szCs w:val="28"/>
          <w:lang w:val="kk-KZ"/>
        </w:rPr>
      </w:pPr>
      <w:r w:rsidRPr="00765A85">
        <w:rPr>
          <w:rFonts w:ascii="Arial" w:hAnsi="Arial" w:cs="Arial"/>
          <w:sz w:val="28"/>
          <w:szCs w:val="28"/>
          <w:lang w:val="kk-KZ"/>
        </w:rPr>
        <w:t>Еще одним способо</w:t>
      </w:r>
      <w:r w:rsidR="006275CC" w:rsidRPr="00765A85">
        <w:rPr>
          <w:rFonts w:ascii="Arial" w:hAnsi="Arial" w:cs="Arial"/>
          <w:sz w:val="28"/>
          <w:szCs w:val="28"/>
          <w:lang w:val="kk-KZ"/>
        </w:rPr>
        <w:t>м</w:t>
      </w:r>
      <w:r w:rsidRPr="00765A85">
        <w:rPr>
          <w:rFonts w:ascii="Arial" w:hAnsi="Arial" w:cs="Arial"/>
          <w:sz w:val="28"/>
          <w:szCs w:val="28"/>
          <w:lang w:val="kk-KZ"/>
        </w:rPr>
        <w:t xml:space="preserve"> сокращения государственного участия </w:t>
      </w:r>
      <w:r w:rsidR="00263CFD" w:rsidRPr="00765A85">
        <w:rPr>
          <w:rFonts w:ascii="Arial" w:hAnsi="Arial" w:cs="Arial"/>
          <w:sz w:val="28"/>
          <w:szCs w:val="28"/>
          <w:lang w:val="kk-KZ"/>
        </w:rPr>
        <w:t>является</w:t>
      </w:r>
      <w:r w:rsidRPr="00765A85">
        <w:rPr>
          <w:rFonts w:ascii="Arial" w:hAnsi="Arial" w:cs="Arial"/>
          <w:sz w:val="28"/>
          <w:szCs w:val="28"/>
          <w:lang w:val="kk-KZ"/>
        </w:rPr>
        <w:t xml:space="preserve"> определение исчерпывающего перечня </w:t>
      </w:r>
      <w:r w:rsidR="00263CFD" w:rsidRPr="00765A85">
        <w:rPr>
          <w:rFonts w:ascii="Arial" w:hAnsi="Arial" w:cs="Arial"/>
          <w:sz w:val="28"/>
          <w:szCs w:val="28"/>
          <w:lang w:val="kk-KZ"/>
        </w:rPr>
        <w:t>и сокращени</w:t>
      </w:r>
      <w:r w:rsidR="004805B7">
        <w:rPr>
          <w:rFonts w:ascii="Arial" w:hAnsi="Arial" w:cs="Arial"/>
          <w:sz w:val="28"/>
          <w:szCs w:val="28"/>
          <w:lang w:val="kk-KZ"/>
        </w:rPr>
        <w:t>е</w:t>
      </w:r>
      <w:r w:rsidR="00263CFD" w:rsidRPr="00765A85">
        <w:rPr>
          <w:rFonts w:ascii="Arial" w:hAnsi="Arial" w:cs="Arial"/>
          <w:sz w:val="28"/>
          <w:szCs w:val="28"/>
          <w:lang w:val="kk-KZ"/>
        </w:rPr>
        <w:t xml:space="preserve"> </w:t>
      </w:r>
      <w:r w:rsidRPr="00765A85">
        <w:rPr>
          <w:rFonts w:ascii="Arial" w:hAnsi="Arial" w:cs="Arial"/>
          <w:sz w:val="28"/>
          <w:szCs w:val="28"/>
          <w:lang w:val="kk-KZ"/>
        </w:rPr>
        <w:t>оснований для выделения государственных заданий, как наиболее распространенной формы финансирования государственных компаний.</w:t>
      </w:r>
    </w:p>
    <w:p w14:paraId="0CB0E8E6" w14:textId="1668473E" w:rsidR="00230C9B" w:rsidRPr="00765A85" w:rsidRDefault="00230C9B" w:rsidP="00230C9B">
      <w:pPr>
        <w:spacing w:after="0" w:line="360" w:lineRule="auto"/>
        <w:ind w:firstLine="709"/>
        <w:jc w:val="both"/>
        <w:rPr>
          <w:rFonts w:ascii="Arial" w:hAnsi="Arial" w:cs="Arial"/>
          <w:sz w:val="28"/>
          <w:szCs w:val="28"/>
        </w:rPr>
      </w:pPr>
      <w:r w:rsidRPr="00765A85">
        <w:rPr>
          <w:rFonts w:ascii="Arial" w:hAnsi="Arial" w:cs="Arial"/>
          <w:sz w:val="28"/>
          <w:szCs w:val="28"/>
          <w:lang w:val="kk-KZ"/>
        </w:rPr>
        <w:t xml:space="preserve">Как показывает статистика, объем, выделяемых средств на государственные задания, стремительно растет (с 171 млрд. тг. </w:t>
      </w:r>
      <w:r w:rsidR="00E7452F">
        <w:rPr>
          <w:rFonts w:ascii="Arial" w:hAnsi="Arial" w:cs="Arial"/>
          <w:sz w:val="28"/>
          <w:szCs w:val="28"/>
          <w:lang w:val="kk-KZ"/>
        </w:rPr>
        <w:br/>
      </w:r>
      <w:r w:rsidRPr="00765A85">
        <w:rPr>
          <w:rFonts w:ascii="Arial" w:hAnsi="Arial" w:cs="Arial"/>
          <w:sz w:val="28"/>
          <w:szCs w:val="28"/>
          <w:lang w:val="kk-KZ"/>
        </w:rPr>
        <w:t xml:space="preserve">в 2018 г. до 378 млрд. тг. в </w:t>
      </w:r>
      <w:r w:rsidRPr="00765A85">
        <w:rPr>
          <w:rFonts w:ascii="Arial" w:hAnsi="Arial" w:cs="Arial"/>
          <w:sz w:val="28"/>
          <w:szCs w:val="28"/>
        </w:rPr>
        <w:t>2020 г.).</w:t>
      </w:r>
    </w:p>
    <w:p w14:paraId="0AD9AF1B" w14:textId="2B91C289" w:rsidR="00A44796" w:rsidRPr="00765A85" w:rsidRDefault="00230C9B" w:rsidP="00230C9B">
      <w:pPr>
        <w:spacing w:after="0" w:line="360" w:lineRule="auto"/>
        <w:ind w:firstLine="709"/>
        <w:jc w:val="both"/>
        <w:rPr>
          <w:rFonts w:ascii="Arial" w:hAnsi="Arial" w:cs="Arial"/>
          <w:sz w:val="28"/>
          <w:szCs w:val="28"/>
        </w:rPr>
      </w:pPr>
      <w:r w:rsidRPr="00765A85">
        <w:rPr>
          <w:rFonts w:ascii="Arial" w:hAnsi="Arial" w:cs="Arial"/>
          <w:sz w:val="28"/>
          <w:szCs w:val="28"/>
        </w:rPr>
        <w:t xml:space="preserve">Предлагаемый перечень позволит ограничить рост </w:t>
      </w:r>
      <w:r w:rsidRPr="00765A85">
        <w:rPr>
          <w:rFonts w:ascii="Arial" w:hAnsi="Arial" w:cs="Arial"/>
          <w:sz w:val="28"/>
          <w:szCs w:val="28"/>
          <w:lang w:val="kk-KZ"/>
        </w:rPr>
        <w:t>неконкурентного закупа товаров и заложить правовые основы для его дальнейшего сокращения.</w:t>
      </w:r>
      <w:r w:rsidR="00263CFD" w:rsidRPr="00765A85">
        <w:rPr>
          <w:rFonts w:ascii="Arial" w:hAnsi="Arial" w:cs="Arial"/>
          <w:sz w:val="28"/>
          <w:szCs w:val="28"/>
          <w:lang w:val="kk-KZ"/>
        </w:rPr>
        <w:t xml:space="preserve"> </w:t>
      </w:r>
    </w:p>
    <w:bookmarkEnd w:id="1"/>
    <w:p w14:paraId="0947BBBB" w14:textId="77777777" w:rsidR="006F7C2C" w:rsidRDefault="006F7C2C" w:rsidP="00A03CBE">
      <w:pPr>
        <w:spacing w:after="0" w:line="360" w:lineRule="auto"/>
        <w:ind w:firstLine="709"/>
        <w:jc w:val="both"/>
        <w:rPr>
          <w:rFonts w:ascii="Arial" w:hAnsi="Arial" w:cs="Arial"/>
          <w:sz w:val="28"/>
          <w:szCs w:val="28"/>
          <w:lang w:val="kk-KZ"/>
        </w:rPr>
      </w:pPr>
    </w:p>
    <w:p w14:paraId="7E4AF05B" w14:textId="67B2FFF1" w:rsidR="0086573A" w:rsidRPr="00765A85" w:rsidRDefault="00B348B2" w:rsidP="00A03CBE">
      <w:pPr>
        <w:spacing w:after="0" w:line="360" w:lineRule="auto"/>
        <w:ind w:firstLine="709"/>
        <w:jc w:val="both"/>
        <w:rPr>
          <w:rFonts w:ascii="Arial" w:hAnsi="Arial" w:cs="Arial"/>
          <w:b/>
          <w:bCs/>
          <w:sz w:val="28"/>
          <w:szCs w:val="28"/>
          <w:lang w:val="kk-KZ"/>
        </w:rPr>
      </w:pPr>
      <w:r w:rsidRPr="00765A85">
        <w:rPr>
          <w:rFonts w:ascii="Arial" w:hAnsi="Arial" w:cs="Arial"/>
          <w:sz w:val="28"/>
          <w:szCs w:val="28"/>
          <w:lang w:val="kk-KZ"/>
        </w:rPr>
        <w:t>Важный аспект</w:t>
      </w:r>
      <w:r w:rsidR="00757D51" w:rsidRPr="00765A85">
        <w:rPr>
          <w:rFonts w:ascii="Arial" w:hAnsi="Arial" w:cs="Arial"/>
          <w:sz w:val="28"/>
          <w:szCs w:val="28"/>
        </w:rPr>
        <w:t xml:space="preserve"> –</w:t>
      </w:r>
      <w:r w:rsidR="0086573A" w:rsidRPr="00765A85">
        <w:rPr>
          <w:rFonts w:ascii="Arial" w:hAnsi="Arial" w:cs="Arial"/>
          <w:sz w:val="28"/>
          <w:szCs w:val="28"/>
          <w:lang w:val="kk-KZ"/>
        </w:rPr>
        <w:t xml:space="preserve"> </w:t>
      </w:r>
      <w:r w:rsidR="0086573A" w:rsidRPr="00765A85">
        <w:rPr>
          <w:rFonts w:ascii="Arial" w:hAnsi="Arial" w:cs="Arial"/>
          <w:b/>
          <w:bCs/>
          <w:sz w:val="28"/>
          <w:szCs w:val="28"/>
          <w:lang w:val="kk-KZ"/>
        </w:rPr>
        <w:t>о</w:t>
      </w:r>
      <w:r w:rsidR="0086573A" w:rsidRPr="00765A85">
        <w:rPr>
          <w:rFonts w:ascii="Arial" w:hAnsi="Arial" w:cs="Arial"/>
          <w:b/>
          <w:bCs/>
          <w:sz w:val="28"/>
          <w:szCs w:val="28"/>
        </w:rPr>
        <w:t>беспечение равного доступа к мерам государственной поддержки</w:t>
      </w:r>
      <w:r w:rsidR="0086573A" w:rsidRPr="00765A85">
        <w:rPr>
          <w:rFonts w:ascii="Arial" w:hAnsi="Arial" w:cs="Arial"/>
          <w:b/>
          <w:bCs/>
          <w:sz w:val="28"/>
          <w:szCs w:val="28"/>
          <w:lang w:val="kk-KZ"/>
        </w:rPr>
        <w:t>.</w:t>
      </w:r>
    </w:p>
    <w:p w14:paraId="01036DD8" w14:textId="1135BCFC" w:rsidR="0086573A" w:rsidRPr="00765A85" w:rsidRDefault="0086573A" w:rsidP="0086573A">
      <w:pPr>
        <w:widowControl w:val="0"/>
        <w:pBdr>
          <w:bottom w:val="single" w:sz="4" w:space="0" w:color="FFFFFF"/>
        </w:pBdr>
        <w:spacing w:after="0" w:line="360" w:lineRule="auto"/>
        <w:ind w:firstLine="709"/>
        <w:jc w:val="both"/>
        <w:rPr>
          <w:rFonts w:ascii="Arial" w:hAnsi="Arial" w:cs="Arial"/>
          <w:sz w:val="28"/>
          <w:szCs w:val="28"/>
        </w:rPr>
      </w:pPr>
      <w:r w:rsidRPr="00765A85">
        <w:rPr>
          <w:rFonts w:ascii="Arial" w:hAnsi="Arial" w:cs="Arial"/>
          <w:sz w:val="28"/>
          <w:szCs w:val="28"/>
        </w:rPr>
        <w:t>Практика фаворитизма или избирательной поддержки отдельных компаний в предоставлении государственной поддержки является фактором, сдерживающим развитие конкуренции в различных секторах экономики.</w:t>
      </w:r>
    </w:p>
    <w:p w14:paraId="559FD6F4" w14:textId="02266258" w:rsidR="00BD324A" w:rsidRPr="00765A85" w:rsidRDefault="00705464" w:rsidP="0086573A">
      <w:pPr>
        <w:widowControl w:val="0"/>
        <w:pBdr>
          <w:bottom w:val="single" w:sz="4" w:space="0" w:color="FFFFFF"/>
        </w:pBdr>
        <w:spacing w:after="0" w:line="360" w:lineRule="auto"/>
        <w:ind w:firstLine="709"/>
        <w:jc w:val="both"/>
        <w:rPr>
          <w:rFonts w:ascii="Arial" w:hAnsi="Arial" w:cs="Arial"/>
          <w:sz w:val="28"/>
          <w:szCs w:val="28"/>
          <w:lang w:val="kk-KZ"/>
        </w:rPr>
      </w:pPr>
      <w:r w:rsidRPr="00765A85">
        <w:rPr>
          <w:rFonts w:ascii="Arial" w:hAnsi="Arial" w:cs="Arial"/>
          <w:sz w:val="28"/>
          <w:szCs w:val="28"/>
          <w:lang w:val="kk-KZ"/>
        </w:rPr>
        <w:t>Законопроектом</w:t>
      </w:r>
      <w:r w:rsidR="00BD324A" w:rsidRPr="00765A85">
        <w:rPr>
          <w:rFonts w:ascii="Arial" w:hAnsi="Arial" w:cs="Arial"/>
          <w:sz w:val="28"/>
          <w:szCs w:val="28"/>
          <w:lang w:val="kk-KZ"/>
        </w:rPr>
        <w:t xml:space="preserve"> предлагается определить </w:t>
      </w:r>
      <w:r w:rsidR="00FC3A08" w:rsidRPr="00765A85">
        <w:rPr>
          <w:rFonts w:ascii="Arial" w:hAnsi="Arial" w:cs="Arial"/>
          <w:sz w:val="28"/>
          <w:szCs w:val="28"/>
          <w:lang w:val="kk-KZ"/>
        </w:rPr>
        <w:t>конкурентные принципы</w:t>
      </w:r>
      <w:r w:rsidR="00263CFD" w:rsidRPr="00765A85">
        <w:rPr>
          <w:rFonts w:ascii="Arial" w:hAnsi="Arial" w:cs="Arial"/>
          <w:sz w:val="28"/>
          <w:szCs w:val="28"/>
          <w:lang w:val="kk-KZ"/>
        </w:rPr>
        <w:t xml:space="preserve"> и требования к</w:t>
      </w:r>
      <w:r w:rsidR="00FC3A08" w:rsidRPr="00765A85">
        <w:rPr>
          <w:rFonts w:ascii="Arial" w:hAnsi="Arial" w:cs="Arial"/>
          <w:sz w:val="28"/>
          <w:szCs w:val="28"/>
          <w:lang w:val="kk-KZ"/>
        </w:rPr>
        <w:t xml:space="preserve"> оказани</w:t>
      </w:r>
      <w:r w:rsidR="00263CFD" w:rsidRPr="00765A85">
        <w:rPr>
          <w:rFonts w:ascii="Arial" w:hAnsi="Arial" w:cs="Arial"/>
          <w:sz w:val="28"/>
          <w:szCs w:val="28"/>
          <w:lang w:val="kk-KZ"/>
        </w:rPr>
        <w:t>ю</w:t>
      </w:r>
      <w:r w:rsidR="00BD324A" w:rsidRPr="00765A85">
        <w:rPr>
          <w:rFonts w:ascii="Arial" w:hAnsi="Arial" w:cs="Arial"/>
          <w:sz w:val="28"/>
          <w:szCs w:val="28"/>
          <w:lang w:val="kk-KZ"/>
        </w:rPr>
        <w:t xml:space="preserve"> мер государственной поддержки</w:t>
      </w:r>
      <w:r w:rsidR="00263CFD" w:rsidRPr="00765A85">
        <w:rPr>
          <w:rFonts w:ascii="Arial" w:hAnsi="Arial" w:cs="Arial"/>
          <w:sz w:val="28"/>
          <w:szCs w:val="28"/>
          <w:lang w:val="kk-KZ"/>
        </w:rPr>
        <w:t>,</w:t>
      </w:r>
      <w:r w:rsidR="004F12FE" w:rsidRPr="00765A85">
        <w:rPr>
          <w:rFonts w:ascii="Arial" w:hAnsi="Arial" w:cs="Arial"/>
          <w:sz w:val="28"/>
          <w:szCs w:val="28"/>
          <w:lang w:val="kk-KZ"/>
        </w:rPr>
        <w:t xml:space="preserve"> мониторинг их соблюдения.</w:t>
      </w:r>
    </w:p>
    <w:p w14:paraId="159778E0" w14:textId="0E82E810" w:rsidR="00263CFD" w:rsidRPr="00765A85" w:rsidRDefault="00263CFD" w:rsidP="0086573A">
      <w:pPr>
        <w:widowControl w:val="0"/>
        <w:pBdr>
          <w:bottom w:val="single" w:sz="4" w:space="0" w:color="FFFFFF"/>
        </w:pBdr>
        <w:spacing w:after="0" w:line="360" w:lineRule="auto"/>
        <w:ind w:firstLine="709"/>
        <w:jc w:val="both"/>
        <w:rPr>
          <w:rFonts w:ascii="Arial" w:hAnsi="Arial" w:cs="Arial"/>
          <w:sz w:val="28"/>
          <w:szCs w:val="28"/>
          <w:lang w:val="kk-KZ"/>
        </w:rPr>
      </w:pPr>
      <w:bookmarkStart w:id="5" w:name="_Hlk82615425"/>
      <w:r w:rsidRPr="00765A85">
        <w:rPr>
          <w:rFonts w:ascii="Arial" w:hAnsi="Arial" w:cs="Arial"/>
          <w:sz w:val="28"/>
          <w:szCs w:val="28"/>
          <w:lang w:val="kk-KZ"/>
        </w:rPr>
        <w:t>Их реализация на практике позволит создать равные условия доступ</w:t>
      </w:r>
      <w:r w:rsidR="004805B7">
        <w:rPr>
          <w:rFonts w:ascii="Arial" w:hAnsi="Arial" w:cs="Arial"/>
          <w:sz w:val="28"/>
          <w:szCs w:val="28"/>
          <w:lang w:val="kk-KZ"/>
        </w:rPr>
        <w:t>а</w:t>
      </w:r>
      <w:r w:rsidRPr="00765A85">
        <w:rPr>
          <w:rFonts w:ascii="Arial" w:hAnsi="Arial" w:cs="Arial"/>
          <w:sz w:val="28"/>
          <w:szCs w:val="28"/>
          <w:lang w:val="kk-KZ"/>
        </w:rPr>
        <w:t xml:space="preserve"> к мерам государственной поддержки предприним</w:t>
      </w:r>
      <w:r w:rsidR="00E9150A">
        <w:rPr>
          <w:rFonts w:ascii="Arial" w:hAnsi="Arial" w:cs="Arial"/>
          <w:sz w:val="28"/>
          <w:szCs w:val="28"/>
          <w:lang w:val="kk-KZ"/>
        </w:rPr>
        <w:t>а</w:t>
      </w:r>
      <w:r w:rsidRPr="00765A85">
        <w:rPr>
          <w:rFonts w:ascii="Arial" w:hAnsi="Arial" w:cs="Arial"/>
          <w:sz w:val="28"/>
          <w:szCs w:val="28"/>
          <w:lang w:val="kk-KZ"/>
        </w:rPr>
        <w:t>тельства, исключить факты адресной поддержки, искажающей</w:t>
      </w:r>
      <w:r w:rsidR="00A15D35">
        <w:rPr>
          <w:rFonts w:ascii="Arial" w:hAnsi="Arial" w:cs="Arial"/>
          <w:sz w:val="28"/>
          <w:szCs w:val="28"/>
          <w:lang w:val="kk-KZ"/>
        </w:rPr>
        <w:t xml:space="preserve"> конкуренцию на товарных рынках</w:t>
      </w:r>
      <w:r w:rsidR="007A3DC4" w:rsidRPr="00765A85">
        <w:rPr>
          <w:rFonts w:ascii="Arial" w:hAnsi="Arial" w:cs="Arial"/>
          <w:sz w:val="28"/>
          <w:szCs w:val="28"/>
          <w:lang w:val="kk-KZ"/>
        </w:rPr>
        <w:t>.</w:t>
      </w:r>
    </w:p>
    <w:bookmarkEnd w:id="5"/>
    <w:p w14:paraId="494CFEF3" w14:textId="77777777" w:rsidR="007B4CBC" w:rsidRDefault="007B4CBC" w:rsidP="00D82165">
      <w:pPr>
        <w:widowControl w:val="0"/>
        <w:pBdr>
          <w:bottom w:val="single" w:sz="4" w:space="0" w:color="FFFFFF"/>
        </w:pBdr>
        <w:spacing w:after="0" w:line="360" w:lineRule="auto"/>
        <w:ind w:firstLine="709"/>
        <w:jc w:val="both"/>
        <w:rPr>
          <w:rFonts w:ascii="Arial" w:hAnsi="Arial" w:cs="Arial"/>
          <w:sz w:val="28"/>
          <w:szCs w:val="28"/>
          <w:highlight w:val="yellow"/>
          <w:lang w:val="kk-KZ"/>
        </w:rPr>
      </w:pPr>
    </w:p>
    <w:p w14:paraId="6147808D" w14:textId="303DAE1B" w:rsidR="00D82165" w:rsidRPr="006F7C2C" w:rsidRDefault="00D82165" w:rsidP="00D82165">
      <w:pPr>
        <w:widowControl w:val="0"/>
        <w:pBdr>
          <w:bottom w:val="single" w:sz="4" w:space="0" w:color="FFFFFF"/>
        </w:pBdr>
        <w:spacing w:after="0" w:line="360" w:lineRule="auto"/>
        <w:ind w:firstLine="709"/>
        <w:jc w:val="both"/>
        <w:rPr>
          <w:rFonts w:ascii="Arial" w:hAnsi="Arial" w:cs="Arial"/>
          <w:sz w:val="28"/>
          <w:szCs w:val="28"/>
          <w:lang w:val="kk-KZ"/>
        </w:rPr>
      </w:pPr>
      <w:r w:rsidRPr="006F7C2C">
        <w:rPr>
          <w:rFonts w:ascii="Arial" w:hAnsi="Arial" w:cs="Arial"/>
          <w:sz w:val="28"/>
          <w:szCs w:val="28"/>
          <w:lang w:val="kk-KZ"/>
        </w:rPr>
        <w:t xml:space="preserve">Мы уже вступили в эпоху </w:t>
      </w:r>
      <w:r w:rsidRPr="006F7C2C">
        <w:rPr>
          <w:rFonts w:ascii="Arial" w:hAnsi="Arial" w:cs="Arial"/>
          <w:b/>
          <w:bCs/>
          <w:sz w:val="28"/>
          <w:szCs w:val="28"/>
          <w:lang w:val="kk-KZ"/>
        </w:rPr>
        <w:t>цифровой экономики</w:t>
      </w:r>
      <w:r w:rsidRPr="006F7C2C">
        <w:rPr>
          <w:rFonts w:ascii="Arial" w:hAnsi="Arial" w:cs="Arial"/>
          <w:sz w:val="28"/>
          <w:szCs w:val="28"/>
          <w:lang w:val="kk-KZ"/>
        </w:rPr>
        <w:t xml:space="preserve">. </w:t>
      </w:r>
    </w:p>
    <w:p w14:paraId="3CA19E0A" w14:textId="12BC9D63" w:rsidR="00A44796" w:rsidRPr="006F7C2C" w:rsidRDefault="00D82165" w:rsidP="00D82165">
      <w:pPr>
        <w:widowControl w:val="0"/>
        <w:pBdr>
          <w:bottom w:val="single" w:sz="4" w:space="0" w:color="FFFFFF"/>
        </w:pBdr>
        <w:spacing w:after="0" w:line="360" w:lineRule="auto"/>
        <w:ind w:firstLine="709"/>
        <w:jc w:val="both"/>
        <w:rPr>
          <w:rFonts w:ascii="Arial" w:hAnsi="Arial" w:cs="Arial"/>
          <w:sz w:val="28"/>
          <w:szCs w:val="28"/>
          <w:lang w:val="kk-KZ"/>
        </w:rPr>
      </w:pPr>
      <w:r w:rsidRPr="006F7C2C">
        <w:rPr>
          <w:rFonts w:ascii="Arial" w:hAnsi="Arial" w:cs="Arial"/>
          <w:sz w:val="28"/>
          <w:szCs w:val="28"/>
          <w:lang w:val="kk-KZ"/>
        </w:rPr>
        <w:t xml:space="preserve">Естественно, сегодняшние методы регулирования немножко </w:t>
      </w:r>
      <w:r w:rsidRPr="006F7C2C">
        <w:rPr>
          <w:rFonts w:ascii="Arial" w:hAnsi="Arial" w:cs="Arial"/>
          <w:sz w:val="28"/>
          <w:szCs w:val="28"/>
          <w:lang w:val="kk-KZ"/>
        </w:rPr>
        <w:lastRenderedPageBreak/>
        <w:t>устарели, поэтому необходимо определиться с понятиями цифровой платформы, сетевого эффекта и новой методологией анализа цифровых рынков</w:t>
      </w:r>
      <w:r w:rsidR="00A44796" w:rsidRPr="006F7C2C">
        <w:rPr>
          <w:rFonts w:ascii="Arial" w:hAnsi="Arial" w:cs="Arial"/>
          <w:sz w:val="28"/>
          <w:szCs w:val="28"/>
          <w:lang w:val="kk-KZ"/>
        </w:rPr>
        <w:t xml:space="preserve">. </w:t>
      </w:r>
    </w:p>
    <w:p w14:paraId="1586F93B" w14:textId="330F762C" w:rsidR="007A3DC4" w:rsidRPr="00765A85" w:rsidRDefault="007A3DC4" w:rsidP="00652B55">
      <w:pPr>
        <w:widowControl w:val="0"/>
        <w:pBdr>
          <w:bottom w:val="single" w:sz="4" w:space="0" w:color="FFFFFF"/>
        </w:pBdr>
        <w:spacing w:after="0" w:line="360" w:lineRule="auto"/>
        <w:ind w:firstLine="709"/>
        <w:jc w:val="both"/>
        <w:rPr>
          <w:rFonts w:ascii="Arial" w:hAnsi="Arial" w:cs="Arial"/>
          <w:sz w:val="28"/>
          <w:szCs w:val="28"/>
          <w:lang w:val="kk-KZ"/>
        </w:rPr>
      </w:pPr>
      <w:r w:rsidRPr="006F7C2C">
        <w:rPr>
          <w:rFonts w:ascii="Arial" w:hAnsi="Arial" w:cs="Arial"/>
          <w:sz w:val="28"/>
          <w:szCs w:val="28"/>
          <w:lang w:val="kk-KZ"/>
        </w:rPr>
        <w:t xml:space="preserve">Разработка отдельной новой методологии по анализу цифровых товарных рынков позволит не только идентифицировать такие рынки и </w:t>
      </w:r>
      <w:r w:rsidR="004805B7">
        <w:rPr>
          <w:rFonts w:ascii="Arial" w:hAnsi="Arial" w:cs="Arial"/>
          <w:sz w:val="28"/>
          <w:szCs w:val="28"/>
          <w:lang w:val="kk-KZ"/>
        </w:rPr>
        <w:t>их</w:t>
      </w:r>
      <w:r w:rsidRPr="006F7C2C">
        <w:rPr>
          <w:rFonts w:ascii="Arial" w:hAnsi="Arial" w:cs="Arial"/>
          <w:sz w:val="28"/>
          <w:szCs w:val="28"/>
          <w:lang w:val="kk-KZ"/>
        </w:rPr>
        <w:t xml:space="preserve"> участников, но и минимиз</w:t>
      </w:r>
      <w:r w:rsidR="00A15D35">
        <w:rPr>
          <w:rFonts w:ascii="Arial" w:hAnsi="Arial" w:cs="Arial"/>
          <w:sz w:val="28"/>
          <w:szCs w:val="28"/>
          <w:lang w:val="kk-KZ"/>
        </w:rPr>
        <w:t>ировать</w:t>
      </w:r>
      <w:r w:rsidRPr="006F7C2C">
        <w:rPr>
          <w:rFonts w:ascii="Arial" w:hAnsi="Arial" w:cs="Arial"/>
          <w:sz w:val="28"/>
          <w:szCs w:val="28"/>
          <w:lang w:val="kk-KZ"/>
        </w:rPr>
        <w:t xml:space="preserve"> негативно</w:t>
      </w:r>
      <w:r w:rsidR="00A15D35">
        <w:rPr>
          <w:rFonts w:ascii="Arial" w:hAnsi="Arial" w:cs="Arial"/>
          <w:sz w:val="28"/>
          <w:szCs w:val="28"/>
          <w:lang w:val="kk-KZ"/>
        </w:rPr>
        <w:t>е</w:t>
      </w:r>
      <w:r w:rsidRPr="006F7C2C">
        <w:rPr>
          <w:rFonts w:ascii="Arial" w:hAnsi="Arial" w:cs="Arial"/>
          <w:sz w:val="28"/>
          <w:szCs w:val="28"/>
          <w:lang w:val="kk-KZ"/>
        </w:rPr>
        <w:t xml:space="preserve"> воздействи</w:t>
      </w:r>
      <w:r w:rsidR="00A15D35">
        <w:rPr>
          <w:rFonts w:ascii="Arial" w:hAnsi="Arial" w:cs="Arial"/>
          <w:sz w:val="28"/>
          <w:szCs w:val="28"/>
          <w:lang w:val="kk-KZ"/>
        </w:rPr>
        <w:t>е</w:t>
      </w:r>
      <w:r w:rsidRPr="006F7C2C">
        <w:rPr>
          <w:rFonts w:ascii="Arial" w:hAnsi="Arial" w:cs="Arial"/>
          <w:sz w:val="28"/>
          <w:szCs w:val="28"/>
          <w:lang w:val="kk-KZ"/>
        </w:rPr>
        <w:t xml:space="preserve"> крупнейших, зарубежных цифровых платформ на отечественных предпринимателей.</w:t>
      </w:r>
    </w:p>
    <w:p w14:paraId="6B8574E5" w14:textId="77777777" w:rsidR="007B4CBC" w:rsidRPr="004F7703" w:rsidRDefault="007B4CBC" w:rsidP="006F7C2C">
      <w:pPr>
        <w:spacing w:after="0" w:line="360" w:lineRule="auto"/>
        <w:jc w:val="both"/>
        <w:rPr>
          <w:rFonts w:ascii="Arial" w:hAnsi="Arial" w:cs="Arial"/>
          <w:sz w:val="28"/>
          <w:szCs w:val="28"/>
        </w:rPr>
      </w:pPr>
    </w:p>
    <w:p w14:paraId="51D8C786" w14:textId="24EE782F" w:rsidR="00B34722" w:rsidRPr="00765A85" w:rsidRDefault="00B34722" w:rsidP="00B34722">
      <w:pPr>
        <w:spacing w:after="0" w:line="360" w:lineRule="auto"/>
        <w:ind w:firstLine="709"/>
        <w:jc w:val="both"/>
        <w:rPr>
          <w:rFonts w:ascii="Arial" w:hAnsi="Arial" w:cs="Arial"/>
          <w:sz w:val="28"/>
          <w:szCs w:val="28"/>
          <w:lang w:val="kk-KZ"/>
        </w:rPr>
      </w:pPr>
      <w:r w:rsidRPr="00765A85">
        <w:rPr>
          <w:rFonts w:ascii="Arial" w:hAnsi="Arial" w:cs="Arial"/>
          <w:sz w:val="28"/>
          <w:szCs w:val="28"/>
          <w:lang w:val="kk-KZ"/>
        </w:rPr>
        <w:t xml:space="preserve">По итогам </w:t>
      </w:r>
      <w:r w:rsidR="00FC3A08" w:rsidRPr="00765A85">
        <w:rPr>
          <w:rFonts w:ascii="Arial" w:hAnsi="Arial" w:cs="Arial"/>
          <w:sz w:val="28"/>
          <w:szCs w:val="28"/>
          <w:lang w:val="kk-KZ"/>
        </w:rPr>
        <w:t>ревизии законодательства 2017-2020 гг.</w:t>
      </w:r>
      <w:r w:rsidRPr="00765A85">
        <w:rPr>
          <w:rFonts w:ascii="Arial" w:hAnsi="Arial" w:cs="Arial"/>
          <w:sz w:val="28"/>
          <w:szCs w:val="28"/>
          <w:lang w:val="kk-KZ"/>
        </w:rPr>
        <w:t xml:space="preserve"> исключено </w:t>
      </w:r>
      <w:r w:rsidRPr="00765A85">
        <w:rPr>
          <w:rFonts w:ascii="Arial" w:hAnsi="Arial" w:cs="Arial"/>
          <w:b/>
          <w:bCs/>
          <w:sz w:val="28"/>
          <w:szCs w:val="28"/>
          <w:lang w:val="kk-KZ"/>
        </w:rPr>
        <w:t>более 45</w:t>
      </w:r>
      <w:r w:rsidRPr="00765A85">
        <w:rPr>
          <w:rFonts w:ascii="Arial" w:hAnsi="Arial" w:cs="Arial"/>
          <w:sz w:val="28"/>
          <w:szCs w:val="28"/>
          <w:lang w:val="kk-KZ"/>
        </w:rPr>
        <w:t xml:space="preserve"> законодательных барьеров.</w:t>
      </w:r>
    </w:p>
    <w:p w14:paraId="034D67A3" w14:textId="507AFD4A" w:rsidR="00FC3A08" w:rsidRPr="00765A85" w:rsidRDefault="00FC3A08" w:rsidP="00FC3A08">
      <w:pPr>
        <w:spacing w:after="0" w:line="360" w:lineRule="auto"/>
        <w:jc w:val="both"/>
        <w:rPr>
          <w:rFonts w:ascii="Arial" w:hAnsi="Arial" w:cs="Arial"/>
          <w:sz w:val="28"/>
          <w:szCs w:val="28"/>
          <w:lang w:val="kk-KZ"/>
        </w:rPr>
      </w:pPr>
      <w:r w:rsidRPr="00765A85">
        <w:rPr>
          <w:rFonts w:ascii="Arial" w:hAnsi="Arial" w:cs="Arial"/>
          <w:sz w:val="28"/>
          <w:szCs w:val="28"/>
          <w:lang w:val="kk-KZ"/>
        </w:rPr>
        <w:tab/>
        <w:t xml:space="preserve">Для </w:t>
      </w:r>
      <w:r w:rsidR="00547A2A" w:rsidRPr="00765A85">
        <w:rPr>
          <w:rFonts w:ascii="Arial" w:hAnsi="Arial" w:cs="Arial"/>
          <w:sz w:val="28"/>
          <w:szCs w:val="28"/>
          <w:lang w:val="kk-KZ"/>
        </w:rPr>
        <w:t>предупре</w:t>
      </w:r>
      <w:r w:rsidR="004F12FE" w:rsidRPr="00765A85">
        <w:rPr>
          <w:rFonts w:ascii="Arial" w:hAnsi="Arial" w:cs="Arial"/>
          <w:sz w:val="28"/>
          <w:szCs w:val="28"/>
          <w:lang w:val="kk-KZ"/>
        </w:rPr>
        <w:t>ждения</w:t>
      </w:r>
      <w:r w:rsidR="004F4F69" w:rsidRPr="00765A85">
        <w:rPr>
          <w:rFonts w:ascii="Arial" w:hAnsi="Arial" w:cs="Arial"/>
          <w:sz w:val="28"/>
          <w:szCs w:val="28"/>
          <w:lang w:val="kk-KZ"/>
        </w:rPr>
        <w:t xml:space="preserve"> создания</w:t>
      </w:r>
      <w:r w:rsidR="004F12FE" w:rsidRPr="00765A85">
        <w:rPr>
          <w:rFonts w:ascii="Arial" w:hAnsi="Arial" w:cs="Arial"/>
          <w:sz w:val="28"/>
          <w:szCs w:val="28"/>
          <w:lang w:val="kk-KZ"/>
        </w:rPr>
        <w:t xml:space="preserve"> </w:t>
      </w:r>
      <w:r w:rsidR="004F4F69" w:rsidRPr="00765A85">
        <w:rPr>
          <w:rFonts w:ascii="Arial" w:hAnsi="Arial" w:cs="Arial"/>
          <w:sz w:val="28"/>
          <w:szCs w:val="28"/>
          <w:lang w:val="kk-KZ"/>
        </w:rPr>
        <w:t>новых</w:t>
      </w:r>
      <w:r w:rsidRPr="00765A85">
        <w:rPr>
          <w:rFonts w:ascii="Arial" w:hAnsi="Arial" w:cs="Arial"/>
          <w:sz w:val="28"/>
          <w:szCs w:val="28"/>
          <w:lang w:val="kk-KZ"/>
        </w:rPr>
        <w:t xml:space="preserve"> барьеров предлагаем </w:t>
      </w:r>
      <w:r w:rsidR="00ED3791" w:rsidRPr="00765A85">
        <w:rPr>
          <w:rFonts w:ascii="Arial" w:hAnsi="Arial" w:cs="Arial"/>
          <w:sz w:val="28"/>
          <w:szCs w:val="28"/>
          <w:lang w:val="kk-KZ"/>
        </w:rPr>
        <w:t xml:space="preserve">при разработке нормативных актов </w:t>
      </w:r>
      <w:r w:rsidRPr="00765A85">
        <w:rPr>
          <w:rFonts w:ascii="Arial" w:hAnsi="Arial" w:cs="Arial"/>
          <w:sz w:val="28"/>
          <w:szCs w:val="28"/>
          <w:lang w:val="kk-KZ"/>
        </w:rPr>
        <w:t>проводить оценку воздействия на конкуренцию в рамках общей процедуры анализа регуляторного воздействия.</w:t>
      </w:r>
    </w:p>
    <w:p w14:paraId="557D700B" w14:textId="29D47E80" w:rsidR="004F4F69" w:rsidRPr="00765A85" w:rsidRDefault="004F4F69" w:rsidP="00FC3A08">
      <w:pPr>
        <w:spacing w:after="0" w:line="360" w:lineRule="auto"/>
        <w:jc w:val="both"/>
        <w:rPr>
          <w:rFonts w:ascii="Arial" w:hAnsi="Arial" w:cs="Arial"/>
          <w:sz w:val="28"/>
          <w:szCs w:val="28"/>
          <w:lang w:val="kk-KZ"/>
        </w:rPr>
      </w:pPr>
      <w:r w:rsidRPr="00765A85">
        <w:rPr>
          <w:rFonts w:ascii="Arial" w:hAnsi="Arial" w:cs="Arial"/>
          <w:sz w:val="28"/>
          <w:szCs w:val="28"/>
          <w:lang w:val="kk-KZ"/>
        </w:rPr>
        <w:tab/>
        <w:t>Это позволит государственным органам корректировать отраслевую политику с учетом ее возможного влияния на конкуренцию.</w:t>
      </w:r>
    </w:p>
    <w:p w14:paraId="0B2F92B8" w14:textId="213E33C4" w:rsidR="00356801" w:rsidRPr="00765A85" w:rsidRDefault="00A5255D" w:rsidP="00222EE6">
      <w:pPr>
        <w:spacing w:after="0" w:line="360" w:lineRule="auto"/>
        <w:jc w:val="both"/>
        <w:rPr>
          <w:rFonts w:ascii="Arial" w:hAnsi="Arial" w:cs="Arial"/>
          <w:sz w:val="28"/>
          <w:szCs w:val="28"/>
        </w:rPr>
      </w:pPr>
      <w:r w:rsidRPr="00765A85">
        <w:rPr>
          <w:rFonts w:ascii="Arial" w:hAnsi="Arial" w:cs="Arial"/>
          <w:sz w:val="28"/>
          <w:szCs w:val="28"/>
          <w:lang w:val="kk-KZ"/>
        </w:rPr>
        <w:tab/>
      </w:r>
      <w:r w:rsidR="00356801" w:rsidRPr="00765A85">
        <w:rPr>
          <w:rFonts w:ascii="Arial" w:hAnsi="Arial" w:cs="Arial"/>
          <w:sz w:val="28"/>
          <w:szCs w:val="28"/>
          <w:lang w:val="kk-KZ"/>
        </w:rPr>
        <w:t>Следующий инструмент.</w:t>
      </w:r>
    </w:p>
    <w:p w14:paraId="4C257367" w14:textId="5FBFA5EE" w:rsidR="009C743E" w:rsidRPr="00765A85" w:rsidRDefault="00A5255D" w:rsidP="00FC3A08">
      <w:pPr>
        <w:spacing w:after="0" w:line="360" w:lineRule="auto"/>
        <w:jc w:val="both"/>
        <w:rPr>
          <w:rFonts w:ascii="Arial" w:hAnsi="Arial" w:cs="Arial"/>
          <w:sz w:val="28"/>
          <w:szCs w:val="28"/>
          <w:lang w:val="kk-KZ"/>
        </w:rPr>
      </w:pPr>
      <w:r w:rsidRPr="00765A85">
        <w:rPr>
          <w:rFonts w:ascii="Arial" w:hAnsi="Arial" w:cs="Arial"/>
          <w:sz w:val="28"/>
          <w:szCs w:val="28"/>
          <w:lang w:val="kk-KZ"/>
        </w:rPr>
        <w:tab/>
      </w:r>
      <w:r w:rsidR="009C743E" w:rsidRPr="00765A85">
        <w:rPr>
          <w:rFonts w:ascii="Arial" w:hAnsi="Arial" w:cs="Arial"/>
          <w:sz w:val="28"/>
          <w:szCs w:val="28"/>
          <w:lang w:val="kk-KZ"/>
        </w:rPr>
        <w:t>Контроль за слияниями и поглощениями является одним из важных компонентов антимонопольного регулирования структуры рынка</w:t>
      </w:r>
      <w:r w:rsidR="004A592F" w:rsidRPr="00765A85">
        <w:rPr>
          <w:rFonts w:ascii="Arial" w:hAnsi="Arial" w:cs="Arial"/>
          <w:sz w:val="28"/>
          <w:szCs w:val="28"/>
          <w:lang w:val="kk-KZ"/>
        </w:rPr>
        <w:t xml:space="preserve"> и </w:t>
      </w:r>
      <w:r w:rsidR="009C743E" w:rsidRPr="00765A85">
        <w:rPr>
          <w:rFonts w:ascii="Arial" w:hAnsi="Arial" w:cs="Arial"/>
          <w:sz w:val="28"/>
          <w:szCs w:val="28"/>
          <w:lang w:val="kk-KZ"/>
        </w:rPr>
        <w:t xml:space="preserve">направлен на предупреждение концентрации рыночной власти в одних руках. </w:t>
      </w:r>
    </w:p>
    <w:p w14:paraId="5CA92FA3" w14:textId="44322B96" w:rsidR="009C743E" w:rsidRPr="00765A85" w:rsidRDefault="009C743E" w:rsidP="009C743E">
      <w:pPr>
        <w:spacing w:after="0" w:line="360" w:lineRule="auto"/>
        <w:ind w:firstLine="708"/>
        <w:jc w:val="both"/>
        <w:rPr>
          <w:rFonts w:ascii="Arial" w:hAnsi="Arial" w:cs="Arial"/>
          <w:sz w:val="28"/>
          <w:szCs w:val="28"/>
          <w:lang w:val="kk-KZ"/>
        </w:rPr>
      </w:pPr>
      <w:r w:rsidRPr="00765A85">
        <w:rPr>
          <w:rFonts w:ascii="Arial" w:hAnsi="Arial" w:cs="Arial"/>
          <w:sz w:val="28"/>
          <w:szCs w:val="28"/>
          <w:lang w:val="kk-KZ"/>
        </w:rPr>
        <w:t xml:space="preserve">В ходе осуществления контроля за сделками антимонопольным органом могут быть предписаны </w:t>
      </w:r>
      <w:r w:rsidR="004A592F" w:rsidRPr="00765A85">
        <w:rPr>
          <w:rFonts w:ascii="Arial" w:hAnsi="Arial" w:cs="Arial"/>
          <w:sz w:val="28"/>
          <w:szCs w:val="28"/>
          <w:lang w:val="kk-KZ"/>
        </w:rPr>
        <w:t>поведенческие и структурные</w:t>
      </w:r>
      <w:r w:rsidRPr="00765A85">
        <w:rPr>
          <w:rFonts w:ascii="Arial" w:hAnsi="Arial" w:cs="Arial"/>
          <w:sz w:val="28"/>
          <w:szCs w:val="28"/>
          <w:lang w:val="kk-KZ"/>
        </w:rPr>
        <w:t xml:space="preserve"> </w:t>
      </w:r>
      <w:r w:rsidR="009F582C" w:rsidRPr="00765A85">
        <w:rPr>
          <w:rFonts w:ascii="Arial" w:hAnsi="Arial" w:cs="Arial"/>
          <w:sz w:val="28"/>
          <w:szCs w:val="28"/>
          <w:lang w:val="kk-KZ"/>
        </w:rPr>
        <w:t>условия</w:t>
      </w:r>
      <w:r w:rsidRPr="00765A85">
        <w:rPr>
          <w:rFonts w:ascii="Arial" w:hAnsi="Arial" w:cs="Arial"/>
          <w:sz w:val="28"/>
          <w:szCs w:val="28"/>
          <w:lang w:val="kk-KZ"/>
        </w:rPr>
        <w:t>, обуславливающие получение разрешения на совершение сделки.</w:t>
      </w:r>
    </w:p>
    <w:p w14:paraId="40FAA730" w14:textId="5C9E557E" w:rsidR="00F86D84" w:rsidRPr="00765A85" w:rsidRDefault="00F86D84" w:rsidP="009C743E">
      <w:pPr>
        <w:spacing w:after="0" w:line="360" w:lineRule="auto"/>
        <w:ind w:firstLine="708"/>
        <w:jc w:val="both"/>
        <w:rPr>
          <w:rFonts w:ascii="Arial" w:hAnsi="Arial" w:cs="Arial"/>
          <w:sz w:val="28"/>
          <w:szCs w:val="28"/>
          <w:lang w:val="kk-KZ"/>
        </w:rPr>
      </w:pPr>
      <w:r w:rsidRPr="00765A85">
        <w:rPr>
          <w:rFonts w:ascii="Arial" w:hAnsi="Arial" w:cs="Arial"/>
          <w:sz w:val="28"/>
          <w:szCs w:val="28"/>
          <w:lang w:val="kk-KZ"/>
        </w:rPr>
        <w:t>Как показала практика эффективны</w:t>
      </w:r>
      <w:r w:rsidR="00725D96" w:rsidRPr="00765A85">
        <w:rPr>
          <w:rFonts w:ascii="Arial" w:hAnsi="Arial" w:cs="Arial"/>
          <w:sz w:val="28"/>
          <w:szCs w:val="28"/>
          <w:lang w:val="kk-KZ"/>
        </w:rPr>
        <w:t>е</w:t>
      </w:r>
      <w:r w:rsidRPr="00765A85">
        <w:rPr>
          <w:rFonts w:ascii="Arial" w:hAnsi="Arial" w:cs="Arial"/>
          <w:sz w:val="28"/>
          <w:szCs w:val="28"/>
          <w:lang w:val="kk-KZ"/>
        </w:rPr>
        <w:t xml:space="preserve"> механизм</w:t>
      </w:r>
      <w:r w:rsidR="00725D96" w:rsidRPr="00765A85">
        <w:rPr>
          <w:rFonts w:ascii="Arial" w:hAnsi="Arial" w:cs="Arial"/>
          <w:sz w:val="28"/>
          <w:szCs w:val="28"/>
          <w:lang w:val="kk-KZ"/>
        </w:rPr>
        <w:t>ы</w:t>
      </w:r>
      <w:r w:rsidRPr="00765A85">
        <w:rPr>
          <w:rFonts w:ascii="Arial" w:hAnsi="Arial" w:cs="Arial"/>
          <w:sz w:val="28"/>
          <w:szCs w:val="28"/>
          <w:lang w:val="kk-KZ"/>
        </w:rPr>
        <w:t xml:space="preserve"> контроля и верификации выполнения данных </w:t>
      </w:r>
      <w:r w:rsidR="002C43C5" w:rsidRPr="00765A85">
        <w:rPr>
          <w:rFonts w:ascii="Arial" w:hAnsi="Arial" w:cs="Arial"/>
          <w:sz w:val="28"/>
          <w:szCs w:val="28"/>
          <w:lang w:val="kk-KZ"/>
        </w:rPr>
        <w:t xml:space="preserve">условий </w:t>
      </w:r>
      <w:r w:rsidR="00725D96" w:rsidRPr="00765A85">
        <w:rPr>
          <w:rFonts w:ascii="Arial" w:hAnsi="Arial" w:cs="Arial"/>
          <w:sz w:val="28"/>
          <w:szCs w:val="28"/>
          <w:lang w:val="kk-KZ"/>
        </w:rPr>
        <w:t>отсутствуют</w:t>
      </w:r>
      <w:r w:rsidRPr="00765A85">
        <w:rPr>
          <w:rFonts w:ascii="Arial" w:hAnsi="Arial" w:cs="Arial"/>
          <w:sz w:val="28"/>
          <w:szCs w:val="28"/>
          <w:lang w:val="kk-KZ"/>
        </w:rPr>
        <w:t xml:space="preserve">. </w:t>
      </w:r>
    </w:p>
    <w:p w14:paraId="65F14995" w14:textId="2C5D5F5F" w:rsidR="009C743E" w:rsidRPr="00765A85" w:rsidRDefault="009C743E" w:rsidP="009C743E">
      <w:pPr>
        <w:spacing w:after="0" w:line="360" w:lineRule="auto"/>
        <w:ind w:firstLine="708"/>
        <w:jc w:val="both"/>
        <w:rPr>
          <w:rFonts w:ascii="Arial" w:hAnsi="Arial" w:cs="Arial"/>
          <w:sz w:val="28"/>
          <w:szCs w:val="28"/>
          <w:lang w:val="kk-KZ"/>
        </w:rPr>
      </w:pPr>
      <w:r w:rsidRPr="00765A85">
        <w:rPr>
          <w:rFonts w:ascii="Arial" w:hAnsi="Arial" w:cs="Arial"/>
          <w:sz w:val="28"/>
          <w:szCs w:val="28"/>
          <w:lang w:val="kk-KZ"/>
        </w:rPr>
        <w:t>В странах</w:t>
      </w:r>
      <w:r w:rsidR="004A592F" w:rsidRPr="00765A85">
        <w:rPr>
          <w:rFonts w:ascii="Arial" w:hAnsi="Arial" w:cs="Arial"/>
          <w:sz w:val="28"/>
          <w:szCs w:val="28"/>
          <w:lang w:val="kk-KZ"/>
        </w:rPr>
        <w:t xml:space="preserve"> ОЭСР</w:t>
      </w:r>
      <w:r w:rsidR="00F86D84" w:rsidRPr="00765A85">
        <w:rPr>
          <w:rFonts w:ascii="Arial" w:hAnsi="Arial" w:cs="Arial"/>
          <w:sz w:val="28"/>
          <w:szCs w:val="28"/>
          <w:lang w:val="kk-KZ"/>
        </w:rPr>
        <w:t xml:space="preserve"> нашли решение данной проблемы</w:t>
      </w:r>
      <w:r w:rsidR="005422ED" w:rsidRPr="00765A85">
        <w:rPr>
          <w:rFonts w:ascii="Arial" w:hAnsi="Arial" w:cs="Arial"/>
          <w:sz w:val="28"/>
          <w:szCs w:val="28"/>
          <w:lang w:val="kk-KZ"/>
        </w:rPr>
        <w:t xml:space="preserve"> и</w:t>
      </w:r>
      <w:r w:rsidRPr="00765A85">
        <w:rPr>
          <w:rFonts w:ascii="Arial" w:hAnsi="Arial" w:cs="Arial"/>
          <w:sz w:val="28"/>
          <w:szCs w:val="28"/>
          <w:lang w:val="kk-KZ"/>
        </w:rPr>
        <w:t xml:space="preserve"> для </w:t>
      </w:r>
      <w:r w:rsidR="004A592F" w:rsidRPr="00765A85">
        <w:rPr>
          <w:rFonts w:ascii="Arial" w:hAnsi="Arial" w:cs="Arial"/>
          <w:sz w:val="28"/>
          <w:szCs w:val="28"/>
          <w:lang w:val="kk-KZ"/>
        </w:rPr>
        <w:t>независимого мониторинга исполнения условий</w:t>
      </w:r>
      <w:r w:rsidR="005422ED" w:rsidRPr="00765A85">
        <w:rPr>
          <w:rFonts w:ascii="Arial" w:hAnsi="Arial" w:cs="Arial"/>
          <w:sz w:val="28"/>
          <w:szCs w:val="28"/>
          <w:lang w:val="kk-KZ"/>
        </w:rPr>
        <w:t xml:space="preserve"> по сделкам</w:t>
      </w:r>
      <w:r w:rsidRPr="00765A85">
        <w:rPr>
          <w:rFonts w:ascii="Arial" w:hAnsi="Arial" w:cs="Arial"/>
          <w:sz w:val="28"/>
          <w:szCs w:val="28"/>
          <w:lang w:val="kk-KZ"/>
        </w:rPr>
        <w:t xml:space="preserve"> антимонопольные органы привлекают доверенных лиц.</w:t>
      </w:r>
    </w:p>
    <w:p w14:paraId="7B0FE39A" w14:textId="152091B6" w:rsidR="00F86D84" w:rsidRPr="00765A85" w:rsidRDefault="00F86D84" w:rsidP="009C743E">
      <w:pPr>
        <w:spacing w:after="0" w:line="360" w:lineRule="auto"/>
        <w:ind w:firstLine="708"/>
        <w:jc w:val="both"/>
        <w:rPr>
          <w:rFonts w:ascii="Arial" w:hAnsi="Arial" w:cs="Arial"/>
          <w:sz w:val="28"/>
          <w:szCs w:val="28"/>
          <w:lang w:val="kk-KZ"/>
        </w:rPr>
      </w:pPr>
      <w:r w:rsidRPr="00765A85">
        <w:rPr>
          <w:rFonts w:ascii="Arial" w:hAnsi="Arial" w:cs="Arial"/>
          <w:sz w:val="28"/>
          <w:szCs w:val="28"/>
          <w:lang w:val="kk-KZ"/>
        </w:rPr>
        <w:lastRenderedPageBreak/>
        <w:t>По сути доверенное лицо это независимый эксперт</w:t>
      </w:r>
      <w:r w:rsidR="005422ED" w:rsidRPr="00765A85">
        <w:rPr>
          <w:rFonts w:ascii="Arial" w:hAnsi="Arial" w:cs="Arial"/>
          <w:sz w:val="28"/>
          <w:szCs w:val="28"/>
          <w:lang w:val="kk-KZ"/>
        </w:rPr>
        <w:t xml:space="preserve"> в определенной области, который дает оценку выполнения субъектом рынка требований, предписанных антимонопольным органом.</w:t>
      </w:r>
    </w:p>
    <w:p w14:paraId="04B90F93" w14:textId="7BCF39C2" w:rsidR="004A592F" w:rsidRPr="00765A85" w:rsidRDefault="005422ED" w:rsidP="009C743E">
      <w:pPr>
        <w:spacing w:after="0" w:line="360" w:lineRule="auto"/>
        <w:ind w:firstLine="708"/>
        <w:jc w:val="both"/>
        <w:rPr>
          <w:rFonts w:ascii="Arial" w:hAnsi="Arial" w:cs="Arial"/>
          <w:sz w:val="28"/>
          <w:szCs w:val="28"/>
          <w:lang w:val="kk-KZ"/>
        </w:rPr>
      </w:pPr>
      <w:r w:rsidRPr="00765A85">
        <w:rPr>
          <w:rFonts w:ascii="Arial" w:hAnsi="Arial" w:cs="Arial"/>
          <w:sz w:val="28"/>
          <w:szCs w:val="28"/>
          <w:lang w:val="kk-KZ"/>
        </w:rPr>
        <w:t>В з</w:t>
      </w:r>
      <w:r w:rsidR="004A592F" w:rsidRPr="00765A85">
        <w:rPr>
          <w:rFonts w:ascii="Arial" w:hAnsi="Arial" w:cs="Arial"/>
          <w:sz w:val="28"/>
          <w:szCs w:val="28"/>
          <w:lang w:val="kk-KZ"/>
        </w:rPr>
        <w:t>аконопроект</w:t>
      </w:r>
      <w:r w:rsidRPr="00765A85">
        <w:rPr>
          <w:rFonts w:ascii="Arial" w:hAnsi="Arial" w:cs="Arial"/>
          <w:sz w:val="28"/>
          <w:szCs w:val="28"/>
          <w:lang w:val="kk-KZ"/>
        </w:rPr>
        <w:t>е</w:t>
      </w:r>
      <w:r w:rsidR="004A592F" w:rsidRPr="00765A85">
        <w:rPr>
          <w:rFonts w:ascii="Arial" w:hAnsi="Arial" w:cs="Arial"/>
          <w:sz w:val="28"/>
          <w:szCs w:val="28"/>
          <w:lang w:val="kk-KZ"/>
        </w:rPr>
        <w:t xml:space="preserve"> предлагается внедрить </w:t>
      </w:r>
      <w:r w:rsidRPr="00765A85">
        <w:rPr>
          <w:rFonts w:ascii="Arial" w:hAnsi="Arial" w:cs="Arial"/>
          <w:sz w:val="28"/>
          <w:szCs w:val="28"/>
          <w:lang w:val="kk-KZ"/>
        </w:rPr>
        <w:t>институт доверенного лица</w:t>
      </w:r>
      <w:r w:rsidR="004A592F" w:rsidRPr="00765A85">
        <w:rPr>
          <w:rFonts w:ascii="Arial" w:hAnsi="Arial" w:cs="Arial"/>
          <w:sz w:val="28"/>
          <w:szCs w:val="28"/>
          <w:lang w:val="kk-KZ"/>
        </w:rPr>
        <w:t xml:space="preserve"> в Казахстане.</w:t>
      </w:r>
    </w:p>
    <w:p w14:paraId="2BFDC796" w14:textId="77777777" w:rsidR="003579A9" w:rsidRDefault="003579A9" w:rsidP="0086573A">
      <w:pPr>
        <w:widowControl w:val="0"/>
        <w:pBdr>
          <w:bottom w:val="single" w:sz="4" w:space="0" w:color="FFFFFF"/>
        </w:pBdr>
        <w:spacing w:after="0" w:line="360" w:lineRule="auto"/>
        <w:ind w:firstLine="709"/>
        <w:jc w:val="both"/>
        <w:rPr>
          <w:rFonts w:ascii="Arial" w:hAnsi="Arial" w:cs="Arial"/>
          <w:sz w:val="28"/>
          <w:szCs w:val="28"/>
          <w:lang w:val="kk-KZ"/>
        </w:rPr>
      </w:pPr>
    </w:p>
    <w:p w14:paraId="79B818C2" w14:textId="46D24F62" w:rsidR="0086573A" w:rsidRPr="00765A85" w:rsidRDefault="00425DEB" w:rsidP="0086573A">
      <w:pPr>
        <w:widowControl w:val="0"/>
        <w:pBdr>
          <w:bottom w:val="single" w:sz="4" w:space="0" w:color="FFFFFF"/>
        </w:pBdr>
        <w:spacing w:after="0" w:line="360" w:lineRule="auto"/>
        <w:ind w:firstLine="709"/>
        <w:jc w:val="both"/>
        <w:rPr>
          <w:rFonts w:ascii="Arial" w:hAnsi="Arial" w:cs="Arial"/>
          <w:sz w:val="28"/>
          <w:szCs w:val="28"/>
          <w:lang w:val="kk-KZ"/>
        </w:rPr>
      </w:pPr>
      <w:r w:rsidRPr="00765A85">
        <w:rPr>
          <w:rFonts w:ascii="Arial" w:hAnsi="Arial" w:cs="Arial"/>
          <w:sz w:val="28"/>
          <w:szCs w:val="28"/>
          <w:lang w:val="kk-KZ"/>
        </w:rPr>
        <w:t xml:space="preserve">Важной является конкуренция на рынке </w:t>
      </w:r>
      <w:r w:rsidRPr="00765A85">
        <w:rPr>
          <w:rFonts w:ascii="Arial" w:hAnsi="Arial" w:cs="Arial"/>
          <w:b/>
          <w:bCs/>
          <w:sz w:val="28"/>
          <w:szCs w:val="28"/>
          <w:lang w:val="kk-KZ"/>
        </w:rPr>
        <w:t>электроэнергии</w:t>
      </w:r>
      <w:r w:rsidR="00BD324A" w:rsidRPr="00765A85">
        <w:rPr>
          <w:rFonts w:ascii="Arial" w:hAnsi="Arial" w:cs="Arial"/>
          <w:sz w:val="28"/>
          <w:szCs w:val="28"/>
          <w:lang w:val="kk-KZ"/>
        </w:rPr>
        <w:t>.</w:t>
      </w:r>
    </w:p>
    <w:p w14:paraId="4817070E" w14:textId="77777777" w:rsidR="00D82165" w:rsidRPr="00765A85" w:rsidRDefault="00D82165" w:rsidP="00D82165">
      <w:pPr>
        <w:widowControl w:val="0"/>
        <w:pBdr>
          <w:bottom w:val="single" w:sz="4" w:space="0" w:color="FFFFFF"/>
        </w:pBdr>
        <w:spacing w:after="0" w:line="360" w:lineRule="auto"/>
        <w:ind w:firstLine="709"/>
        <w:jc w:val="both"/>
        <w:rPr>
          <w:rFonts w:ascii="Arial" w:hAnsi="Arial" w:cs="Arial"/>
          <w:sz w:val="28"/>
          <w:szCs w:val="28"/>
          <w:lang w:val="kk-KZ"/>
        </w:rPr>
      </w:pPr>
      <w:r w:rsidRPr="00765A85">
        <w:rPr>
          <w:rFonts w:ascii="Arial" w:hAnsi="Arial" w:cs="Arial"/>
          <w:sz w:val="28"/>
          <w:szCs w:val="28"/>
          <w:lang w:val="kk-KZ"/>
        </w:rPr>
        <w:t xml:space="preserve">На сегодняшний день на организованных торгах продается только </w:t>
      </w:r>
    </w:p>
    <w:p w14:paraId="7EE538A6" w14:textId="77777777" w:rsidR="00D82165" w:rsidRPr="00765A85" w:rsidRDefault="00D82165" w:rsidP="00D82165">
      <w:pPr>
        <w:widowControl w:val="0"/>
        <w:pBdr>
          <w:bottom w:val="single" w:sz="4" w:space="0" w:color="FFFFFF"/>
        </w:pBdr>
        <w:spacing w:after="0" w:line="360" w:lineRule="auto"/>
        <w:jc w:val="both"/>
        <w:rPr>
          <w:rFonts w:ascii="Arial" w:hAnsi="Arial" w:cs="Arial"/>
          <w:sz w:val="28"/>
          <w:szCs w:val="28"/>
          <w:lang w:val="kk-KZ"/>
        </w:rPr>
      </w:pPr>
      <w:r w:rsidRPr="00765A85">
        <w:rPr>
          <w:rFonts w:ascii="Arial" w:hAnsi="Arial" w:cs="Arial"/>
          <w:sz w:val="28"/>
          <w:szCs w:val="28"/>
          <w:lang w:val="kk-KZ"/>
        </w:rPr>
        <w:t xml:space="preserve">1 % электрической энергии. Все остальное по непрозрачным прямым контрактам. </w:t>
      </w:r>
    </w:p>
    <w:p w14:paraId="0D3C2CDC" w14:textId="1186E3FE" w:rsidR="00D82165" w:rsidRPr="00765A85" w:rsidRDefault="00D82165" w:rsidP="00D82165">
      <w:pPr>
        <w:widowControl w:val="0"/>
        <w:pBdr>
          <w:bottom w:val="single" w:sz="4" w:space="0" w:color="FFFFFF"/>
        </w:pBdr>
        <w:spacing w:after="0" w:line="360" w:lineRule="auto"/>
        <w:ind w:firstLine="708"/>
        <w:jc w:val="both"/>
        <w:rPr>
          <w:rFonts w:ascii="Arial" w:hAnsi="Arial" w:cs="Arial"/>
          <w:sz w:val="28"/>
          <w:szCs w:val="28"/>
          <w:lang w:val="kk-KZ"/>
        </w:rPr>
      </w:pPr>
      <w:r w:rsidRPr="00765A85">
        <w:rPr>
          <w:rFonts w:ascii="Arial" w:hAnsi="Arial" w:cs="Arial"/>
          <w:sz w:val="28"/>
          <w:szCs w:val="28"/>
          <w:lang w:val="kk-KZ"/>
        </w:rPr>
        <w:t>В этой связи, до 2025 года организованная торговля электроэнергией должна увеличиться как минимум до 30 %.</w:t>
      </w:r>
    </w:p>
    <w:p w14:paraId="67D9F94B" w14:textId="77777777" w:rsidR="007B4CBC" w:rsidRDefault="007B4CBC" w:rsidP="009B2CD4">
      <w:pPr>
        <w:pBdr>
          <w:bottom w:val="single" w:sz="4" w:space="31" w:color="FFFFFF"/>
        </w:pBdr>
        <w:adjustRightInd w:val="0"/>
        <w:spacing w:after="0" w:line="360" w:lineRule="auto"/>
        <w:ind w:firstLine="709"/>
        <w:contextualSpacing/>
        <w:jc w:val="both"/>
        <w:rPr>
          <w:rFonts w:ascii="Arial" w:eastAsia="Calibri" w:hAnsi="Arial" w:cs="Arial"/>
          <w:color w:val="000000" w:themeColor="text1"/>
          <w:sz w:val="28"/>
          <w:szCs w:val="28"/>
          <w:lang w:val="kk-KZ"/>
        </w:rPr>
      </w:pPr>
    </w:p>
    <w:p w14:paraId="32D58683" w14:textId="2AA71B95" w:rsidR="00425DEB" w:rsidRPr="00765A85" w:rsidRDefault="00425DEB" w:rsidP="009B2CD4">
      <w:pPr>
        <w:pBdr>
          <w:bottom w:val="single" w:sz="4" w:space="31" w:color="FFFFFF"/>
        </w:pBdr>
        <w:adjustRightInd w:val="0"/>
        <w:spacing w:after="0" w:line="360" w:lineRule="auto"/>
        <w:ind w:firstLine="709"/>
        <w:contextualSpacing/>
        <w:jc w:val="both"/>
        <w:rPr>
          <w:rFonts w:ascii="Arial" w:eastAsia="Calibri" w:hAnsi="Arial" w:cs="Arial"/>
          <w:color w:val="000000" w:themeColor="text1"/>
          <w:sz w:val="28"/>
          <w:szCs w:val="28"/>
          <w:lang w:val="kk-KZ"/>
        </w:rPr>
      </w:pPr>
      <w:r w:rsidRPr="00765A85">
        <w:rPr>
          <w:rFonts w:ascii="Arial" w:eastAsia="Calibri" w:hAnsi="Arial" w:cs="Arial"/>
          <w:color w:val="000000" w:themeColor="text1"/>
          <w:sz w:val="28"/>
          <w:szCs w:val="28"/>
          <w:lang w:val="kk-KZ"/>
        </w:rPr>
        <w:t xml:space="preserve">Развитие конкуренции на рынках реализации </w:t>
      </w:r>
      <w:r w:rsidRPr="00765A85">
        <w:rPr>
          <w:rFonts w:ascii="Arial" w:eastAsia="Calibri" w:hAnsi="Arial" w:cs="Arial"/>
          <w:b/>
          <w:bCs/>
          <w:color w:val="000000" w:themeColor="text1"/>
          <w:sz w:val="28"/>
          <w:szCs w:val="28"/>
          <w:lang w:val="kk-KZ"/>
        </w:rPr>
        <w:t>лекарственных средств</w:t>
      </w:r>
      <w:r w:rsidRPr="00765A85">
        <w:rPr>
          <w:rFonts w:ascii="Arial" w:eastAsia="Calibri" w:hAnsi="Arial" w:cs="Arial"/>
          <w:color w:val="000000" w:themeColor="text1"/>
          <w:sz w:val="28"/>
          <w:szCs w:val="28"/>
          <w:lang w:val="kk-KZ"/>
        </w:rPr>
        <w:t>.</w:t>
      </w:r>
    </w:p>
    <w:p w14:paraId="47C6ECC4" w14:textId="5FA3CEA2" w:rsidR="009B2CD4" w:rsidRPr="00765A85" w:rsidRDefault="00425DEB" w:rsidP="009B2CD4">
      <w:pPr>
        <w:pBdr>
          <w:bottom w:val="single" w:sz="4" w:space="31" w:color="FFFFFF"/>
        </w:pBdr>
        <w:adjustRightInd w:val="0"/>
        <w:spacing w:after="0" w:line="360" w:lineRule="auto"/>
        <w:ind w:firstLine="709"/>
        <w:contextualSpacing/>
        <w:jc w:val="both"/>
        <w:rPr>
          <w:rFonts w:ascii="Arial" w:eastAsia="Calibri" w:hAnsi="Arial" w:cs="Arial"/>
          <w:color w:val="000000" w:themeColor="text1"/>
          <w:sz w:val="28"/>
          <w:szCs w:val="28"/>
        </w:rPr>
      </w:pPr>
      <w:r w:rsidRPr="00765A85">
        <w:rPr>
          <w:rFonts w:ascii="Arial" w:eastAsia="Calibri" w:hAnsi="Arial" w:cs="Arial"/>
          <w:color w:val="000000" w:themeColor="text1"/>
          <w:sz w:val="28"/>
          <w:szCs w:val="28"/>
          <w:lang w:val="kk-KZ"/>
        </w:rPr>
        <w:t>Сегодня</w:t>
      </w:r>
      <w:r w:rsidR="009B2CD4" w:rsidRPr="00765A85">
        <w:rPr>
          <w:rFonts w:ascii="Arial" w:eastAsia="Calibri" w:hAnsi="Arial" w:cs="Arial"/>
          <w:color w:val="000000" w:themeColor="text1"/>
          <w:sz w:val="28"/>
          <w:szCs w:val="28"/>
          <w:lang w:val="kk-KZ"/>
        </w:rPr>
        <w:t xml:space="preserve">, государством </w:t>
      </w:r>
      <w:r w:rsidRPr="00765A85">
        <w:rPr>
          <w:rFonts w:ascii="Arial" w:eastAsia="Calibri" w:hAnsi="Arial" w:cs="Arial"/>
          <w:color w:val="000000" w:themeColor="text1"/>
          <w:sz w:val="28"/>
          <w:szCs w:val="28"/>
          <w:lang w:val="kk-KZ"/>
        </w:rPr>
        <w:t>регулируются цены</w:t>
      </w:r>
      <w:r w:rsidR="009B2CD4" w:rsidRPr="00765A85">
        <w:rPr>
          <w:rFonts w:ascii="Arial" w:eastAsia="Calibri" w:hAnsi="Arial" w:cs="Arial"/>
          <w:color w:val="000000" w:themeColor="text1"/>
          <w:sz w:val="28"/>
          <w:szCs w:val="28"/>
          <w:lang w:val="kk-KZ"/>
        </w:rPr>
        <w:t xml:space="preserve"> на </w:t>
      </w:r>
      <w:r w:rsidR="009B2CD4" w:rsidRPr="00765A85">
        <w:rPr>
          <w:rFonts w:ascii="Arial" w:eastAsia="Calibri" w:hAnsi="Arial" w:cs="Arial"/>
          <w:color w:val="000000" w:themeColor="text1"/>
          <w:sz w:val="28"/>
          <w:szCs w:val="28"/>
        </w:rPr>
        <w:t>все лекарственные препараты</w:t>
      </w:r>
      <w:r w:rsidR="00B309D2" w:rsidRPr="00765A85">
        <w:rPr>
          <w:rFonts w:ascii="Arial" w:eastAsia="Calibri" w:hAnsi="Arial" w:cs="Arial"/>
          <w:color w:val="000000" w:themeColor="text1"/>
          <w:sz w:val="28"/>
          <w:szCs w:val="28"/>
          <w:lang w:val="kk-KZ"/>
        </w:rPr>
        <w:t>,</w:t>
      </w:r>
      <w:r w:rsidR="009B2CD4" w:rsidRPr="00765A85">
        <w:rPr>
          <w:rFonts w:ascii="Arial" w:eastAsia="Calibri" w:hAnsi="Arial" w:cs="Arial"/>
          <w:color w:val="000000" w:themeColor="text1"/>
          <w:sz w:val="28"/>
          <w:szCs w:val="28"/>
        </w:rPr>
        <w:t xml:space="preserve"> </w:t>
      </w:r>
      <w:r w:rsidR="009B2CD4" w:rsidRPr="00765A85">
        <w:rPr>
          <w:rFonts w:ascii="Arial" w:eastAsia="Calibri" w:hAnsi="Arial" w:cs="Arial"/>
          <w:color w:val="000000" w:themeColor="text1"/>
          <w:sz w:val="28"/>
          <w:szCs w:val="28"/>
          <w:lang w:val="kk-KZ"/>
        </w:rPr>
        <w:t>реализуемые в Казахстане</w:t>
      </w:r>
      <w:r w:rsidR="009B2CD4" w:rsidRPr="00765A85">
        <w:rPr>
          <w:rFonts w:ascii="Arial" w:eastAsia="Calibri" w:hAnsi="Arial" w:cs="Arial"/>
          <w:color w:val="000000" w:themeColor="text1"/>
          <w:sz w:val="28"/>
          <w:szCs w:val="28"/>
        </w:rPr>
        <w:t xml:space="preserve"> </w:t>
      </w:r>
      <w:r w:rsidR="009B2CD4" w:rsidRPr="00765A85">
        <w:rPr>
          <w:rFonts w:ascii="Arial" w:eastAsia="Calibri" w:hAnsi="Arial" w:cs="Arial"/>
          <w:i/>
          <w:iCs/>
          <w:color w:val="000000" w:themeColor="text1"/>
          <w:sz w:val="24"/>
          <w:szCs w:val="24"/>
        </w:rPr>
        <w:t>(</w:t>
      </w:r>
      <w:r w:rsidR="00F12F55">
        <w:rPr>
          <w:rFonts w:ascii="Arial" w:eastAsia="Calibri" w:hAnsi="Arial" w:cs="Arial"/>
          <w:i/>
          <w:iCs/>
          <w:color w:val="000000" w:themeColor="text1"/>
          <w:sz w:val="24"/>
          <w:szCs w:val="24"/>
          <w:lang w:val="kk-KZ"/>
        </w:rPr>
        <w:t>более</w:t>
      </w:r>
      <w:r w:rsidR="00B309D2" w:rsidRPr="00765A85">
        <w:rPr>
          <w:rFonts w:ascii="Arial" w:eastAsia="Calibri" w:hAnsi="Arial" w:cs="Arial"/>
          <w:i/>
          <w:iCs/>
          <w:color w:val="000000" w:themeColor="text1"/>
          <w:sz w:val="24"/>
          <w:szCs w:val="24"/>
          <w:lang w:val="kk-KZ"/>
        </w:rPr>
        <w:t xml:space="preserve"> </w:t>
      </w:r>
      <w:r w:rsidR="00F12F55">
        <w:rPr>
          <w:rFonts w:ascii="Arial" w:eastAsia="Calibri" w:hAnsi="Arial" w:cs="Arial"/>
          <w:i/>
          <w:iCs/>
          <w:color w:val="000000" w:themeColor="text1"/>
          <w:sz w:val="24"/>
          <w:szCs w:val="24"/>
          <w:lang w:val="kk-KZ"/>
        </w:rPr>
        <w:t>7 тысяч</w:t>
      </w:r>
      <w:r w:rsidR="009B2CD4" w:rsidRPr="00765A85">
        <w:rPr>
          <w:rFonts w:ascii="Arial" w:eastAsia="Calibri" w:hAnsi="Arial" w:cs="Arial"/>
          <w:i/>
          <w:iCs/>
          <w:color w:val="000000" w:themeColor="text1"/>
          <w:sz w:val="24"/>
          <w:szCs w:val="24"/>
        </w:rPr>
        <w:t xml:space="preserve"> торговых наименовани</w:t>
      </w:r>
      <w:r w:rsidR="00B309D2" w:rsidRPr="00765A85">
        <w:rPr>
          <w:rFonts w:ascii="Arial" w:eastAsia="Calibri" w:hAnsi="Arial" w:cs="Arial"/>
          <w:i/>
          <w:iCs/>
          <w:color w:val="000000" w:themeColor="text1"/>
          <w:sz w:val="24"/>
          <w:szCs w:val="24"/>
          <w:lang w:val="kk-KZ"/>
        </w:rPr>
        <w:t>й</w:t>
      </w:r>
      <w:r w:rsidR="009B2CD4" w:rsidRPr="00765A85">
        <w:rPr>
          <w:rFonts w:ascii="Arial" w:eastAsia="Calibri" w:hAnsi="Arial" w:cs="Arial"/>
          <w:i/>
          <w:iCs/>
          <w:color w:val="000000" w:themeColor="text1"/>
          <w:sz w:val="24"/>
          <w:szCs w:val="24"/>
        </w:rPr>
        <w:t>)</w:t>
      </w:r>
      <w:r w:rsidR="009B2CD4" w:rsidRPr="00765A85">
        <w:rPr>
          <w:rFonts w:ascii="Arial" w:eastAsia="Calibri" w:hAnsi="Arial" w:cs="Arial"/>
          <w:color w:val="000000" w:themeColor="text1"/>
          <w:sz w:val="28"/>
          <w:szCs w:val="28"/>
        </w:rPr>
        <w:t>.</w:t>
      </w:r>
    </w:p>
    <w:p w14:paraId="3A446538" w14:textId="6B948638" w:rsidR="00252323" w:rsidRPr="00765A85" w:rsidRDefault="00252323" w:rsidP="009B2CD4">
      <w:pPr>
        <w:pBdr>
          <w:bottom w:val="single" w:sz="4" w:space="31" w:color="FFFFFF"/>
        </w:pBdr>
        <w:adjustRightInd w:val="0"/>
        <w:spacing w:after="0" w:line="360" w:lineRule="auto"/>
        <w:ind w:firstLine="709"/>
        <w:contextualSpacing/>
        <w:jc w:val="both"/>
        <w:rPr>
          <w:rFonts w:ascii="Arial" w:eastAsia="Calibri" w:hAnsi="Arial" w:cs="Arial"/>
          <w:color w:val="000000" w:themeColor="text1"/>
          <w:sz w:val="28"/>
          <w:szCs w:val="28"/>
          <w:lang w:val="kk-KZ"/>
        </w:rPr>
      </w:pPr>
      <w:r w:rsidRPr="00765A85">
        <w:rPr>
          <w:rFonts w:ascii="Arial" w:eastAsia="Calibri" w:hAnsi="Arial" w:cs="Arial"/>
          <w:color w:val="000000" w:themeColor="text1"/>
          <w:sz w:val="28"/>
          <w:szCs w:val="28"/>
          <w:lang w:val="kk-KZ"/>
        </w:rPr>
        <w:t>Законопроектом предлагается определить перечень лекарств, подлежащих ценовому регулированию.</w:t>
      </w:r>
    </w:p>
    <w:p w14:paraId="71EDFEA8" w14:textId="0B5CA270" w:rsidR="00252323" w:rsidRPr="00765A85" w:rsidRDefault="00252323" w:rsidP="00C6797E">
      <w:pPr>
        <w:pBdr>
          <w:bottom w:val="single" w:sz="4" w:space="31" w:color="FFFFFF"/>
        </w:pBdr>
        <w:adjustRightInd w:val="0"/>
        <w:spacing w:after="0" w:line="360" w:lineRule="auto"/>
        <w:ind w:firstLine="709"/>
        <w:contextualSpacing/>
        <w:jc w:val="both"/>
        <w:rPr>
          <w:rFonts w:ascii="Arial" w:hAnsi="Arial" w:cs="Arial"/>
          <w:sz w:val="28"/>
          <w:szCs w:val="28"/>
        </w:rPr>
      </w:pPr>
      <w:r w:rsidRPr="00765A85">
        <w:rPr>
          <w:rFonts w:ascii="Arial" w:hAnsi="Arial" w:cs="Arial"/>
          <w:sz w:val="28"/>
          <w:szCs w:val="28"/>
          <w:lang w:val="kk-KZ"/>
        </w:rPr>
        <w:t xml:space="preserve">Данный перечень будет утверждаться уполномоченным органом </w:t>
      </w:r>
      <w:r w:rsidRPr="00765A85">
        <w:rPr>
          <w:rFonts w:ascii="Arial" w:hAnsi="Arial" w:cs="Arial"/>
          <w:sz w:val="28"/>
          <w:szCs w:val="28"/>
        </w:rPr>
        <w:t>(Министерством здравоохранения) с учетом наличия взаимозаменяемых лекарств, баланса спроса и предложения, ценовой ситуации и прочих факторов.</w:t>
      </w:r>
    </w:p>
    <w:p w14:paraId="3587EA72" w14:textId="77777777" w:rsidR="00AF0342" w:rsidRDefault="00BA5F3F" w:rsidP="00B348B2">
      <w:pPr>
        <w:widowControl w:val="0"/>
        <w:pBdr>
          <w:bottom w:val="single" w:sz="4" w:space="0" w:color="FFFFFF"/>
        </w:pBdr>
        <w:spacing w:after="0" w:line="360" w:lineRule="auto"/>
        <w:ind w:firstLine="709"/>
        <w:jc w:val="both"/>
        <w:rPr>
          <w:rFonts w:ascii="Arial" w:hAnsi="Arial" w:cs="Arial"/>
          <w:sz w:val="28"/>
          <w:szCs w:val="28"/>
          <w:lang w:val="kk-KZ"/>
        </w:rPr>
      </w:pPr>
      <w:r w:rsidRPr="00765A85">
        <w:rPr>
          <w:rFonts w:ascii="Arial" w:hAnsi="Arial" w:cs="Arial"/>
          <w:sz w:val="28"/>
          <w:szCs w:val="28"/>
          <w:lang w:val="kk-KZ"/>
        </w:rPr>
        <w:t xml:space="preserve">Это основные направления законопроекта. </w:t>
      </w:r>
    </w:p>
    <w:p w14:paraId="07C5D007" w14:textId="3A39EA5C" w:rsidR="00BA5F3F" w:rsidRPr="00765A85" w:rsidRDefault="00BA5F3F" w:rsidP="00B348B2">
      <w:pPr>
        <w:widowControl w:val="0"/>
        <w:pBdr>
          <w:bottom w:val="single" w:sz="4" w:space="0" w:color="FFFFFF"/>
        </w:pBdr>
        <w:spacing w:after="0" w:line="360" w:lineRule="auto"/>
        <w:ind w:firstLine="709"/>
        <w:jc w:val="both"/>
        <w:rPr>
          <w:rFonts w:ascii="Arial" w:hAnsi="Arial" w:cs="Arial"/>
          <w:sz w:val="28"/>
          <w:szCs w:val="28"/>
          <w:lang w:val="kk-KZ"/>
        </w:rPr>
      </w:pPr>
      <w:r w:rsidRPr="00765A85">
        <w:rPr>
          <w:rFonts w:ascii="Arial" w:hAnsi="Arial" w:cs="Arial"/>
          <w:sz w:val="28"/>
          <w:szCs w:val="28"/>
          <w:lang w:val="kk-KZ"/>
        </w:rPr>
        <w:t>Но работа по развитию конкуренции проводится не только путем изменения законов и подзаконных актов, но и посредством реализации практических шагов.</w:t>
      </w:r>
    </w:p>
    <w:p w14:paraId="004DA993" w14:textId="2DE11160" w:rsidR="00340527" w:rsidRPr="00765A85" w:rsidRDefault="00BA5F3F" w:rsidP="00B348B2">
      <w:pPr>
        <w:widowControl w:val="0"/>
        <w:pBdr>
          <w:bottom w:val="single" w:sz="4" w:space="0" w:color="FFFFFF"/>
        </w:pBdr>
        <w:spacing w:after="0" w:line="360" w:lineRule="auto"/>
        <w:ind w:firstLine="709"/>
        <w:jc w:val="both"/>
        <w:rPr>
          <w:rFonts w:ascii="Arial" w:hAnsi="Arial" w:cs="Arial"/>
          <w:sz w:val="28"/>
          <w:szCs w:val="28"/>
        </w:rPr>
      </w:pPr>
      <w:r w:rsidRPr="00765A85">
        <w:rPr>
          <w:rFonts w:ascii="Arial" w:hAnsi="Arial" w:cs="Arial"/>
          <w:sz w:val="28"/>
          <w:szCs w:val="28"/>
          <w:lang w:val="kk-KZ"/>
        </w:rPr>
        <w:t>Комплексная</w:t>
      </w:r>
      <w:r w:rsidR="00556F77" w:rsidRPr="00765A85">
        <w:rPr>
          <w:rFonts w:ascii="Arial" w:hAnsi="Arial" w:cs="Arial"/>
          <w:sz w:val="28"/>
          <w:szCs w:val="28"/>
          <w:lang w:val="kk-KZ"/>
        </w:rPr>
        <w:t xml:space="preserve"> реализаци</w:t>
      </w:r>
      <w:r w:rsidRPr="00765A85">
        <w:rPr>
          <w:rFonts w:ascii="Arial" w:hAnsi="Arial" w:cs="Arial"/>
          <w:sz w:val="28"/>
          <w:szCs w:val="28"/>
          <w:lang w:val="kk-KZ"/>
        </w:rPr>
        <w:t>я</w:t>
      </w:r>
      <w:r w:rsidR="00556F77" w:rsidRPr="00765A85">
        <w:rPr>
          <w:rFonts w:ascii="Arial" w:hAnsi="Arial" w:cs="Arial"/>
          <w:sz w:val="28"/>
          <w:szCs w:val="28"/>
          <w:lang w:val="kk-KZ"/>
        </w:rPr>
        <w:t xml:space="preserve"> данных направлений </w:t>
      </w:r>
      <w:r w:rsidRPr="00765A85">
        <w:rPr>
          <w:rFonts w:ascii="Arial" w:hAnsi="Arial" w:cs="Arial"/>
          <w:sz w:val="28"/>
          <w:szCs w:val="28"/>
          <w:lang w:val="kk-KZ"/>
        </w:rPr>
        <w:t xml:space="preserve">будет </w:t>
      </w:r>
      <w:r w:rsidRPr="00765A85">
        <w:rPr>
          <w:rFonts w:ascii="Arial" w:hAnsi="Arial" w:cs="Arial"/>
          <w:sz w:val="28"/>
          <w:szCs w:val="28"/>
          <w:lang w:val="kk-KZ"/>
        </w:rPr>
        <w:lastRenderedPageBreak/>
        <w:t>осуществляться в рамках Н</w:t>
      </w:r>
      <w:r w:rsidR="00340527" w:rsidRPr="00765A85">
        <w:rPr>
          <w:rFonts w:ascii="Arial" w:hAnsi="Arial" w:cs="Arial"/>
          <w:sz w:val="28"/>
          <w:szCs w:val="28"/>
          <w:lang w:val="kk-KZ"/>
        </w:rPr>
        <w:t>ациональн</w:t>
      </w:r>
      <w:r w:rsidRPr="00765A85">
        <w:rPr>
          <w:rFonts w:ascii="Arial" w:hAnsi="Arial" w:cs="Arial"/>
          <w:sz w:val="28"/>
          <w:szCs w:val="28"/>
          <w:lang w:val="kk-KZ"/>
        </w:rPr>
        <w:t>ого</w:t>
      </w:r>
      <w:r w:rsidR="00340527" w:rsidRPr="00765A85">
        <w:rPr>
          <w:rFonts w:ascii="Arial" w:hAnsi="Arial" w:cs="Arial"/>
          <w:sz w:val="28"/>
          <w:szCs w:val="28"/>
          <w:lang w:val="kk-KZ"/>
        </w:rPr>
        <w:t xml:space="preserve"> проект</w:t>
      </w:r>
      <w:r w:rsidR="00F12F55">
        <w:rPr>
          <w:rFonts w:ascii="Arial" w:hAnsi="Arial" w:cs="Arial"/>
          <w:sz w:val="28"/>
          <w:szCs w:val="28"/>
          <w:lang w:val="kk-KZ"/>
        </w:rPr>
        <w:t>а</w:t>
      </w:r>
      <w:r w:rsidRPr="00765A85">
        <w:rPr>
          <w:rFonts w:ascii="Arial" w:hAnsi="Arial" w:cs="Arial"/>
          <w:sz w:val="28"/>
          <w:szCs w:val="28"/>
          <w:lang w:val="kk-KZ"/>
        </w:rPr>
        <w:t xml:space="preserve"> по вопрсоам предпринимательства</w:t>
      </w:r>
      <w:r w:rsidR="00340527" w:rsidRPr="00765A85">
        <w:rPr>
          <w:rFonts w:ascii="Arial" w:hAnsi="Arial" w:cs="Arial"/>
          <w:sz w:val="28"/>
          <w:szCs w:val="28"/>
        </w:rPr>
        <w:t>.</w:t>
      </w:r>
    </w:p>
    <w:p w14:paraId="1E00B837" w14:textId="56D33954" w:rsidR="00340527" w:rsidRPr="00765A85" w:rsidRDefault="00BA5F3F" w:rsidP="00B348B2">
      <w:pPr>
        <w:widowControl w:val="0"/>
        <w:pBdr>
          <w:bottom w:val="single" w:sz="4" w:space="0" w:color="FFFFFF"/>
        </w:pBdr>
        <w:spacing w:after="0" w:line="360" w:lineRule="auto"/>
        <w:ind w:firstLine="709"/>
        <w:jc w:val="both"/>
        <w:rPr>
          <w:rFonts w:ascii="Arial" w:hAnsi="Arial" w:cs="Arial"/>
          <w:sz w:val="28"/>
          <w:szCs w:val="28"/>
        </w:rPr>
      </w:pPr>
      <w:r w:rsidRPr="00765A85">
        <w:rPr>
          <w:rFonts w:ascii="Arial" w:hAnsi="Arial" w:cs="Arial"/>
          <w:sz w:val="28"/>
          <w:szCs w:val="28"/>
        </w:rPr>
        <w:t>В самом проекте предусмотрено три базовых направления –</w:t>
      </w:r>
      <w:r w:rsidR="00340527" w:rsidRPr="00765A85">
        <w:rPr>
          <w:rFonts w:ascii="Arial" w:hAnsi="Arial" w:cs="Arial"/>
          <w:sz w:val="28"/>
          <w:szCs w:val="28"/>
        </w:rPr>
        <w:t xml:space="preserve"> </w:t>
      </w:r>
      <w:r w:rsidR="00AF0342">
        <w:rPr>
          <w:rFonts w:ascii="Arial" w:hAnsi="Arial" w:cs="Arial"/>
          <w:sz w:val="28"/>
          <w:szCs w:val="28"/>
          <w:lang w:val="kk-KZ"/>
        </w:rPr>
        <w:t>развитие биржевой торговли</w:t>
      </w:r>
      <w:r w:rsidRPr="00765A85">
        <w:rPr>
          <w:rFonts w:ascii="Arial" w:hAnsi="Arial" w:cs="Arial"/>
          <w:sz w:val="28"/>
          <w:szCs w:val="28"/>
        </w:rPr>
        <w:t xml:space="preserve">, увеличение объемов торгов электрической энергией до </w:t>
      </w:r>
      <w:r w:rsidR="00294B36" w:rsidRPr="00765A85">
        <w:rPr>
          <w:rFonts w:ascii="Arial" w:hAnsi="Arial" w:cs="Arial"/>
          <w:sz w:val="28"/>
          <w:szCs w:val="28"/>
          <w:lang w:val="kk-KZ"/>
        </w:rPr>
        <w:t>30</w:t>
      </w:r>
      <w:r w:rsidRPr="00765A85">
        <w:rPr>
          <w:rFonts w:ascii="Arial" w:hAnsi="Arial" w:cs="Arial"/>
          <w:sz w:val="28"/>
          <w:szCs w:val="28"/>
        </w:rPr>
        <w:t xml:space="preserve"> %</w:t>
      </w:r>
      <w:r w:rsidR="00AF0342">
        <w:rPr>
          <w:rFonts w:ascii="Arial" w:hAnsi="Arial" w:cs="Arial"/>
          <w:sz w:val="28"/>
          <w:szCs w:val="28"/>
          <w:lang w:val="kk-KZ"/>
        </w:rPr>
        <w:t xml:space="preserve"> и</w:t>
      </w:r>
      <w:r w:rsidRPr="00765A85">
        <w:rPr>
          <w:rFonts w:ascii="Arial" w:hAnsi="Arial" w:cs="Arial"/>
          <w:sz w:val="28"/>
          <w:szCs w:val="28"/>
        </w:rPr>
        <w:t xml:space="preserve"> </w:t>
      </w:r>
      <w:r w:rsidR="00340527" w:rsidRPr="00765A85">
        <w:rPr>
          <w:rFonts w:ascii="Arial" w:hAnsi="Arial" w:cs="Arial"/>
          <w:sz w:val="28"/>
          <w:szCs w:val="28"/>
        </w:rPr>
        <w:t>разгосударствление.</w:t>
      </w:r>
    </w:p>
    <w:p w14:paraId="10824AEB" w14:textId="4C8C73A0" w:rsidR="00757D51" w:rsidRPr="00765A85" w:rsidRDefault="00757D51" w:rsidP="00B348B2">
      <w:pPr>
        <w:widowControl w:val="0"/>
        <w:pBdr>
          <w:bottom w:val="single" w:sz="4" w:space="0" w:color="FFFFFF"/>
        </w:pBdr>
        <w:spacing w:after="0" w:line="360" w:lineRule="auto"/>
        <w:ind w:firstLine="709"/>
        <w:jc w:val="both"/>
        <w:rPr>
          <w:rFonts w:ascii="Arial" w:hAnsi="Arial" w:cs="Arial"/>
          <w:sz w:val="28"/>
          <w:szCs w:val="28"/>
        </w:rPr>
      </w:pPr>
      <w:r w:rsidRPr="00765A85">
        <w:rPr>
          <w:rFonts w:ascii="Arial" w:hAnsi="Arial" w:cs="Arial"/>
          <w:sz w:val="28"/>
          <w:szCs w:val="28"/>
        </w:rPr>
        <w:t>Дополнительно,</w:t>
      </w:r>
      <w:r w:rsidR="00BA5F3F" w:rsidRPr="00765A85">
        <w:rPr>
          <w:rFonts w:ascii="Arial" w:hAnsi="Arial" w:cs="Arial"/>
          <w:sz w:val="28"/>
          <w:szCs w:val="28"/>
        </w:rPr>
        <w:t xml:space="preserve"> к Национальному проекту будет</w:t>
      </w:r>
      <w:r w:rsidRPr="00765A85">
        <w:rPr>
          <w:rFonts w:ascii="Arial" w:hAnsi="Arial" w:cs="Arial"/>
          <w:sz w:val="28"/>
          <w:szCs w:val="28"/>
        </w:rPr>
        <w:t xml:space="preserve"> составлен план-</w:t>
      </w:r>
      <w:r w:rsidR="00BA5F3F" w:rsidRPr="00765A85">
        <w:rPr>
          <w:rFonts w:ascii="Arial" w:hAnsi="Arial" w:cs="Arial"/>
          <w:sz w:val="28"/>
          <w:szCs w:val="28"/>
        </w:rPr>
        <w:t>мероприятий</w:t>
      </w:r>
      <w:r w:rsidR="005B19C5" w:rsidRPr="00765A85">
        <w:rPr>
          <w:rFonts w:ascii="Arial" w:hAnsi="Arial" w:cs="Arial"/>
          <w:sz w:val="28"/>
          <w:szCs w:val="28"/>
        </w:rPr>
        <w:t xml:space="preserve">, </w:t>
      </w:r>
      <w:r w:rsidR="00BA5F3F" w:rsidRPr="00765A85">
        <w:rPr>
          <w:rFonts w:ascii="Arial" w:hAnsi="Arial" w:cs="Arial"/>
          <w:sz w:val="28"/>
          <w:szCs w:val="28"/>
        </w:rPr>
        <w:t>предусматривающий</w:t>
      </w:r>
      <w:r w:rsidR="005B19C5" w:rsidRPr="00765A85">
        <w:rPr>
          <w:rFonts w:ascii="Arial" w:hAnsi="Arial" w:cs="Arial"/>
          <w:sz w:val="28"/>
          <w:szCs w:val="28"/>
        </w:rPr>
        <w:t xml:space="preserve"> реализацию </w:t>
      </w:r>
      <w:r w:rsidR="00BA5F3F" w:rsidRPr="00765A85">
        <w:rPr>
          <w:rFonts w:ascii="Arial" w:hAnsi="Arial" w:cs="Arial"/>
          <w:sz w:val="28"/>
          <w:szCs w:val="28"/>
        </w:rPr>
        <w:t xml:space="preserve">проектов по развитию конкуренции в сферах транспорта, связи, </w:t>
      </w:r>
      <w:r w:rsidR="00294B36" w:rsidRPr="00765A85">
        <w:rPr>
          <w:rFonts w:ascii="Arial" w:hAnsi="Arial" w:cs="Arial"/>
          <w:sz w:val="28"/>
          <w:szCs w:val="28"/>
        </w:rPr>
        <w:t>агропромышленного</w:t>
      </w:r>
      <w:r w:rsidR="00BA5F3F" w:rsidRPr="00765A85">
        <w:rPr>
          <w:rFonts w:ascii="Arial" w:hAnsi="Arial" w:cs="Arial"/>
          <w:sz w:val="28"/>
          <w:szCs w:val="28"/>
        </w:rPr>
        <w:t xml:space="preserve"> комплекса, строительства жилья, жилищно-коммунального хозяйства.</w:t>
      </w:r>
    </w:p>
    <w:p w14:paraId="345818AD" w14:textId="77777777" w:rsidR="004F7703" w:rsidRDefault="004F7703" w:rsidP="00D520CF">
      <w:pPr>
        <w:widowControl w:val="0"/>
        <w:pBdr>
          <w:bottom w:val="single" w:sz="4" w:space="0" w:color="FFFFFF"/>
        </w:pBdr>
        <w:spacing w:after="0" w:line="360" w:lineRule="auto"/>
        <w:ind w:firstLine="709"/>
        <w:jc w:val="both"/>
        <w:rPr>
          <w:rFonts w:ascii="Arial" w:hAnsi="Arial" w:cs="Arial"/>
          <w:sz w:val="28"/>
          <w:szCs w:val="28"/>
          <w:lang w:val="kk-KZ"/>
        </w:rPr>
      </w:pPr>
    </w:p>
    <w:p w14:paraId="15D58029" w14:textId="6C66870E" w:rsidR="00D520CF" w:rsidRPr="00765A85" w:rsidRDefault="00D520CF" w:rsidP="00D520CF">
      <w:pPr>
        <w:widowControl w:val="0"/>
        <w:pBdr>
          <w:bottom w:val="single" w:sz="4" w:space="0" w:color="FFFFFF"/>
        </w:pBdr>
        <w:spacing w:after="0" w:line="360" w:lineRule="auto"/>
        <w:ind w:firstLine="709"/>
        <w:jc w:val="both"/>
        <w:rPr>
          <w:rFonts w:ascii="Arial" w:hAnsi="Arial" w:cs="Arial"/>
          <w:sz w:val="28"/>
          <w:szCs w:val="28"/>
          <w:lang w:val="kk-KZ"/>
        </w:rPr>
      </w:pPr>
      <w:r w:rsidRPr="00765A85">
        <w:rPr>
          <w:rFonts w:ascii="Arial" w:hAnsi="Arial" w:cs="Arial"/>
          <w:sz w:val="28"/>
          <w:szCs w:val="28"/>
          <w:lang w:val="kk-KZ"/>
        </w:rPr>
        <w:t xml:space="preserve">В рамках концепции «слышащего государства» нами созданы краудсорсинговые площадки, позволяющие напрямую работать с гражданским </w:t>
      </w:r>
      <w:r w:rsidR="008B0D29" w:rsidRPr="00765A85">
        <w:rPr>
          <w:rFonts w:ascii="Arial" w:hAnsi="Arial" w:cs="Arial"/>
          <w:sz w:val="28"/>
          <w:szCs w:val="28"/>
          <w:lang w:val="kk-KZ"/>
        </w:rPr>
        <w:t>и бизнес-сообществом</w:t>
      </w:r>
      <w:r w:rsidRPr="00765A85">
        <w:rPr>
          <w:rFonts w:ascii="Arial" w:hAnsi="Arial" w:cs="Arial"/>
          <w:sz w:val="28"/>
          <w:szCs w:val="28"/>
          <w:lang w:val="kk-KZ"/>
        </w:rPr>
        <w:t>.</w:t>
      </w:r>
    </w:p>
    <w:p w14:paraId="3AA2573F" w14:textId="07280FE2" w:rsidR="00D520CF" w:rsidRPr="00765A85" w:rsidRDefault="00D520CF" w:rsidP="00D520CF">
      <w:pPr>
        <w:widowControl w:val="0"/>
        <w:pBdr>
          <w:bottom w:val="single" w:sz="4" w:space="0" w:color="FFFFFF"/>
        </w:pBdr>
        <w:spacing w:after="0" w:line="360" w:lineRule="auto"/>
        <w:ind w:firstLine="709"/>
        <w:jc w:val="both"/>
        <w:rPr>
          <w:rFonts w:ascii="Arial" w:hAnsi="Arial" w:cs="Arial"/>
          <w:sz w:val="28"/>
          <w:szCs w:val="28"/>
          <w:lang w:val="kk-KZ"/>
        </w:rPr>
      </w:pPr>
      <w:r w:rsidRPr="00765A85">
        <w:rPr>
          <w:rFonts w:ascii="Arial" w:hAnsi="Arial" w:cs="Arial"/>
          <w:sz w:val="28"/>
          <w:szCs w:val="28"/>
          <w:lang w:val="kk-KZ"/>
        </w:rPr>
        <w:t xml:space="preserve">В первую очередь, это площадка формата Open Space, где еженедельно по пятницам идет открытое обсуждение определенных рынков или отраслей. Это площадка буквально за короткое время выявила </w:t>
      </w:r>
      <w:r w:rsidR="008B0D29" w:rsidRPr="00765A85">
        <w:rPr>
          <w:rFonts w:ascii="Arial" w:hAnsi="Arial" w:cs="Arial"/>
          <w:sz w:val="28"/>
          <w:szCs w:val="28"/>
          <w:lang w:val="kk-KZ"/>
        </w:rPr>
        <w:t>более 220</w:t>
      </w:r>
      <w:r w:rsidRPr="00765A85">
        <w:rPr>
          <w:rFonts w:ascii="Arial" w:hAnsi="Arial" w:cs="Arial"/>
          <w:sz w:val="28"/>
          <w:szCs w:val="28"/>
          <w:lang w:val="kk-KZ"/>
        </w:rPr>
        <w:t xml:space="preserve"> проблемных вопросов.</w:t>
      </w:r>
    </w:p>
    <w:p w14:paraId="00F9E821" w14:textId="068F0C3F" w:rsidR="00D520CF" w:rsidRPr="00765A85" w:rsidRDefault="008B0D29" w:rsidP="00D520CF">
      <w:pPr>
        <w:widowControl w:val="0"/>
        <w:pBdr>
          <w:bottom w:val="single" w:sz="4" w:space="0" w:color="FFFFFF"/>
        </w:pBdr>
        <w:spacing w:after="0" w:line="360" w:lineRule="auto"/>
        <w:ind w:firstLine="709"/>
        <w:jc w:val="both"/>
        <w:rPr>
          <w:rFonts w:ascii="Arial" w:hAnsi="Arial" w:cs="Arial"/>
          <w:sz w:val="28"/>
          <w:szCs w:val="28"/>
          <w:lang w:val="kk-KZ"/>
        </w:rPr>
      </w:pPr>
      <w:r w:rsidRPr="00765A85">
        <w:rPr>
          <w:rFonts w:ascii="Arial" w:hAnsi="Arial" w:cs="Arial"/>
          <w:sz w:val="28"/>
          <w:szCs w:val="28"/>
          <w:lang w:val="kk-KZ"/>
        </w:rPr>
        <w:t>Кроме этого д</w:t>
      </w:r>
      <w:r w:rsidR="00D520CF" w:rsidRPr="00765A85">
        <w:rPr>
          <w:rFonts w:ascii="Arial" w:hAnsi="Arial" w:cs="Arial"/>
          <w:sz w:val="28"/>
          <w:szCs w:val="28"/>
          <w:lang w:val="kk-KZ"/>
        </w:rPr>
        <w:t>ля выявления различного рода барьеров созданы Советы по барьерам –</w:t>
      </w:r>
      <w:r w:rsidR="00AF0342">
        <w:rPr>
          <w:rFonts w:ascii="Arial" w:hAnsi="Arial" w:cs="Arial"/>
          <w:sz w:val="28"/>
          <w:szCs w:val="28"/>
          <w:lang w:val="kk-KZ"/>
        </w:rPr>
        <w:t xml:space="preserve"> </w:t>
      </w:r>
      <w:r w:rsidR="00D520CF" w:rsidRPr="00765A85">
        <w:rPr>
          <w:rFonts w:ascii="Arial" w:hAnsi="Arial" w:cs="Arial"/>
          <w:sz w:val="28"/>
          <w:szCs w:val="28"/>
          <w:lang w:val="kk-KZ"/>
        </w:rPr>
        <w:t xml:space="preserve">в 17 регионах, всего 216 человек. Руководит </w:t>
      </w:r>
      <w:r w:rsidR="00402C20">
        <w:rPr>
          <w:rFonts w:ascii="Arial" w:hAnsi="Arial" w:cs="Arial"/>
          <w:sz w:val="28"/>
          <w:szCs w:val="28"/>
          <w:lang w:val="kk-KZ"/>
        </w:rPr>
        <w:t xml:space="preserve">Советом представитель бизнеса. </w:t>
      </w:r>
      <w:r w:rsidR="00D520CF" w:rsidRPr="00765A85">
        <w:rPr>
          <w:rFonts w:ascii="Arial" w:hAnsi="Arial" w:cs="Arial"/>
          <w:sz w:val="28"/>
          <w:szCs w:val="28"/>
          <w:lang w:val="kk-KZ"/>
        </w:rPr>
        <w:t xml:space="preserve">Заседания проходят не реже 1 раза в месяц. </w:t>
      </w:r>
    </w:p>
    <w:p w14:paraId="1719EB18" w14:textId="72C3F4C8" w:rsidR="008B0D29" w:rsidRPr="00765A85" w:rsidRDefault="00D520CF" w:rsidP="00D520CF">
      <w:pPr>
        <w:widowControl w:val="0"/>
        <w:pBdr>
          <w:bottom w:val="single" w:sz="4" w:space="0" w:color="FFFFFF"/>
        </w:pBdr>
        <w:spacing w:after="0" w:line="360" w:lineRule="auto"/>
        <w:ind w:firstLine="709"/>
        <w:jc w:val="both"/>
        <w:rPr>
          <w:rFonts w:ascii="Arial" w:hAnsi="Arial" w:cs="Arial"/>
          <w:sz w:val="28"/>
          <w:szCs w:val="28"/>
        </w:rPr>
      </w:pPr>
      <w:r w:rsidRPr="00765A85">
        <w:rPr>
          <w:rFonts w:ascii="Arial" w:hAnsi="Arial" w:cs="Arial"/>
          <w:sz w:val="28"/>
          <w:szCs w:val="28"/>
          <w:lang w:val="kk-KZ"/>
        </w:rPr>
        <w:t xml:space="preserve">На прошедших </w:t>
      </w:r>
      <w:r w:rsidR="0094521C">
        <w:rPr>
          <w:rFonts w:ascii="Arial" w:hAnsi="Arial" w:cs="Arial"/>
          <w:sz w:val="28"/>
          <w:szCs w:val="28"/>
          <w:lang w:val="kk-KZ"/>
        </w:rPr>
        <w:t xml:space="preserve">185 </w:t>
      </w:r>
      <w:r w:rsidRPr="00765A85">
        <w:rPr>
          <w:rFonts w:ascii="Arial" w:hAnsi="Arial" w:cs="Arial"/>
          <w:sz w:val="28"/>
          <w:szCs w:val="28"/>
          <w:lang w:val="kk-KZ"/>
        </w:rPr>
        <w:t xml:space="preserve">заседаниях мы выявили </w:t>
      </w:r>
      <w:r w:rsidR="008B0D29" w:rsidRPr="00765A85">
        <w:rPr>
          <w:rFonts w:ascii="Arial" w:hAnsi="Arial" w:cs="Arial"/>
          <w:sz w:val="28"/>
          <w:szCs w:val="28"/>
          <w:lang w:val="kk-KZ"/>
        </w:rPr>
        <w:t>52</w:t>
      </w:r>
      <w:r w:rsidRPr="00765A85">
        <w:rPr>
          <w:rFonts w:ascii="Arial" w:hAnsi="Arial" w:cs="Arial"/>
          <w:sz w:val="28"/>
          <w:szCs w:val="28"/>
          <w:lang w:val="kk-KZ"/>
        </w:rPr>
        <w:t xml:space="preserve"> системных барьер</w:t>
      </w:r>
      <w:r w:rsidR="008B0D29" w:rsidRPr="00765A85">
        <w:rPr>
          <w:rFonts w:ascii="Arial" w:hAnsi="Arial" w:cs="Arial"/>
          <w:sz w:val="28"/>
          <w:szCs w:val="28"/>
          <w:lang w:val="kk-KZ"/>
        </w:rPr>
        <w:t>а</w:t>
      </w:r>
      <w:r w:rsidRPr="00765A85">
        <w:rPr>
          <w:rFonts w:ascii="Arial" w:hAnsi="Arial" w:cs="Arial"/>
          <w:sz w:val="28"/>
          <w:szCs w:val="28"/>
          <w:lang w:val="kk-KZ"/>
        </w:rPr>
        <w:t xml:space="preserve"> развития конкуренции, </w:t>
      </w:r>
      <w:r w:rsidR="00402C20">
        <w:rPr>
          <w:rFonts w:ascii="Arial" w:hAnsi="Arial" w:cs="Arial"/>
          <w:sz w:val="28"/>
          <w:szCs w:val="28"/>
          <w:lang w:val="kk-KZ"/>
        </w:rPr>
        <w:t>6</w:t>
      </w:r>
      <w:r w:rsidR="008B0D29" w:rsidRPr="00765A85">
        <w:rPr>
          <w:rFonts w:ascii="Arial" w:hAnsi="Arial" w:cs="Arial"/>
          <w:sz w:val="28"/>
          <w:szCs w:val="28"/>
        </w:rPr>
        <w:t xml:space="preserve"> из которых уже исключены.</w:t>
      </w:r>
    </w:p>
    <w:p w14:paraId="0F02953A" w14:textId="68FCD7A7" w:rsidR="00340527" w:rsidRDefault="00402C20" w:rsidP="00B348B2">
      <w:pPr>
        <w:widowControl w:val="0"/>
        <w:pBdr>
          <w:bottom w:val="single" w:sz="4" w:space="0" w:color="FFFFFF"/>
        </w:pBdr>
        <w:spacing w:after="0" w:line="360" w:lineRule="auto"/>
        <w:ind w:firstLine="709"/>
        <w:jc w:val="both"/>
        <w:rPr>
          <w:rFonts w:ascii="Arial" w:hAnsi="Arial" w:cs="Arial"/>
          <w:sz w:val="28"/>
          <w:szCs w:val="28"/>
          <w:lang w:val="kk-KZ"/>
        </w:rPr>
      </w:pPr>
      <w:r>
        <w:rPr>
          <w:rFonts w:ascii="Arial" w:hAnsi="Arial" w:cs="Arial"/>
          <w:sz w:val="28"/>
          <w:szCs w:val="28"/>
          <w:lang w:val="kk-KZ"/>
        </w:rPr>
        <w:t>Просим депутатов поддержать вносимый законопроект</w:t>
      </w:r>
      <w:r w:rsidR="00340527" w:rsidRPr="00765A85">
        <w:rPr>
          <w:rFonts w:ascii="Arial" w:hAnsi="Arial" w:cs="Arial"/>
          <w:sz w:val="28"/>
          <w:szCs w:val="28"/>
          <w:lang w:val="kk-KZ"/>
        </w:rPr>
        <w:t>.</w:t>
      </w:r>
    </w:p>
    <w:p w14:paraId="3E49B89C" w14:textId="752BD6EC" w:rsidR="00F12F55" w:rsidRPr="00765A85" w:rsidRDefault="00F12F55" w:rsidP="00B348B2">
      <w:pPr>
        <w:widowControl w:val="0"/>
        <w:pBdr>
          <w:bottom w:val="single" w:sz="4" w:space="0" w:color="FFFFFF"/>
        </w:pBdr>
        <w:spacing w:after="0" w:line="360" w:lineRule="auto"/>
        <w:ind w:firstLine="709"/>
        <w:jc w:val="both"/>
        <w:rPr>
          <w:rFonts w:ascii="Arial" w:hAnsi="Arial" w:cs="Arial"/>
          <w:sz w:val="28"/>
          <w:szCs w:val="28"/>
          <w:lang w:val="kk-KZ"/>
        </w:rPr>
      </w:pPr>
      <w:r>
        <w:rPr>
          <w:rFonts w:ascii="Arial" w:hAnsi="Arial" w:cs="Arial"/>
          <w:sz w:val="28"/>
          <w:szCs w:val="28"/>
          <w:lang w:val="kk-KZ"/>
        </w:rPr>
        <w:t>Доклад окончен.</w:t>
      </w:r>
    </w:p>
    <w:p w14:paraId="2815E0FB" w14:textId="4A3965F6" w:rsidR="005927EE" w:rsidRPr="00425DEB" w:rsidRDefault="00643593" w:rsidP="00425DEB">
      <w:pPr>
        <w:widowControl w:val="0"/>
        <w:pBdr>
          <w:bottom w:val="single" w:sz="4" w:space="0" w:color="FFFFFF"/>
        </w:pBdr>
        <w:spacing w:after="0" w:line="360" w:lineRule="auto"/>
        <w:ind w:firstLine="709"/>
        <w:jc w:val="both"/>
        <w:rPr>
          <w:rFonts w:ascii="Arial" w:hAnsi="Arial" w:cs="Arial"/>
          <w:bCs/>
          <w:sz w:val="28"/>
          <w:szCs w:val="28"/>
          <w:shd w:val="clear" w:color="auto" w:fill="FFFFFF"/>
        </w:rPr>
      </w:pPr>
      <w:r w:rsidRPr="00765A85">
        <w:rPr>
          <w:rFonts w:ascii="Arial" w:hAnsi="Arial" w:cs="Arial"/>
          <w:bCs/>
          <w:sz w:val="28"/>
          <w:szCs w:val="28"/>
          <w:shd w:val="clear" w:color="auto" w:fill="FFFFFF"/>
        </w:rPr>
        <w:t>Благодарю за внимание.</w:t>
      </w:r>
    </w:p>
    <w:sectPr w:rsidR="005927EE" w:rsidRPr="00425DEB" w:rsidSect="00E3562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02F11" w14:textId="77777777" w:rsidR="00FA0A3D" w:rsidRDefault="00FA0A3D" w:rsidP="00FD399D">
      <w:pPr>
        <w:spacing w:after="0" w:line="240" w:lineRule="auto"/>
      </w:pPr>
      <w:r>
        <w:separator/>
      </w:r>
    </w:p>
  </w:endnote>
  <w:endnote w:type="continuationSeparator" w:id="0">
    <w:p w14:paraId="34907606" w14:textId="77777777" w:rsidR="00FA0A3D" w:rsidRDefault="00FA0A3D" w:rsidP="00FD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D9931" w14:textId="77777777" w:rsidR="00FA0A3D" w:rsidRDefault="00FA0A3D" w:rsidP="00FD399D">
      <w:pPr>
        <w:spacing w:after="0" w:line="240" w:lineRule="auto"/>
      </w:pPr>
      <w:r>
        <w:separator/>
      </w:r>
    </w:p>
  </w:footnote>
  <w:footnote w:type="continuationSeparator" w:id="0">
    <w:p w14:paraId="1CB91D65" w14:textId="77777777" w:rsidR="00FA0A3D" w:rsidRDefault="00FA0A3D" w:rsidP="00FD3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143660"/>
      <w:docPartObj>
        <w:docPartGallery w:val="Page Numbers (Top of Page)"/>
        <w:docPartUnique/>
      </w:docPartObj>
    </w:sdtPr>
    <w:sdtEndPr>
      <w:rPr>
        <w:rFonts w:ascii="Times New Roman" w:hAnsi="Times New Roman" w:cs="Times New Roman"/>
        <w:sz w:val="24"/>
        <w:szCs w:val="28"/>
      </w:rPr>
    </w:sdtEndPr>
    <w:sdtContent>
      <w:p w14:paraId="2C493CB3" w14:textId="0C0C7A43" w:rsidR="00FD399D" w:rsidRPr="002B3AC9" w:rsidRDefault="00FD399D" w:rsidP="002B3AC9">
        <w:pPr>
          <w:pStyle w:val="a7"/>
          <w:jc w:val="center"/>
          <w:rPr>
            <w:rFonts w:ascii="Times New Roman" w:hAnsi="Times New Roman" w:cs="Times New Roman"/>
            <w:sz w:val="24"/>
            <w:szCs w:val="28"/>
          </w:rPr>
        </w:pPr>
        <w:r w:rsidRPr="00F12F55">
          <w:rPr>
            <w:rFonts w:ascii="Times New Roman" w:hAnsi="Times New Roman" w:cs="Times New Roman"/>
            <w:sz w:val="24"/>
            <w:szCs w:val="28"/>
          </w:rPr>
          <w:fldChar w:fldCharType="begin"/>
        </w:r>
        <w:r w:rsidRPr="00F12F55">
          <w:rPr>
            <w:rFonts w:ascii="Times New Roman" w:hAnsi="Times New Roman" w:cs="Times New Roman"/>
            <w:sz w:val="24"/>
            <w:szCs w:val="28"/>
          </w:rPr>
          <w:instrText>PAGE   \* MERGEFORMAT</w:instrText>
        </w:r>
        <w:r w:rsidRPr="00F12F55">
          <w:rPr>
            <w:rFonts w:ascii="Times New Roman" w:hAnsi="Times New Roman" w:cs="Times New Roman"/>
            <w:sz w:val="24"/>
            <w:szCs w:val="28"/>
          </w:rPr>
          <w:fldChar w:fldCharType="separate"/>
        </w:r>
        <w:r w:rsidR="00222EE6">
          <w:rPr>
            <w:rFonts w:ascii="Times New Roman" w:hAnsi="Times New Roman" w:cs="Times New Roman"/>
            <w:noProof/>
            <w:sz w:val="24"/>
            <w:szCs w:val="28"/>
          </w:rPr>
          <w:t>7</w:t>
        </w:r>
        <w:r w:rsidRPr="00F12F55">
          <w:rPr>
            <w:rFonts w:ascii="Times New Roman" w:hAnsi="Times New Roman" w:cs="Times New Roman"/>
            <w:sz w:val="24"/>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544B7"/>
    <w:multiLevelType w:val="hybridMultilevel"/>
    <w:tmpl w:val="5B6E03F4"/>
    <w:lvl w:ilvl="0" w:tplc="FC2E37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9E547F"/>
    <w:multiLevelType w:val="hybridMultilevel"/>
    <w:tmpl w:val="3CF03C3C"/>
    <w:lvl w:ilvl="0" w:tplc="DF80E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832F92"/>
    <w:multiLevelType w:val="hybridMultilevel"/>
    <w:tmpl w:val="E6E0B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D851C0"/>
    <w:multiLevelType w:val="hybridMultilevel"/>
    <w:tmpl w:val="7C646AA0"/>
    <w:lvl w:ilvl="0" w:tplc="E362B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DD12B78"/>
    <w:multiLevelType w:val="hybridMultilevel"/>
    <w:tmpl w:val="AB9850D6"/>
    <w:lvl w:ilvl="0" w:tplc="BC2C561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45093E"/>
    <w:multiLevelType w:val="hybridMultilevel"/>
    <w:tmpl w:val="2A32449C"/>
    <w:lvl w:ilvl="0" w:tplc="93A6BC1C">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D55DB1"/>
    <w:multiLevelType w:val="hybridMultilevel"/>
    <w:tmpl w:val="36E2D1AE"/>
    <w:lvl w:ilvl="0" w:tplc="0419000D">
      <w:start w:val="1"/>
      <w:numFmt w:val="bullet"/>
      <w:lvlText w:val=""/>
      <w:lvlJc w:val="left"/>
      <w:pPr>
        <w:tabs>
          <w:tab w:val="num" w:pos="720"/>
        </w:tabs>
        <w:ind w:left="720" w:hanging="360"/>
      </w:pPr>
      <w:rPr>
        <w:rFonts w:ascii="Wingdings" w:hAnsi="Wingdings" w:hint="default"/>
      </w:rPr>
    </w:lvl>
    <w:lvl w:ilvl="1" w:tplc="BB8EAF9C" w:tentative="1">
      <w:start w:val="1"/>
      <w:numFmt w:val="bullet"/>
      <w:lvlText w:val="-"/>
      <w:lvlJc w:val="left"/>
      <w:pPr>
        <w:tabs>
          <w:tab w:val="num" w:pos="1440"/>
        </w:tabs>
        <w:ind w:left="1440" w:hanging="360"/>
      </w:pPr>
      <w:rPr>
        <w:rFonts w:ascii="Times New Roman" w:hAnsi="Times New Roman" w:hint="default"/>
      </w:rPr>
    </w:lvl>
    <w:lvl w:ilvl="2" w:tplc="6AB6601E" w:tentative="1">
      <w:start w:val="1"/>
      <w:numFmt w:val="bullet"/>
      <w:lvlText w:val="-"/>
      <w:lvlJc w:val="left"/>
      <w:pPr>
        <w:tabs>
          <w:tab w:val="num" w:pos="2160"/>
        </w:tabs>
        <w:ind w:left="2160" w:hanging="360"/>
      </w:pPr>
      <w:rPr>
        <w:rFonts w:ascii="Times New Roman" w:hAnsi="Times New Roman" w:hint="default"/>
      </w:rPr>
    </w:lvl>
    <w:lvl w:ilvl="3" w:tplc="C026F062" w:tentative="1">
      <w:start w:val="1"/>
      <w:numFmt w:val="bullet"/>
      <w:lvlText w:val="-"/>
      <w:lvlJc w:val="left"/>
      <w:pPr>
        <w:tabs>
          <w:tab w:val="num" w:pos="2880"/>
        </w:tabs>
        <w:ind w:left="2880" w:hanging="360"/>
      </w:pPr>
      <w:rPr>
        <w:rFonts w:ascii="Times New Roman" w:hAnsi="Times New Roman" w:hint="default"/>
      </w:rPr>
    </w:lvl>
    <w:lvl w:ilvl="4" w:tplc="96FCCF90" w:tentative="1">
      <w:start w:val="1"/>
      <w:numFmt w:val="bullet"/>
      <w:lvlText w:val="-"/>
      <w:lvlJc w:val="left"/>
      <w:pPr>
        <w:tabs>
          <w:tab w:val="num" w:pos="3600"/>
        </w:tabs>
        <w:ind w:left="3600" w:hanging="360"/>
      </w:pPr>
      <w:rPr>
        <w:rFonts w:ascii="Times New Roman" w:hAnsi="Times New Roman" w:hint="default"/>
      </w:rPr>
    </w:lvl>
    <w:lvl w:ilvl="5" w:tplc="49608012" w:tentative="1">
      <w:start w:val="1"/>
      <w:numFmt w:val="bullet"/>
      <w:lvlText w:val="-"/>
      <w:lvlJc w:val="left"/>
      <w:pPr>
        <w:tabs>
          <w:tab w:val="num" w:pos="4320"/>
        </w:tabs>
        <w:ind w:left="4320" w:hanging="360"/>
      </w:pPr>
      <w:rPr>
        <w:rFonts w:ascii="Times New Roman" w:hAnsi="Times New Roman" w:hint="default"/>
      </w:rPr>
    </w:lvl>
    <w:lvl w:ilvl="6" w:tplc="C30EAB08" w:tentative="1">
      <w:start w:val="1"/>
      <w:numFmt w:val="bullet"/>
      <w:lvlText w:val="-"/>
      <w:lvlJc w:val="left"/>
      <w:pPr>
        <w:tabs>
          <w:tab w:val="num" w:pos="5040"/>
        </w:tabs>
        <w:ind w:left="5040" w:hanging="360"/>
      </w:pPr>
      <w:rPr>
        <w:rFonts w:ascii="Times New Roman" w:hAnsi="Times New Roman" w:hint="default"/>
      </w:rPr>
    </w:lvl>
    <w:lvl w:ilvl="7" w:tplc="D8FCE22C" w:tentative="1">
      <w:start w:val="1"/>
      <w:numFmt w:val="bullet"/>
      <w:lvlText w:val="-"/>
      <w:lvlJc w:val="left"/>
      <w:pPr>
        <w:tabs>
          <w:tab w:val="num" w:pos="5760"/>
        </w:tabs>
        <w:ind w:left="5760" w:hanging="360"/>
      </w:pPr>
      <w:rPr>
        <w:rFonts w:ascii="Times New Roman" w:hAnsi="Times New Roman" w:hint="default"/>
      </w:rPr>
    </w:lvl>
    <w:lvl w:ilvl="8" w:tplc="49222D2A" w:tentative="1">
      <w:start w:val="1"/>
      <w:numFmt w:val="bullet"/>
      <w:lvlText w:val="-"/>
      <w:lvlJc w:val="left"/>
      <w:pPr>
        <w:tabs>
          <w:tab w:val="num" w:pos="6480"/>
        </w:tabs>
        <w:ind w:left="6480" w:hanging="360"/>
      </w:pPr>
      <w:rPr>
        <w:rFonts w:ascii="Times New Roman" w:hAnsi="Times New Roman" w:hint="default"/>
      </w:rPr>
    </w:lvl>
  </w:abstractNum>
  <w:abstractNum w:abstractNumId="7">
    <w:nsid w:val="7FEF4B91"/>
    <w:multiLevelType w:val="hybridMultilevel"/>
    <w:tmpl w:val="1AD49DB6"/>
    <w:lvl w:ilvl="0" w:tplc="D19286E4">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F4"/>
    <w:rsid w:val="0000568D"/>
    <w:rsid w:val="0000614A"/>
    <w:rsid w:val="000141F8"/>
    <w:rsid w:val="00016A21"/>
    <w:rsid w:val="00027960"/>
    <w:rsid w:val="00083658"/>
    <w:rsid w:val="000A1047"/>
    <w:rsid w:val="000C05AB"/>
    <w:rsid w:val="000E3131"/>
    <w:rsid w:val="000F31C4"/>
    <w:rsid w:val="00127B94"/>
    <w:rsid w:val="00132100"/>
    <w:rsid w:val="0013421E"/>
    <w:rsid w:val="00147174"/>
    <w:rsid w:val="001567BE"/>
    <w:rsid w:val="00164F80"/>
    <w:rsid w:val="00167672"/>
    <w:rsid w:val="001E04EB"/>
    <w:rsid w:val="00216C6D"/>
    <w:rsid w:val="002219DA"/>
    <w:rsid w:val="00222EE6"/>
    <w:rsid w:val="00223CE0"/>
    <w:rsid w:val="00223E64"/>
    <w:rsid w:val="00230C9B"/>
    <w:rsid w:val="00232E6D"/>
    <w:rsid w:val="00242BF9"/>
    <w:rsid w:val="00252323"/>
    <w:rsid w:val="00254204"/>
    <w:rsid w:val="002627E2"/>
    <w:rsid w:val="00263CFD"/>
    <w:rsid w:val="00266E45"/>
    <w:rsid w:val="002738EE"/>
    <w:rsid w:val="00294B36"/>
    <w:rsid w:val="002A50CA"/>
    <w:rsid w:val="002B3AC9"/>
    <w:rsid w:val="002C3D2E"/>
    <w:rsid w:val="002C43C5"/>
    <w:rsid w:val="002D2D7B"/>
    <w:rsid w:val="002D3801"/>
    <w:rsid w:val="002D7BC9"/>
    <w:rsid w:val="002E71A0"/>
    <w:rsid w:val="002F0321"/>
    <w:rsid w:val="002F0BB0"/>
    <w:rsid w:val="00300CC6"/>
    <w:rsid w:val="003142ED"/>
    <w:rsid w:val="00321D3B"/>
    <w:rsid w:val="00325599"/>
    <w:rsid w:val="00340527"/>
    <w:rsid w:val="0035419C"/>
    <w:rsid w:val="00355EB4"/>
    <w:rsid w:val="00356801"/>
    <w:rsid w:val="003579A9"/>
    <w:rsid w:val="00360212"/>
    <w:rsid w:val="00367087"/>
    <w:rsid w:val="00367276"/>
    <w:rsid w:val="003739FC"/>
    <w:rsid w:val="00374C8D"/>
    <w:rsid w:val="00374FB0"/>
    <w:rsid w:val="0039067E"/>
    <w:rsid w:val="003914E9"/>
    <w:rsid w:val="003A60E2"/>
    <w:rsid w:val="003F15FB"/>
    <w:rsid w:val="003F687E"/>
    <w:rsid w:val="00400EC8"/>
    <w:rsid w:val="00402C20"/>
    <w:rsid w:val="004036C4"/>
    <w:rsid w:val="00420059"/>
    <w:rsid w:val="00425DEB"/>
    <w:rsid w:val="00431AF6"/>
    <w:rsid w:val="00445944"/>
    <w:rsid w:val="00454F68"/>
    <w:rsid w:val="004805B7"/>
    <w:rsid w:val="004A592F"/>
    <w:rsid w:val="004B3970"/>
    <w:rsid w:val="004C2E24"/>
    <w:rsid w:val="004F12FE"/>
    <w:rsid w:val="004F3BD1"/>
    <w:rsid w:val="004F4B55"/>
    <w:rsid w:val="004F4F69"/>
    <w:rsid w:val="004F5B5C"/>
    <w:rsid w:val="004F7703"/>
    <w:rsid w:val="00500644"/>
    <w:rsid w:val="00507906"/>
    <w:rsid w:val="00520FE9"/>
    <w:rsid w:val="0054189B"/>
    <w:rsid w:val="005422ED"/>
    <w:rsid w:val="005460DE"/>
    <w:rsid w:val="00547A2A"/>
    <w:rsid w:val="00556F77"/>
    <w:rsid w:val="00570F28"/>
    <w:rsid w:val="005927EE"/>
    <w:rsid w:val="00594E2B"/>
    <w:rsid w:val="005A1263"/>
    <w:rsid w:val="005A5D85"/>
    <w:rsid w:val="005A74F4"/>
    <w:rsid w:val="005B19C5"/>
    <w:rsid w:val="005E2417"/>
    <w:rsid w:val="005F46F5"/>
    <w:rsid w:val="00604823"/>
    <w:rsid w:val="006111F5"/>
    <w:rsid w:val="00620701"/>
    <w:rsid w:val="006275CC"/>
    <w:rsid w:val="00633DE3"/>
    <w:rsid w:val="00643593"/>
    <w:rsid w:val="00652B55"/>
    <w:rsid w:val="00653B4F"/>
    <w:rsid w:val="00657ED7"/>
    <w:rsid w:val="006609F9"/>
    <w:rsid w:val="00671713"/>
    <w:rsid w:val="006737E8"/>
    <w:rsid w:val="0068367C"/>
    <w:rsid w:val="006B2805"/>
    <w:rsid w:val="006C027B"/>
    <w:rsid w:val="006D2D28"/>
    <w:rsid w:val="006D648E"/>
    <w:rsid w:val="006F7C2C"/>
    <w:rsid w:val="00705464"/>
    <w:rsid w:val="00713C46"/>
    <w:rsid w:val="00725D96"/>
    <w:rsid w:val="00731B87"/>
    <w:rsid w:val="00733CD9"/>
    <w:rsid w:val="00737E77"/>
    <w:rsid w:val="007434B2"/>
    <w:rsid w:val="00745941"/>
    <w:rsid w:val="00757D51"/>
    <w:rsid w:val="00764C65"/>
    <w:rsid w:val="007659D6"/>
    <w:rsid w:val="00765A85"/>
    <w:rsid w:val="007747B9"/>
    <w:rsid w:val="00790ACA"/>
    <w:rsid w:val="007917EE"/>
    <w:rsid w:val="007A0A3C"/>
    <w:rsid w:val="007A3DC4"/>
    <w:rsid w:val="007B2E2C"/>
    <w:rsid w:val="007B2F5C"/>
    <w:rsid w:val="007B4CBC"/>
    <w:rsid w:val="007C468D"/>
    <w:rsid w:val="007D0D9C"/>
    <w:rsid w:val="007D3963"/>
    <w:rsid w:val="008176EE"/>
    <w:rsid w:val="00824EF1"/>
    <w:rsid w:val="00825279"/>
    <w:rsid w:val="00842DE0"/>
    <w:rsid w:val="00845A2D"/>
    <w:rsid w:val="00846CD5"/>
    <w:rsid w:val="008550F0"/>
    <w:rsid w:val="00857A61"/>
    <w:rsid w:val="0086573A"/>
    <w:rsid w:val="008817D5"/>
    <w:rsid w:val="008904DA"/>
    <w:rsid w:val="00892CCF"/>
    <w:rsid w:val="008A1320"/>
    <w:rsid w:val="008B0D29"/>
    <w:rsid w:val="008B1457"/>
    <w:rsid w:val="008B1FDB"/>
    <w:rsid w:val="008B469D"/>
    <w:rsid w:val="008B6D31"/>
    <w:rsid w:val="008C0409"/>
    <w:rsid w:val="008C53FC"/>
    <w:rsid w:val="008D4E29"/>
    <w:rsid w:val="008E57B8"/>
    <w:rsid w:val="008E729D"/>
    <w:rsid w:val="008F1AF3"/>
    <w:rsid w:val="008F3D29"/>
    <w:rsid w:val="008F4E4D"/>
    <w:rsid w:val="008F63EC"/>
    <w:rsid w:val="00901E06"/>
    <w:rsid w:val="009077D7"/>
    <w:rsid w:val="009252A7"/>
    <w:rsid w:val="0094521C"/>
    <w:rsid w:val="00950502"/>
    <w:rsid w:val="00960BDB"/>
    <w:rsid w:val="009669B0"/>
    <w:rsid w:val="00975931"/>
    <w:rsid w:val="00980FB0"/>
    <w:rsid w:val="00981250"/>
    <w:rsid w:val="00987092"/>
    <w:rsid w:val="00987EEA"/>
    <w:rsid w:val="00992D80"/>
    <w:rsid w:val="0099687C"/>
    <w:rsid w:val="009A0875"/>
    <w:rsid w:val="009A586E"/>
    <w:rsid w:val="009A6347"/>
    <w:rsid w:val="009A717E"/>
    <w:rsid w:val="009B2CD4"/>
    <w:rsid w:val="009C1CCB"/>
    <w:rsid w:val="009C743E"/>
    <w:rsid w:val="009E709F"/>
    <w:rsid w:val="009F582C"/>
    <w:rsid w:val="00A03CBE"/>
    <w:rsid w:val="00A15D35"/>
    <w:rsid w:val="00A2343A"/>
    <w:rsid w:val="00A445AA"/>
    <w:rsid w:val="00A44796"/>
    <w:rsid w:val="00A5255D"/>
    <w:rsid w:val="00A618F2"/>
    <w:rsid w:val="00A645C4"/>
    <w:rsid w:val="00A72733"/>
    <w:rsid w:val="00A82088"/>
    <w:rsid w:val="00A95A2D"/>
    <w:rsid w:val="00AC6B4B"/>
    <w:rsid w:val="00AD0D42"/>
    <w:rsid w:val="00AD286C"/>
    <w:rsid w:val="00AE395D"/>
    <w:rsid w:val="00AE6869"/>
    <w:rsid w:val="00AF0342"/>
    <w:rsid w:val="00AF3B8A"/>
    <w:rsid w:val="00AF53C3"/>
    <w:rsid w:val="00AF70D6"/>
    <w:rsid w:val="00AF73DE"/>
    <w:rsid w:val="00B309D2"/>
    <w:rsid w:val="00B34722"/>
    <w:rsid w:val="00B348B2"/>
    <w:rsid w:val="00B55D62"/>
    <w:rsid w:val="00B631A7"/>
    <w:rsid w:val="00B75071"/>
    <w:rsid w:val="00B766AE"/>
    <w:rsid w:val="00B97D3D"/>
    <w:rsid w:val="00BA2030"/>
    <w:rsid w:val="00BA3429"/>
    <w:rsid w:val="00BA5F3F"/>
    <w:rsid w:val="00BB46EC"/>
    <w:rsid w:val="00BB73B3"/>
    <w:rsid w:val="00BC77E8"/>
    <w:rsid w:val="00BD114C"/>
    <w:rsid w:val="00BD324A"/>
    <w:rsid w:val="00BE5739"/>
    <w:rsid w:val="00C210AC"/>
    <w:rsid w:val="00C30149"/>
    <w:rsid w:val="00C34F47"/>
    <w:rsid w:val="00C630B9"/>
    <w:rsid w:val="00C6797E"/>
    <w:rsid w:val="00C71191"/>
    <w:rsid w:val="00C75C59"/>
    <w:rsid w:val="00C92DB9"/>
    <w:rsid w:val="00C94BCF"/>
    <w:rsid w:val="00CA09B9"/>
    <w:rsid w:val="00CD039A"/>
    <w:rsid w:val="00CD2172"/>
    <w:rsid w:val="00CF3249"/>
    <w:rsid w:val="00D0678B"/>
    <w:rsid w:val="00D145FC"/>
    <w:rsid w:val="00D15A0F"/>
    <w:rsid w:val="00D24410"/>
    <w:rsid w:val="00D40650"/>
    <w:rsid w:val="00D453F7"/>
    <w:rsid w:val="00D46DAE"/>
    <w:rsid w:val="00D520CF"/>
    <w:rsid w:val="00D82165"/>
    <w:rsid w:val="00DE15EA"/>
    <w:rsid w:val="00E3562F"/>
    <w:rsid w:val="00E53780"/>
    <w:rsid w:val="00E564A8"/>
    <w:rsid w:val="00E709FC"/>
    <w:rsid w:val="00E7128C"/>
    <w:rsid w:val="00E7452F"/>
    <w:rsid w:val="00E84B5E"/>
    <w:rsid w:val="00E84DF4"/>
    <w:rsid w:val="00E858A8"/>
    <w:rsid w:val="00E9150A"/>
    <w:rsid w:val="00EA3F51"/>
    <w:rsid w:val="00EB0530"/>
    <w:rsid w:val="00ED3791"/>
    <w:rsid w:val="00F12F55"/>
    <w:rsid w:val="00F82C00"/>
    <w:rsid w:val="00F84C4F"/>
    <w:rsid w:val="00F860B0"/>
    <w:rsid w:val="00F86D84"/>
    <w:rsid w:val="00F907EC"/>
    <w:rsid w:val="00F9710F"/>
    <w:rsid w:val="00FA0A3D"/>
    <w:rsid w:val="00FB2E78"/>
    <w:rsid w:val="00FB58FE"/>
    <w:rsid w:val="00FC0D66"/>
    <w:rsid w:val="00FC21AD"/>
    <w:rsid w:val="00FC334E"/>
    <w:rsid w:val="00FC3A08"/>
    <w:rsid w:val="00FC6300"/>
    <w:rsid w:val="00FD188D"/>
    <w:rsid w:val="00FD399D"/>
    <w:rsid w:val="00FD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25E4"/>
  <w15:docId w15:val="{26CB97AE-E769-4302-A54C-F0379BA2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3D29"/>
    <w:rPr>
      <w:color w:val="0000FF"/>
      <w:u w:val="single"/>
    </w:rPr>
  </w:style>
  <w:style w:type="character" w:styleId="a4">
    <w:name w:val="Strong"/>
    <w:basedOn w:val="a0"/>
    <w:uiPriority w:val="22"/>
    <w:qFormat/>
    <w:rsid w:val="006C027B"/>
    <w:rPr>
      <w:b/>
      <w:bCs/>
    </w:rPr>
  </w:style>
  <w:style w:type="paragraph" w:styleId="a5">
    <w:name w:val="List Paragraph"/>
    <w:aliases w:val="маркированный,Heading1,Colorful List - Accent 11,Маркировка,Абзац,Bullets,List Paragraph (numbered (a)),NUMBERED PARAGRAPH,List Paragraph 1,List_Paragraph,Multilevel para_II,Akapit z listą BS,IBL List Paragraph,List Paragraph nowy,Bullet1"/>
    <w:basedOn w:val="a"/>
    <w:link w:val="a6"/>
    <w:uiPriority w:val="34"/>
    <w:qFormat/>
    <w:rsid w:val="00223E64"/>
    <w:pPr>
      <w:ind w:left="720"/>
      <w:contextualSpacing/>
    </w:pPr>
  </w:style>
  <w:style w:type="paragraph" w:styleId="a7">
    <w:name w:val="header"/>
    <w:basedOn w:val="a"/>
    <w:link w:val="a8"/>
    <w:uiPriority w:val="99"/>
    <w:unhideWhenUsed/>
    <w:rsid w:val="00FD39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399D"/>
  </w:style>
  <w:style w:type="paragraph" w:styleId="a9">
    <w:name w:val="footer"/>
    <w:basedOn w:val="a"/>
    <w:link w:val="aa"/>
    <w:uiPriority w:val="99"/>
    <w:unhideWhenUsed/>
    <w:rsid w:val="00FD39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399D"/>
  </w:style>
  <w:style w:type="paragraph" w:styleId="ab">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
    <w:basedOn w:val="a"/>
    <w:link w:val="ac"/>
    <w:uiPriority w:val="99"/>
    <w:unhideWhenUsed/>
    <w:qFormat/>
    <w:rsid w:val="007B2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b"/>
    <w:uiPriority w:val="99"/>
    <w:locked/>
    <w:rsid w:val="007B2F5C"/>
    <w:rPr>
      <w:rFonts w:ascii="Times New Roman" w:eastAsia="Times New Roman" w:hAnsi="Times New Roman" w:cs="Times New Roman"/>
      <w:sz w:val="24"/>
      <w:szCs w:val="24"/>
      <w:lang w:eastAsia="ru-RU"/>
    </w:rPr>
  </w:style>
  <w:style w:type="character" w:customStyle="1" w:styleId="a6">
    <w:name w:val="Абзац списка Знак"/>
    <w:aliases w:val="маркированный Знак,Heading1 Знак,Colorful List - Accent 11 Знак,Маркировка Знак,Абзац Знак,Bullets Знак,List Paragraph (numbered (a)) Знак,NUMBERED PARAGRAPH Знак,List Paragraph 1 Знак,List_Paragraph Знак,Multilevel para_II Знак"/>
    <w:link w:val="a5"/>
    <w:uiPriority w:val="34"/>
    <w:locked/>
    <w:rsid w:val="009A0875"/>
  </w:style>
  <w:style w:type="paragraph" w:styleId="ad">
    <w:name w:val="Balloon Text"/>
    <w:basedOn w:val="a"/>
    <w:link w:val="ae"/>
    <w:uiPriority w:val="99"/>
    <w:semiHidden/>
    <w:unhideWhenUsed/>
    <w:rsid w:val="005A126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A1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403073">
      <w:bodyDiv w:val="1"/>
      <w:marLeft w:val="0"/>
      <w:marRight w:val="0"/>
      <w:marTop w:val="0"/>
      <w:marBottom w:val="0"/>
      <w:divBdr>
        <w:top w:val="none" w:sz="0" w:space="0" w:color="auto"/>
        <w:left w:val="none" w:sz="0" w:space="0" w:color="auto"/>
        <w:bottom w:val="none" w:sz="0" w:space="0" w:color="auto"/>
        <w:right w:val="none" w:sz="0" w:space="0" w:color="auto"/>
      </w:divBdr>
    </w:div>
    <w:div w:id="192695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6667-F2D3-4003-8B56-B3DFD2D9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1422</Words>
  <Characters>8110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Нуртас</dc:creator>
  <cp:keywords/>
  <dc:description/>
  <cp:lastModifiedBy>Pasechko</cp:lastModifiedBy>
  <cp:revision>13</cp:revision>
  <cp:lastPrinted>2021-10-28T12:11:00Z</cp:lastPrinted>
  <dcterms:created xsi:type="dcterms:W3CDTF">2021-10-29T04:25:00Z</dcterms:created>
  <dcterms:modified xsi:type="dcterms:W3CDTF">2021-11-25T04:58:00Z</dcterms:modified>
</cp:coreProperties>
</file>