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6C2F11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42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6C2F11">
        <w:rPr>
          <w:rFonts w:ascii="Times New Roman" w:hAnsi="Times New Roman" w:cs="Times New Roman"/>
          <w:i/>
          <w:sz w:val="28"/>
          <w:szCs w:val="28"/>
        </w:rPr>
        <w:t xml:space="preserve">  12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 ноября </w:t>
      </w:r>
      <w:r w:rsidR="000B1D87">
        <w:rPr>
          <w:rFonts w:ascii="Times New Roman" w:hAnsi="Times New Roman" w:cs="Times New Roman"/>
          <w:i/>
          <w:sz w:val="28"/>
          <w:szCs w:val="28"/>
        </w:rPr>
        <w:t>2021 г. 15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9204F" w:rsidRPr="008476B1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061C40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="0022271F">
        <w:rPr>
          <w:rFonts w:eastAsia="Times New Roman"/>
          <w:sz w:val="28"/>
          <w:szCs w:val="28"/>
        </w:rPr>
        <w:t>Костанайской области</w:t>
      </w:r>
      <w:r w:rsidR="00C97241">
        <w:rPr>
          <w:rFonts w:eastAsia="Times New Roman"/>
          <w:sz w:val="28"/>
          <w:szCs w:val="28"/>
        </w:rPr>
        <w:t xml:space="preserve"> </w:t>
      </w:r>
      <w:r w:rsidR="00D958DA">
        <w:rPr>
          <w:rFonts w:eastAsia="Times New Roman"/>
          <w:sz w:val="28"/>
          <w:szCs w:val="28"/>
        </w:rPr>
        <w:t>«</w:t>
      </w:r>
      <w:r w:rsidR="00092D14">
        <w:rPr>
          <w:rFonts w:eastAsia="Times New Roman"/>
          <w:sz w:val="28"/>
          <w:szCs w:val="28"/>
        </w:rPr>
        <w:t xml:space="preserve">Об утверждении Положения о государственном учреждении «Управление </w:t>
      </w:r>
      <w:r w:rsidR="006C2F11">
        <w:rPr>
          <w:rFonts w:eastAsia="Times New Roman"/>
          <w:sz w:val="28"/>
          <w:szCs w:val="28"/>
        </w:rPr>
        <w:t xml:space="preserve">по вопросам молодёжной политики </w:t>
      </w:r>
      <w:r w:rsidR="00092D14">
        <w:rPr>
          <w:rFonts w:eastAsia="Times New Roman"/>
          <w:sz w:val="28"/>
          <w:szCs w:val="28"/>
        </w:rPr>
        <w:t>акимата Костанайской области</w:t>
      </w:r>
      <w:r w:rsidR="00D958DA">
        <w:rPr>
          <w:rFonts w:eastAsia="Times New Roman"/>
          <w:sz w:val="28"/>
          <w:szCs w:val="28"/>
        </w:rPr>
        <w:t>».</w:t>
      </w:r>
    </w:p>
    <w:p w:rsidR="008476B1" w:rsidRPr="00AD47CF" w:rsidRDefault="008476B1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 xml:space="preserve">Вынесение на рассмотрение </w:t>
      </w:r>
      <w:r w:rsidRPr="00DF2274">
        <w:rPr>
          <w:rFonts w:eastAsia="Times New Roman"/>
          <w:sz w:val="28"/>
          <w:szCs w:val="28"/>
        </w:rPr>
        <w:t>проекта</w:t>
      </w:r>
      <w:r>
        <w:rPr>
          <w:rFonts w:eastAsia="Times New Roman"/>
          <w:sz w:val="28"/>
          <w:szCs w:val="28"/>
        </w:rPr>
        <w:t xml:space="preserve"> постановления акимата Костанайской области «Об утверждении Положения о государственном учреждении «Управление </w:t>
      </w:r>
      <w:r w:rsidR="006C2F11">
        <w:rPr>
          <w:rFonts w:eastAsia="Times New Roman"/>
          <w:sz w:val="28"/>
          <w:szCs w:val="28"/>
        </w:rPr>
        <w:t xml:space="preserve">сельского хозяйства и земельных отношений </w:t>
      </w:r>
      <w:r>
        <w:rPr>
          <w:rFonts w:eastAsia="Times New Roman"/>
          <w:sz w:val="28"/>
          <w:szCs w:val="28"/>
        </w:rPr>
        <w:t>акимата Костанайской области».</w:t>
      </w:r>
    </w:p>
    <w:p w:rsidR="00AD47CF" w:rsidRPr="00AD47CF" w:rsidRDefault="00AD47CF" w:rsidP="00AD47C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 xml:space="preserve">Вынесение на рассмотрение </w:t>
      </w:r>
      <w:r w:rsidRPr="00DF2274">
        <w:rPr>
          <w:rFonts w:eastAsia="Times New Roman"/>
          <w:sz w:val="28"/>
          <w:szCs w:val="28"/>
        </w:rPr>
        <w:t>проекта</w:t>
      </w:r>
      <w:r>
        <w:rPr>
          <w:rFonts w:eastAsia="Times New Roman"/>
          <w:sz w:val="28"/>
          <w:szCs w:val="28"/>
        </w:rPr>
        <w:t xml:space="preserve"> постановления акимата Костанайской области «Об утверждении Положения о государственном учреждении «Управление </w:t>
      </w:r>
      <w:r w:rsidR="006C2F11">
        <w:rPr>
          <w:rFonts w:eastAsia="Times New Roman"/>
          <w:sz w:val="28"/>
          <w:szCs w:val="28"/>
        </w:rPr>
        <w:t>государственного архитектурн</w:t>
      </w:r>
      <w:proofErr w:type="gramStart"/>
      <w:r w:rsidR="006C2F11">
        <w:rPr>
          <w:rFonts w:eastAsia="Times New Roman"/>
          <w:sz w:val="28"/>
          <w:szCs w:val="28"/>
        </w:rPr>
        <w:t>о-</w:t>
      </w:r>
      <w:proofErr w:type="gramEnd"/>
      <w:r w:rsidR="006C2F11">
        <w:rPr>
          <w:rFonts w:eastAsia="Times New Roman"/>
          <w:sz w:val="28"/>
          <w:szCs w:val="28"/>
        </w:rPr>
        <w:t xml:space="preserve"> строительного контроля </w:t>
      </w:r>
      <w:r>
        <w:rPr>
          <w:rFonts w:eastAsia="Times New Roman"/>
          <w:sz w:val="28"/>
          <w:szCs w:val="28"/>
        </w:rPr>
        <w:t>акимата Костанайской области».</w:t>
      </w:r>
    </w:p>
    <w:p w:rsidR="00137493" w:rsidRPr="00DF2274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Default="00B72EED" w:rsidP="00BC2E26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6C2F11">
        <w:rPr>
          <w:rFonts w:eastAsia="Times New Roman"/>
          <w:sz w:val="28"/>
          <w:szCs w:val="28"/>
        </w:rPr>
        <w:t>Управление по вопросам молодёжной политики 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DB35FE">
        <w:rPr>
          <w:sz w:val="28"/>
          <w:szCs w:val="28"/>
        </w:rPr>
        <w:t xml:space="preserve"> </w:t>
      </w:r>
      <w:r w:rsidR="00061C40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="00061C40">
        <w:rPr>
          <w:rFonts w:eastAsia="Times New Roman"/>
          <w:sz w:val="28"/>
          <w:szCs w:val="28"/>
        </w:rPr>
        <w:t xml:space="preserve">Костанайской области </w:t>
      </w:r>
      <w:r w:rsidR="00144CE2">
        <w:rPr>
          <w:rFonts w:eastAsia="Times New Roman"/>
          <w:sz w:val="28"/>
          <w:szCs w:val="28"/>
        </w:rPr>
        <w:t>«Об утверждении Положения о государственном учреждении «</w:t>
      </w:r>
      <w:r w:rsidR="006C2F11">
        <w:rPr>
          <w:rFonts w:eastAsia="Times New Roman"/>
          <w:sz w:val="28"/>
          <w:szCs w:val="28"/>
        </w:rPr>
        <w:t>Управление по вопросам молодёжной политики акимата Костанайской области</w:t>
      </w:r>
      <w:r w:rsidR="00144CE2">
        <w:rPr>
          <w:rFonts w:eastAsia="Times New Roman"/>
          <w:sz w:val="28"/>
          <w:szCs w:val="28"/>
        </w:rPr>
        <w:t>»</w:t>
      </w:r>
      <w:r w:rsidR="00061C40"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3B6E28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2E26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Pr="00144CE2" w:rsidRDefault="008476B1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EED" w:rsidRPr="00144CE2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2271F" w:rsidRPr="006C2F11" w:rsidRDefault="00B72EED" w:rsidP="0084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11">
        <w:rPr>
          <w:rFonts w:ascii="Times New Roman" w:hAnsi="Times New Roman" w:cs="Times New Roman"/>
          <w:sz w:val="28"/>
          <w:szCs w:val="28"/>
        </w:rPr>
        <w:t xml:space="preserve">1. </w:t>
      </w:r>
      <w:r w:rsidR="003B6E28" w:rsidRPr="006C2F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61C40" w:rsidRPr="006C2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постановления акимата </w:t>
      </w:r>
      <w:r w:rsidR="00061C40" w:rsidRPr="006C2F11">
        <w:rPr>
          <w:rFonts w:ascii="Times New Roman" w:eastAsia="Times New Roman" w:hAnsi="Times New Roman" w:cs="Times New Roman"/>
          <w:sz w:val="28"/>
          <w:szCs w:val="28"/>
        </w:rPr>
        <w:t xml:space="preserve">Костанайской области </w:t>
      </w:r>
      <w:r w:rsidR="00144CE2" w:rsidRPr="006C2F11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государственном учреждении «</w:t>
      </w:r>
      <w:r w:rsidR="006C2F11" w:rsidRPr="006C2F11">
        <w:rPr>
          <w:rFonts w:ascii="Times New Roman" w:eastAsia="Times New Roman" w:hAnsi="Times New Roman" w:cs="Times New Roman"/>
          <w:sz w:val="28"/>
          <w:szCs w:val="28"/>
        </w:rPr>
        <w:t>Управление по вопросам молодёжной политики акимата Костанайской</w:t>
      </w:r>
      <w:r w:rsidR="006C2F11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44CE2" w:rsidRPr="006C2F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1C40" w:rsidRPr="006C2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71F" w:rsidRPr="006C2F11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22271F" w:rsidRPr="006C2F11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8476B1" w:rsidRDefault="008476B1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</w:t>
      </w:r>
      <w:r w:rsidR="006C2F11">
        <w:rPr>
          <w:rFonts w:eastAsia="Times New Roman"/>
          <w:sz w:val="28"/>
          <w:szCs w:val="28"/>
        </w:rPr>
        <w:t>Управление сельского хозяйства и земельных отношений акимата Костанайской области</w:t>
      </w:r>
      <w:r>
        <w:rPr>
          <w:rFonts w:eastAsia="Times New Roman"/>
          <w:sz w:val="28"/>
          <w:szCs w:val="28"/>
        </w:rPr>
        <w:t>»,</w:t>
      </w:r>
      <w:r>
        <w:rPr>
          <w:sz w:val="28"/>
          <w:szCs w:val="28"/>
        </w:rPr>
        <w:t xml:space="preserve"> для рассмотрения поступил  проект </w:t>
      </w:r>
      <w:r>
        <w:rPr>
          <w:rFonts w:eastAsia="Times New Roman"/>
          <w:sz w:val="28"/>
          <w:szCs w:val="28"/>
        </w:rPr>
        <w:t xml:space="preserve">постановления акимата Костанайской области «Об утверждении Положения о государственном </w:t>
      </w:r>
      <w:r w:rsidR="006C2F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учреждении «</w:t>
      </w:r>
      <w:r w:rsidR="006C2F11">
        <w:rPr>
          <w:rFonts w:eastAsia="Times New Roman"/>
          <w:sz w:val="28"/>
          <w:szCs w:val="28"/>
        </w:rPr>
        <w:t>Управление сельского хозяйства и земельных отношений акимата Костанайской области</w:t>
      </w:r>
      <w:r>
        <w:rPr>
          <w:rFonts w:eastAsia="Times New Roman"/>
          <w:sz w:val="28"/>
          <w:szCs w:val="28"/>
        </w:rPr>
        <w:t xml:space="preserve">». </w:t>
      </w:r>
      <w:r>
        <w:rPr>
          <w:sz w:val="28"/>
          <w:szCs w:val="28"/>
        </w:rPr>
        <w:t>Предложила членам Общественного совета обсудить необходимость рассмотрения на общественном слушании Общественного совета данного проекта НПА.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Pr="003B6E28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6B1" w:rsidRPr="00AD47CF" w:rsidRDefault="008476B1" w:rsidP="0084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476B1" w:rsidRPr="006C2F11" w:rsidRDefault="008476B1" w:rsidP="0084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11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74332D" w:rsidRPr="006C2F11">
        <w:rPr>
          <w:rFonts w:ascii="Times New Roman" w:eastAsia="Times New Roman" w:hAnsi="Times New Roman" w:cs="Times New Roman"/>
          <w:sz w:val="28"/>
          <w:szCs w:val="28"/>
        </w:rPr>
        <w:t>постановления акимата Костанайской области «Об утверждении Положения о государственном учреждении «</w:t>
      </w:r>
      <w:r w:rsidR="006C2F11" w:rsidRPr="006C2F11">
        <w:rPr>
          <w:rFonts w:ascii="Times New Roman" w:eastAsia="Times New Roman" w:hAnsi="Times New Roman" w:cs="Times New Roman"/>
          <w:sz w:val="28"/>
          <w:szCs w:val="28"/>
        </w:rPr>
        <w:t>Управление сельского хозяйства и земельных отношений акимата Костанайской области</w:t>
      </w:r>
      <w:r w:rsidR="0074332D" w:rsidRPr="006C2F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2F11"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</w:t>
      </w:r>
      <w:r w:rsidRPr="006C2F11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AD47CF" w:rsidRDefault="00AD47CF" w:rsidP="00AD47C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AD47CF" w:rsidRDefault="00AD47CF" w:rsidP="00AD47C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СЛУШАЛИ:</w:t>
      </w:r>
    </w:p>
    <w:p w:rsidR="00AD47CF" w:rsidRDefault="00AD47CF" w:rsidP="00AD47C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</w:t>
      </w:r>
      <w:r w:rsidR="006C2F11">
        <w:rPr>
          <w:rFonts w:eastAsia="Times New Roman"/>
          <w:sz w:val="28"/>
          <w:szCs w:val="28"/>
        </w:rPr>
        <w:t>Управление государственного архитектурн</w:t>
      </w:r>
      <w:proofErr w:type="gramStart"/>
      <w:r w:rsidR="006C2F11">
        <w:rPr>
          <w:rFonts w:eastAsia="Times New Roman"/>
          <w:sz w:val="28"/>
          <w:szCs w:val="28"/>
        </w:rPr>
        <w:t>о-</w:t>
      </w:r>
      <w:proofErr w:type="gramEnd"/>
      <w:r w:rsidR="006C2F11">
        <w:rPr>
          <w:rFonts w:eastAsia="Times New Roman"/>
          <w:sz w:val="28"/>
          <w:szCs w:val="28"/>
        </w:rPr>
        <w:t xml:space="preserve"> строительного контроля акимата Костанайской области</w:t>
      </w:r>
      <w:r>
        <w:rPr>
          <w:rFonts w:eastAsia="Times New Roman"/>
          <w:sz w:val="28"/>
          <w:szCs w:val="28"/>
        </w:rPr>
        <w:t>»,</w:t>
      </w:r>
      <w:r>
        <w:rPr>
          <w:sz w:val="28"/>
          <w:szCs w:val="28"/>
        </w:rPr>
        <w:t xml:space="preserve"> для рассмотрения поступил  проект</w:t>
      </w:r>
      <w:r w:rsidRPr="00DB35F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>
        <w:rPr>
          <w:rFonts w:eastAsia="Times New Roman"/>
          <w:sz w:val="28"/>
          <w:szCs w:val="28"/>
        </w:rPr>
        <w:t>Костанайской области «Об утверждении Положения о государственном учреждении «</w:t>
      </w:r>
      <w:r w:rsidR="006C2F11">
        <w:rPr>
          <w:rFonts w:eastAsia="Times New Roman"/>
          <w:sz w:val="28"/>
          <w:szCs w:val="28"/>
        </w:rPr>
        <w:t>Управление государственного архитектурно- строительного контроля акимата Костанайской области</w:t>
      </w:r>
      <w:r>
        <w:rPr>
          <w:rFonts w:eastAsia="Times New Roman"/>
          <w:sz w:val="28"/>
          <w:szCs w:val="28"/>
        </w:rPr>
        <w:t xml:space="preserve">». </w:t>
      </w:r>
      <w:r>
        <w:rPr>
          <w:sz w:val="28"/>
          <w:szCs w:val="28"/>
        </w:rPr>
        <w:t xml:space="preserve">Предложила членам Общественного совета обсудить необходимость рассмотрения на общественном слушании Общественного совета данного проекта НПА. </w:t>
      </w:r>
    </w:p>
    <w:p w:rsidR="00AD47CF" w:rsidRDefault="00AD47CF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AD47CF" w:rsidRDefault="00AD47CF" w:rsidP="008476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AD47CF" w:rsidRPr="00AD47CF" w:rsidRDefault="00AD47CF" w:rsidP="008476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7CF" w:rsidRPr="00AD47CF" w:rsidRDefault="00AD47CF" w:rsidP="00A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D47CF" w:rsidRPr="006C2F11" w:rsidRDefault="00AD47CF" w:rsidP="00AD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11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6C2F11">
        <w:rPr>
          <w:rFonts w:ascii="Times New Roman" w:eastAsia="Times New Roman" w:hAnsi="Times New Roman" w:cs="Times New Roman"/>
          <w:sz w:val="28"/>
          <w:szCs w:val="28"/>
        </w:rPr>
        <w:t>постановления акимата Костанайской области «Об утверждении Положения о государственном учреждении «</w:t>
      </w:r>
      <w:r w:rsidR="006C2F11" w:rsidRPr="006C2F11">
        <w:rPr>
          <w:rFonts w:ascii="Times New Roman" w:eastAsia="Times New Roman" w:hAnsi="Times New Roman" w:cs="Times New Roman"/>
          <w:sz w:val="28"/>
          <w:szCs w:val="28"/>
        </w:rPr>
        <w:t>Управление государственного архитектурн</w:t>
      </w:r>
      <w:proofErr w:type="gramStart"/>
      <w:r w:rsidR="006C2F11" w:rsidRPr="006C2F1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6C2F11" w:rsidRPr="006C2F11">
        <w:rPr>
          <w:rFonts w:ascii="Times New Roman" w:eastAsia="Times New Roman" w:hAnsi="Times New Roman" w:cs="Times New Roman"/>
          <w:sz w:val="28"/>
          <w:szCs w:val="28"/>
        </w:rPr>
        <w:t xml:space="preserve"> строительного контроля акимата Костанайской области</w:t>
      </w:r>
      <w:r w:rsidRPr="006C2F11">
        <w:rPr>
          <w:rFonts w:ascii="Times New Roman" w:eastAsia="Times New Roman" w:hAnsi="Times New Roman" w:cs="Times New Roman"/>
          <w:sz w:val="28"/>
          <w:szCs w:val="28"/>
        </w:rPr>
        <w:t xml:space="preserve">» оставить без </w:t>
      </w:r>
      <w:r w:rsidRPr="006C2F11">
        <w:rPr>
          <w:rFonts w:ascii="Times New Roman" w:hAnsi="Times New Roman" w:cs="Times New Roman"/>
          <w:sz w:val="28"/>
          <w:szCs w:val="28"/>
        </w:rPr>
        <w:t>рассмотрения.</w:t>
      </w:r>
      <w:bookmarkStart w:id="0" w:name="_GoBack"/>
      <w:bookmarkEnd w:id="0"/>
    </w:p>
    <w:p w:rsidR="00137493" w:rsidRPr="00F341CA" w:rsidRDefault="00137493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B1D87"/>
    <w:rsid w:val="000D70FD"/>
    <w:rsid w:val="000F5059"/>
    <w:rsid w:val="00137493"/>
    <w:rsid w:val="00144CE2"/>
    <w:rsid w:val="0019231E"/>
    <w:rsid w:val="00215A65"/>
    <w:rsid w:val="0022271F"/>
    <w:rsid w:val="002536EA"/>
    <w:rsid w:val="003905DC"/>
    <w:rsid w:val="003B6E28"/>
    <w:rsid w:val="003C1BFC"/>
    <w:rsid w:val="003D79D2"/>
    <w:rsid w:val="004617B9"/>
    <w:rsid w:val="00471AA0"/>
    <w:rsid w:val="005C4721"/>
    <w:rsid w:val="005E44E6"/>
    <w:rsid w:val="005F2504"/>
    <w:rsid w:val="006C2F11"/>
    <w:rsid w:val="0074332D"/>
    <w:rsid w:val="0077747B"/>
    <w:rsid w:val="00790189"/>
    <w:rsid w:val="008272F0"/>
    <w:rsid w:val="008476B1"/>
    <w:rsid w:val="008654E6"/>
    <w:rsid w:val="0092228F"/>
    <w:rsid w:val="00996CC5"/>
    <w:rsid w:val="009E3B5E"/>
    <w:rsid w:val="00A55EED"/>
    <w:rsid w:val="00A640B4"/>
    <w:rsid w:val="00A71D88"/>
    <w:rsid w:val="00AD47CF"/>
    <w:rsid w:val="00B52160"/>
    <w:rsid w:val="00B705F1"/>
    <w:rsid w:val="00B72EED"/>
    <w:rsid w:val="00B838A2"/>
    <w:rsid w:val="00BC2E26"/>
    <w:rsid w:val="00BC39C0"/>
    <w:rsid w:val="00C97241"/>
    <w:rsid w:val="00CB2EC2"/>
    <w:rsid w:val="00D041DF"/>
    <w:rsid w:val="00D6314D"/>
    <w:rsid w:val="00D958DA"/>
    <w:rsid w:val="00DF2274"/>
    <w:rsid w:val="00E70A09"/>
    <w:rsid w:val="00E83CA5"/>
    <w:rsid w:val="00F10782"/>
    <w:rsid w:val="00F341CA"/>
    <w:rsid w:val="00F77088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2021-08-27T09:06:00Z</dcterms:created>
  <dcterms:modified xsi:type="dcterms:W3CDTF">2021-11-12T06:50:00Z</dcterms:modified>
</cp:coreProperties>
</file>