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C0E" w:rsidRDefault="00790F78">
      <w:r>
        <w:t>№ 01-ДКК/1113-вн от 11.11.2021</w:t>
      </w:r>
    </w:p>
    <w:tbl>
      <w:tblPr>
        <w:tblpPr w:leftFromText="180" w:rightFromText="180" w:vertAnchor="text" w:horzAnchor="margin" w:tblpXSpec="center" w:tblpY="-442"/>
        <w:tblW w:w="9865" w:type="dxa"/>
        <w:tblLook w:val="01E0" w:firstRow="1" w:lastRow="1" w:firstColumn="1" w:lastColumn="1" w:noHBand="0" w:noVBand="0"/>
      </w:tblPr>
      <w:tblGrid>
        <w:gridCol w:w="3920"/>
        <w:gridCol w:w="31"/>
        <w:gridCol w:w="1995"/>
        <w:gridCol w:w="36"/>
        <w:gridCol w:w="3808"/>
        <w:gridCol w:w="75"/>
      </w:tblGrid>
      <w:tr w:rsidR="00180CB5" w:rsidRPr="00E33070" w:rsidTr="009670B2">
        <w:trPr>
          <w:trHeight w:val="1532"/>
        </w:trPr>
        <w:tc>
          <w:tcPr>
            <w:tcW w:w="3951" w:type="dxa"/>
            <w:gridSpan w:val="2"/>
          </w:tcPr>
          <w:p w:rsidR="00180CB5" w:rsidRPr="00E33070" w:rsidRDefault="00180CB5" w:rsidP="009670B2">
            <w:pPr>
              <w:spacing w:line="276" w:lineRule="auto"/>
              <w:ind w:left="-108" w:right="-24"/>
              <w:jc w:val="center"/>
              <w:rPr>
                <w:rFonts w:eastAsia="Calibri"/>
                <w:b/>
                <w:caps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aps/>
                <w:color w:val="0031CC"/>
                <w:sz w:val="16"/>
                <w:szCs w:val="16"/>
                <w:lang w:eastAsia="en-US"/>
              </w:rPr>
              <w:t>Қазақстан  Республикасы Денсаулық сақтауМинистРлігі Санитариялық-эпидемиологиялық   бақылау комитеті нұр-султан қаласының санитариялық-эпидемиологиялық  бақылау департаменті республикалық мемлекеттік мекеме</w:t>
            </w:r>
          </w:p>
          <w:p w:rsidR="00180CB5" w:rsidRPr="00E33070" w:rsidRDefault="00180CB5" w:rsidP="009670B2">
            <w:pPr>
              <w:tabs>
                <w:tab w:val="left" w:pos="300"/>
              </w:tabs>
              <w:spacing w:line="276" w:lineRule="auto"/>
              <w:jc w:val="center"/>
              <w:rPr>
                <w:rFonts w:eastAsia="Calibri"/>
                <w:b/>
                <w:color w:val="3333CC"/>
                <w:sz w:val="16"/>
                <w:szCs w:val="16"/>
                <w:lang w:eastAsia="en-US"/>
              </w:rPr>
            </w:pPr>
          </w:p>
        </w:tc>
        <w:tc>
          <w:tcPr>
            <w:tcW w:w="2031" w:type="dxa"/>
            <w:gridSpan w:val="2"/>
          </w:tcPr>
          <w:p w:rsidR="00180CB5" w:rsidRPr="00E33070" w:rsidRDefault="00180CB5" w:rsidP="009670B2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20118E0" wp14:editId="5F243BF0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-130810</wp:posOffset>
                  </wp:positionV>
                  <wp:extent cx="866775" cy="904875"/>
                  <wp:effectExtent l="19050" t="0" r="9525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gridSpan w:val="2"/>
          </w:tcPr>
          <w:p w:rsidR="00180CB5" w:rsidRPr="00E33070" w:rsidRDefault="00180CB5" w:rsidP="009670B2">
            <w:pPr>
              <w:spacing w:line="276" w:lineRule="auto"/>
              <w:jc w:val="center"/>
              <w:rPr>
                <w:rFonts w:eastAsia="Calibri"/>
                <w:b/>
                <w:caps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aps/>
                <w:color w:val="0031CC"/>
                <w:sz w:val="16"/>
                <w:szCs w:val="16"/>
                <w:lang w:eastAsia="en-US"/>
              </w:rPr>
              <w:t>Республиканскоегосударственное учреждение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</w:t>
            </w:r>
          </w:p>
          <w:p w:rsidR="00180CB5" w:rsidRPr="00E33070" w:rsidRDefault="00180CB5" w:rsidP="009670B2">
            <w:pPr>
              <w:spacing w:line="276" w:lineRule="auto"/>
              <w:ind w:right="164"/>
              <w:jc w:val="center"/>
              <w:rPr>
                <w:rFonts w:eastAsia="Calibri"/>
                <w:b/>
                <w:color w:val="3A7298"/>
                <w:sz w:val="16"/>
                <w:szCs w:val="16"/>
                <w:lang w:eastAsia="en-US"/>
              </w:rPr>
            </w:pPr>
          </w:p>
        </w:tc>
      </w:tr>
      <w:tr w:rsidR="00180CB5" w:rsidRPr="00E33070" w:rsidTr="009670B2">
        <w:tblPrEx>
          <w:tblBorders>
            <w:insideH w:val="single" w:sz="4" w:space="0" w:color="auto"/>
          </w:tblBorders>
        </w:tblPrEx>
        <w:trPr>
          <w:gridAfter w:val="1"/>
          <w:wAfter w:w="75" w:type="dxa"/>
          <w:trHeight w:val="720"/>
        </w:trPr>
        <w:tc>
          <w:tcPr>
            <w:tcW w:w="3920" w:type="dxa"/>
          </w:tcPr>
          <w:p w:rsidR="00180CB5" w:rsidRPr="00E33070" w:rsidRDefault="00180CB5" w:rsidP="009670B2">
            <w:pPr>
              <w:spacing w:line="276" w:lineRule="auto"/>
              <w:jc w:val="center"/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  <w:t>010000, Нұр-Сұлтан қаласы, Есіл ауданы,             Достық көшесі,13/3 ғимарат</w:t>
            </w:r>
          </w:p>
          <w:p w:rsidR="00180CB5" w:rsidRPr="00E33070" w:rsidRDefault="00180CB5" w:rsidP="009670B2">
            <w:pPr>
              <w:spacing w:line="276" w:lineRule="auto"/>
              <w:ind w:left="-108" w:firstLine="108"/>
              <w:jc w:val="center"/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  <w:t>тел: +7(7172)48-77-79, 57-60-59</w:t>
            </w:r>
          </w:p>
          <w:p w:rsidR="00180CB5" w:rsidRPr="00E33070" w:rsidRDefault="00180CB5" w:rsidP="009670B2">
            <w:pPr>
              <w:spacing w:line="276" w:lineRule="auto"/>
              <w:jc w:val="center"/>
              <w:rPr>
                <w:rFonts w:eastAsia="Calibri"/>
                <w:color w:val="0031CC"/>
                <w:sz w:val="16"/>
                <w:szCs w:val="16"/>
                <w:lang w:eastAsia="en-US"/>
              </w:rPr>
            </w:pPr>
          </w:p>
        </w:tc>
        <w:tc>
          <w:tcPr>
            <w:tcW w:w="2026" w:type="dxa"/>
            <w:gridSpan w:val="2"/>
          </w:tcPr>
          <w:p w:rsidR="00180CB5" w:rsidRPr="00E33070" w:rsidRDefault="00180CB5" w:rsidP="009670B2">
            <w:pPr>
              <w:spacing w:line="276" w:lineRule="auto"/>
              <w:rPr>
                <w:rFonts w:eastAsia="Calibri"/>
                <w:color w:val="00FFFF"/>
                <w:sz w:val="16"/>
                <w:szCs w:val="16"/>
                <w:lang w:eastAsia="en-US"/>
              </w:rPr>
            </w:pPr>
          </w:p>
        </w:tc>
        <w:tc>
          <w:tcPr>
            <w:tcW w:w="3844" w:type="dxa"/>
            <w:gridSpan w:val="2"/>
          </w:tcPr>
          <w:p w:rsidR="00180CB5" w:rsidRPr="00E33070" w:rsidRDefault="00180CB5" w:rsidP="009670B2">
            <w:pPr>
              <w:spacing w:line="276" w:lineRule="auto"/>
              <w:jc w:val="center"/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  <w:t>010000, город Нур-Султан, район Есиль, улица Достык, здание 13/3</w:t>
            </w:r>
          </w:p>
          <w:p w:rsidR="00180CB5" w:rsidRPr="00E33070" w:rsidRDefault="00180CB5" w:rsidP="009670B2">
            <w:pPr>
              <w:spacing w:line="276" w:lineRule="auto"/>
              <w:ind w:left="-108" w:firstLine="108"/>
              <w:jc w:val="center"/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</w:pPr>
            <w:r w:rsidRPr="00E33070">
              <w:rPr>
                <w:rFonts w:eastAsia="Calibri"/>
                <w:b/>
                <w:color w:val="0031CC"/>
                <w:sz w:val="16"/>
                <w:szCs w:val="16"/>
                <w:lang w:eastAsia="en-US"/>
              </w:rPr>
              <w:t>тел: +7(7172)48-77-79, 57-60-59</w:t>
            </w:r>
          </w:p>
          <w:p w:rsidR="00180CB5" w:rsidRPr="00E33070" w:rsidRDefault="00180CB5" w:rsidP="009670B2">
            <w:pPr>
              <w:spacing w:line="276" w:lineRule="auto"/>
              <w:ind w:left="-108" w:firstLine="108"/>
              <w:jc w:val="center"/>
              <w:rPr>
                <w:rFonts w:eastAsia="Calibri"/>
                <w:color w:val="0031CC"/>
                <w:sz w:val="16"/>
                <w:szCs w:val="16"/>
                <w:lang w:eastAsia="en-US"/>
              </w:rPr>
            </w:pPr>
          </w:p>
        </w:tc>
      </w:tr>
    </w:tbl>
    <w:p w:rsidR="00180CB5" w:rsidRPr="00E33070" w:rsidRDefault="00180CB5" w:rsidP="00180CB5">
      <w:pPr>
        <w:spacing w:line="276" w:lineRule="auto"/>
        <w:jc w:val="both"/>
        <w:rPr>
          <w:rFonts w:ascii="Calibri" w:eastAsia="Calibri" w:hAnsi="Calibri"/>
          <w:color w:val="0066CC"/>
          <w:sz w:val="22"/>
          <w:szCs w:val="22"/>
          <w:lang w:eastAsia="en-US"/>
        </w:rPr>
      </w:pPr>
      <w:r w:rsidRPr="00E33070">
        <w:rPr>
          <w:rFonts w:ascii="Calibri" w:eastAsia="Calibri" w:hAnsi="Calibri"/>
          <w:color w:val="0066CC"/>
          <w:sz w:val="22"/>
          <w:szCs w:val="22"/>
          <w:lang w:eastAsia="en-US"/>
        </w:rPr>
        <w:t xml:space="preserve">_______________№________________                                    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Нұр-Сұлтан қаласында шектеу және карантиндік 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шараларды жеңілдету туралы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ҚАУЛЫ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  <w:lang w:val="kk-KZ"/>
        </w:rPr>
        <w:t>11</w:t>
      </w:r>
      <w:r>
        <w:rPr>
          <w:b/>
          <w:color w:val="000000"/>
          <w:sz w:val="28"/>
          <w:szCs w:val="28"/>
        </w:rPr>
        <w:t xml:space="preserve">  қа</w:t>
      </w:r>
      <w:r w:rsidRPr="005F0D9F">
        <w:rPr>
          <w:b/>
          <w:color w:val="000000"/>
          <w:sz w:val="28"/>
          <w:szCs w:val="28"/>
        </w:rPr>
        <w:t>раша</w:t>
      </w:r>
      <w:r>
        <w:rPr>
          <w:b/>
          <w:color w:val="000000"/>
          <w:sz w:val="28"/>
          <w:szCs w:val="28"/>
        </w:rPr>
        <w:t xml:space="preserve">  2021 жыл                                       </w:t>
      </w:r>
      <w:r w:rsidRPr="00F22121">
        <w:rPr>
          <w:b/>
          <w:color w:val="000000"/>
          <w:sz w:val="28"/>
          <w:szCs w:val="28"/>
        </w:rPr>
        <w:t xml:space="preserve">    </w:t>
      </w:r>
      <w:r w:rsidRPr="005F7D7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Нұр-Сұлтан қаласы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</w:p>
    <w:p w:rsidR="00180CB5" w:rsidRPr="00A73801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Мен,  Нұр-Сұлтан  қаласының  Бас мемлекеттік санитариялық дәрігері Бейсенова С.С.</w:t>
      </w:r>
      <w:r>
        <w:rPr>
          <w:color w:val="000000"/>
          <w:sz w:val="28"/>
          <w:szCs w:val="28"/>
          <w:highlight w:val="white"/>
        </w:rPr>
        <w:t xml:space="preserve">, «Халық денсаулығы және денсаулық сақтау жүйесі туралы» Қазақстан Республикасы Кодексінің 9, 36, 102, 104, 107-баптарына, Қазақстан Республикасы  Денсаулық сақтау министрінің 2020 жылғы 21 желтоқсандағы № ҚР ДСМ -293/2020 «Шектеу іс-шараларын, оның ішінде карантинді жүзеге асыру қағидаларын және пайда болу мен таралу қаупі төнген кезде шектеу іс-шаралары, оның ішінде карантин енгізілетін инфекциялық аурулардың тізбесін бекіту туралы» бұйрығына сәйкес, </w:t>
      </w:r>
      <w:r w:rsidRPr="000457BC">
        <w:rPr>
          <w:color w:val="000000"/>
          <w:sz w:val="28"/>
          <w:szCs w:val="28"/>
        </w:rPr>
        <w:t>үй карантинін бұзушылардың санын</w:t>
      </w:r>
      <w:r>
        <w:rPr>
          <w:color w:val="000000"/>
          <w:sz w:val="28"/>
          <w:szCs w:val="28"/>
          <w:lang w:val="kk-KZ"/>
        </w:rPr>
        <w:t>ың</w:t>
      </w:r>
      <w:r w:rsidRPr="000457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басым бөлігі </w:t>
      </w:r>
      <w:r w:rsidRPr="000457BC">
        <w:rPr>
          <w:color w:val="000000"/>
          <w:sz w:val="28"/>
          <w:szCs w:val="28"/>
        </w:rPr>
        <w:t>сауда-ойын-сауық орталықтарында тірке</w:t>
      </w:r>
      <w:r>
        <w:rPr>
          <w:color w:val="000000"/>
          <w:sz w:val="28"/>
          <w:szCs w:val="28"/>
          <w:lang w:val="kk-KZ"/>
        </w:rPr>
        <w:t>л</w:t>
      </w:r>
      <w:r w:rsidRPr="000457BC">
        <w:rPr>
          <w:color w:val="000000"/>
          <w:sz w:val="28"/>
          <w:szCs w:val="28"/>
        </w:rPr>
        <w:t>уі</w:t>
      </w:r>
      <w:r>
        <w:rPr>
          <w:color w:val="000000"/>
          <w:sz w:val="28"/>
          <w:szCs w:val="28"/>
          <w:lang w:val="kk-KZ"/>
        </w:rPr>
        <w:t>н</w:t>
      </w:r>
      <w:r w:rsidRPr="000457BC">
        <w:rPr>
          <w:color w:val="000000"/>
          <w:sz w:val="28"/>
          <w:szCs w:val="28"/>
        </w:rPr>
        <w:t xml:space="preserve"> ескере отырып, елордада эпидемиологиялық жағдайды</w:t>
      </w:r>
      <w:r>
        <w:rPr>
          <w:color w:val="000000"/>
          <w:sz w:val="28"/>
          <w:szCs w:val="28"/>
        </w:rPr>
        <w:t>ң тұрақтылығын сақтау және Нұр-С</w:t>
      </w:r>
      <w:r w:rsidRPr="000457BC">
        <w:rPr>
          <w:color w:val="000000"/>
          <w:sz w:val="28"/>
          <w:szCs w:val="28"/>
        </w:rPr>
        <w:t>ұлтан қаласының тұрғындары арасында коронавирустық инфекцияның одан әрі таралуының алдын алу мақсатында</w:t>
      </w:r>
      <w:r>
        <w:rPr>
          <w:color w:val="000000"/>
          <w:sz w:val="28"/>
          <w:szCs w:val="28"/>
          <w:lang w:val="kk-KZ"/>
        </w:rPr>
        <w:t>,</w:t>
      </w:r>
      <w:r w:rsidRPr="000457BC">
        <w:rPr>
          <w:color w:val="000000"/>
          <w:sz w:val="28"/>
          <w:szCs w:val="28"/>
        </w:rPr>
        <w:t xml:space="preserve"> мереке күндері қарсаңында</w:t>
      </w:r>
    </w:p>
    <w:p w:rsidR="00180CB5" w:rsidRDefault="00180CB5" w:rsidP="00180CB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ҚАУЛЫ ЕТЕМІН:</w:t>
      </w:r>
    </w:p>
    <w:p w:rsidR="00180CB5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. Нұр-Сұлтан қаласының әкімдігі, Нұр-Сұлтан қаласының кәсіпкерлер палатасы (келісім бойынша), </w:t>
      </w:r>
      <w:r w:rsidRPr="005473F0">
        <w:rPr>
          <w:b/>
          <w:sz w:val="28"/>
          <w:szCs w:val="28"/>
        </w:rPr>
        <w:t>Нұр-Сұлтан қаласының</w:t>
      </w:r>
      <w:r>
        <w:rPr>
          <w:b/>
          <w:sz w:val="28"/>
          <w:szCs w:val="28"/>
        </w:rPr>
        <w:t xml:space="preserve"> кәсіпкерлік субъектілері:</w:t>
      </w:r>
    </w:p>
    <w:p w:rsidR="00180CB5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  <w:r w:rsidRPr="003D2819">
        <w:rPr>
          <w:sz w:val="28"/>
          <w:szCs w:val="28"/>
          <w:lang w:val="kk-KZ"/>
        </w:rPr>
        <w:t>1.1. с</w:t>
      </w:r>
      <w:r>
        <w:rPr>
          <w:sz w:val="28"/>
          <w:szCs w:val="28"/>
          <w:lang w:val="kk-KZ"/>
        </w:rPr>
        <w:t xml:space="preserve">ауда-ойын-сауық орталықтарының </w:t>
      </w:r>
      <w:r w:rsidRPr="003D2819">
        <w:rPr>
          <w:sz w:val="28"/>
          <w:szCs w:val="28"/>
          <w:lang w:val="kk-KZ"/>
        </w:rPr>
        <w:t xml:space="preserve">жұмысын </w:t>
      </w:r>
      <w:r w:rsidRPr="00832A2F">
        <w:rPr>
          <w:b/>
          <w:sz w:val="28"/>
          <w:szCs w:val="28"/>
          <w:lang w:val="kk-KZ"/>
        </w:rPr>
        <w:t>жұмыс және демалыс күндері қызметкерлер мен келушілердің қауіпсіз «жасыл» мәртебесі</w:t>
      </w:r>
      <w:r w:rsidRPr="003D2819">
        <w:rPr>
          <w:sz w:val="28"/>
          <w:szCs w:val="28"/>
          <w:lang w:val="kk-KZ"/>
        </w:rPr>
        <w:t xml:space="preserve"> </w:t>
      </w:r>
      <w:r w:rsidRPr="00832A2F">
        <w:rPr>
          <w:b/>
          <w:sz w:val="28"/>
          <w:szCs w:val="28"/>
          <w:lang w:val="kk-KZ"/>
        </w:rPr>
        <w:t>болған жағдайда</w:t>
      </w:r>
      <w:r w:rsidRPr="003D2819">
        <w:rPr>
          <w:sz w:val="28"/>
          <w:szCs w:val="28"/>
          <w:lang w:val="kk-KZ"/>
        </w:rPr>
        <w:t xml:space="preserve"> (вакцинация, сынамалар алынған сәттен бастап 7 тәуліктен аспайтын теріс нәтижесі бар тест ПТР, тұрақты медициналық қарсы көрсетілімдері бар адамдар, соңғы 3 ай ішінде ауырып жазылған) </w:t>
      </w:r>
      <w:r>
        <w:rPr>
          <w:sz w:val="28"/>
          <w:szCs w:val="28"/>
          <w:lang w:val="kk-KZ"/>
        </w:rPr>
        <w:t xml:space="preserve">штаттық </w:t>
      </w:r>
      <w:r w:rsidRPr="00CD0881">
        <w:rPr>
          <w:sz w:val="28"/>
          <w:szCs w:val="28"/>
          <w:lang w:val="kk-KZ"/>
        </w:rPr>
        <w:t>жұмыс кестесін белгілей отырып, күшейтілген санитариялық-эпидемияға қарсы, санитариялық-профилактик</w:t>
      </w:r>
      <w:r>
        <w:rPr>
          <w:sz w:val="28"/>
          <w:szCs w:val="28"/>
          <w:lang w:val="kk-KZ"/>
        </w:rPr>
        <w:t xml:space="preserve">алық іс-шараларды сақтай отырып </w:t>
      </w:r>
      <w:r w:rsidRPr="00CD0881">
        <w:rPr>
          <w:sz w:val="28"/>
          <w:szCs w:val="28"/>
          <w:lang w:val="kk-KZ"/>
        </w:rPr>
        <w:t>ұйымдастыру</w:t>
      </w:r>
      <w:r>
        <w:rPr>
          <w:sz w:val="28"/>
          <w:szCs w:val="28"/>
          <w:lang w:val="kk-KZ"/>
        </w:rPr>
        <w:t>ды қамтамассыз етсін.</w:t>
      </w:r>
    </w:p>
    <w:p w:rsidR="00180CB5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Pr="003D2819">
        <w:rPr>
          <w:b/>
          <w:sz w:val="28"/>
          <w:szCs w:val="28"/>
          <w:lang w:val="kk-KZ"/>
        </w:rPr>
        <w:t>. Нұр-Сұлтан қаласының әкімдігіне, Нұр-Сұлтан қаласының кәсіпкерлер палатасына,  Нұр-Сұлтан қаласының ішкі саясат басқармасы:</w:t>
      </w:r>
    </w:p>
    <w:p w:rsidR="00180CB5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832A2F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1</w:t>
      </w:r>
      <w:r w:rsidRPr="00832A2F">
        <w:rPr>
          <w:sz w:val="28"/>
          <w:szCs w:val="28"/>
          <w:lang w:val="kk-KZ"/>
        </w:rPr>
        <w:t xml:space="preserve">. қоғам мен мемлекеттің, адамның қауіпсіздігін қамтамасыз етуге бағытталған қабылданатын шешімдердің маңыздылығы мен өмірлік қажеттілігін түсіндіруді, бұқаралық ақпарат құралдарында, әлеуметтік желілерде және мессенджерлерде қабылданатын шаралар туралы ақпараттық сүйемелдеу жүргізуді </w:t>
      </w:r>
      <w:bookmarkStart w:id="0" w:name="_Hlk86772235"/>
      <w:r w:rsidRPr="00832A2F">
        <w:rPr>
          <w:sz w:val="28"/>
          <w:szCs w:val="28"/>
          <w:lang w:val="kk-KZ"/>
        </w:rPr>
        <w:t>қамтамасыз етсін</w:t>
      </w:r>
      <w:bookmarkEnd w:id="0"/>
      <w:r w:rsidRPr="00832A2F">
        <w:rPr>
          <w:sz w:val="28"/>
          <w:szCs w:val="28"/>
          <w:lang w:val="kk-KZ"/>
        </w:rPr>
        <w:t>;</w:t>
      </w:r>
    </w:p>
    <w:p w:rsidR="00180CB5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  <w:r w:rsidRPr="00832A2F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2</w:t>
      </w:r>
      <w:r w:rsidRPr="00832A2F">
        <w:rPr>
          <w:sz w:val="28"/>
          <w:szCs w:val="28"/>
          <w:lang w:val="kk-KZ"/>
        </w:rPr>
        <w:t>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180CB5" w:rsidRPr="00832A2F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Pr="00832A2F">
        <w:rPr>
          <w:b/>
          <w:sz w:val="28"/>
          <w:szCs w:val="28"/>
          <w:lang w:val="kk-KZ"/>
        </w:rPr>
        <w:t xml:space="preserve">.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 </w:t>
      </w:r>
      <w:r w:rsidRPr="00832A2F">
        <w:rPr>
          <w:sz w:val="28"/>
          <w:szCs w:val="28"/>
          <w:lang w:val="kk-KZ"/>
        </w:rPr>
        <w:t>осы Қаулының орындалуына күшейтілген бақылауды қамтамасыз етсін.</w:t>
      </w:r>
    </w:p>
    <w:p w:rsidR="00180CB5" w:rsidRPr="00CD088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D0881">
        <w:rPr>
          <w:sz w:val="28"/>
          <w:szCs w:val="28"/>
          <w:lang w:val="kk-KZ"/>
        </w:rPr>
        <w:t xml:space="preserve">. Осы қаулы </w:t>
      </w:r>
      <w:r w:rsidRPr="00BE292F">
        <w:rPr>
          <w:b/>
          <w:sz w:val="28"/>
          <w:szCs w:val="28"/>
          <w:lang w:val="kk-KZ"/>
        </w:rPr>
        <w:t>2021 жылдың 15 қарашасынан</w:t>
      </w:r>
      <w:r w:rsidRPr="00CD0881">
        <w:rPr>
          <w:sz w:val="28"/>
          <w:szCs w:val="28"/>
          <w:lang w:val="kk-KZ"/>
        </w:rPr>
        <w:t xml:space="preserve"> бастап күшіне енеді.</w:t>
      </w:r>
    </w:p>
    <w:p w:rsidR="00180CB5" w:rsidRPr="00CD088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sz w:val="28"/>
          <w:szCs w:val="28"/>
          <w:lang w:val="kk-KZ"/>
        </w:rPr>
      </w:pPr>
    </w:p>
    <w:p w:rsidR="00180CB5" w:rsidRPr="00CD088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 w:rsidRPr="00A73801">
        <w:rPr>
          <w:b/>
          <w:sz w:val="28"/>
          <w:szCs w:val="28"/>
          <w:lang w:val="kk-KZ"/>
        </w:rPr>
        <w:t xml:space="preserve">Нұр-Сұлтан қаласының </w:t>
      </w:r>
    </w:p>
    <w:p w:rsidR="00180CB5" w:rsidRPr="00A7380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 w:rsidRPr="00A73801">
        <w:rPr>
          <w:b/>
          <w:sz w:val="28"/>
          <w:szCs w:val="28"/>
          <w:lang w:val="kk-KZ"/>
        </w:rPr>
        <w:t xml:space="preserve">Бас мемлекеттік </w:t>
      </w:r>
    </w:p>
    <w:p w:rsidR="00180CB5" w:rsidRPr="00A73801" w:rsidRDefault="00180CB5" w:rsidP="00180CB5">
      <w:pPr>
        <w:pStyle w:val="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710"/>
        <w:jc w:val="both"/>
        <w:rPr>
          <w:b/>
          <w:sz w:val="28"/>
          <w:szCs w:val="28"/>
          <w:lang w:val="kk-KZ"/>
        </w:rPr>
      </w:pPr>
      <w:r w:rsidRPr="00A73801">
        <w:rPr>
          <w:b/>
          <w:sz w:val="28"/>
          <w:szCs w:val="28"/>
          <w:lang w:val="kk-KZ"/>
        </w:rPr>
        <w:t xml:space="preserve">санитариялық дәрігері                                                С. Бейсенова </w:t>
      </w: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A73801" w:rsidRDefault="00180CB5" w:rsidP="00180CB5">
      <w:pPr>
        <w:pStyle w:val="1"/>
        <w:ind w:left="-284" w:firstLine="710"/>
        <w:jc w:val="center"/>
        <w:rPr>
          <w:b/>
          <w:sz w:val="28"/>
          <w:szCs w:val="28"/>
          <w:lang w:val="kk-KZ"/>
        </w:rPr>
      </w:pPr>
    </w:p>
    <w:p w:rsidR="00180CB5" w:rsidRPr="00BD7A7F" w:rsidRDefault="00180CB5" w:rsidP="00180CB5">
      <w:pPr>
        <w:pStyle w:val="1"/>
        <w:ind w:left="-284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D7A7F">
        <w:rPr>
          <w:b/>
          <w:sz w:val="28"/>
          <w:szCs w:val="28"/>
        </w:rPr>
        <w:t>остановление</w:t>
      </w:r>
    </w:p>
    <w:p w:rsidR="00180CB5" w:rsidRPr="001E6F15" w:rsidRDefault="00180CB5" w:rsidP="00180CB5">
      <w:pPr>
        <w:ind w:left="-284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О</w:t>
      </w:r>
      <w:r w:rsidRPr="001E6F15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усилении </w:t>
      </w:r>
      <w:r w:rsidRPr="001E6F15">
        <w:rPr>
          <w:b/>
          <w:sz w:val="28"/>
          <w:szCs w:val="28"/>
        </w:rPr>
        <w:t>ограничительных и карантинных</w:t>
      </w:r>
    </w:p>
    <w:p w:rsidR="00180CB5" w:rsidRDefault="00180CB5" w:rsidP="00180CB5">
      <w:pPr>
        <w:ind w:left="-284" w:firstLine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 </w:t>
      </w:r>
      <w:r w:rsidRPr="001E6F15">
        <w:rPr>
          <w:b/>
          <w:sz w:val="28"/>
          <w:szCs w:val="28"/>
        </w:rPr>
        <w:t>в городе Нур-Султан</w:t>
      </w:r>
    </w:p>
    <w:p w:rsidR="00180CB5" w:rsidRDefault="00180CB5" w:rsidP="00180CB5">
      <w:pPr>
        <w:ind w:left="-284" w:firstLine="710"/>
        <w:jc w:val="center"/>
        <w:rPr>
          <w:b/>
          <w:sz w:val="28"/>
          <w:szCs w:val="28"/>
        </w:rPr>
      </w:pPr>
    </w:p>
    <w:p w:rsidR="00180CB5" w:rsidRPr="00C1741F" w:rsidRDefault="00180CB5" w:rsidP="00180CB5">
      <w:pPr>
        <w:ind w:left="-284" w:firstLine="710"/>
        <w:jc w:val="center"/>
        <w:rPr>
          <w:b/>
          <w:sz w:val="28"/>
          <w:szCs w:val="28"/>
        </w:rPr>
      </w:pPr>
    </w:p>
    <w:p w:rsidR="00180CB5" w:rsidRPr="00C1741F" w:rsidRDefault="00180CB5" w:rsidP="00180CB5">
      <w:pPr>
        <w:ind w:left="-284" w:firstLine="710"/>
        <w:jc w:val="center"/>
        <w:rPr>
          <w:b/>
          <w:sz w:val="28"/>
          <w:szCs w:val="28"/>
        </w:rPr>
      </w:pPr>
    </w:p>
    <w:p w:rsidR="00180CB5" w:rsidRPr="00C1741F" w:rsidRDefault="00180CB5" w:rsidP="00180CB5">
      <w:pPr>
        <w:pStyle w:val="1"/>
        <w:ind w:left="-284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11  ноября</w:t>
      </w:r>
      <w:r w:rsidRPr="00C1741F">
        <w:rPr>
          <w:b/>
          <w:sz w:val="28"/>
          <w:szCs w:val="28"/>
          <w:lang w:val="kk-KZ"/>
        </w:rPr>
        <w:t xml:space="preserve"> </w:t>
      </w:r>
      <w:r w:rsidRPr="00C1741F">
        <w:rPr>
          <w:b/>
          <w:sz w:val="28"/>
          <w:szCs w:val="28"/>
        </w:rPr>
        <w:t>202</w:t>
      </w:r>
      <w:r w:rsidRPr="00C1741F">
        <w:rPr>
          <w:b/>
          <w:sz w:val="28"/>
          <w:szCs w:val="28"/>
          <w:lang w:val="kk-KZ"/>
        </w:rPr>
        <w:t>1</w:t>
      </w:r>
      <w:r w:rsidRPr="00C1741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                         </w:t>
      </w:r>
      <w:r w:rsidRPr="00C1741F">
        <w:rPr>
          <w:b/>
          <w:sz w:val="28"/>
          <w:szCs w:val="28"/>
        </w:rPr>
        <w:t>г. Нур-Султан</w:t>
      </w:r>
    </w:p>
    <w:p w:rsidR="00180CB5" w:rsidRDefault="00180CB5" w:rsidP="00180CB5">
      <w:pPr>
        <w:pStyle w:val="1"/>
        <w:ind w:left="-284" w:firstLine="710"/>
        <w:jc w:val="both"/>
        <w:rPr>
          <w:sz w:val="28"/>
          <w:szCs w:val="28"/>
        </w:rPr>
      </w:pPr>
    </w:p>
    <w:p w:rsidR="00180CB5" w:rsidRDefault="00180CB5" w:rsidP="00180CB5">
      <w:pPr>
        <w:pStyle w:val="1"/>
        <w:ind w:left="-284" w:firstLine="710"/>
        <w:jc w:val="both"/>
        <w:rPr>
          <w:sz w:val="28"/>
          <w:szCs w:val="28"/>
        </w:rPr>
      </w:pPr>
    </w:p>
    <w:p w:rsidR="00180CB5" w:rsidRDefault="00180CB5" w:rsidP="00180CB5">
      <w:pPr>
        <w:ind w:left="-284" w:firstLine="710"/>
        <w:jc w:val="both"/>
        <w:rPr>
          <w:sz w:val="28"/>
          <w:szCs w:val="28"/>
          <w:lang w:val="ru-RU"/>
        </w:rPr>
      </w:pPr>
      <w:r w:rsidRPr="00C1741F">
        <w:rPr>
          <w:sz w:val="28"/>
          <w:szCs w:val="28"/>
        </w:rPr>
        <w:t>Я, Главн</w:t>
      </w:r>
      <w:r>
        <w:rPr>
          <w:sz w:val="28"/>
          <w:szCs w:val="28"/>
          <w:lang w:val="ru-RU"/>
        </w:rPr>
        <w:t xml:space="preserve">ый </w:t>
      </w:r>
      <w:r w:rsidRPr="00C1741F">
        <w:rPr>
          <w:sz w:val="28"/>
          <w:szCs w:val="28"/>
        </w:rPr>
        <w:t>государственн</w:t>
      </w:r>
      <w:r>
        <w:rPr>
          <w:sz w:val="28"/>
          <w:szCs w:val="28"/>
          <w:lang w:val="ru-RU"/>
        </w:rPr>
        <w:t>ый</w:t>
      </w:r>
      <w:r w:rsidRPr="00C1741F">
        <w:rPr>
          <w:sz w:val="28"/>
          <w:szCs w:val="28"/>
        </w:rPr>
        <w:t xml:space="preserve"> санитарн</w:t>
      </w:r>
      <w:r>
        <w:rPr>
          <w:sz w:val="28"/>
          <w:szCs w:val="28"/>
          <w:lang w:val="ru-RU"/>
        </w:rPr>
        <w:t>ый</w:t>
      </w:r>
      <w:r w:rsidRPr="00C1741F">
        <w:rPr>
          <w:sz w:val="28"/>
          <w:szCs w:val="28"/>
        </w:rPr>
        <w:t xml:space="preserve"> врач города Нур-Султан </w:t>
      </w:r>
      <w:r>
        <w:rPr>
          <w:sz w:val="28"/>
          <w:szCs w:val="28"/>
          <w:lang w:val="ru-RU"/>
        </w:rPr>
        <w:t>Бейсенова С.С</w:t>
      </w:r>
      <w:r w:rsidRPr="00C1741F">
        <w:rPr>
          <w:sz w:val="28"/>
          <w:szCs w:val="28"/>
        </w:rPr>
        <w:t xml:space="preserve">., </w:t>
      </w:r>
      <w:r w:rsidRPr="00B3692C">
        <w:rPr>
          <w:sz w:val="28"/>
          <w:szCs w:val="28"/>
        </w:rPr>
        <w:t>в соответствии со статьями 9, 36, 102, 104, 107 Кодекса Республики Казахстан «О здоровье народа и системе здравоохранения», приказом Министра здравоохранения Республики Казахстан № ҚР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</w:t>
      </w:r>
      <w:r>
        <w:rPr>
          <w:sz w:val="28"/>
          <w:szCs w:val="28"/>
          <w:lang w:val="ru-RU"/>
        </w:rPr>
        <w:t xml:space="preserve">», </w:t>
      </w:r>
      <w:r w:rsidRPr="000D5166">
        <w:rPr>
          <w:sz w:val="28"/>
          <w:szCs w:val="28"/>
          <w:lang w:val="ru-RU"/>
        </w:rPr>
        <w:t xml:space="preserve">с учетом регистрации наибольшего </w:t>
      </w:r>
      <w:r>
        <w:rPr>
          <w:sz w:val="28"/>
          <w:szCs w:val="28"/>
          <w:lang w:val="ru-RU"/>
        </w:rPr>
        <w:t>числа</w:t>
      </w:r>
      <w:r w:rsidRPr="000D5166">
        <w:rPr>
          <w:sz w:val="28"/>
          <w:szCs w:val="28"/>
          <w:lang w:val="ru-RU"/>
        </w:rPr>
        <w:t xml:space="preserve"> нарушителей домашнего карантина  в </w:t>
      </w:r>
      <w:r>
        <w:rPr>
          <w:sz w:val="28"/>
          <w:szCs w:val="28"/>
          <w:lang w:val="ru-RU"/>
        </w:rPr>
        <w:t>торгово-развлекательных центрах,</w:t>
      </w:r>
      <w:r w:rsidRPr="000D516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целях</w:t>
      </w:r>
      <w:r w:rsidRPr="000D5166">
        <w:rPr>
          <w:sz w:val="28"/>
          <w:szCs w:val="28"/>
          <w:lang w:val="ru-RU"/>
        </w:rPr>
        <w:t xml:space="preserve"> сохранения стабильно</w:t>
      </w:r>
      <w:r>
        <w:rPr>
          <w:sz w:val="28"/>
          <w:szCs w:val="28"/>
          <w:lang w:val="ru-RU"/>
        </w:rPr>
        <w:t>й</w:t>
      </w:r>
      <w:r w:rsidRPr="000D5166">
        <w:rPr>
          <w:sz w:val="28"/>
          <w:szCs w:val="28"/>
          <w:lang w:val="ru-RU"/>
        </w:rPr>
        <w:t xml:space="preserve"> эпидемиологической ситуации в столице и предупреждения дальнейшего распространения коронавирусной инфекции среди населения города</w:t>
      </w:r>
      <w:r>
        <w:rPr>
          <w:sz w:val="28"/>
          <w:szCs w:val="28"/>
          <w:lang w:val="ru-RU"/>
        </w:rPr>
        <w:t xml:space="preserve"> Нур-Султан</w:t>
      </w:r>
      <w:r w:rsidRPr="009A5D58">
        <w:rPr>
          <w:sz w:val="28"/>
          <w:szCs w:val="28"/>
          <w:lang w:val="ru-RU"/>
        </w:rPr>
        <w:t xml:space="preserve"> </w:t>
      </w:r>
      <w:r w:rsidRPr="0054556C">
        <w:rPr>
          <w:sz w:val="28"/>
          <w:szCs w:val="28"/>
          <w:lang w:val="ru-RU"/>
        </w:rPr>
        <w:t>в преддверии праздничных дней,</w:t>
      </w:r>
      <w:r w:rsidRPr="000D5166">
        <w:rPr>
          <w:sz w:val="28"/>
          <w:szCs w:val="28"/>
          <w:lang w:val="ru-RU"/>
        </w:rPr>
        <w:t xml:space="preserve">  </w:t>
      </w:r>
    </w:p>
    <w:p w:rsidR="00180CB5" w:rsidRDefault="00180CB5" w:rsidP="00180CB5">
      <w:pPr>
        <w:ind w:left="-284" w:firstLine="710"/>
        <w:jc w:val="both"/>
        <w:rPr>
          <w:b/>
          <w:sz w:val="28"/>
          <w:szCs w:val="28"/>
        </w:rPr>
      </w:pPr>
      <w:r w:rsidRPr="005D4F2C">
        <w:rPr>
          <w:b/>
          <w:sz w:val="28"/>
          <w:szCs w:val="28"/>
          <w:lang w:val="ru-RU"/>
        </w:rPr>
        <w:t>П</w:t>
      </w:r>
      <w:r w:rsidRPr="005D4F2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СТАНОВЛЯЮ:</w:t>
      </w:r>
    </w:p>
    <w:p w:rsidR="00180CB5" w:rsidRPr="00464DE7" w:rsidRDefault="00180CB5" w:rsidP="00180CB5">
      <w:pPr>
        <w:pStyle w:val="a3"/>
        <w:numPr>
          <w:ilvl w:val="0"/>
          <w:numId w:val="1"/>
        </w:numPr>
        <w:ind w:left="-284" w:firstLine="710"/>
        <w:jc w:val="both"/>
        <w:rPr>
          <w:sz w:val="28"/>
          <w:szCs w:val="28"/>
        </w:rPr>
      </w:pPr>
      <w:r w:rsidRPr="00464DE7">
        <w:rPr>
          <w:sz w:val="28"/>
          <w:szCs w:val="28"/>
          <w:lang w:val="ru-RU"/>
        </w:rPr>
        <w:t>Акимату города Нур-Султан, Палате предпринимателей города Нур-Султан (по согласованию),  субъектам предпринимательства города Нур-Султан</w:t>
      </w:r>
      <w:r>
        <w:rPr>
          <w:sz w:val="28"/>
          <w:szCs w:val="28"/>
          <w:lang w:val="ru-RU"/>
        </w:rPr>
        <w:t xml:space="preserve"> обеспечить</w:t>
      </w:r>
      <w:r w:rsidRPr="00464DE7">
        <w:rPr>
          <w:sz w:val="28"/>
          <w:szCs w:val="28"/>
          <w:lang w:val="ru-RU"/>
        </w:rPr>
        <w:t xml:space="preserve">: </w:t>
      </w:r>
    </w:p>
    <w:p w:rsidR="00180CB5" w:rsidRPr="009A46D1" w:rsidRDefault="00180CB5" w:rsidP="00180CB5">
      <w:pPr>
        <w:pStyle w:val="a3"/>
        <w:ind w:left="-284" w:firstLine="710"/>
        <w:jc w:val="both"/>
        <w:rPr>
          <w:sz w:val="28"/>
          <w:szCs w:val="28"/>
        </w:rPr>
      </w:pPr>
      <w:r w:rsidRPr="00464DE7">
        <w:rPr>
          <w:sz w:val="28"/>
          <w:szCs w:val="28"/>
          <w:lang w:val="ru-RU"/>
        </w:rPr>
        <w:t>1.1</w:t>
      </w:r>
      <w:r>
        <w:rPr>
          <w:sz w:val="28"/>
          <w:szCs w:val="28"/>
          <w:lang w:val="ru-RU"/>
        </w:rPr>
        <w:t>.</w:t>
      </w:r>
      <w:r w:rsidRPr="00464DE7">
        <w:rPr>
          <w:sz w:val="28"/>
          <w:szCs w:val="28"/>
          <w:lang w:val="ru-RU"/>
        </w:rPr>
        <w:t xml:space="preserve"> организацию работы торгово-развлекательных центров при соблюдении усиленных санитарно-противоэпидемических, санитарно-профилактических мероприятий, с установлением графика работы </w:t>
      </w:r>
      <w:r w:rsidRPr="00907B5D">
        <w:rPr>
          <w:b/>
          <w:sz w:val="28"/>
          <w:szCs w:val="28"/>
          <w:lang w:val="ru-RU"/>
        </w:rPr>
        <w:t xml:space="preserve">в будние и выходные дни </w:t>
      </w:r>
      <w:r>
        <w:rPr>
          <w:b/>
          <w:sz w:val="28"/>
          <w:szCs w:val="28"/>
          <w:lang w:val="ru-RU"/>
        </w:rPr>
        <w:t xml:space="preserve">в штатном режиме </w:t>
      </w:r>
      <w:r w:rsidRPr="00907B5D">
        <w:rPr>
          <w:b/>
          <w:sz w:val="28"/>
          <w:szCs w:val="28"/>
          <w:lang w:val="ru-RU"/>
        </w:rPr>
        <w:t>при условии наличия</w:t>
      </w:r>
      <w:r w:rsidRPr="009A46D1">
        <w:rPr>
          <w:b/>
          <w:sz w:val="28"/>
          <w:szCs w:val="28"/>
          <w:lang w:val="ru-RU"/>
        </w:rPr>
        <w:t xml:space="preserve"> </w:t>
      </w:r>
      <w:r w:rsidRPr="00CD0881">
        <w:rPr>
          <w:b/>
          <w:sz w:val="28"/>
          <w:szCs w:val="28"/>
          <w:lang w:val="ru-RU"/>
        </w:rPr>
        <w:t>у сотрудников и посетителей</w:t>
      </w:r>
      <w:r w:rsidRPr="00907B5D">
        <w:rPr>
          <w:b/>
          <w:sz w:val="28"/>
          <w:szCs w:val="28"/>
          <w:lang w:val="ru-RU"/>
        </w:rPr>
        <w:t xml:space="preserve"> безопасного «зеленого» статуса</w:t>
      </w:r>
      <w:r w:rsidRPr="00464DE7">
        <w:rPr>
          <w:sz w:val="28"/>
          <w:szCs w:val="28"/>
          <w:lang w:val="ru-RU"/>
        </w:rPr>
        <w:t xml:space="preserve"> (вакцинации, ПЦР теста с отрицательным результатом не более 7 суток с момента отбора проб,</w:t>
      </w:r>
      <w:r w:rsidRPr="009A46D1">
        <w:rPr>
          <w:sz w:val="28"/>
          <w:szCs w:val="28"/>
          <w:lang w:val="ru-RU"/>
        </w:rPr>
        <w:t xml:space="preserve"> </w:t>
      </w:r>
      <w:r w:rsidRPr="00464DE7">
        <w:rPr>
          <w:sz w:val="28"/>
          <w:szCs w:val="28"/>
          <w:lang w:val="ru-RU"/>
        </w:rPr>
        <w:t>переболевших в течение последних 3 месяцев</w:t>
      </w:r>
      <w:r>
        <w:rPr>
          <w:sz w:val="28"/>
          <w:szCs w:val="28"/>
          <w:lang w:val="ru-RU"/>
        </w:rPr>
        <w:t>,</w:t>
      </w:r>
      <w:r w:rsidRPr="00464DE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 исключением </w:t>
      </w:r>
      <w:r w:rsidRPr="00464DE7">
        <w:rPr>
          <w:sz w:val="28"/>
          <w:szCs w:val="28"/>
          <w:lang w:val="ru-RU"/>
        </w:rPr>
        <w:t>лиц, имеющих постоянные медицинские противопоказания</w:t>
      </w:r>
      <w:r w:rsidRPr="009A46D1">
        <w:rPr>
          <w:sz w:val="28"/>
          <w:szCs w:val="28"/>
          <w:lang w:val="ru-RU"/>
        </w:rPr>
        <w:t>).</w:t>
      </w:r>
    </w:p>
    <w:p w:rsidR="00180CB5" w:rsidRDefault="00180CB5" w:rsidP="00180CB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left="-284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64DE7">
        <w:rPr>
          <w:sz w:val="28"/>
          <w:szCs w:val="28"/>
          <w:lang w:val="ru-RU"/>
        </w:rPr>
        <w:t>. Акимату города Нур-Султан, Палате предпринимателей города Нур-Султан, Управлению внутренней политики города Нур-Султан обеспечить:</w:t>
      </w:r>
    </w:p>
    <w:p w:rsidR="00180CB5" w:rsidRPr="00464DE7" w:rsidRDefault="00180CB5" w:rsidP="00180CB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left="-284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Pr="00464DE7">
        <w:rPr>
          <w:sz w:val="28"/>
          <w:szCs w:val="28"/>
          <w:lang w:val="ru-RU"/>
        </w:rPr>
        <w:t>. информационно</w:t>
      </w:r>
      <w:r>
        <w:rPr>
          <w:sz w:val="28"/>
          <w:szCs w:val="28"/>
          <w:lang w:val="ru-RU"/>
        </w:rPr>
        <w:t>е</w:t>
      </w:r>
      <w:r w:rsidRPr="00464DE7">
        <w:rPr>
          <w:sz w:val="28"/>
          <w:szCs w:val="28"/>
          <w:lang w:val="ru-RU"/>
        </w:rPr>
        <w:t xml:space="preserve"> сопровождени</w:t>
      </w:r>
      <w:r>
        <w:rPr>
          <w:sz w:val="28"/>
          <w:szCs w:val="28"/>
          <w:lang w:val="ru-RU"/>
        </w:rPr>
        <w:t>е</w:t>
      </w:r>
      <w:r w:rsidRPr="00464DE7">
        <w:rPr>
          <w:sz w:val="28"/>
          <w:szCs w:val="28"/>
          <w:lang w:val="ru-RU"/>
        </w:rPr>
        <w:t xml:space="preserve"> в средствах массовой информации, социальных сетях и мессенджерах о пр</w:t>
      </w:r>
      <w:r>
        <w:rPr>
          <w:sz w:val="28"/>
          <w:szCs w:val="28"/>
          <w:lang w:val="ru-RU"/>
        </w:rPr>
        <w:t>едпр</w:t>
      </w:r>
      <w:r w:rsidRPr="00464DE7">
        <w:rPr>
          <w:sz w:val="28"/>
          <w:szCs w:val="28"/>
          <w:lang w:val="ru-RU"/>
        </w:rPr>
        <w:t>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180CB5" w:rsidRDefault="00180CB5" w:rsidP="00180CB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left="-284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 w:rsidRPr="00464DE7">
        <w:rPr>
          <w:sz w:val="28"/>
          <w:szCs w:val="28"/>
          <w:lang w:val="ru-RU"/>
        </w:rPr>
        <w:t>. дове</w:t>
      </w:r>
      <w:r>
        <w:rPr>
          <w:sz w:val="28"/>
          <w:szCs w:val="28"/>
          <w:lang w:val="ru-RU"/>
        </w:rPr>
        <w:t xml:space="preserve">дение </w:t>
      </w:r>
      <w:r w:rsidRPr="00464DE7">
        <w:rPr>
          <w:sz w:val="28"/>
          <w:szCs w:val="28"/>
          <w:lang w:val="ru-RU"/>
        </w:rPr>
        <w:t>настояще</w:t>
      </w:r>
      <w:r>
        <w:rPr>
          <w:sz w:val="28"/>
          <w:szCs w:val="28"/>
          <w:lang w:val="ru-RU"/>
        </w:rPr>
        <w:t>го</w:t>
      </w:r>
      <w:r w:rsidRPr="00464DE7">
        <w:rPr>
          <w:sz w:val="28"/>
          <w:szCs w:val="28"/>
          <w:lang w:val="ru-RU"/>
        </w:rPr>
        <w:t xml:space="preserve"> Постановлени</w:t>
      </w:r>
      <w:r>
        <w:rPr>
          <w:sz w:val="28"/>
          <w:szCs w:val="28"/>
          <w:lang w:val="ru-RU"/>
        </w:rPr>
        <w:t>я</w:t>
      </w:r>
      <w:r w:rsidRPr="00464DE7">
        <w:rPr>
          <w:sz w:val="28"/>
          <w:szCs w:val="28"/>
          <w:lang w:val="ru-RU"/>
        </w:rPr>
        <w:t xml:space="preserve"> до сведения всех заинтересованных государственных органов, организаций, субъектов предприни</w:t>
      </w:r>
      <w:r>
        <w:rPr>
          <w:sz w:val="28"/>
          <w:szCs w:val="28"/>
          <w:lang w:val="ru-RU"/>
        </w:rPr>
        <w:t>мательства и населения города.</w:t>
      </w:r>
    </w:p>
    <w:p w:rsidR="00180CB5" w:rsidRPr="00464DE7" w:rsidRDefault="00180CB5" w:rsidP="00180CB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left="-284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464DE7">
        <w:rPr>
          <w:sz w:val="28"/>
          <w:szCs w:val="28"/>
          <w:lang w:val="ru-RU"/>
        </w:rPr>
        <w:t>Районным управлениям Департамента санитарно-эпидемиологического контроля города Нур-Султан, Департаменту полиции города Нур-Султан, районным акиматам города Нур-Султан обеспечить усиленный контроль за исполнением настоящего Постановления.</w:t>
      </w:r>
    </w:p>
    <w:p w:rsidR="00180CB5" w:rsidRPr="00464DE7" w:rsidRDefault="00180CB5" w:rsidP="00180CB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left="-284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464DE7">
        <w:rPr>
          <w:sz w:val="28"/>
          <w:szCs w:val="28"/>
          <w:lang w:val="ru-RU"/>
        </w:rPr>
        <w:t xml:space="preserve">.  Настоящее Постановление вступает в силу </w:t>
      </w:r>
      <w:r w:rsidRPr="009A5D58">
        <w:rPr>
          <w:b/>
          <w:bCs/>
          <w:sz w:val="28"/>
          <w:szCs w:val="28"/>
          <w:lang w:val="ru-RU"/>
        </w:rPr>
        <w:t>с 15 ноября 2021 года</w:t>
      </w:r>
      <w:r w:rsidRPr="00464DE7">
        <w:rPr>
          <w:sz w:val="28"/>
          <w:szCs w:val="28"/>
          <w:lang w:val="ru-RU"/>
        </w:rPr>
        <w:t>.</w:t>
      </w:r>
    </w:p>
    <w:p w:rsidR="00180CB5" w:rsidRDefault="00180CB5" w:rsidP="00180CB5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left="-284" w:firstLine="710"/>
        <w:jc w:val="both"/>
        <w:rPr>
          <w:sz w:val="28"/>
          <w:szCs w:val="28"/>
        </w:rPr>
      </w:pPr>
    </w:p>
    <w:p w:rsidR="00180CB5" w:rsidRDefault="00180CB5" w:rsidP="00180CB5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left="-284" w:firstLine="710"/>
        <w:jc w:val="both"/>
        <w:rPr>
          <w:sz w:val="28"/>
          <w:szCs w:val="28"/>
        </w:rPr>
      </w:pPr>
    </w:p>
    <w:p w:rsidR="00180CB5" w:rsidRDefault="00180CB5" w:rsidP="00180CB5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left="-284" w:firstLine="71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Главн</w:t>
      </w:r>
      <w:r>
        <w:rPr>
          <w:b/>
          <w:sz w:val="28"/>
          <w:szCs w:val="28"/>
          <w:lang w:val="ru-RU"/>
        </w:rPr>
        <w:t xml:space="preserve">ый </w:t>
      </w:r>
      <w:r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  <w:lang w:val="ru-RU"/>
        </w:rPr>
        <w:t>ый</w:t>
      </w:r>
    </w:p>
    <w:p w:rsidR="00180CB5" w:rsidRPr="005E7CB2" w:rsidRDefault="00180CB5" w:rsidP="00180CB5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left="-284" w:firstLine="71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санитарн</w:t>
      </w:r>
      <w:r>
        <w:rPr>
          <w:b/>
          <w:sz w:val="28"/>
          <w:szCs w:val="28"/>
          <w:lang w:val="ru-RU"/>
        </w:rPr>
        <w:t>ый</w:t>
      </w:r>
      <w:r>
        <w:rPr>
          <w:b/>
          <w:sz w:val="28"/>
          <w:szCs w:val="28"/>
        </w:rPr>
        <w:t xml:space="preserve"> врач г. Нур-Султан                                        </w:t>
      </w:r>
      <w:r>
        <w:rPr>
          <w:b/>
          <w:sz w:val="28"/>
          <w:szCs w:val="28"/>
          <w:lang w:val="ru-RU"/>
        </w:rPr>
        <w:t xml:space="preserve">С. Бейсенова </w:t>
      </w:r>
    </w:p>
    <w:p w:rsidR="00180CB5" w:rsidRPr="00962EC6" w:rsidRDefault="00180CB5" w:rsidP="00180CB5">
      <w:pPr>
        <w:ind w:left="-284" w:firstLine="710"/>
        <w:rPr>
          <w:lang w:val="ru-RU"/>
        </w:rPr>
      </w:pPr>
    </w:p>
    <w:p w:rsidR="00CE7E6E" w:rsidRPr="00180CB5" w:rsidRDefault="00CE7E6E">
      <w:pPr>
        <w:rPr>
          <w:lang w:val="ru-RU"/>
        </w:rPr>
      </w:pPr>
    </w:p>
    <w:p w:rsidR="00356DEA" w:rsidRDefault="00A85C24">
      <w:pPr>
        <w:rPr>
          <w:lang w:val="en-US"/>
        </w:rPr>
      </w:pPr>
    </w:p>
    <w:p w:rsidR="00295C0E" w:rsidRDefault="00790F78">
      <w:r>
        <w:rPr>
          <w:b/>
        </w:rPr>
        <w:t>Согласовано</w:t>
      </w:r>
    </w:p>
    <w:p w:rsidR="00295C0E" w:rsidRDefault="00790F78">
      <w:r>
        <w:t>11.11.2021 19:49 Даулетбаева Айнур Сайлауовна</w:t>
      </w:r>
    </w:p>
    <w:p w:rsidR="00295C0E" w:rsidRDefault="00790F78">
      <w:r>
        <w:t>11.11.2021 19:49 Шагалтаева Айгул Кошмухамбетовна</w:t>
      </w:r>
    </w:p>
    <w:p w:rsidR="00295C0E" w:rsidRDefault="00790F78">
      <w:r>
        <w:rPr>
          <w:b/>
        </w:rPr>
        <w:t>Подписано</w:t>
      </w:r>
    </w:p>
    <w:p w:rsidR="00295C0E" w:rsidRDefault="00790F78">
      <w:r>
        <w:t>11.11.2021 19:50 Бейсенова Сархат Сагинтаевна</w:t>
      </w:r>
    </w:p>
    <w:sectPr w:rsidR="00295C0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F78" w:rsidRDefault="00790F78" w:rsidP="00FB1918">
      <w:r>
        <w:separator/>
      </w:r>
    </w:p>
  </w:endnote>
  <w:endnote w:type="continuationSeparator" w:id="0">
    <w:p w:rsidR="00790F78" w:rsidRDefault="00790F78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90F78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11.11.2021 19:55.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85C24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F78" w:rsidRDefault="00790F78" w:rsidP="00FB1918">
      <w:r>
        <w:separator/>
      </w:r>
    </w:p>
  </w:footnote>
  <w:footnote w:type="continuationSeparator" w:id="0">
    <w:p w:rsidR="00790F78" w:rsidRDefault="00790F78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2A9" w:rsidRDefault="00A85C24">
    <w:pPr>
      <w:pStyle w:val="a3"/>
    </w:pPr>
    <w:r>
      <w:rPr>
        <w:noProof/>
      </w:rPr>
    </w:r>
    <w:r w:rsidR="00A85C2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усина М.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6E3E"/>
    <w:multiLevelType w:val="hybridMultilevel"/>
    <w:tmpl w:val="B6546C10"/>
    <w:lvl w:ilvl="0" w:tplc="1E8C511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00"/>
    <w:rsid w:val="00180CB5"/>
    <w:rsid w:val="001C3700"/>
    <w:rsid w:val="00295C0E"/>
    <w:rsid w:val="007531E5"/>
    <w:rsid w:val="00790F78"/>
    <w:rsid w:val="00A85C24"/>
    <w:rsid w:val="00C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BF528DB-497B-4A70-83C6-40575F60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180CB5"/>
    <w:pPr>
      <w:ind w:left="720"/>
      <w:contextualSpacing/>
    </w:pPr>
  </w:style>
  <w:style w:type="paragraph" w:customStyle="1" w:styleId="1">
    <w:name w:val="Обычный1"/>
    <w:rsid w:val="0018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180CB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2">
    <w:name w:val="Обычный2"/>
    <w:rsid w:val="0018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5353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</dc:creator>
  <cp:keywords/>
  <dc:description/>
  <cp:lastModifiedBy>Гость</cp:lastModifiedBy>
  <cp:revision>2</cp:revision>
  <dcterms:created xsi:type="dcterms:W3CDTF">2021-11-11T13:06:00Z</dcterms:created>
  <dcterms:modified xsi:type="dcterms:W3CDTF">2021-11-11T13:06:00Z</dcterms:modified>
</cp:coreProperties>
</file>