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E2" w:rsidRDefault="00EC40A0" w:rsidP="0027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Журналистердің құқықтары бұзылған жағдайда оларды қолдау регламенті</w:t>
      </w:r>
    </w:p>
    <w:p w:rsidR="004A1157" w:rsidRPr="004A1157" w:rsidRDefault="004A1157" w:rsidP="0027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0A0" w:rsidRPr="004A1157" w:rsidRDefault="004A1157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Регламент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Ақпарат және қоғамдық даму министрлігі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157">
        <w:rPr>
          <w:rFonts w:ascii="Times New Roman" w:hAnsi="Times New Roman" w:cs="Times New Roman"/>
          <w:i/>
          <w:sz w:val="24"/>
          <w:szCs w:val="28"/>
          <w:lang w:val="kk-KZ"/>
        </w:rPr>
        <w:t>(бұдан әрі – АҚДМ)</w:t>
      </w:r>
      <w:r w:rsidRPr="004A115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>журналистердің құқықтары бұзылған жағдайда оларды қолдауды қамтамасыз ету мақсатында әзірле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>ді.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Журналистерді қолдау деңгейін арттыру үшін осы регламентте </w:t>
      </w:r>
      <w:r w:rsidR="004A1157">
        <w:rPr>
          <w:rFonts w:ascii="Times New Roman" w:hAnsi="Times New Roman" w:cs="Times New Roman"/>
          <w:sz w:val="28"/>
          <w:szCs w:val="28"/>
          <w:lang w:val="kk-KZ"/>
        </w:rPr>
        <w:t xml:space="preserve">келесі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мәселелерді көздеу орынды: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1) бұқаралық ақпарат құралдары мен журналистердің ақпарат </w:t>
      </w:r>
      <w:r w:rsidR="004A1157">
        <w:rPr>
          <w:rFonts w:ascii="Times New Roman" w:hAnsi="Times New Roman" w:cs="Times New Roman"/>
          <w:sz w:val="28"/>
          <w:szCs w:val="28"/>
          <w:lang w:val="kk-KZ"/>
        </w:rPr>
        <w:t>сұрау салулары мен</w:t>
      </w:r>
      <w:r w:rsidR="004A1157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өтініштері</w:t>
      </w:r>
      <w:r w:rsidR="004A115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қарау;</w:t>
      </w:r>
    </w:p>
    <w:p w:rsidR="00EC40A0" w:rsidRPr="004A1157" w:rsidRDefault="004A1157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қ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>ұқық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қорғау органдарының журналисте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>рді ұстауы;</w:t>
      </w:r>
    </w:p>
    <w:p w:rsidR="00EC40A0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3) журналистерді әлеуметтік қамтамасыз етуге байланысты мәселелер.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Бұқаралық ақпарат құралдары мен журналистердің ақпарат </w:t>
      </w:r>
      <w:r w:rsidR="004A1157" w:rsidRPr="004A11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сұрау салулары мен өтініштерін </w:t>
      </w: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қарау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органдар мен квазимемлекеттік сектор ұйымдары бұқаралық ақпарат құралдарының өтініш жасау, сондай-ақ </w:t>
      </w:r>
      <w:r w:rsidR="001B2C8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бұқаралық ақпарат құралдары туралы</w:t>
      </w:r>
      <w:r w:rsidR="001B2C89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1B2C8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Ақпаратқа қол жеткізу туралы</w:t>
      </w:r>
      <w:r w:rsidR="001B2C89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Заңдарының талаптарына сәйкес ақпарат алу құқықтарының</w:t>
      </w:r>
      <w:r w:rsidR="001B2C89">
        <w:rPr>
          <w:rFonts w:ascii="Times New Roman" w:hAnsi="Times New Roman" w:cs="Times New Roman"/>
          <w:sz w:val="28"/>
          <w:szCs w:val="28"/>
          <w:lang w:val="kk-KZ"/>
        </w:rPr>
        <w:t xml:space="preserve"> іске асырылуын қамтамасыз етуі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тиіс.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Бұл ретте, ақпаратқа қол жеткізу құқығы конституциялық құрылысты қорғау, қоғамдық тәртіпті, адамның құқықтары мен бостандықтарын, халықтың денсаулығы мен </w:t>
      </w:r>
      <w:r w:rsidR="001B2C89">
        <w:rPr>
          <w:rFonts w:ascii="Times New Roman" w:hAnsi="Times New Roman" w:cs="Times New Roman"/>
          <w:sz w:val="28"/>
          <w:szCs w:val="28"/>
          <w:lang w:val="kk-KZ"/>
        </w:rPr>
        <w:t>өнегелігін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 xml:space="preserve">қорғау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мақсатын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а және заңмен шектелуі мүмкін. Ақпарат беруден бас т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>арту үшін негіздемелер тізбесі «А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қпаратқа қол жеткізу туралы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Заңында айқындалған және шектеулі болып табылады. Егер құжаттың (ақпараттың) бір бөлігі алып тастауға жататын болса, егер оны тұтас құжаттан орынды бөліп алуға болатын болса, мемлекеттік орган </w:t>
      </w:r>
      <w:r w:rsidR="004430FF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құжаттың (ақпараттың) қалған 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 xml:space="preserve">бөлігін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ашуға тиіс.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Бұқаралық ақпарат құралдарының </w:t>
      </w:r>
      <w:r w:rsidR="004430FF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сұрау салулары мен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өтініштері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қарау 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>келесі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мерзімдерг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>е сәйкес жүзеге асырылуға тиіс: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1) бұқаралық ақпарат құралының берілген ресми хабарларды түсіндіру жөніндегі сұрау салуына ақпарат иеленуші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сұрау салу тіркелген күннен бастап екі жұмыс күнінен кешіктірмей жауап беруге міндетті.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Қосымша зер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>ттеуді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және тексеруді талап ететін, ұсынылған ресми хабарларды түсіндіру жөніндегі сұрау салуды ақпарат иеленушінің басшысы </w:t>
      </w:r>
      <w:r w:rsidR="004430FF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он бес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күнтізбелік күннен аспайтын мерзімге бір рет ұзартуы мүмкін, бұл туралы бұқаралық ақпарат құралына қарау мерзімі ұзартылған</w:t>
      </w:r>
      <w:r w:rsidR="004430FF">
        <w:rPr>
          <w:rFonts w:ascii="Times New Roman" w:hAnsi="Times New Roman" w:cs="Times New Roman"/>
          <w:sz w:val="28"/>
          <w:szCs w:val="28"/>
          <w:lang w:val="kk-KZ"/>
        </w:rPr>
        <w:t xml:space="preserve"> кезден бастап екі жұмыс күн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ішінде хабарланады;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lastRenderedPageBreak/>
        <w:t>2) ресми хабарламаларға кірмейтін бұқаралық ақпарат құралдарының сұрау салуына жауап, егер сұрау салудың өзінде өзгеше көрсетілмесе, ол келіп түске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н күнінен бастап жеті жұмыс күн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ішінде келіп түскен сұрау салу нысанында және тілінде ұсынылады.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Сұрау салынған ақпарат бірнеше ақпарат иеленушінің құзыретіне кіретін 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 xml:space="preserve">болса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және жазбаша сұрау салуға жауап беру кезінде өзге ақпарат иеленушілерден ақпарат алу талап етілетін жағдайларда, қарау мерзімін ақпарат иеленушінің басшысы бір рет </w:t>
      </w:r>
      <w:r w:rsidR="00B5590E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он бес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күнтізбелік күннен аспайтын мерзімге ұзартуы мүмкін, бұл туралы бұқаралық ақпарат құралына қарау мерзімі ұзартылған кезден бастап екі жұмыс күні ішінде хабарланады.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органдардың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(квазимемлекеттік сектор ұйымдарының) басшылары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на қажет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бұқаралық ақпарат құралдарының өтініштерін (ақпарат сұрауларын) қарау кезінде мәселелердің уақ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тылы және толық қаралуына қатаң бақылау орнат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- осы функцияларды тиісті лауазымдық нұсқаулықтар мен регламенттерде бекітіп, бұқаралық ақпарат құралдарының өтініштері (ақпарат сұрау салулары) бойынша жұмысты ұйымдастыруға, іс жүргізуді бақылауға және жүргізуге жауапты нақты лауазымды 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тұлғаларды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айқындау, аталған 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тұлғалардың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лауазымдық мәртебесін арттыру жөнінде ықтимал шаралар қабылдау;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бұқаралық ақпарат құралдарының өтініштерімен (ақпарат сұрау салуларымен) жұмыстың нәтиже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арттыру, негізделген шағымдарды, қайталама өтініштерді тудыратын себептерді жою бойынша қосымша шараларды айқындау;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- жұмыс (жедел) мәжілістерінде бұқаралық ақпарат құралдары көтерген аса маңызды 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мәселелерді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қарауды тәжірибеге енгізу;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- бұқаралық ақпарат құралдарының өтініштерін (ақпарат сұратуларын) қарау мерзімдерін бұзған лауазымды тұлғаларды 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тәртіптік жауапкершілікке тарту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АҚДМ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бұқаралық ақпарат құралдарының өтініштерін (ақпарат сұратуларын) қарау кезінде мемлекеттік органдардың (квазимемлекеттік сектор ұйымдарының) әрекеттеріне шағымдарды алған кезде: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тиісті мемлекеттік органға (квазимемлекеттік сектор ұйымына) бұқаралық ақпарат құралының өтінішіне (ақпарат сұратуына) тиісті жауапты қысқа мерзімде қарау және ұсыну қажетті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лі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гі туралы хат жолдайды;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- егер Қазақстан Республикасының заңнамасын өрескел бұзушылықтар байқалған жағдайда, мемлекеттік органға (квазимемлекеттік сектор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ұйымына) жіберілетін хатта осы теріс қылықты жасаған лауазымды 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тұлғаларды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тәртіптік жауап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кершілікке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тарту қажетті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лі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гі туралы көрсетеді;</w:t>
      </w:r>
    </w:p>
    <w:p w:rsidR="00EC40A0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мемлекеттік органдардың бұқаралық ақпарат құралдарымен өзара іс-қимыл бойынша уәкілетті тұлғалармен (бөлімшелермен) кеңестер өткізу кезінде мерзімдерді бұзған әрбір мемлекеттік органды көрсете отырып, бұқаралық ақпарат құралдарының өтініштерін (ақпарат сұратуларын) қарау мерзімдерін бұзу бойынша мәселелер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тұрақты негізде 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жариялау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2. Құқық қорғау органдарының журналистерді ұстауы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2016 жылғы 29 қыркү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>йекте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67D9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№ 33/2 </w:t>
      </w:r>
      <w:r w:rsidR="00B5590E">
        <w:rPr>
          <w:rFonts w:ascii="Times New Roman" w:hAnsi="Times New Roman" w:cs="Times New Roman"/>
          <w:sz w:val="28"/>
          <w:szCs w:val="28"/>
          <w:lang w:val="kk-KZ"/>
        </w:rPr>
        <w:t xml:space="preserve"> адам құқықтары жөніндегі К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еңес қабылдаған 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B37E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урналистердің қауіпсіздігі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қарарында барлық мемлекеттерге журналис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ерді заңсыз ұстау және шабуыл жасағаны үшін жазасыздықпен күресу стратегиясын әзірлеу және жүзеге асыру ұсынылады.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Сонымен, 33/2 </w:t>
      </w:r>
      <w:r w:rsidR="00F3339A">
        <w:rPr>
          <w:rFonts w:ascii="Times New Roman" w:hAnsi="Times New Roman" w:cs="Times New Roman"/>
          <w:sz w:val="28"/>
          <w:szCs w:val="28"/>
          <w:lang w:val="kk-KZ"/>
        </w:rPr>
        <w:t xml:space="preserve">АҚЖК 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қарары келесі әрекеттерді орындауға шақырады: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журналис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ер үшін қолайлы орта құру және қолдау;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мемлекеттік заңдар журналистердің тәуелсіздігіне кедергі келтірмеуін қамтамасыз ету;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журналистердің құпия көздерін қорғау;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негізгі мүдделі тараптарды оқыту (судьялар, құқық қорғау органдары);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зорлық-зомбылық пен шабуылдарды ашық және жүйелі түрде айыптаңыз (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>жауапты лауазымды тұлғалар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журналистерге қатысты кез-келген зорлық-зомбылыққа 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>мән беруі тиіс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- ерте ескерту және жедел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 xml:space="preserve"> әрекет ету тетіктерін орнату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(журналис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ер арнайы билік органдарына дереу қол жеткізе алуы керек).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Осыған байланысты: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жергілікті атқарушы органдар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кәсіби қызметін қамтамасыз ету үшін (сұхбат беру, брифингтер), бейбіт жи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>ындар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өткізу кезінде журналистерді бұқаралық ақпарат құралдары үшін жедел баспасөз орталығымен қамтамасыз ету бойынша шаралар</w:t>
      </w:r>
      <w:r w:rsidR="00274F24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274F24" w:rsidRPr="00274F24">
        <w:rPr>
          <w:b/>
          <w:sz w:val="28"/>
          <w:lang w:val="kk-KZ"/>
        </w:rPr>
        <w:t xml:space="preserve"> </w:t>
      </w:r>
      <w:r w:rsidR="00274F24" w:rsidRPr="00274F24">
        <w:rPr>
          <w:rFonts w:ascii="Times New Roman" w:hAnsi="Times New Roman" w:cs="Times New Roman"/>
          <w:sz w:val="28"/>
          <w:lang w:val="kk-KZ"/>
        </w:rPr>
        <w:t xml:space="preserve">Қазақстан Республикасы Ақпарат және қоғамдық даму министрі 2020 жылғы 14 тамызы № 279 </w:t>
      </w:r>
      <w:r w:rsidR="00274F24" w:rsidRPr="00274F24">
        <w:rPr>
          <w:rFonts w:ascii="Times New Roman" w:hAnsi="Times New Roman" w:cs="Times New Roman"/>
          <w:sz w:val="28"/>
          <w:szCs w:val="28"/>
          <w:lang w:val="kk-KZ"/>
        </w:rPr>
        <w:t xml:space="preserve">бұйрығымен бекітілген </w:t>
      </w:r>
      <w:r w:rsidR="00274F24" w:rsidRPr="00274F24">
        <w:rPr>
          <w:rFonts w:ascii="Times New Roman" w:hAnsi="Times New Roman" w:cs="Times New Roman"/>
          <w:sz w:val="28"/>
          <w:lang w:val="kk-KZ"/>
        </w:rPr>
        <w:t xml:space="preserve">Бейбіт жиналыстарда болатын журналист (бұқаралық ақпарат құралы өкілі) қызметінің қағидаларына </w:t>
      </w:r>
      <w:r w:rsidR="00274F24" w:rsidRPr="00274F24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қабылдайды.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Жедел баспасөз орталығы </w:t>
      </w:r>
      <w:r w:rsidR="00F967D9">
        <w:rPr>
          <w:rFonts w:ascii="Times New Roman" w:hAnsi="Times New Roman" w:cs="Times New Roman"/>
          <w:sz w:val="28"/>
          <w:szCs w:val="28"/>
          <w:lang w:val="kk-KZ"/>
        </w:rPr>
        <w:t>келесі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шарттарға сәйкес келетін орын (аумақ) болып табылады: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1) таспамен шектеу;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2) фото-, бейнетүсірілім жүргізу және сұхбат алу үшін жеткілікті көрінуді қамтамасыз ету;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3) электрмен жабдықтауды қамтамасыз ету;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4) өмірі мен денсаулығына 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қауіп-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қатер төнген жағдайда ішкі істер органдары қызметкерлерінің дереу ден қоюы арқылы журналис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ердің қауіпсіздігін қамтамасыз ету.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орталық мемлекеттік органдар жергілікті атқарушы органдармен бірлесіп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, халықтың тұрмыс-тіршілік жағдайларын бұзу фактілері орын алған кезде: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1) журналистерді жедел баспасөз орталығымен қамтамасыз ету жөні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нде шаралар қолданады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2) 3 сағаттан кешіктірмей бұқаралық ақпарат құралдарына ресми хабар береді.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құқық қорғау органдары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бейбіт жи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ындар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өткізу кезінде немесе халықтың тіршілік ету жағдайларын бұзған оқиға орнында журналис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ер ұсталған жағдайда, жедел ден қою мақсатында қысқа мерзімде АҚДМ-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B649FA">
        <w:rPr>
          <w:rFonts w:ascii="Times New Roman" w:hAnsi="Times New Roman" w:cs="Times New Roman"/>
          <w:sz w:val="28"/>
          <w:szCs w:val="28"/>
          <w:lang w:val="kk-KZ"/>
        </w:rPr>
        <w:t xml:space="preserve"> журналис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і ұстау фактісі мен себептері туралы хабарлама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 xml:space="preserve"> жолдайды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7E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21E0">
        <w:rPr>
          <w:rFonts w:ascii="Times New Roman" w:hAnsi="Times New Roman" w:cs="Times New Roman"/>
          <w:b/>
          <w:sz w:val="28"/>
          <w:szCs w:val="28"/>
          <w:lang w:val="kk-KZ"/>
        </w:rPr>
        <w:t>АҚДМ</w:t>
      </w: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1) журналистерді ұстау фактілері туралы ақпарат жинайды;</w:t>
      </w:r>
    </w:p>
    <w:p w:rsidR="00EC40A0" w:rsidRPr="004A1157" w:rsidRDefault="008C21E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қ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>ұқық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қорғау органдарына</w:t>
      </w:r>
      <w:r w:rsidR="00EC40A0"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бұқаралық ақпарат құралдарына тиісті ресми хабар беруді ұсынады;</w:t>
      </w:r>
    </w:p>
    <w:p w:rsidR="00EC40A0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3) бұқар</w:t>
      </w:r>
      <w:r w:rsidR="00B649FA">
        <w:rPr>
          <w:rFonts w:ascii="Times New Roman" w:hAnsi="Times New Roman" w:cs="Times New Roman"/>
          <w:sz w:val="28"/>
          <w:szCs w:val="28"/>
          <w:lang w:val="kk-KZ"/>
        </w:rPr>
        <w:t>алық ақпарат құралынан журналис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і заңсыз ұстау фактісі туралы хабар алған жағдайда, тиісті құқық қорғау органдарына журналис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і ұстау фактісінің бар не жоқ екендігі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және оның себептері туралы ресми хабар беру туралы сұрау салу жібереді.</w:t>
      </w:r>
    </w:p>
    <w:p w:rsidR="00274F24" w:rsidRPr="00274F24" w:rsidRDefault="00274F24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37E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369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БАҚ өкілдері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оқиға орындарында табиғи және техногендік сипаттағы төтенше жағдайлар болған кезде, сондай-ақ белгілі бір аумақта халықтың тіршілік әрекеті жағдайлары бұзылған жағдайда азаматтық қорғау саласындағы заңнаманы басшылыққа алуға және оқиға</w:t>
      </w:r>
      <w:r w:rsidR="00525F91">
        <w:rPr>
          <w:rFonts w:ascii="Times New Roman" w:hAnsi="Times New Roman" w:cs="Times New Roman"/>
          <w:sz w:val="28"/>
          <w:szCs w:val="28"/>
          <w:lang w:val="kk-KZ"/>
        </w:rPr>
        <w:t xml:space="preserve"> орнында болған оқиғаны жою жөніндегі тағайындалған басшының тапсырмаларын </w:t>
      </w:r>
      <w:r>
        <w:rPr>
          <w:rFonts w:ascii="Times New Roman" w:hAnsi="Times New Roman" w:cs="Times New Roman"/>
          <w:sz w:val="28"/>
          <w:szCs w:val="28"/>
          <w:lang w:val="kk-KZ"/>
        </w:rPr>
        <w:t>орындауға тиіс.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b/>
          <w:sz w:val="28"/>
          <w:szCs w:val="28"/>
          <w:lang w:val="kk-KZ"/>
        </w:rPr>
        <w:t>3. Журналистерді әлеуметтік қамтамасыз етуге байланысты мәселелер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АҚДМ журналистің әлеуметтік 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қамтамасыздандыруды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 бұзуына байланысты оның өтінішін алған жағдайда: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1) журналист қызметкер болып табылатын бұқаралық ақпарат құралына журналистің өтінішінде көрсетілген факт бойынша ақпарат беру тура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лы тиісті сұрау салу жолдайды;</w:t>
      </w:r>
    </w:p>
    <w:p w:rsidR="00EC40A0" w:rsidRPr="004A1157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>2) бұқаралық ақпарат құралынан жауап алғаннан кейін бұқаралық ақпарат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 xml:space="preserve"> құралы үшін тиісті ұсыныст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ар дайындайды;</w:t>
      </w:r>
    </w:p>
    <w:p w:rsidR="00274F24" w:rsidRDefault="00EC40A0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157">
        <w:rPr>
          <w:rFonts w:ascii="Times New Roman" w:hAnsi="Times New Roman" w:cs="Times New Roman"/>
          <w:sz w:val="28"/>
          <w:szCs w:val="28"/>
          <w:lang w:val="kk-KZ"/>
        </w:rPr>
        <w:t xml:space="preserve">3) журналистке қарым-қатынаста баяндалған фактілер бойынша барлық қабылданған шараларды көрсете отырып, оның өтінішіне жауап </w:t>
      </w:r>
      <w:r w:rsidR="008C21E0">
        <w:rPr>
          <w:rFonts w:ascii="Times New Roman" w:hAnsi="Times New Roman" w:cs="Times New Roman"/>
          <w:sz w:val="28"/>
          <w:szCs w:val="28"/>
          <w:lang w:val="kk-KZ"/>
        </w:rPr>
        <w:t>жолдайды</w:t>
      </w:r>
      <w:r w:rsidRPr="004A11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74F24" w:rsidRDefault="00274F24" w:rsidP="00274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Журналист еңбек заңнамасының бұзылуына байланысты факті анықталған жағдайда әлеуметтік қамсыздандыру мәселелерін шешу үшін аумақтық еңбек инспекциясына жүгінуге құқылы.</w:t>
      </w:r>
    </w:p>
    <w:p w:rsidR="00274F24" w:rsidRPr="00274F24" w:rsidRDefault="00274F24" w:rsidP="00274F2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40A0" w:rsidRPr="00274F24" w:rsidRDefault="00EC40A0" w:rsidP="00274F2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C40A0" w:rsidRPr="00274F24" w:rsidSect="00DB37E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29F" w:rsidRDefault="0010029F" w:rsidP="00DB37E7">
      <w:pPr>
        <w:spacing w:after="0" w:line="240" w:lineRule="auto"/>
      </w:pPr>
      <w:r>
        <w:separator/>
      </w:r>
    </w:p>
  </w:endnote>
  <w:endnote w:type="continuationSeparator" w:id="0">
    <w:p w:rsidR="0010029F" w:rsidRDefault="0010029F" w:rsidP="00DB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29F" w:rsidRDefault="0010029F" w:rsidP="00DB37E7">
      <w:pPr>
        <w:spacing w:after="0" w:line="240" w:lineRule="auto"/>
      </w:pPr>
      <w:r>
        <w:separator/>
      </w:r>
    </w:p>
  </w:footnote>
  <w:footnote w:type="continuationSeparator" w:id="0">
    <w:p w:rsidR="0010029F" w:rsidRDefault="0010029F" w:rsidP="00DB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604350"/>
      <w:docPartObj>
        <w:docPartGallery w:val="Page Numbers (Top of Page)"/>
        <w:docPartUnique/>
      </w:docPartObj>
    </w:sdtPr>
    <w:sdtEndPr/>
    <w:sdtContent>
      <w:p w:rsidR="00DB37E7" w:rsidRDefault="00DB37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984">
          <w:rPr>
            <w:noProof/>
          </w:rPr>
          <w:t>4</w:t>
        </w:r>
        <w:r>
          <w:fldChar w:fldCharType="end"/>
        </w:r>
      </w:p>
    </w:sdtContent>
  </w:sdt>
  <w:p w:rsidR="00DB37E7" w:rsidRDefault="00DB37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0A0"/>
    <w:rsid w:val="0010029F"/>
    <w:rsid w:val="001B2C89"/>
    <w:rsid w:val="00274F24"/>
    <w:rsid w:val="003A2463"/>
    <w:rsid w:val="004430FF"/>
    <w:rsid w:val="004A1157"/>
    <w:rsid w:val="00525F91"/>
    <w:rsid w:val="005547D0"/>
    <w:rsid w:val="007D65E2"/>
    <w:rsid w:val="00836984"/>
    <w:rsid w:val="008C21E0"/>
    <w:rsid w:val="009E1DA9"/>
    <w:rsid w:val="00B5590E"/>
    <w:rsid w:val="00B649FA"/>
    <w:rsid w:val="00BC400A"/>
    <w:rsid w:val="00CF7ACF"/>
    <w:rsid w:val="00DB37E7"/>
    <w:rsid w:val="00EC40A0"/>
    <w:rsid w:val="00F3339A"/>
    <w:rsid w:val="00F9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0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37E7"/>
  </w:style>
  <w:style w:type="paragraph" w:styleId="a6">
    <w:name w:val="footer"/>
    <w:basedOn w:val="a"/>
    <w:link w:val="a7"/>
    <w:uiPriority w:val="99"/>
    <w:unhideWhenUsed/>
    <w:rsid w:val="00DB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3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a.mukataeva</dc:creator>
  <cp:lastModifiedBy>user</cp:lastModifiedBy>
  <cp:revision>8</cp:revision>
  <dcterms:created xsi:type="dcterms:W3CDTF">2021-09-21T12:04:00Z</dcterms:created>
  <dcterms:modified xsi:type="dcterms:W3CDTF">2021-10-08T09:31:00Z</dcterms:modified>
</cp:coreProperties>
</file>