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39" w:rsidRDefault="00137739" w:rsidP="00137739">
      <w:pPr>
        <w:ind w:firstLine="709"/>
        <w:jc w:val="center"/>
        <w:rPr>
          <w:b/>
          <w:color w:val="auto"/>
          <w:sz w:val="28"/>
          <w:szCs w:val="28"/>
          <w:lang w:val="kk-KZ"/>
        </w:rPr>
      </w:pPr>
      <w:r w:rsidRPr="00137739">
        <w:rPr>
          <w:b/>
          <w:color w:val="auto"/>
          <w:sz w:val="28"/>
          <w:szCs w:val="28"/>
          <w:lang w:val="kk-KZ"/>
        </w:rPr>
        <w:t>Краткое условие по участию в конкурсе</w:t>
      </w:r>
      <w:bookmarkStart w:id="0" w:name="_GoBack"/>
      <w:bookmarkEnd w:id="0"/>
    </w:p>
    <w:p w:rsidR="00137739" w:rsidRPr="00137739" w:rsidRDefault="00137739" w:rsidP="00137739">
      <w:pPr>
        <w:ind w:firstLine="709"/>
        <w:jc w:val="center"/>
        <w:rPr>
          <w:b/>
          <w:color w:val="auto"/>
          <w:sz w:val="28"/>
          <w:szCs w:val="28"/>
          <w:lang w:val="kk-KZ"/>
        </w:rPr>
      </w:pPr>
    </w:p>
    <w:p w:rsidR="00241F14" w:rsidRPr="008726F5" w:rsidRDefault="00241F14" w:rsidP="00241F1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 xml:space="preserve">1 </w:t>
      </w:r>
      <w:r w:rsidRPr="00EF5A08">
        <w:rPr>
          <w:color w:val="auto"/>
          <w:sz w:val="28"/>
          <w:szCs w:val="28"/>
        </w:rPr>
        <w:t>Каждый предприниматель, соответствующий условиям Программы</w:t>
      </w:r>
      <w:r>
        <w:rPr>
          <w:color w:val="auto"/>
          <w:sz w:val="28"/>
          <w:szCs w:val="28"/>
        </w:rPr>
        <w:t>,</w:t>
      </w:r>
      <w:r w:rsidRPr="00EF5A08">
        <w:rPr>
          <w:color w:val="auto"/>
          <w:sz w:val="28"/>
          <w:szCs w:val="28"/>
        </w:rPr>
        <w:t xml:space="preserve"> может быть участником конкурсного отбора с целью предоставления государственных грантов для реализации новых бизнес-идей по одному </w:t>
      </w:r>
      <w:r>
        <w:rPr>
          <w:color w:val="auto"/>
          <w:sz w:val="28"/>
          <w:szCs w:val="28"/>
        </w:rPr>
        <w:br/>
      </w:r>
      <w:r w:rsidRPr="00EF5A08">
        <w:rPr>
          <w:color w:val="auto"/>
          <w:sz w:val="28"/>
          <w:szCs w:val="28"/>
        </w:rPr>
        <w:t xml:space="preserve">бизнес-проекту, </w:t>
      </w:r>
      <w:r w:rsidRPr="00241F14">
        <w:rPr>
          <w:color w:val="auto"/>
          <w:sz w:val="28"/>
          <w:szCs w:val="28"/>
        </w:rPr>
        <w:t>при отсутствии действующих договоров на предоставление гранта.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1" w:name="z1867"/>
      <w:r w:rsidRPr="00F067EE">
        <w:rPr>
          <w:sz w:val="28"/>
          <w:szCs w:val="28"/>
        </w:rPr>
        <w:t xml:space="preserve">Обязательными условиями бизнес-проекта для реализации </w:t>
      </w:r>
      <w:proofErr w:type="gramStart"/>
      <w:r w:rsidRPr="00F067EE">
        <w:rPr>
          <w:sz w:val="28"/>
          <w:szCs w:val="28"/>
        </w:rPr>
        <w:t>новых</w:t>
      </w:r>
      <w:proofErr w:type="gramEnd"/>
      <w:r w:rsidRPr="00F067E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067EE">
        <w:rPr>
          <w:sz w:val="28"/>
          <w:szCs w:val="28"/>
        </w:rPr>
        <w:t>бизнес-идей являются: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2" w:name="z1868"/>
      <w:bookmarkEnd w:id="1"/>
      <w:r w:rsidRPr="00F067EE">
        <w:rPr>
          <w:sz w:val="28"/>
          <w:szCs w:val="28"/>
        </w:rPr>
        <w:t xml:space="preserve">1) </w:t>
      </w:r>
      <w:proofErr w:type="spellStart"/>
      <w:r w:rsidRPr="00F067EE">
        <w:rPr>
          <w:sz w:val="28"/>
          <w:szCs w:val="28"/>
        </w:rPr>
        <w:t>софинансирование</w:t>
      </w:r>
      <w:proofErr w:type="spellEnd"/>
      <w:r w:rsidRPr="00F067EE">
        <w:rPr>
          <w:sz w:val="28"/>
          <w:szCs w:val="28"/>
        </w:rPr>
        <w:t xml:space="preserve"> (денежными средствами) предпринимателем расходов на его реализацию в размере не менее 10 % от объема предоставляемого государственного гранта, в том числе личным движимым или недвижимым имуществом, участвующим в </w:t>
      </w:r>
      <w:proofErr w:type="gramStart"/>
      <w:r w:rsidRPr="00F067EE">
        <w:rPr>
          <w:sz w:val="28"/>
          <w:szCs w:val="28"/>
        </w:rPr>
        <w:t>бизнес-проекте</w:t>
      </w:r>
      <w:proofErr w:type="gramEnd"/>
      <w:r w:rsidRPr="00F067EE">
        <w:rPr>
          <w:sz w:val="28"/>
          <w:szCs w:val="28"/>
        </w:rPr>
        <w:t xml:space="preserve"> </w:t>
      </w:r>
      <w:r w:rsidRPr="00241F14">
        <w:rPr>
          <w:sz w:val="28"/>
          <w:szCs w:val="28"/>
        </w:rPr>
        <w:t>(требование не является обязательным для социально уязвимых слоев населения);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3" w:name="z1869"/>
      <w:bookmarkEnd w:id="2"/>
      <w:r w:rsidRPr="00F067EE">
        <w:rPr>
          <w:sz w:val="28"/>
          <w:szCs w:val="28"/>
        </w:rPr>
        <w:t>2) создание новых рабочих мест;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4" w:name="z1870"/>
      <w:bookmarkEnd w:id="3"/>
      <w:r w:rsidRPr="00F067EE">
        <w:rPr>
          <w:sz w:val="28"/>
          <w:szCs w:val="28"/>
        </w:rPr>
        <w:t xml:space="preserve">3) наличие в </w:t>
      </w:r>
      <w:proofErr w:type="gramStart"/>
      <w:r w:rsidRPr="00F067EE">
        <w:rPr>
          <w:sz w:val="28"/>
          <w:szCs w:val="28"/>
        </w:rPr>
        <w:t>бизнес-проекте</w:t>
      </w:r>
      <w:proofErr w:type="gramEnd"/>
      <w:r w:rsidRPr="00F067EE">
        <w:rPr>
          <w:sz w:val="28"/>
          <w:szCs w:val="28"/>
        </w:rPr>
        <w:t xml:space="preserve"> предпринимателя инвестиционного плана, которым предусмотрено наличие инфраструктуры и/или создание достаточной инфраструктуры для реализации проекта.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5" w:name="z1871"/>
      <w:bookmarkEnd w:id="4"/>
      <w:r>
        <w:rPr>
          <w:sz w:val="28"/>
          <w:szCs w:val="28"/>
          <w:lang w:val="kk-KZ"/>
        </w:rPr>
        <w:t xml:space="preserve">2 </w:t>
      </w:r>
      <w:r w:rsidRPr="00F067EE">
        <w:rPr>
          <w:sz w:val="28"/>
          <w:szCs w:val="28"/>
        </w:rPr>
        <w:t xml:space="preserve"> Предприниматели используют средства государственного гранта для реализации новых бизнес-идей на следующие цели: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6" w:name="z1872"/>
      <w:bookmarkEnd w:id="5"/>
      <w:r w:rsidRPr="00F067EE">
        <w:rPr>
          <w:sz w:val="28"/>
          <w:szCs w:val="28"/>
        </w:rPr>
        <w:t>1) приобретение основных средств, сырья и материалов</w:t>
      </w:r>
      <w:r>
        <w:rPr>
          <w:sz w:val="28"/>
          <w:szCs w:val="28"/>
        </w:rPr>
        <w:t>,</w:t>
      </w:r>
      <w:r w:rsidRPr="00F067EE">
        <w:rPr>
          <w:sz w:val="28"/>
          <w:szCs w:val="28"/>
        </w:rPr>
        <w:t xml:space="preserve"> необходимых для выпуска товаров или оказания услуг;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7" w:name="z1873"/>
      <w:bookmarkEnd w:id="6"/>
      <w:r w:rsidRPr="00F067EE">
        <w:rPr>
          <w:sz w:val="28"/>
          <w:szCs w:val="28"/>
        </w:rPr>
        <w:t>2) приобретение нематериальных активов;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8" w:name="z1874"/>
      <w:bookmarkEnd w:id="7"/>
      <w:r w:rsidRPr="00F067EE">
        <w:rPr>
          <w:sz w:val="28"/>
          <w:szCs w:val="28"/>
        </w:rPr>
        <w:t>3) приобретение технологии;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9" w:name="z1875"/>
      <w:bookmarkEnd w:id="8"/>
      <w:r w:rsidRPr="00F067EE">
        <w:rPr>
          <w:sz w:val="28"/>
          <w:szCs w:val="28"/>
        </w:rPr>
        <w:t>4) приобретение прав на комплексную предпринимательскую лицензию (франчайзинг);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10" w:name="z1876"/>
      <w:bookmarkEnd w:id="9"/>
      <w:r w:rsidRPr="00F067EE">
        <w:rPr>
          <w:sz w:val="28"/>
          <w:szCs w:val="28"/>
        </w:rPr>
        <w:t>5) расходы, связанные с исследовательскими работами и/или внедрением новых технологий.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11" w:name="z1877"/>
      <w:bookmarkEnd w:id="10"/>
      <w:r w:rsidRPr="00F067EE">
        <w:rPr>
          <w:sz w:val="28"/>
          <w:szCs w:val="28"/>
        </w:rPr>
        <w:t xml:space="preserve">Срок реализации </w:t>
      </w:r>
      <w:proofErr w:type="gramStart"/>
      <w:r w:rsidRPr="00F067EE">
        <w:rPr>
          <w:sz w:val="28"/>
          <w:szCs w:val="28"/>
        </w:rPr>
        <w:t>бизнес-проекта</w:t>
      </w:r>
      <w:proofErr w:type="gramEnd"/>
      <w:r w:rsidRPr="00F067EE">
        <w:rPr>
          <w:sz w:val="28"/>
          <w:szCs w:val="28"/>
        </w:rPr>
        <w:t xml:space="preserve"> предпринимателем не может превышать 18 (восемнадцать) месяцев с момента подписания договора о предоставлении гранта.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12" w:name="z1878"/>
      <w:bookmarkEnd w:id="11"/>
      <w:r>
        <w:rPr>
          <w:sz w:val="28"/>
          <w:szCs w:val="28"/>
          <w:lang w:val="kk-KZ"/>
        </w:rPr>
        <w:t xml:space="preserve">3 </w:t>
      </w:r>
      <w:r w:rsidRPr="00F067EE">
        <w:rPr>
          <w:sz w:val="28"/>
          <w:szCs w:val="28"/>
        </w:rPr>
        <w:t xml:space="preserve"> Средства государственного гранта для реализации новых бизнес-идей не могут быть использованы: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13" w:name="z1879"/>
      <w:bookmarkEnd w:id="12"/>
      <w:r w:rsidRPr="00F067EE">
        <w:rPr>
          <w:sz w:val="28"/>
          <w:szCs w:val="28"/>
        </w:rPr>
        <w:t>1) на приобретение недвижимого имущества и/или земельного участка;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14" w:name="z1880"/>
      <w:bookmarkEnd w:id="13"/>
      <w:r w:rsidRPr="00F067EE">
        <w:rPr>
          <w:sz w:val="28"/>
          <w:szCs w:val="28"/>
        </w:rPr>
        <w:t>2) в качестве платы за аренду;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15" w:name="z1881"/>
      <w:bookmarkEnd w:id="14"/>
      <w:r w:rsidRPr="00F067EE">
        <w:rPr>
          <w:sz w:val="28"/>
          <w:szCs w:val="28"/>
        </w:rPr>
        <w:t>3) на приобретение основных средств/активов (по</w:t>
      </w:r>
      <w:r>
        <w:rPr>
          <w:sz w:val="28"/>
          <w:szCs w:val="28"/>
        </w:rPr>
        <w:t>лучение услуг/выполнение работ)</w:t>
      </w:r>
      <w:r w:rsidRPr="00F067EE">
        <w:rPr>
          <w:sz w:val="28"/>
          <w:szCs w:val="28"/>
        </w:rPr>
        <w:t xml:space="preserve"> у </w:t>
      </w:r>
      <w:proofErr w:type="spellStart"/>
      <w:r w:rsidRPr="00F067EE">
        <w:rPr>
          <w:sz w:val="28"/>
          <w:szCs w:val="28"/>
        </w:rPr>
        <w:t>аффилиированных</w:t>
      </w:r>
      <w:proofErr w:type="spellEnd"/>
      <w:r w:rsidRPr="00F067EE">
        <w:rPr>
          <w:sz w:val="28"/>
          <w:szCs w:val="28"/>
        </w:rPr>
        <w:t>/связанных компаний/лиц;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16" w:name="z1882"/>
      <w:bookmarkEnd w:id="15"/>
      <w:r w:rsidRPr="00F067EE">
        <w:rPr>
          <w:sz w:val="28"/>
          <w:szCs w:val="28"/>
        </w:rPr>
        <w:t>4) на приобретение основных средств (оборудования)</w:t>
      </w:r>
      <w:r>
        <w:rPr>
          <w:sz w:val="28"/>
          <w:szCs w:val="28"/>
        </w:rPr>
        <w:t>,</w:t>
      </w:r>
      <w:r w:rsidRPr="00F067EE">
        <w:rPr>
          <w:sz w:val="28"/>
          <w:szCs w:val="28"/>
        </w:rPr>
        <w:t xml:space="preserve"> бывших в эксплуатации.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17" w:name="z1883"/>
      <w:bookmarkEnd w:id="16"/>
      <w:r w:rsidRPr="00F067EE">
        <w:rPr>
          <w:sz w:val="28"/>
          <w:szCs w:val="28"/>
        </w:rPr>
        <w:t xml:space="preserve">Освоение предпринимателем средств государственного гранта для реализации новых </w:t>
      </w:r>
      <w:proofErr w:type="gramStart"/>
      <w:r w:rsidRPr="00F067EE">
        <w:rPr>
          <w:sz w:val="28"/>
          <w:szCs w:val="28"/>
        </w:rPr>
        <w:t>бизнес-идей</w:t>
      </w:r>
      <w:proofErr w:type="gramEnd"/>
      <w:r w:rsidRPr="00F067EE">
        <w:rPr>
          <w:sz w:val="28"/>
          <w:szCs w:val="28"/>
        </w:rPr>
        <w:t xml:space="preserve"> осуществляется безналичным путем на счет контрагента, зарегистрированного в качестве субъекта предпринимательства, за исключением случаев приобретения автотранспорта у физического лица. 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18" w:name="z1884"/>
      <w:bookmarkEnd w:id="17"/>
      <w:r>
        <w:rPr>
          <w:sz w:val="28"/>
          <w:szCs w:val="28"/>
          <w:lang w:val="kk-KZ"/>
        </w:rPr>
        <w:t>4</w:t>
      </w:r>
      <w:r w:rsidRPr="00F067EE">
        <w:rPr>
          <w:sz w:val="28"/>
          <w:szCs w:val="28"/>
        </w:rPr>
        <w:t xml:space="preserve"> Сумма государственного гранта для одного предпринимателя составляет от 2 (два) мл</w:t>
      </w:r>
      <w:r>
        <w:rPr>
          <w:sz w:val="28"/>
          <w:szCs w:val="28"/>
        </w:rPr>
        <w:t>н. тенге до 5 (пять) млн. тенге.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19" w:name="z1885"/>
      <w:bookmarkEnd w:id="18"/>
      <w:r w:rsidRPr="00F067EE">
        <w:rPr>
          <w:sz w:val="28"/>
          <w:szCs w:val="28"/>
        </w:rPr>
        <w:lastRenderedPageBreak/>
        <w:t xml:space="preserve"> Гранты не могут быть предоставлены предпринимателям: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20" w:name="z1886"/>
      <w:bookmarkEnd w:id="19"/>
      <w:r w:rsidRPr="00F067EE">
        <w:rPr>
          <w:sz w:val="28"/>
          <w:szCs w:val="28"/>
        </w:rPr>
        <w:t xml:space="preserve">1) находящимся в стадии реорганизации, ликвидации или банкротства, а также </w:t>
      </w:r>
      <w:proofErr w:type="gramStart"/>
      <w:r w:rsidRPr="00F067EE">
        <w:rPr>
          <w:sz w:val="28"/>
          <w:szCs w:val="28"/>
        </w:rPr>
        <w:t>деятельность</w:t>
      </w:r>
      <w:proofErr w:type="gramEnd"/>
      <w:r w:rsidRPr="00F067EE">
        <w:rPr>
          <w:sz w:val="28"/>
          <w:szCs w:val="28"/>
        </w:rPr>
        <w:t xml:space="preserve"> которых приостановлена в соответствии с действующим законодательством Республики Казахстан;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21" w:name="z1887"/>
      <w:bookmarkEnd w:id="20"/>
      <w:r w:rsidRPr="00F067EE">
        <w:rPr>
          <w:sz w:val="28"/>
          <w:szCs w:val="28"/>
        </w:rPr>
        <w:t>2) имеющим задолженность по налогам и другим обязательным платежам в государственный бюджет;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22" w:name="z1888"/>
      <w:bookmarkEnd w:id="21"/>
      <w:r w:rsidRPr="00F067EE">
        <w:rPr>
          <w:sz w:val="28"/>
          <w:szCs w:val="28"/>
        </w:rPr>
        <w:t xml:space="preserve">3) основным видом </w:t>
      </w:r>
      <w:proofErr w:type="gramStart"/>
      <w:r w:rsidRPr="00F067EE">
        <w:rPr>
          <w:sz w:val="28"/>
          <w:szCs w:val="28"/>
        </w:rPr>
        <w:t>деятельности</w:t>
      </w:r>
      <w:proofErr w:type="gramEnd"/>
      <w:r w:rsidRPr="00F067EE">
        <w:rPr>
          <w:sz w:val="28"/>
          <w:szCs w:val="28"/>
        </w:rPr>
        <w:t xml:space="preserve"> которых является предоставление недвижимости в аренду;</w:t>
      </w:r>
    </w:p>
    <w:p w:rsidR="00241F14" w:rsidRPr="00F067EE" w:rsidRDefault="00241F14" w:rsidP="00241F14">
      <w:pPr>
        <w:ind w:firstLine="709"/>
        <w:jc w:val="both"/>
        <w:rPr>
          <w:sz w:val="28"/>
          <w:szCs w:val="28"/>
        </w:rPr>
      </w:pPr>
      <w:bookmarkStart w:id="23" w:name="z1889"/>
      <w:bookmarkEnd w:id="22"/>
      <w:r w:rsidRPr="00F067EE">
        <w:rPr>
          <w:sz w:val="28"/>
          <w:szCs w:val="28"/>
        </w:rPr>
        <w:t xml:space="preserve">4) не подтвердившим </w:t>
      </w:r>
      <w:proofErr w:type="spellStart"/>
      <w:r w:rsidRPr="00F067EE">
        <w:rPr>
          <w:sz w:val="28"/>
          <w:szCs w:val="28"/>
        </w:rPr>
        <w:t>софинансирование</w:t>
      </w:r>
      <w:proofErr w:type="spellEnd"/>
      <w:r w:rsidRPr="00F067EE">
        <w:rPr>
          <w:sz w:val="28"/>
          <w:szCs w:val="28"/>
        </w:rPr>
        <w:t xml:space="preserve"> (денежными средствами, движимым/недвижимым имуществом, участвующим в </w:t>
      </w:r>
      <w:proofErr w:type="gramStart"/>
      <w:r w:rsidRPr="00F067EE">
        <w:rPr>
          <w:sz w:val="28"/>
          <w:szCs w:val="28"/>
        </w:rPr>
        <w:t>бизнес-проекте</w:t>
      </w:r>
      <w:proofErr w:type="gramEnd"/>
      <w:r w:rsidRPr="00F067EE">
        <w:rPr>
          <w:sz w:val="28"/>
          <w:szCs w:val="28"/>
        </w:rPr>
        <w:t>) расходов на реализацию бизнес-проекта в размере не менее 10 % от объема предоставляемого государственного гранта при подаче заявки на получение государственного гранта (за исключением социально</w:t>
      </w:r>
      <w:r>
        <w:rPr>
          <w:sz w:val="28"/>
          <w:szCs w:val="28"/>
        </w:rPr>
        <w:t xml:space="preserve"> </w:t>
      </w:r>
      <w:r w:rsidRPr="00F067EE">
        <w:rPr>
          <w:sz w:val="28"/>
          <w:szCs w:val="28"/>
        </w:rPr>
        <w:t>уязвимых слоев населения)</w:t>
      </w:r>
      <w:r>
        <w:rPr>
          <w:sz w:val="28"/>
          <w:szCs w:val="28"/>
        </w:rPr>
        <w:t>;</w:t>
      </w:r>
      <w:r w:rsidRPr="00F067EE">
        <w:rPr>
          <w:sz w:val="28"/>
          <w:szCs w:val="28"/>
        </w:rPr>
        <w:t xml:space="preserve"> </w:t>
      </w:r>
    </w:p>
    <w:p w:rsidR="00241F14" w:rsidRDefault="00241F14" w:rsidP="00241F14">
      <w:pPr>
        <w:ind w:firstLine="709"/>
        <w:jc w:val="both"/>
        <w:rPr>
          <w:color w:val="auto"/>
          <w:sz w:val="28"/>
          <w:szCs w:val="28"/>
          <w:lang w:val="kk-KZ"/>
        </w:rPr>
      </w:pPr>
      <w:proofErr w:type="gramStart"/>
      <w:r w:rsidRPr="00EF5A08">
        <w:rPr>
          <w:color w:val="auto"/>
          <w:sz w:val="28"/>
          <w:szCs w:val="28"/>
        </w:rPr>
        <w:t xml:space="preserve">5) </w:t>
      </w:r>
      <w:r w:rsidRPr="00241F14">
        <w:rPr>
          <w:color w:val="auto"/>
          <w:sz w:val="28"/>
          <w:szCs w:val="28"/>
        </w:rPr>
        <w:t>имеющим просроченную задолженность по финансовым обязательствам участника конкурса согласно его кредитной истории.</w:t>
      </w:r>
      <w:proofErr w:type="gramEnd"/>
    </w:p>
    <w:p w:rsidR="00241F14" w:rsidRPr="00241F14" w:rsidRDefault="00241F14" w:rsidP="000C36B2">
      <w:pPr>
        <w:ind w:firstLine="709"/>
        <w:jc w:val="both"/>
        <w:rPr>
          <w:color w:val="auto"/>
          <w:sz w:val="28"/>
          <w:szCs w:val="28"/>
        </w:rPr>
      </w:pPr>
      <w:r w:rsidRPr="00F067EE">
        <w:rPr>
          <w:sz w:val="28"/>
          <w:szCs w:val="28"/>
        </w:rPr>
        <w:t>Прием заявок осуществляется по месту регистрации (юридическому адресу) предпринимателя.</w:t>
      </w:r>
      <w:bookmarkEnd w:id="23"/>
    </w:p>
    <w:p w:rsidR="000C36B2" w:rsidRPr="00AB2C4E" w:rsidRDefault="000C36B2" w:rsidP="000C36B2">
      <w:pPr>
        <w:ind w:firstLine="709"/>
        <w:jc w:val="both"/>
        <w:rPr>
          <w:color w:val="auto"/>
          <w:sz w:val="28"/>
          <w:szCs w:val="28"/>
        </w:rPr>
      </w:pPr>
      <w:r w:rsidRPr="00AB2C4E">
        <w:rPr>
          <w:color w:val="auto"/>
          <w:sz w:val="28"/>
          <w:szCs w:val="28"/>
        </w:rPr>
        <w:t>Государственные гранты предоставляются при соблюдении следующих условий:</w:t>
      </w:r>
    </w:p>
    <w:p w:rsidR="000C36B2" w:rsidRPr="00AB2C4E" w:rsidRDefault="000C36B2" w:rsidP="000C36B2">
      <w:pPr>
        <w:ind w:firstLine="709"/>
        <w:jc w:val="both"/>
        <w:rPr>
          <w:color w:val="auto"/>
          <w:sz w:val="28"/>
          <w:szCs w:val="28"/>
        </w:rPr>
      </w:pPr>
      <w:r w:rsidRPr="00AB2C4E">
        <w:rPr>
          <w:color w:val="auto"/>
          <w:sz w:val="28"/>
          <w:szCs w:val="28"/>
        </w:rPr>
        <w:t>1) подача заявки на получение соответствующего гранта по форме</w:t>
      </w:r>
      <w:r>
        <w:rPr>
          <w:color w:val="auto"/>
          <w:sz w:val="28"/>
          <w:szCs w:val="28"/>
        </w:rPr>
        <w:t>,</w:t>
      </w:r>
      <w:r w:rsidRPr="00AB2C4E">
        <w:rPr>
          <w:color w:val="auto"/>
          <w:sz w:val="28"/>
          <w:szCs w:val="28"/>
        </w:rPr>
        <w:t xml:space="preserve"> согласно приложению 2 к настоящим Правилам предоставления грантов</w:t>
      </w:r>
      <w:r>
        <w:rPr>
          <w:color w:val="auto"/>
          <w:sz w:val="28"/>
          <w:szCs w:val="28"/>
        </w:rPr>
        <w:t>,</w:t>
      </w:r>
      <w:r w:rsidRPr="00AB2C4E">
        <w:rPr>
          <w:color w:val="auto"/>
          <w:sz w:val="28"/>
          <w:szCs w:val="28"/>
        </w:rPr>
        <w:t xml:space="preserve"> </w:t>
      </w:r>
      <w:r w:rsidRPr="000C36B2">
        <w:rPr>
          <w:color w:val="auto"/>
          <w:sz w:val="28"/>
          <w:szCs w:val="28"/>
        </w:rPr>
        <w:t>посредством веб-портала «электронного правительства».</w:t>
      </w:r>
      <w:r w:rsidRPr="00AB2C4E">
        <w:rPr>
          <w:color w:val="auto"/>
          <w:sz w:val="28"/>
          <w:szCs w:val="28"/>
        </w:rPr>
        <w:t xml:space="preserve"> </w:t>
      </w:r>
    </w:p>
    <w:p w:rsidR="000C36B2" w:rsidRPr="00AB2C4E" w:rsidRDefault="000C36B2" w:rsidP="000C36B2">
      <w:pPr>
        <w:ind w:firstLine="709"/>
        <w:jc w:val="both"/>
        <w:rPr>
          <w:color w:val="auto"/>
          <w:sz w:val="28"/>
          <w:szCs w:val="28"/>
        </w:rPr>
      </w:pPr>
      <w:r w:rsidRPr="00AB2C4E">
        <w:rPr>
          <w:color w:val="auto"/>
          <w:sz w:val="28"/>
          <w:szCs w:val="28"/>
        </w:rPr>
        <w:t>Информационное взаимодействие веб-портала «электронного правительства» и информационной системы субсидирования осуществляется в соответствии с законодательством Республики Казахстан;</w:t>
      </w:r>
    </w:p>
    <w:p w:rsidR="000C36B2" w:rsidRPr="00AB2C4E" w:rsidRDefault="000C36B2" w:rsidP="000C36B2">
      <w:pPr>
        <w:ind w:firstLine="709"/>
        <w:jc w:val="both"/>
        <w:rPr>
          <w:color w:val="auto"/>
          <w:sz w:val="28"/>
          <w:szCs w:val="28"/>
        </w:rPr>
      </w:pPr>
      <w:r w:rsidRPr="00AB2C4E">
        <w:rPr>
          <w:color w:val="auto"/>
          <w:sz w:val="28"/>
          <w:szCs w:val="28"/>
        </w:rPr>
        <w:t>2) регистрация заявки в информационной системе субсидирования;</w:t>
      </w:r>
    </w:p>
    <w:p w:rsidR="000C36B2" w:rsidRPr="00AB2C4E" w:rsidRDefault="000C36B2" w:rsidP="000C36B2">
      <w:pPr>
        <w:ind w:firstLine="709"/>
        <w:jc w:val="both"/>
        <w:rPr>
          <w:color w:val="auto"/>
          <w:sz w:val="28"/>
          <w:szCs w:val="28"/>
        </w:rPr>
      </w:pPr>
      <w:r w:rsidRPr="00AB2C4E">
        <w:rPr>
          <w:color w:val="auto"/>
          <w:sz w:val="28"/>
          <w:szCs w:val="28"/>
        </w:rPr>
        <w:t>3) наличие лицевого счета в информационной системе субсидирования у предпринимателя, данные которого подтверждены в результате информационного взаимодействия информационной системы субсидирования с государственными базами данных «Юридические лица» или «Физические лица».</w:t>
      </w:r>
    </w:p>
    <w:p w:rsidR="000C36B2" w:rsidRPr="00AB2C4E" w:rsidRDefault="000C36B2" w:rsidP="000C36B2">
      <w:pPr>
        <w:ind w:firstLine="709"/>
        <w:jc w:val="both"/>
        <w:rPr>
          <w:color w:val="auto"/>
          <w:sz w:val="28"/>
          <w:szCs w:val="28"/>
        </w:rPr>
      </w:pPr>
      <w:r w:rsidRPr="00AB2C4E">
        <w:rPr>
          <w:color w:val="auto"/>
          <w:sz w:val="28"/>
          <w:szCs w:val="28"/>
        </w:rPr>
        <w:t>Наличие лицевого счета в информационной системе субсидирования дает возможность предпринимателю самостоятельно осуществить регистрацию заявки в информационной системе субсидирования, в этом случае подача заявки не требуется, и она считается поданной с момента такой регистрации;</w:t>
      </w:r>
    </w:p>
    <w:p w:rsidR="000C36B2" w:rsidRPr="00AB2C4E" w:rsidRDefault="000C36B2" w:rsidP="000C36B2">
      <w:pPr>
        <w:ind w:firstLine="709"/>
        <w:jc w:val="both"/>
        <w:rPr>
          <w:color w:val="auto"/>
          <w:sz w:val="28"/>
          <w:szCs w:val="28"/>
        </w:rPr>
      </w:pPr>
      <w:r w:rsidRPr="00AB2C4E">
        <w:rPr>
          <w:color w:val="auto"/>
          <w:sz w:val="28"/>
          <w:szCs w:val="28"/>
        </w:rPr>
        <w:t>4) подтверждение сведений об отсутствии задолженности по обязательным платежам в бюджет, учет по которой ведется в органах государственных доходов, полученных в результате информационного взаимодействия информационной системы субсидирования и информационной системы органов государственных доходов;</w:t>
      </w:r>
    </w:p>
    <w:p w:rsidR="000C36B2" w:rsidRPr="00AB2C4E" w:rsidRDefault="000C36B2" w:rsidP="000C36B2">
      <w:pPr>
        <w:ind w:firstLine="709"/>
        <w:jc w:val="both"/>
        <w:rPr>
          <w:color w:val="auto"/>
          <w:sz w:val="28"/>
          <w:szCs w:val="28"/>
        </w:rPr>
      </w:pPr>
      <w:r w:rsidRPr="00AB2C4E">
        <w:rPr>
          <w:color w:val="auto"/>
          <w:sz w:val="28"/>
          <w:szCs w:val="28"/>
        </w:rPr>
        <w:t xml:space="preserve">5) подтверждение сведений о принадлежности заявителя к социально уязвимым слоям населения, полученных в результате информационного взаимодействия информационной системы субсидирования и </w:t>
      </w:r>
      <w:r w:rsidRPr="00AB2C4E">
        <w:rPr>
          <w:color w:val="auto"/>
          <w:sz w:val="28"/>
          <w:szCs w:val="28"/>
        </w:rPr>
        <w:lastRenderedPageBreak/>
        <w:t>автоматизированной информационной системы «Централизованная база данных выплаты пенсий и пособий» (при необходимости);</w:t>
      </w:r>
    </w:p>
    <w:p w:rsidR="000C36B2" w:rsidRPr="00AB2C4E" w:rsidRDefault="000C36B2" w:rsidP="000C36B2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AB2C4E">
        <w:rPr>
          <w:color w:val="auto"/>
          <w:sz w:val="28"/>
          <w:szCs w:val="28"/>
        </w:rPr>
        <w:t xml:space="preserve">6) в целях подтверждения </w:t>
      </w:r>
      <w:proofErr w:type="spellStart"/>
      <w:r w:rsidRPr="00AB2C4E">
        <w:rPr>
          <w:color w:val="auto"/>
          <w:sz w:val="28"/>
          <w:szCs w:val="28"/>
        </w:rPr>
        <w:t>софинансирования</w:t>
      </w:r>
      <w:proofErr w:type="spellEnd"/>
      <w:r w:rsidRPr="00AB2C4E">
        <w:rPr>
          <w:color w:val="auto"/>
          <w:sz w:val="28"/>
          <w:szCs w:val="28"/>
        </w:rPr>
        <w:t xml:space="preserve"> недвижимым имуществом, участвующим в бизнес-проекте</w:t>
      </w:r>
      <w:r>
        <w:rPr>
          <w:color w:val="auto"/>
          <w:sz w:val="28"/>
          <w:szCs w:val="28"/>
        </w:rPr>
        <w:t>,</w:t>
      </w:r>
      <w:r w:rsidRPr="00AB2C4E">
        <w:rPr>
          <w:color w:val="auto"/>
          <w:sz w:val="28"/>
          <w:szCs w:val="28"/>
        </w:rPr>
        <w:t xml:space="preserve"> – наличие у предпринимателя земельного (</w:t>
      </w:r>
      <w:proofErr w:type="spellStart"/>
      <w:r w:rsidRPr="00AB2C4E">
        <w:rPr>
          <w:color w:val="auto"/>
          <w:sz w:val="28"/>
          <w:szCs w:val="28"/>
        </w:rPr>
        <w:t>ых</w:t>
      </w:r>
      <w:proofErr w:type="spellEnd"/>
      <w:r w:rsidRPr="00AB2C4E">
        <w:rPr>
          <w:color w:val="auto"/>
          <w:sz w:val="28"/>
          <w:szCs w:val="28"/>
        </w:rPr>
        <w:t>) участка (</w:t>
      </w:r>
      <w:proofErr w:type="spellStart"/>
      <w:r w:rsidRPr="00AB2C4E">
        <w:rPr>
          <w:color w:val="auto"/>
          <w:sz w:val="28"/>
          <w:szCs w:val="28"/>
        </w:rPr>
        <w:t>ов</w:t>
      </w:r>
      <w:proofErr w:type="spellEnd"/>
      <w:r w:rsidRPr="00AB2C4E">
        <w:rPr>
          <w:color w:val="auto"/>
          <w:sz w:val="28"/>
          <w:szCs w:val="28"/>
        </w:rPr>
        <w:t>) на праве землепользования и (или) частной собственности или иного недвижимого имущества, подтвержденное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и государственной базой данных «Регистр недвижимости» (за исключением социально уязвимых слоев населения);</w:t>
      </w:r>
      <w:proofErr w:type="gramEnd"/>
    </w:p>
    <w:p w:rsidR="000C36B2" w:rsidRPr="00AB2C4E" w:rsidRDefault="000C36B2" w:rsidP="000C36B2">
      <w:pPr>
        <w:ind w:firstLine="709"/>
        <w:jc w:val="both"/>
        <w:rPr>
          <w:color w:val="auto"/>
          <w:sz w:val="28"/>
          <w:szCs w:val="28"/>
        </w:rPr>
      </w:pPr>
      <w:r w:rsidRPr="00AB2C4E">
        <w:rPr>
          <w:color w:val="auto"/>
          <w:sz w:val="28"/>
          <w:szCs w:val="28"/>
        </w:rPr>
        <w:t xml:space="preserve">7) в целях подтверждения </w:t>
      </w:r>
      <w:proofErr w:type="spellStart"/>
      <w:r w:rsidRPr="00AB2C4E">
        <w:rPr>
          <w:color w:val="auto"/>
          <w:sz w:val="28"/>
          <w:szCs w:val="28"/>
        </w:rPr>
        <w:t>софинансирования</w:t>
      </w:r>
      <w:proofErr w:type="spellEnd"/>
      <w:r w:rsidRPr="00AB2C4E">
        <w:rPr>
          <w:color w:val="auto"/>
          <w:sz w:val="28"/>
          <w:szCs w:val="28"/>
        </w:rPr>
        <w:t xml:space="preserve"> движимым имуществом, участвующим в </w:t>
      </w:r>
      <w:proofErr w:type="gramStart"/>
      <w:r w:rsidRPr="00AB2C4E">
        <w:rPr>
          <w:color w:val="auto"/>
          <w:sz w:val="28"/>
          <w:szCs w:val="28"/>
        </w:rPr>
        <w:t>бизнес-проекте</w:t>
      </w:r>
      <w:proofErr w:type="gramEnd"/>
      <w:r>
        <w:rPr>
          <w:color w:val="auto"/>
          <w:sz w:val="28"/>
          <w:szCs w:val="28"/>
        </w:rPr>
        <w:t>,</w:t>
      </w:r>
      <w:r w:rsidRPr="00AB2C4E">
        <w:rPr>
          <w:color w:val="auto"/>
          <w:sz w:val="28"/>
          <w:szCs w:val="28"/>
        </w:rPr>
        <w:t xml:space="preserve"> – наличие у предпринимателя движимого имущества, подтвержденное посредством информационного взаимодействия информационной системы субсидирования с государственным реестром сельскохозяйственной техники и/или базой данных «Автомобиль» (за исключением социально уязвимых слоев населения).</w:t>
      </w:r>
    </w:p>
    <w:p w:rsidR="000C36B2" w:rsidRPr="00AB2C4E" w:rsidRDefault="000C36B2" w:rsidP="000C36B2">
      <w:pPr>
        <w:ind w:firstLine="709"/>
        <w:jc w:val="both"/>
        <w:rPr>
          <w:color w:val="auto"/>
          <w:sz w:val="28"/>
          <w:szCs w:val="28"/>
        </w:rPr>
      </w:pPr>
      <w:r w:rsidRPr="00AB2C4E">
        <w:rPr>
          <w:color w:val="auto"/>
          <w:sz w:val="28"/>
          <w:szCs w:val="28"/>
        </w:rPr>
        <w:t>Для участия в конкурсе предприниматель вправе подать только одну заявку. Заявки принимаются в сроки, указанные в объявлении о проведении конкурса.</w:t>
      </w:r>
    </w:p>
    <w:p w:rsidR="00476E97" w:rsidRDefault="00137739"/>
    <w:sectPr w:rsidR="0047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72"/>
    <w:rsid w:val="00074372"/>
    <w:rsid w:val="000C36B2"/>
    <w:rsid w:val="00137739"/>
    <w:rsid w:val="001A6EC6"/>
    <w:rsid w:val="00241F14"/>
    <w:rsid w:val="00D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2021-10-29T09:48:00Z</dcterms:created>
  <dcterms:modified xsi:type="dcterms:W3CDTF">2021-10-29T11:02:00Z</dcterms:modified>
</cp:coreProperties>
</file>