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10886" w14:textId="77777777" w:rsidR="00B95584" w:rsidRDefault="00B95584" w:rsidP="00B418E1">
      <w:pPr>
        <w:suppressAutoHyphens/>
        <w:spacing w:after="0"/>
        <w:ind w:firstLine="567"/>
        <w:jc w:val="center"/>
        <w:rPr>
          <w:rFonts w:ascii="Times New Roman" w:hAnsi="Times New Roman" w:cs="Times New Roman"/>
          <w:b/>
          <w:bCs/>
          <w:sz w:val="28"/>
          <w:szCs w:val="28"/>
          <w:lang w:val="kk-KZ"/>
        </w:rPr>
      </w:pPr>
    </w:p>
    <w:p w14:paraId="3DBAC79B"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41885A21"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26F66F25"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57129909"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7F85C9C1"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4A99E900"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0D8C7075"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5FC2E89B" w14:textId="77777777" w:rsidR="00BF4986" w:rsidRPr="00BF4986" w:rsidRDefault="00BF4986" w:rsidP="00BF4986">
      <w:pPr>
        <w:suppressAutoHyphens/>
        <w:spacing w:after="0" w:line="256" w:lineRule="auto"/>
        <w:ind w:firstLine="567"/>
        <w:jc w:val="center"/>
        <w:rPr>
          <w:rFonts w:ascii="Times New Roman" w:hAnsi="Times New Roman" w:cs="Times New Roman"/>
          <w:b/>
          <w:bCs/>
          <w:sz w:val="28"/>
          <w:szCs w:val="28"/>
          <w:lang w:val="kk-KZ"/>
        </w:rPr>
      </w:pPr>
    </w:p>
    <w:p w14:paraId="536273AD" w14:textId="77777777" w:rsidR="00BF4986" w:rsidRPr="00BF4986" w:rsidRDefault="00BF4986" w:rsidP="00BF4986">
      <w:pPr>
        <w:suppressAutoHyphens/>
        <w:spacing w:after="0" w:line="256" w:lineRule="auto"/>
        <w:ind w:firstLine="567"/>
        <w:jc w:val="center"/>
        <w:rPr>
          <w:rFonts w:ascii="Times New Roman" w:hAnsi="Times New Roman" w:cs="Times New Roman"/>
          <w:b/>
          <w:sz w:val="28"/>
          <w:szCs w:val="28"/>
          <w:lang w:val="kk-KZ" w:eastAsia="ar-SA"/>
        </w:rPr>
      </w:pPr>
      <w:r w:rsidRPr="00BF4986">
        <w:rPr>
          <w:rFonts w:ascii="Times New Roman" w:hAnsi="Times New Roman" w:cs="Times New Roman"/>
          <w:b/>
          <w:sz w:val="28"/>
          <w:szCs w:val="28"/>
          <w:lang w:val="kk-KZ" w:eastAsia="ar-SA"/>
        </w:rPr>
        <w:t xml:space="preserve">Қазақстан Республикасының </w:t>
      </w:r>
    </w:p>
    <w:p w14:paraId="02FC86DF" w14:textId="77777777" w:rsidR="00BF4986" w:rsidRPr="00BF4986" w:rsidRDefault="00BF4986" w:rsidP="00BF4986">
      <w:pPr>
        <w:suppressAutoHyphens/>
        <w:spacing w:after="0" w:line="256" w:lineRule="auto"/>
        <w:ind w:firstLine="567"/>
        <w:jc w:val="center"/>
        <w:rPr>
          <w:rFonts w:ascii="Times New Roman" w:hAnsi="Times New Roman" w:cs="Times New Roman"/>
          <w:b/>
          <w:sz w:val="28"/>
          <w:szCs w:val="28"/>
          <w:lang w:val="kk-KZ" w:eastAsia="ar-SA"/>
        </w:rPr>
      </w:pPr>
      <w:r w:rsidRPr="00BF4986">
        <w:rPr>
          <w:rFonts w:ascii="Times New Roman" w:hAnsi="Times New Roman" w:cs="Times New Roman"/>
          <w:b/>
          <w:sz w:val="28"/>
          <w:szCs w:val="28"/>
          <w:lang w:val="kk-KZ" w:eastAsia="ar-SA"/>
        </w:rPr>
        <w:t>туристік саласын  дамытудың  2025 жылға дейінгі тұжырымдамасын бекіту туралы</w:t>
      </w:r>
    </w:p>
    <w:p w14:paraId="2CCED661" w14:textId="77777777" w:rsidR="00BF4986" w:rsidRPr="00BF4986" w:rsidRDefault="00BF4986" w:rsidP="00BF4986">
      <w:pPr>
        <w:spacing w:line="256" w:lineRule="auto"/>
        <w:ind w:firstLine="567"/>
        <w:jc w:val="center"/>
        <w:rPr>
          <w:rFonts w:ascii="Times New Roman" w:hAnsi="Times New Roman" w:cs="Times New Roman"/>
          <w:bCs/>
          <w:sz w:val="28"/>
          <w:szCs w:val="28"/>
          <w:lang w:val="kk-KZ"/>
        </w:rPr>
      </w:pPr>
    </w:p>
    <w:p w14:paraId="16031804" w14:textId="77777777" w:rsidR="00BF4986" w:rsidRPr="00BF4986" w:rsidRDefault="00BF4986" w:rsidP="00BF4986">
      <w:pPr>
        <w:tabs>
          <w:tab w:val="left" w:pos="709"/>
        </w:tabs>
        <w:spacing w:line="256" w:lineRule="auto"/>
        <w:ind w:firstLine="567"/>
        <w:jc w:val="center"/>
        <w:rPr>
          <w:rFonts w:ascii="Times New Roman" w:hAnsi="Times New Roman" w:cs="Times New Roman"/>
          <w:sz w:val="28"/>
          <w:szCs w:val="28"/>
          <w:lang w:val="kk-KZ"/>
        </w:rPr>
      </w:pPr>
    </w:p>
    <w:p w14:paraId="0FBD1498" w14:textId="77777777" w:rsidR="00BF4986" w:rsidRPr="00BF4986" w:rsidRDefault="00BF4986" w:rsidP="00BF4986">
      <w:pPr>
        <w:spacing w:after="0" w:line="256" w:lineRule="auto"/>
        <w:ind w:firstLine="567"/>
        <w:rPr>
          <w:rFonts w:ascii="Times New Roman" w:hAnsi="Times New Roman"/>
          <w:sz w:val="28"/>
          <w:szCs w:val="28"/>
          <w:lang w:val="kk-KZ"/>
        </w:rPr>
      </w:pPr>
      <w:r w:rsidRPr="00BF4986">
        <w:rPr>
          <w:rFonts w:ascii="Times New Roman" w:hAnsi="Times New Roman"/>
          <w:sz w:val="28"/>
          <w:szCs w:val="28"/>
          <w:lang w:val="kk-KZ"/>
        </w:rPr>
        <w:t xml:space="preserve">Қазақстан Республикасының үкіметі қаулы </w:t>
      </w:r>
      <w:r w:rsidRPr="00BF4986">
        <w:rPr>
          <w:rFonts w:ascii="Times New Roman" w:hAnsi="Times New Roman"/>
          <w:b/>
          <w:sz w:val="28"/>
          <w:szCs w:val="28"/>
          <w:lang w:val="kk-KZ"/>
        </w:rPr>
        <w:t>ЕТЕДІ:</w:t>
      </w:r>
    </w:p>
    <w:p w14:paraId="63CBB51A" w14:textId="77777777" w:rsidR="00BF4986" w:rsidRPr="00BF4986" w:rsidRDefault="00BF4986" w:rsidP="00BF4986">
      <w:pPr>
        <w:spacing w:after="0" w:line="256" w:lineRule="auto"/>
        <w:ind w:firstLine="567"/>
        <w:rPr>
          <w:rFonts w:ascii="Times New Roman" w:hAnsi="Times New Roman"/>
          <w:sz w:val="28"/>
          <w:szCs w:val="28"/>
          <w:lang w:val="kk-KZ"/>
        </w:rPr>
      </w:pPr>
      <w:r w:rsidRPr="00BF4986">
        <w:rPr>
          <w:rFonts w:ascii="Times New Roman" w:hAnsi="Times New Roman"/>
          <w:sz w:val="28"/>
          <w:szCs w:val="28"/>
          <w:lang w:val="kk-KZ"/>
        </w:rPr>
        <w:t>1. Қазақстан Республикасының туристік саласын дамытудың 2025 жылға дейінгі тұжырымдамасы бекітілсін.</w:t>
      </w:r>
    </w:p>
    <w:p w14:paraId="18EF94E4" w14:textId="77777777" w:rsidR="00BF4986" w:rsidRPr="00BF4986" w:rsidRDefault="00BF4986" w:rsidP="00BF4986">
      <w:pPr>
        <w:spacing w:after="0" w:line="256" w:lineRule="auto"/>
        <w:ind w:firstLine="567"/>
        <w:rPr>
          <w:rFonts w:ascii="Times New Roman" w:hAnsi="Times New Roman"/>
          <w:sz w:val="28"/>
          <w:szCs w:val="28"/>
          <w:lang w:val="kk-KZ"/>
        </w:rPr>
      </w:pPr>
      <w:r w:rsidRPr="00BF4986">
        <w:rPr>
          <w:rFonts w:ascii="Times New Roman" w:hAnsi="Times New Roman"/>
          <w:sz w:val="28"/>
          <w:szCs w:val="28"/>
          <w:lang w:val="kk-KZ"/>
        </w:rPr>
        <w:t>2. «Қазақстан Республикасының туристік саласын дамытудың 2023 жылға дейінгі тұжырымдамасын бекіту туралы» Қазақстан Республикасы Үкіметінің 2017 жылғы 30 маусымдағы № 406 қаулысының күші жойылды деп танылсын.</w:t>
      </w:r>
    </w:p>
    <w:p w14:paraId="3A2FBEA1" w14:textId="77777777" w:rsidR="00BF4986" w:rsidRPr="00BF4986" w:rsidRDefault="00BF4986" w:rsidP="00BF4986">
      <w:pPr>
        <w:spacing w:after="0" w:line="256" w:lineRule="auto"/>
        <w:ind w:firstLine="567"/>
        <w:rPr>
          <w:rFonts w:ascii="Times New Roman" w:hAnsi="Times New Roman"/>
          <w:sz w:val="28"/>
          <w:szCs w:val="28"/>
          <w:lang w:val="kk-KZ"/>
        </w:rPr>
      </w:pPr>
      <w:r w:rsidRPr="00BF4986">
        <w:rPr>
          <w:rFonts w:ascii="Times New Roman" w:hAnsi="Times New Roman"/>
          <w:sz w:val="28"/>
          <w:szCs w:val="28"/>
          <w:lang w:val="kk-KZ"/>
        </w:rPr>
        <w:t>3. Осы қаулы қол қойылған күнінен бастап қолданысқа енгізіледі.</w:t>
      </w:r>
    </w:p>
    <w:p w14:paraId="54B0EB1F" w14:textId="77777777" w:rsidR="00BF4986" w:rsidRPr="00BF4986" w:rsidRDefault="00BF4986" w:rsidP="00BF4986">
      <w:pPr>
        <w:spacing w:after="0" w:line="256" w:lineRule="auto"/>
        <w:ind w:firstLine="567"/>
        <w:rPr>
          <w:rFonts w:ascii="Times New Roman" w:hAnsi="Times New Roman"/>
          <w:sz w:val="28"/>
          <w:szCs w:val="28"/>
          <w:lang w:val="kk-KZ"/>
        </w:rPr>
      </w:pPr>
    </w:p>
    <w:p w14:paraId="2238ECCA" w14:textId="77777777" w:rsidR="00BF4986" w:rsidRPr="00BF4986" w:rsidRDefault="00BF4986" w:rsidP="00BF4986">
      <w:pPr>
        <w:spacing w:after="0" w:line="256" w:lineRule="auto"/>
        <w:ind w:firstLine="567"/>
        <w:rPr>
          <w:rFonts w:ascii="Times New Roman" w:hAnsi="Times New Roman"/>
          <w:sz w:val="28"/>
          <w:szCs w:val="28"/>
          <w:lang w:val="kk-KZ"/>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BF4986" w:rsidRPr="00BF4986" w14:paraId="3B5A4EA1" w14:textId="77777777" w:rsidTr="00BF4986">
        <w:trPr>
          <w:trHeight w:val="760"/>
        </w:trPr>
        <w:tc>
          <w:tcPr>
            <w:tcW w:w="4839" w:type="dxa"/>
            <w:hideMark/>
          </w:tcPr>
          <w:p w14:paraId="7CE0C3C4" w14:textId="77777777" w:rsidR="00BF4986" w:rsidRPr="00BF4986" w:rsidRDefault="00BF4986" w:rsidP="00BF4986">
            <w:pPr>
              <w:ind w:firstLine="709"/>
              <w:rPr>
                <w:rFonts w:ascii="Times New Roman" w:hAnsi="Times New Roman"/>
                <w:b/>
                <w:sz w:val="28"/>
                <w:szCs w:val="28"/>
                <w:lang w:val="kk-KZ"/>
              </w:rPr>
            </w:pPr>
            <w:r w:rsidRPr="00BF4986">
              <w:rPr>
                <w:rFonts w:ascii="Times New Roman" w:hAnsi="Times New Roman"/>
                <w:b/>
                <w:sz w:val="28"/>
                <w:szCs w:val="28"/>
              </w:rPr>
              <w:t xml:space="preserve">Қазақстан Республикасының </w:t>
            </w:r>
            <w:r w:rsidRPr="00BF4986">
              <w:rPr>
                <w:rFonts w:ascii="Times New Roman" w:hAnsi="Times New Roman"/>
                <w:b/>
                <w:sz w:val="28"/>
                <w:szCs w:val="28"/>
                <w:lang w:val="kk-KZ"/>
              </w:rPr>
              <w:t xml:space="preserve">  </w:t>
            </w:r>
          </w:p>
          <w:p w14:paraId="55C333DB" w14:textId="77777777" w:rsidR="00BF4986" w:rsidRPr="00BF4986" w:rsidRDefault="00BF4986" w:rsidP="00BF4986">
            <w:pPr>
              <w:ind w:firstLine="709"/>
              <w:rPr>
                <w:rFonts w:ascii="Times New Roman" w:hAnsi="Times New Roman"/>
                <w:b/>
                <w:sz w:val="28"/>
                <w:szCs w:val="28"/>
                <w:lang w:val="kk-KZ"/>
              </w:rPr>
            </w:pPr>
            <w:r w:rsidRPr="00BF4986">
              <w:rPr>
                <w:rFonts w:ascii="Times New Roman" w:hAnsi="Times New Roman"/>
                <w:b/>
                <w:sz w:val="28"/>
                <w:szCs w:val="28"/>
                <w:lang w:val="kk-KZ"/>
              </w:rPr>
              <w:t xml:space="preserve">Премьер-Министрі                                                                         </w:t>
            </w:r>
          </w:p>
        </w:tc>
        <w:tc>
          <w:tcPr>
            <w:tcW w:w="4840" w:type="dxa"/>
          </w:tcPr>
          <w:p w14:paraId="3CA949ED" w14:textId="77777777" w:rsidR="00BF4986" w:rsidRPr="00BF4986" w:rsidRDefault="00BF4986" w:rsidP="00BF4986">
            <w:pPr>
              <w:ind w:firstLine="567"/>
              <w:rPr>
                <w:rFonts w:ascii="Times New Roman" w:hAnsi="Times New Roman"/>
                <w:sz w:val="28"/>
                <w:szCs w:val="28"/>
              </w:rPr>
            </w:pPr>
          </w:p>
          <w:p w14:paraId="4585DC1E" w14:textId="77777777" w:rsidR="00BF4986" w:rsidRPr="00BF4986" w:rsidRDefault="00BF4986" w:rsidP="00BF4986">
            <w:pPr>
              <w:ind w:firstLine="567"/>
              <w:jc w:val="center"/>
              <w:rPr>
                <w:rFonts w:ascii="Times New Roman" w:hAnsi="Times New Roman"/>
                <w:b/>
                <w:sz w:val="28"/>
                <w:szCs w:val="28"/>
              </w:rPr>
            </w:pPr>
            <w:r w:rsidRPr="00BF4986">
              <w:rPr>
                <w:rFonts w:ascii="Times New Roman" w:hAnsi="Times New Roman"/>
                <w:b/>
                <w:sz w:val="28"/>
                <w:szCs w:val="28"/>
                <w:lang w:val="kk-KZ"/>
              </w:rPr>
              <w:t xml:space="preserve">                                    </w:t>
            </w:r>
            <w:r w:rsidRPr="00BF4986">
              <w:rPr>
                <w:rFonts w:ascii="Times New Roman" w:hAnsi="Times New Roman"/>
                <w:b/>
                <w:sz w:val="28"/>
                <w:szCs w:val="28"/>
              </w:rPr>
              <w:t>А. Мамин</w:t>
            </w:r>
          </w:p>
        </w:tc>
      </w:tr>
    </w:tbl>
    <w:p w14:paraId="12874744"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6AC5A7D5"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3BC4960F"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7FBD84B4"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2498E3A1"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18616318"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6B234DC2"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446AF49A"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56368BCA"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059DA80B" w14:textId="77777777" w:rsidR="00BF4986" w:rsidRPr="00BF4986" w:rsidRDefault="00BF4986" w:rsidP="00BF4986">
      <w:pPr>
        <w:spacing w:line="256" w:lineRule="auto"/>
        <w:ind w:firstLine="567"/>
        <w:rPr>
          <w:rFonts w:ascii="Times New Roman" w:hAnsi="Times New Roman" w:cs="Times New Roman"/>
          <w:sz w:val="28"/>
          <w:szCs w:val="28"/>
          <w:lang w:val="kk-KZ"/>
        </w:rPr>
      </w:pPr>
    </w:p>
    <w:p w14:paraId="0C445171" w14:textId="77777777" w:rsidR="00BF4986" w:rsidRPr="00BF4986" w:rsidRDefault="00BF4986" w:rsidP="00BF4986">
      <w:pPr>
        <w:spacing w:after="0" w:line="240" w:lineRule="auto"/>
        <w:ind w:left="5664" w:firstLine="6"/>
        <w:contextualSpacing/>
        <w:jc w:val="center"/>
        <w:rPr>
          <w:rFonts w:ascii="Times New Roman" w:hAnsi="Times New Roman" w:cs="Times New Roman"/>
          <w:b/>
          <w:sz w:val="28"/>
          <w:szCs w:val="28"/>
          <w:lang w:val="kk-KZ"/>
        </w:rPr>
      </w:pPr>
      <w:r w:rsidRPr="00BF4986">
        <w:rPr>
          <w:rFonts w:ascii="Times New Roman" w:hAnsi="Times New Roman" w:cs="Times New Roman"/>
          <w:b/>
          <w:sz w:val="28"/>
          <w:szCs w:val="28"/>
          <w:lang w:val="kk-KZ"/>
        </w:rPr>
        <w:lastRenderedPageBreak/>
        <w:t xml:space="preserve">Қазақстан Республикасы </w:t>
      </w:r>
    </w:p>
    <w:p w14:paraId="33F50C4E" w14:textId="77777777" w:rsidR="00BF4986" w:rsidRPr="00BF4986" w:rsidRDefault="00BF4986" w:rsidP="00BF4986">
      <w:pPr>
        <w:spacing w:after="0" w:line="240" w:lineRule="auto"/>
        <w:ind w:left="5664" w:firstLine="6"/>
        <w:contextualSpacing/>
        <w:jc w:val="center"/>
        <w:rPr>
          <w:rFonts w:ascii="Times New Roman" w:hAnsi="Times New Roman" w:cs="Times New Roman"/>
          <w:b/>
          <w:sz w:val="28"/>
          <w:szCs w:val="28"/>
          <w:lang w:val="kk-KZ"/>
        </w:rPr>
      </w:pPr>
      <w:r w:rsidRPr="00BF4986">
        <w:rPr>
          <w:rFonts w:ascii="Times New Roman" w:hAnsi="Times New Roman" w:cs="Times New Roman"/>
          <w:b/>
          <w:sz w:val="28"/>
          <w:szCs w:val="28"/>
          <w:lang w:val="kk-KZ"/>
        </w:rPr>
        <w:t xml:space="preserve">Үкіметінің </w:t>
      </w:r>
    </w:p>
    <w:p w14:paraId="5AE5E546" w14:textId="77777777" w:rsidR="00BF4986" w:rsidRPr="00BF4986" w:rsidRDefault="00BF4986" w:rsidP="00BF4986">
      <w:pPr>
        <w:spacing w:after="0" w:line="240" w:lineRule="auto"/>
        <w:ind w:left="5664" w:firstLine="6"/>
        <w:contextualSpacing/>
        <w:jc w:val="center"/>
        <w:rPr>
          <w:rFonts w:ascii="Times New Roman" w:hAnsi="Times New Roman" w:cs="Times New Roman"/>
          <w:b/>
          <w:sz w:val="28"/>
          <w:szCs w:val="28"/>
          <w:lang w:val="kk-KZ"/>
        </w:rPr>
      </w:pPr>
      <w:r w:rsidRPr="00BF4986">
        <w:rPr>
          <w:rFonts w:ascii="Times New Roman" w:hAnsi="Times New Roman" w:cs="Times New Roman"/>
          <w:b/>
          <w:sz w:val="28"/>
          <w:szCs w:val="28"/>
          <w:lang w:val="kk-KZ"/>
        </w:rPr>
        <w:t xml:space="preserve">2021 жыл «__» ______  </w:t>
      </w:r>
    </w:p>
    <w:p w14:paraId="40999F92" w14:textId="77777777" w:rsidR="00BF4986" w:rsidRPr="00BF4986" w:rsidRDefault="00BF4986" w:rsidP="00BF4986">
      <w:pPr>
        <w:spacing w:after="0" w:line="240" w:lineRule="auto"/>
        <w:ind w:left="5664" w:firstLine="6"/>
        <w:contextualSpacing/>
        <w:jc w:val="center"/>
        <w:rPr>
          <w:rFonts w:ascii="Times New Roman" w:hAnsi="Times New Roman" w:cs="Times New Roman"/>
          <w:b/>
          <w:sz w:val="28"/>
          <w:szCs w:val="28"/>
          <w:lang w:val="kk-KZ"/>
        </w:rPr>
      </w:pPr>
      <w:r w:rsidRPr="00BF4986">
        <w:rPr>
          <w:rFonts w:ascii="Times New Roman" w:hAnsi="Times New Roman" w:cs="Times New Roman"/>
          <w:b/>
          <w:sz w:val="28"/>
          <w:szCs w:val="28"/>
          <w:lang w:val="kk-KZ"/>
        </w:rPr>
        <w:t xml:space="preserve">№ ___  қаулысымен </w:t>
      </w:r>
    </w:p>
    <w:p w14:paraId="608B8884" w14:textId="77777777" w:rsidR="00BF4986" w:rsidRPr="00BF4986" w:rsidRDefault="00BF4986" w:rsidP="00BF4986">
      <w:pPr>
        <w:spacing w:after="0" w:line="240" w:lineRule="auto"/>
        <w:ind w:left="5664" w:firstLine="6"/>
        <w:contextualSpacing/>
        <w:jc w:val="center"/>
        <w:rPr>
          <w:rFonts w:ascii="Times New Roman" w:hAnsi="Times New Roman" w:cs="Times New Roman"/>
          <w:b/>
          <w:sz w:val="28"/>
          <w:szCs w:val="28"/>
          <w:lang w:val="kk-KZ"/>
        </w:rPr>
      </w:pPr>
      <w:r w:rsidRPr="00BF4986">
        <w:rPr>
          <w:rFonts w:ascii="Times New Roman" w:hAnsi="Times New Roman" w:cs="Times New Roman"/>
          <w:b/>
          <w:sz w:val="28"/>
          <w:szCs w:val="28"/>
          <w:lang w:val="kk-KZ"/>
        </w:rPr>
        <w:t>БЕКІТІЛДІ</w:t>
      </w:r>
    </w:p>
    <w:p w14:paraId="6401200B" w14:textId="77777777" w:rsidR="00BF4986" w:rsidRPr="00BF4986" w:rsidRDefault="00BF4986" w:rsidP="00BF4986">
      <w:pPr>
        <w:spacing w:after="0" w:line="240" w:lineRule="auto"/>
        <w:ind w:left="5664" w:firstLine="567"/>
        <w:contextualSpacing/>
        <w:jc w:val="center"/>
        <w:rPr>
          <w:rFonts w:ascii="Times New Roman" w:hAnsi="Times New Roman" w:cs="Times New Roman"/>
          <w:b/>
          <w:lang w:val="kk-KZ"/>
        </w:rPr>
      </w:pPr>
    </w:p>
    <w:p w14:paraId="1A373C03" w14:textId="77777777" w:rsidR="00BF4986" w:rsidRPr="00BF4986" w:rsidRDefault="00BF4986" w:rsidP="00BF4986">
      <w:pPr>
        <w:spacing w:after="0" w:line="240" w:lineRule="auto"/>
        <w:ind w:firstLine="567"/>
        <w:contextualSpacing/>
        <w:rPr>
          <w:rFonts w:ascii="Times New Roman" w:hAnsi="Times New Roman" w:cs="Times New Roman"/>
          <w:b/>
          <w:sz w:val="28"/>
          <w:lang w:val="kk-KZ"/>
        </w:rPr>
      </w:pPr>
    </w:p>
    <w:p w14:paraId="5405F5C9" w14:textId="77777777" w:rsidR="00BF4986" w:rsidRPr="00BF4986" w:rsidRDefault="00BF4986" w:rsidP="00BF4986">
      <w:pPr>
        <w:spacing w:after="0" w:line="240" w:lineRule="auto"/>
        <w:ind w:firstLine="567"/>
        <w:contextualSpacing/>
        <w:rPr>
          <w:rFonts w:ascii="Times New Roman" w:hAnsi="Times New Roman" w:cs="Times New Roman"/>
          <w:b/>
          <w:sz w:val="28"/>
          <w:lang w:val="kk-KZ"/>
        </w:rPr>
      </w:pPr>
    </w:p>
    <w:p w14:paraId="03B310CA" w14:textId="77777777" w:rsidR="00BF4986" w:rsidRPr="00BF4986" w:rsidRDefault="00BF4986" w:rsidP="00BF4986">
      <w:pPr>
        <w:spacing w:after="0" w:line="240" w:lineRule="auto"/>
        <w:ind w:firstLine="567"/>
        <w:jc w:val="center"/>
        <w:rPr>
          <w:rFonts w:ascii="Times New Roman" w:hAnsi="Times New Roman" w:cs="Times New Roman"/>
          <w:b/>
          <w:sz w:val="28"/>
          <w:szCs w:val="28"/>
          <w:lang w:val="kk-KZ"/>
        </w:rPr>
      </w:pPr>
      <w:bookmarkStart w:id="0" w:name="z13"/>
      <w:r w:rsidRPr="00BF4986">
        <w:rPr>
          <w:rFonts w:ascii="Times New Roman" w:hAnsi="Times New Roman" w:cs="Times New Roman"/>
          <w:b/>
          <w:sz w:val="28"/>
          <w:szCs w:val="28"/>
          <w:lang w:val="kk-KZ"/>
        </w:rPr>
        <w:t>Қазақстан Республикасының туристік саласын дамытудың 2025 жылға дейін Тұжырымдамасы</w:t>
      </w:r>
    </w:p>
    <w:p w14:paraId="0797D706" w14:textId="77777777" w:rsidR="00BF4986" w:rsidRPr="00BF4986" w:rsidRDefault="00BF4986" w:rsidP="00BF4986">
      <w:pPr>
        <w:spacing w:after="0" w:line="240" w:lineRule="auto"/>
        <w:ind w:firstLine="567"/>
        <w:jc w:val="center"/>
        <w:rPr>
          <w:rFonts w:ascii="Times New Roman" w:hAnsi="Times New Roman" w:cs="Times New Roman"/>
          <w:b/>
          <w:sz w:val="28"/>
          <w:szCs w:val="28"/>
          <w:lang w:val="kk-KZ"/>
        </w:rPr>
      </w:pPr>
    </w:p>
    <w:p w14:paraId="6720B926" w14:textId="77777777" w:rsidR="00BF4986" w:rsidRPr="00BF4986" w:rsidRDefault="00BF4986" w:rsidP="00BF4986">
      <w:pPr>
        <w:shd w:val="clear" w:color="auto" w:fill="FFFFFF"/>
        <w:spacing w:after="0" w:line="240" w:lineRule="auto"/>
        <w:ind w:firstLine="567"/>
        <w:jc w:val="center"/>
        <w:rPr>
          <w:rFonts w:ascii="Times New Roman" w:eastAsia="Times New Roman" w:hAnsi="Times New Roman" w:cs="Times New Roman"/>
          <w:b/>
          <w:sz w:val="28"/>
          <w:szCs w:val="28"/>
          <w:lang w:val="kk-KZ"/>
        </w:rPr>
      </w:pPr>
    </w:p>
    <w:bookmarkEnd w:id="0"/>
    <w:p w14:paraId="6D6BDAF1" w14:textId="77777777" w:rsidR="00BF4986" w:rsidRPr="00BF4986" w:rsidRDefault="00BF4986" w:rsidP="00BF4986">
      <w:pPr>
        <w:spacing w:line="256" w:lineRule="auto"/>
        <w:ind w:firstLine="567"/>
        <w:jc w:val="center"/>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Мазмұны</w:t>
      </w:r>
    </w:p>
    <w:p w14:paraId="5DBB3E38"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p>
    <w:p w14:paraId="734ECF1F"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1. Паспорт</w:t>
      </w:r>
    </w:p>
    <w:p w14:paraId="316CBDDE"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2. Туристік саланы дамытудың ағымдағы жағдайын талдау</w:t>
      </w:r>
    </w:p>
    <w:p w14:paraId="33BCACD0"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3. Халықаралық тәжірибеге шолу</w:t>
      </w:r>
    </w:p>
    <w:p w14:paraId="683E861F"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4. Туристік саланы дамыту пайымы</w:t>
      </w:r>
    </w:p>
    <w:p w14:paraId="41AC35F1"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5. Туристік саланы дамытудың негізгі қағидаттары мен тәсілдері</w:t>
      </w:r>
    </w:p>
    <w:p w14:paraId="069E40DC"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6. Нысаналы индикаторлар және күтілетін нәтижелер</w:t>
      </w:r>
    </w:p>
    <w:p w14:paraId="002AF764" w14:textId="77777777" w:rsidR="00BF4986" w:rsidRPr="00BF4986" w:rsidRDefault="00BF4986" w:rsidP="00BF4986">
      <w:pPr>
        <w:spacing w:line="256" w:lineRule="auto"/>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7. Қазақстан Республикасының туристік саласын дамытудың 2025 жылға дейінгі тұжырымдамасын іске асыру жөніндегі іс-қимыл жоспары</w:t>
      </w:r>
    </w:p>
    <w:p w14:paraId="4CD9FC2B" w14:textId="77777777" w:rsidR="00E512FA" w:rsidRPr="00BF4986" w:rsidRDefault="00E512FA" w:rsidP="00B418E1">
      <w:pPr>
        <w:ind w:firstLine="567"/>
        <w:rPr>
          <w:rFonts w:ascii="Times New Roman" w:eastAsia="Times New Roman" w:hAnsi="Times New Roman" w:cs="Times New Roman"/>
          <w:sz w:val="28"/>
          <w:szCs w:val="28"/>
          <w:lang w:val="kk-KZ"/>
        </w:rPr>
      </w:pPr>
    </w:p>
    <w:p w14:paraId="7756E69B" w14:textId="38403775" w:rsidR="00E512FA" w:rsidRPr="00BF4986" w:rsidRDefault="00E512FA" w:rsidP="00B418E1">
      <w:pPr>
        <w:tabs>
          <w:tab w:val="left" w:pos="2835"/>
        </w:tabs>
        <w:ind w:firstLine="567"/>
        <w:rPr>
          <w:rFonts w:ascii="Times New Roman" w:eastAsia="Times New Roman" w:hAnsi="Times New Roman" w:cs="Times New Roman"/>
          <w:sz w:val="28"/>
          <w:szCs w:val="28"/>
          <w:lang w:val="kk-KZ"/>
        </w:rPr>
      </w:pPr>
      <w:r w:rsidRPr="00BF4986">
        <w:rPr>
          <w:rFonts w:ascii="Times New Roman" w:eastAsia="Times New Roman" w:hAnsi="Times New Roman" w:cs="Times New Roman"/>
          <w:sz w:val="28"/>
          <w:szCs w:val="28"/>
          <w:lang w:val="kk-KZ"/>
        </w:rPr>
        <w:tab/>
      </w:r>
    </w:p>
    <w:p w14:paraId="6678F5EF" w14:textId="74066E6A" w:rsidR="00B30BE0" w:rsidRPr="00BF4986" w:rsidRDefault="00E512FA" w:rsidP="00B418E1">
      <w:pPr>
        <w:tabs>
          <w:tab w:val="left" w:pos="2835"/>
        </w:tabs>
        <w:ind w:firstLine="567"/>
        <w:rPr>
          <w:rFonts w:ascii="Times New Roman" w:eastAsia="Times New Roman" w:hAnsi="Times New Roman" w:cs="Times New Roman"/>
          <w:sz w:val="28"/>
          <w:szCs w:val="28"/>
          <w:lang w:val="kk-KZ"/>
        </w:rPr>
        <w:sectPr w:rsidR="00B30BE0" w:rsidRPr="00BF4986" w:rsidSect="0057430B">
          <w:headerReference w:type="default" r:id="rId10"/>
          <w:pgSz w:w="11906" w:h="16838"/>
          <w:pgMar w:top="1418" w:right="850" w:bottom="1418" w:left="1418" w:header="567" w:footer="567" w:gutter="0"/>
          <w:cols w:space="720"/>
          <w:titlePg/>
          <w:docGrid w:linePitch="299"/>
        </w:sectPr>
      </w:pPr>
      <w:r w:rsidRPr="00BF4986">
        <w:rPr>
          <w:rFonts w:ascii="Times New Roman" w:eastAsia="Times New Roman" w:hAnsi="Times New Roman" w:cs="Times New Roman"/>
          <w:sz w:val="28"/>
          <w:szCs w:val="28"/>
          <w:lang w:val="kk-KZ"/>
        </w:rPr>
        <w:tab/>
      </w:r>
    </w:p>
    <w:p w14:paraId="778699EF" w14:textId="43888E54" w:rsidR="004702DA" w:rsidRPr="00B95584" w:rsidRDefault="00726FDF" w:rsidP="00B418E1">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B95584">
        <w:rPr>
          <w:rFonts w:ascii="Times New Roman" w:eastAsia="Times New Roman" w:hAnsi="Times New Roman" w:cs="Times New Roman"/>
          <w:sz w:val="28"/>
          <w:szCs w:val="28"/>
        </w:rPr>
        <w:lastRenderedPageBreak/>
        <w:t>1</w:t>
      </w:r>
      <w:r w:rsidR="00430B95" w:rsidRPr="00B95584">
        <w:rPr>
          <w:rFonts w:ascii="Times New Roman" w:eastAsia="Times New Roman" w:hAnsi="Times New Roman" w:cs="Times New Roman"/>
          <w:sz w:val="28"/>
          <w:szCs w:val="28"/>
        </w:rPr>
        <w:t xml:space="preserve">. </w:t>
      </w:r>
      <w:r w:rsidR="0024036C" w:rsidRPr="0024036C">
        <w:rPr>
          <w:rFonts w:ascii="Times New Roman" w:eastAsia="Times New Roman" w:hAnsi="Times New Roman" w:cs="Times New Roman"/>
          <w:sz w:val="28"/>
          <w:szCs w:val="28"/>
        </w:rPr>
        <w:t>Концепци</w:t>
      </w:r>
      <w:r w:rsidR="0024036C" w:rsidRPr="0024036C">
        <w:rPr>
          <w:rFonts w:ascii="Times New Roman" w:eastAsia="Times New Roman" w:hAnsi="Times New Roman" w:cs="Times New Roman"/>
          <w:sz w:val="28"/>
          <w:szCs w:val="28"/>
          <w:lang w:val="kk-KZ"/>
        </w:rPr>
        <w:t>я паспорты</w:t>
      </w:r>
    </w:p>
    <w:p w14:paraId="2BE36519" w14:textId="687EBCD0" w:rsidR="00F558B3" w:rsidRPr="00E568F0" w:rsidRDefault="00F558B3" w:rsidP="00B418E1">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p>
    <w:tbl>
      <w:tblPr>
        <w:tblStyle w:val="aa"/>
        <w:tblW w:w="0" w:type="auto"/>
        <w:tblLook w:val="04A0" w:firstRow="1" w:lastRow="0" w:firstColumn="1" w:lastColumn="0" w:noHBand="0" w:noVBand="1"/>
      </w:tblPr>
      <w:tblGrid>
        <w:gridCol w:w="3578"/>
        <w:gridCol w:w="5994"/>
      </w:tblGrid>
      <w:tr w:rsidR="005364CB" w:rsidRPr="00E568F0" w14:paraId="65427D3B" w14:textId="77777777" w:rsidTr="00276D62">
        <w:tc>
          <w:tcPr>
            <w:tcW w:w="3652" w:type="dxa"/>
          </w:tcPr>
          <w:p w14:paraId="0C7F9998" w14:textId="6A18C16E" w:rsidR="005364CB" w:rsidRPr="00E568F0" w:rsidRDefault="005364CB" w:rsidP="00B418E1">
            <w:pPr>
              <w:widowControl w:val="0"/>
              <w:ind w:firstLine="567"/>
              <w:jc w:val="both"/>
              <w:rPr>
                <w:rFonts w:ascii="Times New Roman" w:eastAsia="Times New Roman" w:hAnsi="Times New Roman"/>
                <w:sz w:val="28"/>
                <w:szCs w:val="28"/>
              </w:rPr>
            </w:pPr>
            <w:r>
              <w:rPr>
                <w:rFonts w:ascii="Times New Roman" w:eastAsia="Times New Roman" w:hAnsi="Times New Roman"/>
                <w:sz w:val="28"/>
                <w:szCs w:val="28"/>
                <w:lang w:val="kk-KZ"/>
              </w:rPr>
              <w:t>Атауы</w:t>
            </w:r>
          </w:p>
        </w:tc>
        <w:tc>
          <w:tcPr>
            <w:tcW w:w="6201" w:type="dxa"/>
          </w:tcPr>
          <w:p w14:paraId="163408CE" w14:textId="5A831DDF" w:rsidR="005364CB" w:rsidRPr="00E568F0" w:rsidRDefault="005364CB" w:rsidP="00B418E1">
            <w:pPr>
              <w:widowControl w:val="0"/>
              <w:ind w:firstLine="567"/>
              <w:jc w:val="both"/>
              <w:rPr>
                <w:rFonts w:ascii="Times New Roman" w:eastAsia="Times New Roman" w:hAnsi="Times New Roman"/>
                <w:sz w:val="28"/>
                <w:szCs w:val="28"/>
              </w:rPr>
            </w:pPr>
            <w:r w:rsidRPr="005364CB">
              <w:rPr>
                <w:rFonts w:ascii="Times New Roman" w:eastAsia="Times New Roman" w:hAnsi="Times New Roman"/>
                <w:sz w:val="28"/>
                <w:szCs w:val="28"/>
                <w:lang w:val="kk-KZ"/>
              </w:rPr>
              <w:t>Қазақстан Республикасының туристік саласын дамытудың 2025 жылға дейінгі тұжырымдамасы (бұдан әрі – Тұжырымдама)</w:t>
            </w:r>
          </w:p>
        </w:tc>
      </w:tr>
      <w:tr w:rsidR="005364CB" w:rsidRPr="003262FD" w14:paraId="50985712" w14:textId="77777777" w:rsidTr="00276D62">
        <w:tc>
          <w:tcPr>
            <w:tcW w:w="3652" w:type="dxa"/>
          </w:tcPr>
          <w:p w14:paraId="42CB3BB1" w14:textId="6349A98A" w:rsidR="005364CB" w:rsidRPr="00E568F0" w:rsidRDefault="005364CB" w:rsidP="00B418E1">
            <w:pPr>
              <w:widowControl w:val="0"/>
              <w:ind w:firstLine="567"/>
              <w:jc w:val="both"/>
              <w:rPr>
                <w:rFonts w:ascii="Times New Roman" w:eastAsia="Times New Roman" w:hAnsi="Times New Roman"/>
                <w:sz w:val="28"/>
                <w:szCs w:val="28"/>
              </w:rPr>
            </w:pPr>
            <w:r>
              <w:rPr>
                <w:rFonts w:ascii="Times New Roman" w:eastAsia="Times New Roman" w:hAnsi="Times New Roman"/>
                <w:sz w:val="28"/>
                <w:szCs w:val="28"/>
                <w:lang w:val="kk-KZ"/>
              </w:rPr>
              <w:t>Әзірлеу үшін негіздеме (іске асырылуы үшін тұжырымдаманы, тапсырманы әзірлеу қамтамасыз етілетін МЖЖ-нің жоғары тұрған құжаттары көрсетіледі )</w:t>
            </w:r>
          </w:p>
        </w:tc>
        <w:tc>
          <w:tcPr>
            <w:tcW w:w="6201" w:type="dxa"/>
          </w:tcPr>
          <w:p w14:paraId="3403ABBD" w14:textId="32FC2232" w:rsidR="009C4B97" w:rsidRPr="009C4B97" w:rsidRDefault="009C4B97" w:rsidP="009C4B97">
            <w:pPr>
              <w:widowControl w:val="0"/>
              <w:ind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1. «</w:t>
            </w:r>
            <w:r w:rsidRPr="009C4B97">
              <w:rPr>
                <w:rFonts w:ascii="Times New Roman" w:eastAsia="Times New Roman" w:hAnsi="Times New Roman"/>
                <w:sz w:val="28"/>
                <w:szCs w:val="28"/>
                <w:lang w:val="kk-KZ"/>
              </w:rPr>
              <w:t>Қазақстан Республикасының 2025 жылға дейінгі ұлттық даму жоспарын бекіту және Қазақстан Республикасы Президентінің кейбір жарлықтарыны</w:t>
            </w:r>
            <w:r>
              <w:rPr>
                <w:rFonts w:ascii="Times New Roman" w:eastAsia="Times New Roman" w:hAnsi="Times New Roman"/>
                <w:sz w:val="28"/>
                <w:szCs w:val="28"/>
                <w:lang w:val="kk-KZ"/>
              </w:rPr>
              <w:t xml:space="preserve">ң күші жойылды деп тану туралы» </w:t>
            </w:r>
            <w:r w:rsidRPr="009C4B97">
              <w:rPr>
                <w:rFonts w:ascii="Times New Roman" w:eastAsia="Times New Roman" w:hAnsi="Times New Roman"/>
                <w:sz w:val="28"/>
                <w:szCs w:val="28"/>
                <w:lang w:val="kk-KZ"/>
              </w:rPr>
              <w:t>Қазақстан Республикасы Президентінің 2018 жылғы 15 ақпандағы № 636 Жарлығына өзгерістер енгізу туралы</w:t>
            </w:r>
            <w:r>
              <w:rPr>
                <w:rFonts w:ascii="Times New Roman" w:eastAsia="Times New Roman" w:hAnsi="Times New Roman"/>
                <w:sz w:val="28"/>
                <w:szCs w:val="28"/>
                <w:lang w:val="kk-KZ"/>
              </w:rPr>
              <w:t xml:space="preserve">» </w:t>
            </w:r>
            <w:r w:rsidRPr="009C4B97">
              <w:rPr>
                <w:rFonts w:ascii="Times New Roman" w:eastAsia="Times New Roman" w:hAnsi="Times New Roman"/>
                <w:sz w:val="28"/>
                <w:szCs w:val="28"/>
                <w:lang w:val="kk-KZ"/>
              </w:rPr>
              <w:t>Қазақстан Республикасы Президентінің 2021 жылғы 26 ақпандағы № 521 Жарлығы.</w:t>
            </w:r>
          </w:p>
          <w:p w14:paraId="0BE05039" w14:textId="6B90F616" w:rsidR="009C4B97" w:rsidRPr="009C4B97" w:rsidRDefault="009C4B97" w:rsidP="009C4B97">
            <w:pPr>
              <w:widowControl w:val="0"/>
              <w:ind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2. «</w:t>
            </w:r>
            <w:r w:rsidRPr="009C4B97">
              <w:rPr>
                <w:rFonts w:ascii="Times New Roman" w:eastAsia="Times New Roman" w:hAnsi="Times New Roman"/>
                <w:sz w:val="28"/>
                <w:szCs w:val="28"/>
                <w:lang w:val="kk-KZ"/>
              </w:rPr>
              <w:t>Мемлекет басшыс</w:t>
            </w:r>
            <w:r>
              <w:rPr>
                <w:rFonts w:ascii="Times New Roman" w:eastAsia="Times New Roman" w:hAnsi="Times New Roman"/>
                <w:sz w:val="28"/>
                <w:szCs w:val="28"/>
                <w:lang w:val="kk-KZ"/>
              </w:rPr>
              <w:t>ының 2020 жылғы 1 қыркүйектегі «</w:t>
            </w:r>
            <w:r w:rsidRPr="009C4B97">
              <w:rPr>
                <w:rFonts w:ascii="Times New Roman" w:eastAsia="Times New Roman" w:hAnsi="Times New Roman"/>
                <w:sz w:val="28"/>
                <w:szCs w:val="28"/>
                <w:lang w:val="kk-KZ"/>
              </w:rPr>
              <w:t>Қазақстан Жаңа нақты ахуалда: іс-қимыл уақыты</w:t>
            </w:r>
            <w:r>
              <w:rPr>
                <w:rFonts w:ascii="Times New Roman" w:eastAsia="Times New Roman" w:hAnsi="Times New Roman"/>
                <w:sz w:val="28"/>
                <w:szCs w:val="28"/>
                <w:lang w:val="kk-KZ"/>
              </w:rPr>
              <w:t xml:space="preserve">» </w:t>
            </w:r>
            <w:r w:rsidRPr="009C4B97">
              <w:rPr>
                <w:rFonts w:ascii="Times New Roman" w:eastAsia="Times New Roman" w:hAnsi="Times New Roman"/>
                <w:sz w:val="28"/>
                <w:szCs w:val="28"/>
                <w:lang w:val="kk-KZ"/>
              </w:rPr>
              <w:t>атты Қазақстан халқына Жолдауын іске асыру жөніндегі шаралар туралы</w:t>
            </w:r>
            <w:r>
              <w:rPr>
                <w:rFonts w:ascii="Times New Roman" w:eastAsia="Times New Roman" w:hAnsi="Times New Roman"/>
                <w:sz w:val="28"/>
                <w:szCs w:val="28"/>
                <w:lang w:val="kk-KZ"/>
              </w:rPr>
              <w:t>»</w:t>
            </w:r>
            <w:r w:rsidRPr="009C4B97">
              <w:rPr>
                <w:rFonts w:ascii="Times New Roman" w:eastAsia="Times New Roman" w:hAnsi="Times New Roman"/>
                <w:sz w:val="28"/>
                <w:szCs w:val="28"/>
                <w:lang w:val="kk-KZ"/>
              </w:rPr>
              <w:t xml:space="preserve"> Қазақстан Республикасы Президентінің 2020 жылғы 14 қыркүйектегі № 413 Жарлығы.</w:t>
            </w:r>
          </w:p>
          <w:p w14:paraId="37725706" w14:textId="48E5F69D" w:rsidR="009C4B97" w:rsidRPr="009C4B97" w:rsidRDefault="009C4B97" w:rsidP="009C4B97">
            <w:pPr>
              <w:widowControl w:val="0"/>
              <w:ind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3. «</w:t>
            </w:r>
            <w:r w:rsidRPr="009C4B97">
              <w:rPr>
                <w:rFonts w:ascii="Times New Roman" w:eastAsia="Times New Roman" w:hAnsi="Times New Roman"/>
                <w:sz w:val="28"/>
                <w:szCs w:val="28"/>
                <w:lang w:val="kk-KZ"/>
              </w:rPr>
              <w:t>Қазақстан Республикасының Мемлекеттік жоспарлау жүйесін бекіту туралы</w:t>
            </w:r>
            <w:r>
              <w:rPr>
                <w:rFonts w:ascii="Times New Roman" w:eastAsia="Times New Roman" w:hAnsi="Times New Roman"/>
                <w:sz w:val="28"/>
                <w:szCs w:val="28"/>
                <w:lang w:val="kk-KZ"/>
              </w:rPr>
              <w:t xml:space="preserve">» </w:t>
            </w:r>
            <w:r w:rsidRPr="009C4B97">
              <w:rPr>
                <w:rFonts w:ascii="Times New Roman" w:eastAsia="Times New Roman" w:hAnsi="Times New Roman"/>
                <w:sz w:val="28"/>
                <w:szCs w:val="28"/>
                <w:lang w:val="kk-KZ"/>
              </w:rPr>
              <w:t>Қазақстан Республикасы Үкіметінің 2017 жылғы 29 қарашадағы № 790 қаулысы.</w:t>
            </w:r>
          </w:p>
          <w:p w14:paraId="09BDC76D" w14:textId="6A10955E" w:rsidR="009C4B97" w:rsidRPr="00CB4852" w:rsidRDefault="009C4B97" w:rsidP="009C4B97">
            <w:pPr>
              <w:widowControl w:val="0"/>
              <w:ind w:firstLine="567"/>
              <w:jc w:val="both"/>
              <w:rPr>
                <w:rFonts w:ascii="Times New Roman" w:eastAsia="Times New Roman" w:hAnsi="Times New Roman"/>
                <w:sz w:val="28"/>
                <w:szCs w:val="28"/>
                <w:highlight w:val="yellow"/>
                <w:lang w:val="kk-KZ"/>
              </w:rPr>
            </w:pPr>
            <w:r>
              <w:rPr>
                <w:rFonts w:ascii="Times New Roman" w:eastAsia="Times New Roman" w:hAnsi="Times New Roman"/>
                <w:sz w:val="28"/>
                <w:szCs w:val="28"/>
                <w:lang w:val="kk-KZ"/>
              </w:rPr>
              <w:t>4. «</w:t>
            </w:r>
            <w:r w:rsidRPr="009C4B97">
              <w:rPr>
                <w:rFonts w:ascii="Times New Roman" w:eastAsia="Times New Roman" w:hAnsi="Times New Roman"/>
                <w:sz w:val="28"/>
                <w:szCs w:val="28"/>
                <w:lang w:val="kk-KZ"/>
              </w:rPr>
              <w:t>Қазақстан Республикасының кейбір заңнамалық актілеріне туристік қызмет мәселелері бойынша өзгерістер мен толықтырулар енгізу туралы</w:t>
            </w:r>
            <w:r>
              <w:rPr>
                <w:rFonts w:ascii="Times New Roman" w:eastAsia="Times New Roman" w:hAnsi="Times New Roman"/>
                <w:sz w:val="28"/>
                <w:szCs w:val="28"/>
                <w:lang w:val="kk-KZ"/>
              </w:rPr>
              <w:t xml:space="preserve">» </w:t>
            </w:r>
            <w:r w:rsidRPr="009C4B97">
              <w:rPr>
                <w:rFonts w:ascii="Times New Roman" w:eastAsia="Times New Roman" w:hAnsi="Times New Roman"/>
                <w:sz w:val="28"/>
                <w:szCs w:val="28"/>
                <w:lang w:val="kk-KZ"/>
              </w:rPr>
              <w:t>2021 жылғы 30 сәуірдегі Қазақстан Республикасының Заңын іске асыру жөніндегі шаралар туралы</w:t>
            </w:r>
            <w:r>
              <w:rPr>
                <w:rFonts w:ascii="Times New Roman" w:eastAsia="Times New Roman" w:hAnsi="Times New Roman"/>
                <w:sz w:val="28"/>
                <w:szCs w:val="28"/>
                <w:lang w:val="kk-KZ"/>
              </w:rPr>
              <w:t xml:space="preserve">» </w:t>
            </w:r>
            <w:r w:rsidRPr="009C4B97">
              <w:rPr>
                <w:rFonts w:ascii="Times New Roman" w:eastAsia="Times New Roman" w:hAnsi="Times New Roman"/>
                <w:sz w:val="28"/>
                <w:szCs w:val="28"/>
                <w:lang w:val="kk-KZ"/>
              </w:rPr>
              <w:t>Қазақстан Республикасы Премьер-Министрінің 2021 жылғы 3 маусымдағы № 100-ө Өкімі</w:t>
            </w:r>
          </w:p>
        </w:tc>
      </w:tr>
      <w:tr w:rsidR="00F558B3" w:rsidRPr="003262FD" w14:paraId="1E6B4029" w14:textId="77777777" w:rsidTr="00276D62">
        <w:tc>
          <w:tcPr>
            <w:tcW w:w="3652" w:type="dxa"/>
          </w:tcPr>
          <w:p w14:paraId="7F512966" w14:textId="41BD20BB" w:rsidR="00CB4852" w:rsidRPr="00CB4852" w:rsidRDefault="00CB4852" w:rsidP="009C4B97">
            <w:pPr>
              <w:widowControl w:val="0"/>
              <w:ind w:firstLine="567"/>
              <w:jc w:val="both"/>
              <w:rPr>
                <w:rFonts w:ascii="Times New Roman" w:eastAsia="Times New Roman" w:hAnsi="Times New Roman"/>
                <w:sz w:val="28"/>
                <w:szCs w:val="28"/>
                <w:lang w:val="kk-KZ"/>
              </w:rPr>
            </w:pPr>
            <w:r w:rsidRPr="00CB4852">
              <w:rPr>
                <w:rFonts w:ascii="Times New Roman" w:eastAsia="Times New Roman" w:hAnsi="Times New Roman"/>
                <w:sz w:val="28"/>
                <w:szCs w:val="28"/>
                <w:lang w:val="kk-KZ"/>
              </w:rPr>
              <w:t xml:space="preserve">Әзірлеуге </w:t>
            </w:r>
            <w:r w:rsidR="009C4B97">
              <w:rPr>
                <w:rFonts w:ascii="Times New Roman" w:eastAsia="Times New Roman" w:hAnsi="Times New Roman"/>
                <w:sz w:val="28"/>
                <w:szCs w:val="28"/>
                <w:lang w:val="kk-KZ"/>
              </w:rPr>
              <w:t xml:space="preserve">және </w:t>
            </w:r>
            <w:r w:rsidRPr="00CB4852">
              <w:rPr>
                <w:rFonts w:ascii="Times New Roman" w:eastAsia="Times New Roman" w:hAnsi="Times New Roman"/>
                <w:sz w:val="28"/>
                <w:szCs w:val="28"/>
                <w:lang w:val="kk-KZ"/>
              </w:rPr>
              <w:t xml:space="preserve"> </w:t>
            </w:r>
            <w:r w:rsidR="009C4B97" w:rsidRPr="00CB4852">
              <w:rPr>
                <w:rFonts w:ascii="Times New Roman" w:eastAsia="Times New Roman" w:hAnsi="Times New Roman"/>
                <w:sz w:val="28"/>
                <w:szCs w:val="28"/>
                <w:lang w:val="kk-KZ"/>
              </w:rPr>
              <w:t>іске асыруға жауапты</w:t>
            </w:r>
            <w:r w:rsidR="009C4B97">
              <w:rPr>
                <w:rFonts w:ascii="Times New Roman" w:eastAsia="Times New Roman" w:hAnsi="Times New Roman"/>
                <w:sz w:val="28"/>
                <w:szCs w:val="28"/>
                <w:lang w:val="kk-KZ"/>
              </w:rPr>
              <w:t xml:space="preserve"> </w:t>
            </w:r>
            <w:r w:rsidRPr="00CB4852">
              <w:rPr>
                <w:rFonts w:ascii="Times New Roman" w:eastAsia="Times New Roman" w:hAnsi="Times New Roman"/>
                <w:sz w:val="28"/>
                <w:szCs w:val="28"/>
                <w:lang w:val="kk-KZ"/>
              </w:rPr>
              <w:t>мемлекеттік орган</w:t>
            </w:r>
            <w:r w:rsidR="009C4B97">
              <w:rPr>
                <w:rFonts w:ascii="Times New Roman" w:eastAsia="Times New Roman" w:hAnsi="Times New Roman"/>
                <w:sz w:val="28"/>
                <w:szCs w:val="28"/>
                <w:lang w:val="kk-KZ"/>
              </w:rPr>
              <w:t>,</w:t>
            </w:r>
            <w:r w:rsidRPr="00CB4852">
              <w:rPr>
                <w:rFonts w:ascii="Times New Roman" w:eastAsia="Times New Roman" w:hAnsi="Times New Roman"/>
                <w:sz w:val="28"/>
                <w:szCs w:val="28"/>
                <w:lang w:val="kk-KZ"/>
              </w:rPr>
              <w:t xml:space="preserve"> </w:t>
            </w:r>
            <w:r w:rsidR="009C4B97" w:rsidRPr="00CB4852">
              <w:rPr>
                <w:rFonts w:ascii="Times New Roman" w:eastAsia="Times New Roman" w:hAnsi="Times New Roman"/>
                <w:sz w:val="28"/>
                <w:szCs w:val="28"/>
                <w:lang w:val="kk-KZ"/>
              </w:rPr>
              <w:t>сондай-ақ тұжырымдаманы іске асыруға жауапты мемлекеттік органдар</w:t>
            </w:r>
            <w:r w:rsidR="009C4B97">
              <w:rPr>
                <w:rFonts w:ascii="Times New Roman" w:eastAsia="Times New Roman" w:hAnsi="Times New Roman"/>
                <w:sz w:val="28"/>
                <w:szCs w:val="28"/>
                <w:lang w:val="kk-KZ"/>
              </w:rPr>
              <w:t xml:space="preserve"> мемлекеттік органдар</w:t>
            </w:r>
            <w:r w:rsidRPr="00CB4852">
              <w:rPr>
                <w:rFonts w:ascii="Times New Roman" w:eastAsia="Times New Roman" w:hAnsi="Times New Roman"/>
                <w:sz w:val="28"/>
                <w:szCs w:val="28"/>
                <w:lang w:val="kk-KZ"/>
              </w:rPr>
              <w:t xml:space="preserve"> </w:t>
            </w:r>
          </w:p>
        </w:tc>
        <w:tc>
          <w:tcPr>
            <w:tcW w:w="6201" w:type="dxa"/>
          </w:tcPr>
          <w:p w14:paraId="67AE226B" w14:textId="40A21D77" w:rsidR="005B0968" w:rsidRPr="003262FD" w:rsidRDefault="005B0968" w:rsidP="003262FD">
            <w:pPr>
              <w:widowControl w:val="0"/>
              <w:ind w:firstLine="567"/>
              <w:jc w:val="both"/>
              <w:rPr>
                <w:rFonts w:ascii="Times New Roman" w:eastAsia="Times New Roman" w:hAnsi="Times New Roman"/>
                <w:sz w:val="28"/>
                <w:szCs w:val="28"/>
                <w:highlight w:val="yellow"/>
                <w:lang w:val="kk-KZ"/>
              </w:rPr>
            </w:pPr>
            <w:r w:rsidRPr="005B0968">
              <w:rPr>
                <w:rFonts w:ascii="Times New Roman" w:eastAsia="Times New Roman" w:hAnsi="Times New Roman"/>
                <w:sz w:val="28"/>
                <w:szCs w:val="28"/>
                <w:lang w:val="kk-KZ"/>
              </w:rPr>
              <w:t xml:space="preserve">Қазақстан Республикасы Мәдениет және спорт министрлігі, Қазақстан Республикасы Ұлттық экономика министрлігі, Қазақстан Республикасы Сауда және интеграция министрлігі, Қазақстан Республикасы Еңбек және халықты әлеуметтік қорғау министрлігі, Қазақстан Республикасы Экология, Геология және табиғи ресурстар министрлігі, Қазақстан Республикасы Индустрия және инфрақұрылымдық даму министрлігі, Қазақстан Республикасы Денсаулық сақтау министрлігі, Қазақстан Республикасы Білім </w:t>
            </w:r>
            <w:r w:rsidRPr="005B0968">
              <w:rPr>
                <w:rFonts w:ascii="Times New Roman" w:eastAsia="Times New Roman" w:hAnsi="Times New Roman"/>
                <w:sz w:val="28"/>
                <w:szCs w:val="28"/>
                <w:lang w:val="kk-KZ"/>
              </w:rPr>
              <w:lastRenderedPageBreak/>
              <w:t>және ғылым минис</w:t>
            </w:r>
            <w:r>
              <w:rPr>
                <w:rFonts w:ascii="Times New Roman" w:eastAsia="Times New Roman" w:hAnsi="Times New Roman"/>
                <w:sz w:val="28"/>
                <w:szCs w:val="28"/>
                <w:lang w:val="kk-KZ"/>
              </w:rPr>
              <w:t>трлігі, Қазақстан Республикасы Ц</w:t>
            </w:r>
            <w:r w:rsidRPr="005B0968">
              <w:rPr>
                <w:rFonts w:ascii="Times New Roman" w:eastAsia="Times New Roman" w:hAnsi="Times New Roman"/>
                <w:sz w:val="28"/>
                <w:szCs w:val="28"/>
                <w:lang w:val="kk-KZ"/>
              </w:rPr>
              <w:t>ифрлық даму, инновациялар және аэроғарыш өнеркәсібі министрлігі, Қазақстан Республикасының Ішкі істер министрлігі, Қазақстан Республикасының Қаржы министрлігі, Қазақстан Республикасының Энергетика министрлігі, Қазақстан Республикасының Сыртқы істер министрлігі, Қазақстан Республикасының Ақпарат және қоғамдық даму министрлігі, Қазақстан Республикасының Ұлттық қауіпсіздік комит</w:t>
            </w:r>
            <w:r>
              <w:rPr>
                <w:rFonts w:ascii="Times New Roman" w:eastAsia="Times New Roman" w:hAnsi="Times New Roman"/>
                <w:sz w:val="28"/>
                <w:szCs w:val="28"/>
                <w:lang w:val="kk-KZ"/>
              </w:rPr>
              <w:t>еті, Қазақстан Республикасының Б</w:t>
            </w:r>
            <w:r w:rsidRPr="005B0968">
              <w:rPr>
                <w:rFonts w:ascii="Times New Roman" w:eastAsia="Times New Roman" w:hAnsi="Times New Roman"/>
                <w:sz w:val="28"/>
                <w:szCs w:val="28"/>
                <w:lang w:val="kk-KZ"/>
              </w:rPr>
              <w:t>әсекелестікті қорғау және дамыту агенттігі,</w:t>
            </w:r>
            <w:r>
              <w:rPr>
                <w:rFonts w:ascii="Times New Roman" w:eastAsia="Times New Roman" w:hAnsi="Times New Roman"/>
                <w:sz w:val="28"/>
                <w:szCs w:val="28"/>
                <w:lang w:val="kk-KZ"/>
              </w:rPr>
              <w:t xml:space="preserve"> жергілікті атқарушы органдар, «</w:t>
            </w:r>
            <w:r w:rsidRPr="005B0968">
              <w:rPr>
                <w:rFonts w:ascii="Times New Roman" w:eastAsia="Times New Roman" w:hAnsi="Times New Roman"/>
                <w:sz w:val="28"/>
                <w:szCs w:val="28"/>
                <w:lang w:val="kk-KZ"/>
              </w:rPr>
              <w:t>Ат</w:t>
            </w:r>
            <w:r>
              <w:rPr>
                <w:rFonts w:ascii="Times New Roman" w:eastAsia="Times New Roman" w:hAnsi="Times New Roman"/>
                <w:sz w:val="28"/>
                <w:szCs w:val="28"/>
                <w:lang w:val="kk-KZ"/>
              </w:rPr>
              <w:t>амекен» ҰКП (келісім бойынша), «</w:t>
            </w:r>
            <w:r w:rsidRPr="005B0968">
              <w:rPr>
                <w:rFonts w:ascii="Times New Roman" w:eastAsia="Times New Roman" w:hAnsi="Times New Roman"/>
                <w:sz w:val="28"/>
                <w:szCs w:val="28"/>
                <w:lang w:val="kk-KZ"/>
              </w:rPr>
              <w:t>Бәйтер</w:t>
            </w:r>
            <w:r>
              <w:rPr>
                <w:rFonts w:ascii="Times New Roman" w:eastAsia="Times New Roman" w:hAnsi="Times New Roman"/>
                <w:sz w:val="28"/>
                <w:szCs w:val="28"/>
                <w:lang w:val="kk-KZ"/>
              </w:rPr>
              <w:t>ек» ҰБХ» АҚ (келісім бойынша), «ҚазАвтоЖол» ҰК»  АҚ(келісім бойынша), «</w:t>
            </w:r>
            <w:r w:rsidRPr="005B0968">
              <w:rPr>
                <w:rFonts w:ascii="Times New Roman" w:eastAsia="Times New Roman" w:hAnsi="Times New Roman"/>
                <w:sz w:val="28"/>
                <w:szCs w:val="28"/>
                <w:lang w:val="kk-KZ"/>
              </w:rPr>
              <w:t>Қазақ ин</w:t>
            </w:r>
            <w:r>
              <w:rPr>
                <w:rFonts w:ascii="Times New Roman" w:eastAsia="Times New Roman" w:hAnsi="Times New Roman"/>
                <w:sz w:val="28"/>
                <w:szCs w:val="28"/>
                <w:lang w:val="kk-KZ"/>
              </w:rPr>
              <w:t>вест» ҰК» АҚ (келісім бойынша), «</w:t>
            </w:r>
            <w:r w:rsidRPr="005B0968">
              <w:rPr>
                <w:rFonts w:ascii="Times New Roman" w:eastAsia="Times New Roman" w:hAnsi="Times New Roman"/>
                <w:sz w:val="28"/>
                <w:szCs w:val="28"/>
                <w:lang w:val="kk-KZ"/>
              </w:rPr>
              <w:t>ҚТЖ</w:t>
            </w:r>
            <w:r>
              <w:rPr>
                <w:rFonts w:ascii="Times New Roman" w:eastAsia="Times New Roman" w:hAnsi="Times New Roman"/>
                <w:sz w:val="28"/>
                <w:szCs w:val="28"/>
                <w:lang w:val="kk-KZ"/>
              </w:rPr>
              <w:t>»</w:t>
            </w:r>
            <w:r w:rsidRPr="005B0968">
              <w:rPr>
                <w:rFonts w:ascii="Times New Roman" w:eastAsia="Times New Roman" w:hAnsi="Times New Roman"/>
                <w:sz w:val="28"/>
                <w:szCs w:val="28"/>
                <w:lang w:val="kk-KZ"/>
              </w:rPr>
              <w:t xml:space="preserve"> ҰК</w:t>
            </w:r>
            <w:r>
              <w:rPr>
                <w:rFonts w:ascii="Times New Roman" w:eastAsia="Times New Roman" w:hAnsi="Times New Roman"/>
                <w:sz w:val="28"/>
                <w:szCs w:val="28"/>
                <w:lang w:val="kk-KZ"/>
              </w:rPr>
              <w:t>» АҚ, «</w:t>
            </w:r>
            <w:r w:rsidRPr="005B0968">
              <w:rPr>
                <w:rFonts w:ascii="Times New Roman" w:eastAsia="Times New Roman" w:hAnsi="Times New Roman"/>
                <w:sz w:val="28"/>
                <w:szCs w:val="28"/>
                <w:lang w:val="kk-KZ"/>
              </w:rPr>
              <w:t>Қазақтелеком</w:t>
            </w:r>
            <w:r>
              <w:rPr>
                <w:rFonts w:ascii="Times New Roman" w:eastAsia="Times New Roman" w:hAnsi="Times New Roman"/>
                <w:sz w:val="28"/>
                <w:szCs w:val="28"/>
                <w:lang w:val="kk-KZ"/>
              </w:rPr>
              <w:t>»</w:t>
            </w:r>
            <w:r w:rsidRPr="005B0968">
              <w:rPr>
                <w:rFonts w:ascii="Times New Roman" w:eastAsia="Times New Roman" w:hAnsi="Times New Roman"/>
                <w:sz w:val="28"/>
                <w:szCs w:val="28"/>
                <w:lang w:val="kk-KZ"/>
              </w:rPr>
              <w:t xml:space="preserve"> АҚ (келісім бойынша)</w:t>
            </w:r>
            <w:r w:rsidR="003262FD">
              <w:rPr>
                <w:rFonts w:ascii="Times New Roman" w:eastAsia="Times New Roman" w:hAnsi="Times New Roman"/>
                <w:sz w:val="28"/>
                <w:szCs w:val="28"/>
                <w:lang w:val="kk-KZ"/>
              </w:rPr>
              <w:t xml:space="preserve">, </w:t>
            </w:r>
            <w:r w:rsidR="003262FD" w:rsidRPr="003262FD">
              <w:rPr>
                <w:rFonts w:ascii="Times New Roman" w:eastAsia="Times New Roman" w:hAnsi="Times New Roman"/>
                <w:sz w:val="28"/>
                <w:szCs w:val="28"/>
                <w:lang w:val="kk-KZ"/>
              </w:rPr>
              <w:t>«Kazakh Tourism»</w:t>
            </w:r>
            <w:r w:rsidR="003262FD">
              <w:rPr>
                <w:rFonts w:ascii="Times New Roman" w:eastAsia="Times New Roman" w:hAnsi="Times New Roman"/>
                <w:sz w:val="28"/>
                <w:szCs w:val="28"/>
                <w:lang w:val="kk-KZ"/>
              </w:rPr>
              <w:t xml:space="preserve"> ҰК» АҚ</w:t>
            </w:r>
            <w:r w:rsidR="003262FD" w:rsidRPr="003262FD">
              <w:rPr>
                <w:rFonts w:ascii="Times New Roman" w:eastAsia="Times New Roman" w:hAnsi="Times New Roman"/>
                <w:sz w:val="28"/>
                <w:szCs w:val="28"/>
                <w:lang w:val="kk-KZ"/>
              </w:rPr>
              <w:t xml:space="preserve"> (</w:t>
            </w:r>
            <w:r w:rsidR="003262FD">
              <w:rPr>
                <w:rFonts w:ascii="Times New Roman" w:eastAsia="Times New Roman" w:hAnsi="Times New Roman"/>
                <w:sz w:val="28"/>
                <w:szCs w:val="28"/>
                <w:lang w:val="kk-KZ"/>
              </w:rPr>
              <w:t>келісім бойынша</w:t>
            </w:r>
            <w:bookmarkStart w:id="1" w:name="_GoBack"/>
            <w:bookmarkEnd w:id="1"/>
            <w:r w:rsidR="003262FD" w:rsidRPr="003262FD">
              <w:rPr>
                <w:rFonts w:ascii="Times New Roman" w:eastAsia="Times New Roman" w:hAnsi="Times New Roman"/>
                <w:sz w:val="28"/>
                <w:szCs w:val="28"/>
                <w:lang w:val="kk-KZ"/>
              </w:rPr>
              <w:t>)</w:t>
            </w:r>
          </w:p>
        </w:tc>
      </w:tr>
      <w:tr w:rsidR="00F558B3" w:rsidRPr="00E568F0" w14:paraId="5F6C047B" w14:textId="77777777" w:rsidTr="00276D62">
        <w:tc>
          <w:tcPr>
            <w:tcW w:w="3652" w:type="dxa"/>
          </w:tcPr>
          <w:p w14:paraId="13891DD8" w14:textId="4574E8C9" w:rsidR="00F558B3" w:rsidRPr="00E568F0" w:rsidRDefault="00CB4852" w:rsidP="00B418E1">
            <w:pPr>
              <w:widowControl w:val="0"/>
              <w:ind w:firstLine="567"/>
              <w:jc w:val="both"/>
              <w:rPr>
                <w:rFonts w:ascii="Times New Roman" w:eastAsia="Times New Roman" w:hAnsi="Times New Roman"/>
                <w:sz w:val="28"/>
                <w:szCs w:val="28"/>
              </w:rPr>
            </w:pPr>
            <w:r w:rsidRPr="00CB4852">
              <w:rPr>
                <w:rFonts w:ascii="Times New Roman" w:eastAsia="Times New Roman" w:hAnsi="Times New Roman"/>
                <w:sz w:val="28"/>
                <w:szCs w:val="28"/>
              </w:rPr>
              <w:lastRenderedPageBreak/>
              <w:t>Іске асыру мерзі</w:t>
            </w:r>
            <w:proofErr w:type="gramStart"/>
            <w:r w:rsidRPr="00CB4852">
              <w:rPr>
                <w:rFonts w:ascii="Times New Roman" w:eastAsia="Times New Roman" w:hAnsi="Times New Roman"/>
                <w:sz w:val="28"/>
                <w:szCs w:val="28"/>
              </w:rPr>
              <w:t>м</w:t>
            </w:r>
            <w:proofErr w:type="gramEnd"/>
            <w:r w:rsidRPr="00CB4852">
              <w:rPr>
                <w:rFonts w:ascii="Times New Roman" w:eastAsia="Times New Roman" w:hAnsi="Times New Roman"/>
                <w:sz w:val="28"/>
                <w:szCs w:val="28"/>
              </w:rPr>
              <w:t>і</w:t>
            </w:r>
          </w:p>
        </w:tc>
        <w:tc>
          <w:tcPr>
            <w:tcW w:w="6201" w:type="dxa"/>
          </w:tcPr>
          <w:p w14:paraId="0E4A9CBF" w14:textId="513C09BD" w:rsidR="00F558B3" w:rsidRPr="00E568F0" w:rsidRDefault="007735BA" w:rsidP="00CB4852">
            <w:pPr>
              <w:widowControl w:val="0"/>
              <w:ind w:firstLine="567"/>
              <w:jc w:val="both"/>
              <w:rPr>
                <w:rFonts w:ascii="Times New Roman" w:eastAsia="Times New Roman" w:hAnsi="Times New Roman"/>
                <w:sz w:val="28"/>
                <w:szCs w:val="28"/>
                <w:lang w:val="kk-KZ"/>
              </w:rPr>
            </w:pPr>
            <w:r w:rsidRPr="00E568F0">
              <w:rPr>
                <w:rFonts w:ascii="Times New Roman" w:eastAsia="Times New Roman" w:hAnsi="Times New Roman"/>
                <w:sz w:val="28"/>
                <w:szCs w:val="28"/>
                <w:lang w:val="kk-KZ"/>
              </w:rPr>
              <w:t>202</w:t>
            </w:r>
            <w:r w:rsidR="00016E86" w:rsidRPr="00E568F0">
              <w:rPr>
                <w:rFonts w:ascii="Times New Roman" w:eastAsia="Times New Roman" w:hAnsi="Times New Roman"/>
                <w:sz w:val="28"/>
                <w:szCs w:val="28"/>
                <w:lang w:val="kk-KZ"/>
              </w:rPr>
              <w:t>2</w:t>
            </w:r>
            <w:r w:rsidRPr="00E568F0">
              <w:rPr>
                <w:rFonts w:ascii="Times New Roman" w:eastAsia="Times New Roman" w:hAnsi="Times New Roman"/>
                <w:sz w:val="28"/>
                <w:szCs w:val="28"/>
                <w:lang w:val="kk-KZ"/>
              </w:rPr>
              <w:t xml:space="preserve">-2025 </w:t>
            </w:r>
            <w:r w:rsidR="00CB4852">
              <w:rPr>
                <w:rFonts w:ascii="Times New Roman" w:eastAsia="Times New Roman" w:hAnsi="Times New Roman"/>
                <w:sz w:val="28"/>
                <w:szCs w:val="28"/>
                <w:lang w:val="kk-KZ"/>
              </w:rPr>
              <w:t>жылдар</w:t>
            </w:r>
          </w:p>
        </w:tc>
      </w:tr>
    </w:tbl>
    <w:p w14:paraId="611E5CF0" w14:textId="77777777" w:rsidR="00F558B3" w:rsidRPr="00E568F0" w:rsidRDefault="00F558B3" w:rsidP="00B418E1">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p>
    <w:p w14:paraId="75B4B31D" w14:textId="14B75526" w:rsidR="009C4B97" w:rsidRPr="009C4B97" w:rsidRDefault="00CE33B8" w:rsidP="009C4B97">
      <w:pPr>
        <w:widowControl w:val="0"/>
        <w:shd w:val="clear" w:color="auto" w:fill="FFFFFF" w:themeFill="background1"/>
        <w:spacing w:after="0" w:line="240" w:lineRule="auto"/>
        <w:ind w:firstLine="567"/>
        <w:jc w:val="both"/>
        <w:rPr>
          <w:rFonts w:ascii="Times New Roman" w:hAnsi="Times New Roman" w:cs="Times New Roman"/>
          <w:b/>
          <w:sz w:val="28"/>
          <w:szCs w:val="28"/>
          <w:lang w:val="kk-KZ"/>
        </w:rPr>
      </w:pPr>
      <w:r w:rsidRPr="003007F6">
        <w:rPr>
          <w:rFonts w:ascii="Times New Roman" w:eastAsia="Times New Roman" w:hAnsi="Times New Roman" w:cs="Times New Roman"/>
          <w:b/>
          <w:sz w:val="28"/>
          <w:szCs w:val="28"/>
        </w:rPr>
        <w:t>2</w:t>
      </w:r>
      <w:r w:rsidR="004702DA" w:rsidRPr="003007F6">
        <w:rPr>
          <w:rFonts w:ascii="Times New Roman" w:eastAsia="Times New Roman" w:hAnsi="Times New Roman" w:cs="Times New Roman"/>
          <w:b/>
          <w:sz w:val="28"/>
          <w:szCs w:val="28"/>
        </w:rPr>
        <w:t xml:space="preserve">. </w:t>
      </w:r>
      <w:r w:rsidR="009C4B97" w:rsidRPr="009C4B97">
        <w:rPr>
          <w:rFonts w:ascii="Times New Roman" w:hAnsi="Times New Roman" w:cs="Times New Roman"/>
          <w:b/>
          <w:sz w:val="28"/>
          <w:szCs w:val="28"/>
          <w:lang w:val="kk-KZ"/>
        </w:rPr>
        <w:t>Туристік саланы дамытудың ағымдағы жағдайын талдау</w:t>
      </w:r>
    </w:p>
    <w:p w14:paraId="0B527B72" w14:textId="304849A3" w:rsidR="00CE33B8" w:rsidRPr="009C4B97" w:rsidRDefault="009C4B97" w:rsidP="009C4B97">
      <w:pPr>
        <w:widowControl w:val="0"/>
        <w:shd w:val="clear" w:color="auto" w:fill="FFFFFF" w:themeFill="background1"/>
        <w:spacing w:after="0" w:line="240" w:lineRule="auto"/>
        <w:ind w:firstLine="567"/>
        <w:jc w:val="both"/>
        <w:rPr>
          <w:rFonts w:ascii="Times New Roman" w:hAnsi="Times New Roman" w:cs="Times New Roman"/>
          <w:b/>
          <w:sz w:val="28"/>
          <w:szCs w:val="28"/>
          <w:lang w:val="kk-KZ"/>
        </w:rPr>
      </w:pPr>
      <w:r w:rsidRPr="009C4B97">
        <w:rPr>
          <w:rFonts w:ascii="Times New Roman" w:hAnsi="Times New Roman" w:cs="Times New Roman"/>
          <w:b/>
          <w:sz w:val="28"/>
          <w:szCs w:val="28"/>
          <w:lang w:val="kk-KZ"/>
        </w:rPr>
        <w:t>Әлемдегі ағымдағы жағдайды бағалау</w:t>
      </w:r>
    </w:p>
    <w:p w14:paraId="518DF444" w14:textId="77777777" w:rsidR="00BD55F6" w:rsidRDefault="00BD55F6" w:rsidP="00AD675F">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p>
    <w:p w14:paraId="26421F0C" w14:textId="08B4BD6E" w:rsidR="00AD675F" w:rsidRPr="00AD675F" w:rsidRDefault="00AD675F" w:rsidP="00AD675F">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AD675F">
        <w:rPr>
          <w:rFonts w:ascii="Times New Roman" w:hAnsi="Times New Roman" w:cs="Times New Roman"/>
          <w:sz w:val="28"/>
          <w:szCs w:val="28"/>
          <w:lang w:val="kk-KZ"/>
        </w:rPr>
        <w:t>Туризм</w:t>
      </w:r>
      <w:r>
        <w:rPr>
          <w:rFonts w:ascii="Times New Roman" w:hAnsi="Times New Roman" w:cs="Times New Roman"/>
          <w:sz w:val="28"/>
          <w:szCs w:val="28"/>
          <w:lang w:val="kk-KZ"/>
        </w:rPr>
        <w:t xml:space="preserve"> – </w:t>
      </w:r>
      <w:r w:rsidRPr="00AD675F">
        <w:rPr>
          <w:rFonts w:ascii="Times New Roman" w:hAnsi="Times New Roman" w:cs="Times New Roman"/>
          <w:sz w:val="28"/>
          <w:szCs w:val="28"/>
          <w:lang w:val="kk-KZ"/>
        </w:rPr>
        <w:t>бұл әлемдік экономиканың ең ірі ғана емес, сонымен бірге қарқынды дамып келе жатқан саласы, оның өсу қарқыны экономиканың басқа салаларының өсу қарқынынан 2 есе жоғары. Негізгі көрсеткіштер бойынша, оның ішінде инвестициялық салымдардың тиімділігі бойынша туризмді мұнай өндіру өнеркәсібімен салыстыруға болады.</w:t>
      </w:r>
    </w:p>
    <w:p w14:paraId="51ADCD19" w14:textId="4ECB8202" w:rsidR="00AD675F" w:rsidRPr="00AD675F" w:rsidRDefault="00AD675F" w:rsidP="00AD675F">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AD675F">
        <w:rPr>
          <w:rFonts w:ascii="Times New Roman" w:hAnsi="Times New Roman" w:cs="Times New Roman"/>
          <w:sz w:val="28"/>
          <w:szCs w:val="28"/>
          <w:lang w:val="kk-KZ"/>
        </w:rPr>
        <w:t>Пандемияға дейін туризм әлем</w:t>
      </w:r>
      <w:r>
        <w:rPr>
          <w:rFonts w:ascii="Times New Roman" w:hAnsi="Times New Roman" w:cs="Times New Roman"/>
          <w:sz w:val="28"/>
          <w:szCs w:val="28"/>
          <w:lang w:val="kk-KZ"/>
        </w:rPr>
        <w:t>дік жиынтық өнімнің шамамен 10%-</w:t>
      </w:r>
      <w:r w:rsidRPr="00AD675F">
        <w:rPr>
          <w:rFonts w:ascii="Times New Roman" w:hAnsi="Times New Roman" w:cs="Times New Roman"/>
          <w:sz w:val="28"/>
          <w:szCs w:val="28"/>
          <w:lang w:val="kk-KZ"/>
        </w:rPr>
        <w:t>ын, қызметт</w:t>
      </w:r>
      <w:r>
        <w:rPr>
          <w:rFonts w:ascii="Times New Roman" w:hAnsi="Times New Roman" w:cs="Times New Roman"/>
          <w:sz w:val="28"/>
          <w:szCs w:val="28"/>
          <w:lang w:val="kk-KZ"/>
        </w:rPr>
        <w:t>ердің әлемдік экспортының 30%-ын, әлемдік инвестициялардың 7%-ын, жұмыс орындарының 10%-</w:t>
      </w:r>
      <w:r w:rsidRPr="00AD675F">
        <w:rPr>
          <w:rFonts w:ascii="Times New Roman" w:hAnsi="Times New Roman" w:cs="Times New Roman"/>
          <w:sz w:val="28"/>
          <w:szCs w:val="28"/>
          <w:lang w:val="kk-KZ"/>
        </w:rPr>
        <w:t>ын және барлық салық түсімдерінің 5%-ын құрады.</w:t>
      </w:r>
    </w:p>
    <w:p w14:paraId="1FE11203" w14:textId="3C4581B6" w:rsidR="00AD675F" w:rsidRPr="00AD675F" w:rsidRDefault="00AD675F" w:rsidP="00AD675F">
      <w:pPr>
        <w:widowControl w:val="0"/>
        <w:shd w:val="clear" w:color="auto" w:fill="FFFFFF" w:themeFill="background1"/>
        <w:spacing w:after="0" w:line="240" w:lineRule="auto"/>
        <w:ind w:firstLine="567"/>
        <w:jc w:val="both"/>
        <w:rPr>
          <w:rFonts w:ascii="Times New Roman" w:hAnsi="Times New Roman" w:cs="Times New Roman"/>
          <w:sz w:val="28"/>
          <w:szCs w:val="28"/>
          <w:highlight w:val="yellow"/>
          <w:lang w:val="kk-KZ"/>
        </w:rPr>
      </w:pPr>
      <w:r w:rsidRPr="00AD675F">
        <w:rPr>
          <w:rFonts w:ascii="Times New Roman" w:hAnsi="Times New Roman" w:cs="Times New Roman"/>
          <w:sz w:val="28"/>
          <w:szCs w:val="28"/>
          <w:lang w:val="kk-KZ"/>
        </w:rPr>
        <w:t>Қызметтермен экспорттық-импорттық операцияларды көздейтін сыртқы сауданың маңызды сегмент</w:t>
      </w:r>
      <w:r w:rsidR="00BD55F6">
        <w:rPr>
          <w:rFonts w:ascii="Times New Roman" w:hAnsi="Times New Roman" w:cs="Times New Roman"/>
          <w:sz w:val="28"/>
          <w:szCs w:val="28"/>
          <w:lang w:val="kk-KZ"/>
        </w:rPr>
        <w:t>і ретінде әрекет ететін Туризм «</w:t>
      </w:r>
      <w:r w:rsidRPr="00AD675F">
        <w:rPr>
          <w:rFonts w:ascii="Times New Roman" w:hAnsi="Times New Roman" w:cs="Times New Roman"/>
          <w:sz w:val="28"/>
          <w:szCs w:val="28"/>
          <w:lang w:val="kk-KZ"/>
        </w:rPr>
        <w:t>көрінбейтін</w:t>
      </w:r>
      <w:r w:rsidR="00BD55F6">
        <w:rPr>
          <w:rFonts w:ascii="Times New Roman" w:hAnsi="Times New Roman" w:cs="Times New Roman"/>
          <w:sz w:val="28"/>
          <w:szCs w:val="28"/>
          <w:lang w:val="kk-KZ"/>
        </w:rPr>
        <w:t>»</w:t>
      </w:r>
      <w:r w:rsidRPr="00AD675F">
        <w:rPr>
          <w:rFonts w:ascii="Times New Roman" w:hAnsi="Times New Roman" w:cs="Times New Roman"/>
          <w:sz w:val="28"/>
          <w:szCs w:val="28"/>
          <w:lang w:val="kk-KZ"/>
        </w:rPr>
        <w:t xml:space="preserve"> экспорттың ерекшелігіне ие. Өнімдері тұтынушыға тасымалданатын экономиканың басқа салаларынан айырмашылығы, ол адамдардың рекреациялық ресурстарды шоғырландыру орындарына қоныс аударуына әкеледі, ал бұл ресурстарды тұтыну белгілі бір жерде жүреді.</w:t>
      </w:r>
    </w:p>
    <w:p w14:paraId="08F62F77" w14:textId="77777777" w:rsidR="00BD55F6" w:rsidRPr="00BD55F6" w:rsidRDefault="00BD55F6" w:rsidP="00BD55F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BD55F6">
        <w:rPr>
          <w:rFonts w:ascii="Times New Roman" w:eastAsia="Times New Roman" w:hAnsi="Times New Roman" w:cs="Times New Roman"/>
          <w:sz w:val="28"/>
          <w:szCs w:val="28"/>
          <w:lang w:val="kk-KZ"/>
        </w:rPr>
        <w:t>Соңғы алты онжылдықта әлемде туризмнің тоқтаусыз өсуі байқалды. Көптеген елдерде Халықаралық туризм жұмыс орындарын құру, қызметтерді экспорттау және инфрақұрылымды дамыту арқылы әлеуметтік-экономикалық дамудың драйвері болды.</w:t>
      </w:r>
    </w:p>
    <w:p w14:paraId="678793FD" w14:textId="119BFBD6" w:rsidR="00BD55F6" w:rsidRPr="00BD55F6" w:rsidRDefault="00BD55F6" w:rsidP="00BD55F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BD55F6">
        <w:rPr>
          <w:rFonts w:ascii="Times New Roman" w:eastAsia="Times New Roman" w:hAnsi="Times New Roman" w:cs="Times New Roman"/>
          <w:sz w:val="28"/>
          <w:szCs w:val="28"/>
          <w:lang w:val="kk-KZ"/>
        </w:rPr>
        <w:lastRenderedPageBreak/>
        <w:t xml:space="preserve">Жаһандық коронавирустық пандемия экономиканың әртүрлі салаларына, соның ішінде туристік салаға әсер еткен әлемдегі ең үлкен дағдарысқа әкелді. Дүниежүзілік туристік ұйымның (UNWTO) деректері бойынша 2020 жыл жаһандық туризм үшін тарихтағы ең нашар жыл болды: халықаралық сапарлар саны </w:t>
      </w:r>
      <w:r>
        <w:rPr>
          <w:rFonts w:ascii="Times New Roman" w:eastAsia="Times New Roman" w:hAnsi="Times New Roman" w:cs="Times New Roman"/>
          <w:sz w:val="28"/>
          <w:szCs w:val="28"/>
          <w:lang w:val="kk-KZ"/>
        </w:rPr>
        <w:t>2019 жылмен салыстырғанда 74%-</w:t>
      </w:r>
      <w:r w:rsidRPr="00BD55F6">
        <w:rPr>
          <w:rFonts w:ascii="Times New Roman" w:eastAsia="Times New Roman" w:hAnsi="Times New Roman" w:cs="Times New Roman"/>
          <w:sz w:val="28"/>
          <w:szCs w:val="28"/>
          <w:lang w:val="kk-KZ"/>
        </w:rPr>
        <w:t xml:space="preserve">ға азайды. </w:t>
      </w:r>
    </w:p>
    <w:p w14:paraId="6644CEE9" w14:textId="767C24F4" w:rsidR="00BD55F6" w:rsidRPr="00BD55F6" w:rsidRDefault="00BD55F6" w:rsidP="00BD55F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highlight w:val="yellow"/>
          <w:lang w:val="kk-KZ"/>
        </w:rPr>
      </w:pPr>
      <w:r w:rsidRPr="00BD55F6">
        <w:rPr>
          <w:rFonts w:ascii="Times New Roman" w:eastAsia="Times New Roman" w:hAnsi="Times New Roman" w:cs="Times New Roman"/>
          <w:sz w:val="28"/>
          <w:szCs w:val="28"/>
          <w:lang w:val="kk-KZ"/>
        </w:rPr>
        <w:t>2019 жылы Саяхат және тури</w:t>
      </w:r>
      <w:r>
        <w:rPr>
          <w:rFonts w:ascii="Times New Roman" w:eastAsia="Times New Roman" w:hAnsi="Times New Roman" w:cs="Times New Roman"/>
          <w:sz w:val="28"/>
          <w:szCs w:val="28"/>
          <w:lang w:val="kk-KZ"/>
        </w:rPr>
        <w:t>зм секторы әлемдік ЖІӨ-ге 10,4%</w:t>
      </w:r>
      <w:r w:rsidRPr="00BD55F6">
        <w:rPr>
          <w:rFonts w:ascii="Times New Roman" w:eastAsia="Times New Roman" w:hAnsi="Times New Roman" w:cs="Times New Roman"/>
          <w:sz w:val="28"/>
          <w:szCs w:val="28"/>
          <w:lang w:val="kk-KZ"/>
        </w:rPr>
        <w:t>-ды енгізді, оның үлесі ұтқырлықтың шектеулер</w:t>
      </w:r>
      <w:r>
        <w:rPr>
          <w:rFonts w:ascii="Times New Roman" w:eastAsia="Times New Roman" w:hAnsi="Times New Roman" w:cs="Times New Roman"/>
          <w:sz w:val="28"/>
          <w:szCs w:val="28"/>
          <w:lang w:val="kk-KZ"/>
        </w:rPr>
        <w:t>іне байланысты 2020 жылы 5,5%-</w:t>
      </w:r>
      <w:r w:rsidRPr="00BD55F6">
        <w:rPr>
          <w:rFonts w:ascii="Times New Roman" w:eastAsia="Times New Roman" w:hAnsi="Times New Roman" w:cs="Times New Roman"/>
          <w:sz w:val="28"/>
          <w:szCs w:val="28"/>
          <w:lang w:val="kk-KZ"/>
        </w:rPr>
        <w:t>ға дейін төмендеді.</w:t>
      </w:r>
    </w:p>
    <w:p w14:paraId="0EA34652" w14:textId="77777777" w:rsidR="001972CA" w:rsidRPr="001972CA" w:rsidRDefault="001972CA" w:rsidP="001972CA">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1972CA">
        <w:rPr>
          <w:rFonts w:ascii="Times New Roman" w:eastAsia="Times New Roman" w:hAnsi="Times New Roman" w:cs="Times New Roman"/>
          <w:sz w:val="28"/>
          <w:szCs w:val="28"/>
          <w:lang w:val="kk-KZ"/>
        </w:rPr>
        <w:t>Іс жүзінде барлық елдер туризм саласындағы, оның ішінде ұсынылатын туристік өнімдерге, нысаналы сегменттерге мемлекеттік қолдау шаралары жөніндегі өз саясатын қайта қарайды.</w:t>
      </w:r>
    </w:p>
    <w:p w14:paraId="28CD83C5" w14:textId="7B503E0C" w:rsidR="001972CA" w:rsidRPr="001972CA" w:rsidRDefault="001972CA" w:rsidP="001972CA">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1972CA">
        <w:rPr>
          <w:rFonts w:ascii="Times New Roman" w:eastAsia="Times New Roman" w:hAnsi="Times New Roman" w:cs="Times New Roman"/>
          <w:sz w:val="28"/>
          <w:szCs w:val="28"/>
          <w:lang w:val="kk-KZ"/>
        </w:rPr>
        <w:t>Пандемиядан бұрын саяхат пен туризм (оның тікелей, жанама және индукцияланған салдарын қоса алғанда) бүкіл әлемде құрылған барлық 4 жаңа жұмыс орындарының 1-ін,</w:t>
      </w:r>
      <w:r>
        <w:rPr>
          <w:rFonts w:ascii="Times New Roman" w:eastAsia="Times New Roman" w:hAnsi="Times New Roman" w:cs="Times New Roman"/>
          <w:sz w:val="28"/>
          <w:szCs w:val="28"/>
          <w:lang w:val="kk-KZ"/>
        </w:rPr>
        <w:t xml:space="preserve"> барлық жұмыс орындарының 10,6%</w:t>
      </w:r>
      <w:r w:rsidRPr="001972CA">
        <w:rPr>
          <w:rFonts w:ascii="Times New Roman" w:eastAsia="Times New Roman" w:hAnsi="Times New Roman" w:cs="Times New Roman"/>
          <w:sz w:val="28"/>
          <w:szCs w:val="28"/>
          <w:lang w:val="kk-KZ"/>
        </w:rPr>
        <w:t>-ын (334 миллио</w:t>
      </w:r>
      <w:r>
        <w:rPr>
          <w:rFonts w:ascii="Times New Roman" w:eastAsia="Times New Roman" w:hAnsi="Times New Roman" w:cs="Times New Roman"/>
          <w:sz w:val="28"/>
          <w:szCs w:val="28"/>
          <w:lang w:val="kk-KZ"/>
        </w:rPr>
        <w:t>н) және әлемдік ЖІӨ-нің 10,4%-</w:t>
      </w:r>
      <w:r w:rsidRPr="001972CA">
        <w:rPr>
          <w:rFonts w:ascii="Times New Roman" w:eastAsia="Times New Roman" w:hAnsi="Times New Roman" w:cs="Times New Roman"/>
          <w:sz w:val="28"/>
          <w:szCs w:val="28"/>
          <w:lang w:val="kk-KZ"/>
        </w:rPr>
        <w:t xml:space="preserve">ын (9,2 триллион АҚШ доллары) құрады. </w:t>
      </w:r>
    </w:p>
    <w:p w14:paraId="6F44D715" w14:textId="475BBFBE" w:rsidR="001972CA" w:rsidRPr="001972CA" w:rsidRDefault="001972CA" w:rsidP="001972CA">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1972CA">
        <w:rPr>
          <w:rFonts w:ascii="Times New Roman" w:eastAsia="Times New Roman" w:hAnsi="Times New Roman" w:cs="Times New Roman"/>
          <w:sz w:val="28"/>
          <w:szCs w:val="28"/>
          <w:lang w:val="kk-KZ"/>
        </w:rPr>
        <w:t>Саяхат және туризм секторы 4,7 трлн. АҚШ долларына жетіп</w:t>
      </w:r>
      <w:r>
        <w:rPr>
          <w:rFonts w:ascii="Times New Roman" w:eastAsia="Times New Roman" w:hAnsi="Times New Roman" w:cs="Times New Roman"/>
          <w:sz w:val="28"/>
          <w:szCs w:val="28"/>
          <w:lang w:val="kk-KZ"/>
        </w:rPr>
        <w:t>,</w:t>
      </w:r>
      <w:r w:rsidRPr="001972CA">
        <w:rPr>
          <w:rFonts w:ascii="Times New Roman" w:eastAsia="Times New Roman" w:hAnsi="Times New Roman" w:cs="Times New Roman"/>
          <w:sz w:val="28"/>
          <w:szCs w:val="28"/>
          <w:lang w:val="kk-KZ"/>
        </w:rPr>
        <w:t xml:space="preserve"> 4,5 трлн-ға жуық шығынға ұшырады, бұл ретте ЖІӨ-ге салым 20</w:t>
      </w:r>
      <w:r>
        <w:rPr>
          <w:rFonts w:ascii="Times New Roman" w:eastAsia="Times New Roman" w:hAnsi="Times New Roman" w:cs="Times New Roman"/>
          <w:sz w:val="28"/>
          <w:szCs w:val="28"/>
          <w:lang w:val="kk-KZ"/>
        </w:rPr>
        <w:t>19 жылмен салыстырғанда 49,1%-</w:t>
      </w:r>
      <w:r w:rsidRPr="001972CA">
        <w:rPr>
          <w:rFonts w:ascii="Times New Roman" w:eastAsia="Times New Roman" w:hAnsi="Times New Roman" w:cs="Times New Roman"/>
          <w:sz w:val="28"/>
          <w:szCs w:val="28"/>
          <w:lang w:val="kk-KZ"/>
        </w:rPr>
        <w:t>ға қысқарды, ал әлемдік экономиканың ЖІӨ</w:t>
      </w:r>
      <w:r>
        <w:rPr>
          <w:rFonts w:ascii="Times New Roman" w:eastAsia="Times New Roman" w:hAnsi="Times New Roman" w:cs="Times New Roman"/>
          <w:sz w:val="28"/>
          <w:szCs w:val="28"/>
          <w:lang w:val="kk-KZ"/>
        </w:rPr>
        <w:t>-нің төмендеуі 2020 жылы 3,7%-</w:t>
      </w:r>
      <w:r w:rsidRPr="001972CA">
        <w:rPr>
          <w:rFonts w:ascii="Times New Roman" w:eastAsia="Times New Roman" w:hAnsi="Times New Roman" w:cs="Times New Roman"/>
          <w:sz w:val="28"/>
          <w:szCs w:val="28"/>
          <w:lang w:val="kk-KZ"/>
        </w:rPr>
        <w:t>ды құрады.</w:t>
      </w:r>
    </w:p>
    <w:p w14:paraId="3EFC3B83" w14:textId="712ECA05" w:rsidR="001972CA" w:rsidRPr="001972CA" w:rsidRDefault="001972CA" w:rsidP="001972CA">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1972CA">
        <w:rPr>
          <w:rFonts w:ascii="Times New Roman" w:eastAsia="Times New Roman" w:hAnsi="Times New Roman" w:cs="Times New Roman"/>
          <w:sz w:val="28"/>
          <w:szCs w:val="28"/>
          <w:lang w:val="kk-KZ"/>
        </w:rPr>
        <w:t>Азия — Тынық мұхиты аймағында сапарлар санының ең көп төмендеуі тіркелді</w:t>
      </w:r>
      <w:r>
        <w:rPr>
          <w:rFonts w:ascii="Times New Roman" w:eastAsia="Times New Roman" w:hAnsi="Times New Roman" w:cs="Times New Roman"/>
          <w:sz w:val="28"/>
          <w:szCs w:val="28"/>
          <w:lang w:val="kk-KZ"/>
        </w:rPr>
        <w:t xml:space="preserve"> – </w:t>
      </w:r>
      <w:r w:rsidRPr="001972CA">
        <w:rPr>
          <w:rFonts w:ascii="Times New Roman" w:eastAsia="Times New Roman" w:hAnsi="Times New Roman" w:cs="Times New Roman"/>
          <w:sz w:val="28"/>
          <w:szCs w:val="28"/>
          <w:lang w:val="kk-KZ"/>
        </w:rPr>
        <w:t>минус</w:t>
      </w:r>
      <w:r>
        <w:rPr>
          <w:rFonts w:ascii="Times New Roman" w:eastAsia="Times New Roman" w:hAnsi="Times New Roman" w:cs="Times New Roman"/>
          <w:sz w:val="28"/>
          <w:szCs w:val="28"/>
          <w:lang w:val="kk-KZ"/>
        </w:rPr>
        <w:t xml:space="preserve"> </w:t>
      </w:r>
      <w:r w:rsidRPr="001972CA">
        <w:rPr>
          <w:rFonts w:ascii="Times New Roman" w:eastAsia="Times New Roman" w:hAnsi="Times New Roman" w:cs="Times New Roman"/>
          <w:sz w:val="28"/>
          <w:szCs w:val="28"/>
          <w:lang w:val="kk-KZ"/>
        </w:rPr>
        <w:t>84 %, Таяу Шығыс пен Африкада 75% құлдырау байқалды, Еуропада 70% төмендеу тіркелді, Солтүстік және Оңтүстік Америкада 69% төмендеу байқалды.</w:t>
      </w:r>
    </w:p>
    <w:p w14:paraId="561313A4" w14:textId="64E3677C" w:rsidR="001972CA" w:rsidRPr="001972CA" w:rsidRDefault="001972CA" w:rsidP="001972CA">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highlight w:val="yellow"/>
          <w:lang w:val="kk-KZ"/>
        </w:rPr>
      </w:pPr>
      <w:r w:rsidRPr="001972CA">
        <w:rPr>
          <w:rFonts w:ascii="Times New Roman" w:eastAsia="Times New Roman" w:hAnsi="Times New Roman" w:cs="Times New Roman"/>
          <w:sz w:val="28"/>
          <w:szCs w:val="28"/>
          <w:lang w:val="kk-KZ"/>
        </w:rPr>
        <w:t>Бұл</w:t>
      </w:r>
      <w:r>
        <w:rPr>
          <w:rFonts w:ascii="Times New Roman" w:eastAsia="Times New Roman" w:hAnsi="Times New Roman" w:cs="Times New Roman"/>
          <w:sz w:val="28"/>
          <w:szCs w:val="28"/>
          <w:lang w:val="kk-KZ"/>
        </w:rPr>
        <w:t xml:space="preserve"> экспорттық кірістің 1,3 трлн. </w:t>
      </w:r>
      <w:r w:rsidRPr="001972CA">
        <w:rPr>
          <w:rFonts w:ascii="Times New Roman" w:eastAsia="Times New Roman" w:hAnsi="Times New Roman" w:cs="Times New Roman"/>
          <w:sz w:val="28"/>
          <w:szCs w:val="28"/>
          <w:lang w:val="kk-KZ"/>
        </w:rPr>
        <w:t xml:space="preserve">АҚШ долл. </w:t>
      </w:r>
      <w:r w:rsidR="005C48E4">
        <w:rPr>
          <w:rFonts w:ascii="Times New Roman" w:eastAsia="Times New Roman" w:hAnsi="Times New Roman" w:cs="Times New Roman"/>
          <w:sz w:val="28"/>
          <w:szCs w:val="28"/>
          <w:lang w:val="kk-KZ"/>
        </w:rPr>
        <w:t>төмендеуіне әкелді</w:t>
      </w:r>
      <w:r w:rsidRPr="001972CA">
        <w:rPr>
          <w:rFonts w:ascii="Times New Roman" w:eastAsia="Times New Roman" w:hAnsi="Times New Roman" w:cs="Times New Roman"/>
          <w:sz w:val="28"/>
          <w:szCs w:val="28"/>
          <w:lang w:val="kk-KZ"/>
        </w:rPr>
        <w:t>, бұл 2009 жылғы жаһандық экономикалық дағдарыс кезінде болған шығындардан 11 есе көп.</w:t>
      </w:r>
    </w:p>
    <w:p w14:paraId="1C2AC40D" w14:textId="2D00FBD6" w:rsidR="00906683" w:rsidRPr="00906683" w:rsidRDefault="00906683" w:rsidP="00906683">
      <w:pPr>
        <w:widowControl w:val="0"/>
        <w:pBdr>
          <w:top w:val="nil"/>
          <w:left w:val="nil"/>
          <w:bottom w:val="nil"/>
          <w:right w:val="nil"/>
          <w:between w:val="nil"/>
        </w:pBdr>
        <w:shd w:val="clear" w:color="auto" w:fill="FFFFFF" w:themeFill="background1"/>
        <w:spacing w:after="0" w:line="240" w:lineRule="auto"/>
        <w:ind w:firstLine="567"/>
        <w:jc w:val="both"/>
        <w:rPr>
          <w:rFonts w:ascii="Times New Roman" w:hAnsi="Times New Roman" w:cs="Times New Roman"/>
          <w:sz w:val="28"/>
          <w:szCs w:val="28"/>
          <w:lang w:val="kk-KZ"/>
        </w:rPr>
      </w:pPr>
      <w:r w:rsidRPr="00906683">
        <w:rPr>
          <w:rFonts w:ascii="Times New Roman" w:hAnsi="Times New Roman" w:cs="Times New Roman"/>
          <w:sz w:val="28"/>
          <w:szCs w:val="28"/>
          <w:lang w:val="kk-KZ"/>
        </w:rPr>
        <w:t>2020 жылы 62 миллион жұмыс орны жоғалды, бұл әлемдік секторда 2019 жылы 334 миллионға қарағанда 272</w:t>
      </w:r>
      <w:r>
        <w:rPr>
          <w:rFonts w:ascii="Times New Roman" w:hAnsi="Times New Roman" w:cs="Times New Roman"/>
          <w:sz w:val="28"/>
          <w:szCs w:val="28"/>
          <w:lang w:val="kk-KZ"/>
        </w:rPr>
        <w:t xml:space="preserve"> </w:t>
      </w:r>
      <w:r w:rsidRPr="00906683">
        <w:rPr>
          <w:rFonts w:ascii="Times New Roman" w:hAnsi="Times New Roman" w:cs="Times New Roman"/>
          <w:sz w:val="28"/>
          <w:szCs w:val="28"/>
          <w:lang w:val="kk-KZ"/>
        </w:rPr>
        <w:t xml:space="preserve"> миллион адамды жұмыспен қамты</w:t>
      </w:r>
      <w:r>
        <w:rPr>
          <w:rFonts w:ascii="Times New Roman" w:hAnsi="Times New Roman" w:cs="Times New Roman"/>
          <w:sz w:val="28"/>
          <w:szCs w:val="28"/>
          <w:lang w:val="kk-KZ"/>
        </w:rPr>
        <w:t xml:space="preserve">п </w:t>
      </w:r>
      <w:r w:rsidRPr="00906683">
        <w:rPr>
          <w:rFonts w:ascii="Times New Roman" w:hAnsi="Times New Roman" w:cs="Times New Roman"/>
          <w:sz w:val="28"/>
          <w:szCs w:val="28"/>
          <w:lang w:val="kk-KZ"/>
        </w:rPr>
        <w:t>18,5% төменде</w:t>
      </w:r>
      <w:r>
        <w:rPr>
          <w:rFonts w:ascii="Times New Roman" w:hAnsi="Times New Roman" w:cs="Times New Roman"/>
          <w:sz w:val="28"/>
          <w:szCs w:val="28"/>
          <w:lang w:val="kk-KZ"/>
        </w:rPr>
        <w:t>уді құрады</w:t>
      </w:r>
      <w:r w:rsidRPr="00906683">
        <w:rPr>
          <w:rFonts w:ascii="Times New Roman" w:hAnsi="Times New Roman" w:cs="Times New Roman"/>
          <w:sz w:val="28"/>
          <w:szCs w:val="28"/>
          <w:lang w:val="kk-KZ"/>
        </w:rPr>
        <w:t>.</w:t>
      </w:r>
    </w:p>
    <w:p w14:paraId="2FAFF673" w14:textId="77777777" w:rsidR="00906683" w:rsidRPr="00906683" w:rsidRDefault="00906683" w:rsidP="00906683">
      <w:pPr>
        <w:widowControl w:val="0"/>
        <w:pBdr>
          <w:top w:val="nil"/>
          <w:left w:val="nil"/>
          <w:bottom w:val="nil"/>
          <w:right w:val="nil"/>
          <w:between w:val="nil"/>
        </w:pBdr>
        <w:shd w:val="clear" w:color="auto" w:fill="FFFFFF" w:themeFill="background1"/>
        <w:spacing w:after="0" w:line="240" w:lineRule="auto"/>
        <w:ind w:firstLine="567"/>
        <w:jc w:val="both"/>
        <w:rPr>
          <w:rFonts w:ascii="Times New Roman" w:hAnsi="Times New Roman" w:cs="Times New Roman"/>
          <w:sz w:val="28"/>
          <w:szCs w:val="28"/>
          <w:lang w:val="kk-KZ"/>
        </w:rPr>
      </w:pPr>
      <w:r w:rsidRPr="00906683">
        <w:rPr>
          <w:rFonts w:ascii="Times New Roman" w:hAnsi="Times New Roman" w:cs="Times New Roman"/>
          <w:sz w:val="28"/>
          <w:szCs w:val="28"/>
          <w:lang w:val="kk-KZ"/>
        </w:rPr>
        <w:t>Осыған байланысты ішкі және шетелдік қонақтардың қажеттіліктерін түрлі туристік қызметтермен қанағаттандыру үшін кең мүмкіндіктерді қамтамасыз ететін заманауи жоғары тиімді және бәсекеге қабілетті туристік кешен құру қажеттілігі туындады.</w:t>
      </w:r>
    </w:p>
    <w:p w14:paraId="0C8E5772" w14:textId="19CA157D" w:rsidR="00906683" w:rsidRPr="00906683" w:rsidRDefault="00906683" w:rsidP="00906683">
      <w:pPr>
        <w:widowControl w:val="0"/>
        <w:pBdr>
          <w:top w:val="nil"/>
          <w:left w:val="nil"/>
          <w:bottom w:val="nil"/>
          <w:right w:val="nil"/>
          <w:between w:val="nil"/>
        </w:pBdr>
        <w:shd w:val="clear" w:color="auto" w:fill="FFFFFF" w:themeFill="background1"/>
        <w:spacing w:after="0" w:line="240" w:lineRule="auto"/>
        <w:ind w:firstLine="567"/>
        <w:jc w:val="both"/>
        <w:rPr>
          <w:rFonts w:ascii="Times New Roman" w:hAnsi="Times New Roman" w:cs="Times New Roman"/>
          <w:sz w:val="28"/>
          <w:szCs w:val="28"/>
          <w:lang w:val="kk-KZ"/>
        </w:rPr>
      </w:pPr>
      <w:r w:rsidRPr="00906683">
        <w:rPr>
          <w:rFonts w:ascii="Times New Roman" w:hAnsi="Times New Roman" w:cs="Times New Roman"/>
          <w:sz w:val="28"/>
          <w:szCs w:val="28"/>
          <w:lang w:val="kk-KZ"/>
        </w:rPr>
        <w:t xml:space="preserve">Осы Тұжырымдама көліктік және қалалық инфрақұрылымды дамытуды, автомобиль қатынасы мен тұрақты қалалық көліктің қолжетімділігін, әуе және теміржол қатынасын дамытуды, шекаралық өткізу пункттерінің, сумен жабдықтау және су бұру, қатты қалдықтарды басқару, электрмен жабдықтау және телекоммуникация, сервистік және басқа да туристік инфрақұрылымды (көлік хабтары, әуежайлар, теміржол вокзалдары, жергілікті маңызы бар автомобиль жолдары) дамытуды қоса алғанда, елдің туристік дестинацияларын кешенді дамытуды және абаттандыруды көрсетеді, елді мекендерден тыс туристік объектілерге кірме жолдар, жол бойындағы сервис, санитариялық-гигиеналық тораптар, аумақты абаттандыру, жұмсақ инфрақұрылым және т.б.), Қазақстанның табиғи, тарихи-мәдени, этностық </w:t>
      </w:r>
      <w:r w:rsidRPr="00906683">
        <w:rPr>
          <w:rFonts w:ascii="Times New Roman" w:hAnsi="Times New Roman" w:cs="Times New Roman"/>
          <w:sz w:val="28"/>
          <w:szCs w:val="28"/>
          <w:lang w:val="kk-KZ"/>
        </w:rPr>
        <w:lastRenderedPageBreak/>
        <w:t>әртүрлілігі мен гастрономиясының ерекшеліктерін ескере отырып, туристік дестинациялардың айналасында сапалы және теңтүпнұсқалы туристік өнімдер жасау. Экологиялық, жағажайлық, балаларға арналған, мәдени-танымдық, тау шаңғысы және т.б. туризм түрлерін дамытуға баса назар аударылатын болады.</w:t>
      </w:r>
    </w:p>
    <w:p w14:paraId="588FA7DF" w14:textId="4BBD76B2" w:rsidR="00906683" w:rsidRPr="00906683" w:rsidRDefault="00906683" w:rsidP="00906683">
      <w:pPr>
        <w:widowControl w:val="0"/>
        <w:pBdr>
          <w:top w:val="nil"/>
          <w:left w:val="nil"/>
          <w:bottom w:val="nil"/>
          <w:right w:val="nil"/>
          <w:between w:val="nil"/>
        </w:pBdr>
        <w:shd w:val="clear" w:color="auto" w:fill="FFFFFF" w:themeFill="background1"/>
        <w:spacing w:after="0" w:line="240" w:lineRule="auto"/>
        <w:ind w:firstLine="567"/>
        <w:jc w:val="both"/>
        <w:rPr>
          <w:rFonts w:ascii="Times New Roman" w:hAnsi="Times New Roman" w:cs="Times New Roman"/>
          <w:sz w:val="28"/>
          <w:szCs w:val="28"/>
          <w:highlight w:val="yellow"/>
          <w:lang w:val="kk-KZ"/>
        </w:rPr>
      </w:pPr>
      <w:r w:rsidRPr="00906683">
        <w:rPr>
          <w:rFonts w:ascii="Times New Roman" w:hAnsi="Times New Roman" w:cs="Times New Roman"/>
          <w:sz w:val="28"/>
          <w:szCs w:val="28"/>
          <w:lang w:val="kk-KZ"/>
        </w:rPr>
        <w:t>Тұжырымдаманы қабылдау отандық туристік саланы тиімді дамыту үшін қажетті жағдайлар жасайды және 2025 жылы ЖІӨ құрылымында 8 %-дық үлеске қол жеткізу жөніндегі міндетке қол жеткізуге мүмкіндік береді.</w:t>
      </w:r>
    </w:p>
    <w:p w14:paraId="22AD1E52" w14:textId="77777777" w:rsidR="00F53C13" w:rsidRPr="005250BE" w:rsidRDefault="00F53C13" w:rsidP="00F53C13">
      <w:pPr>
        <w:widowControl w:val="0"/>
        <w:shd w:val="clear" w:color="auto" w:fill="FFFFFF" w:themeFill="background1"/>
        <w:spacing w:after="0" w:line="240" w:lineRule="auto"/>
        <w:ind w:firstLine="567"/>
        <w:jc w:val="both"/>
        <w:rPr>
          <w:rFonts w:ascii="Times New Roman" w:hAnsi="Times New Roman" w:cs="Times New Roman"/>
          <w:b/>
          <w:sz w:val="28"/>
          <w:szCs w:val="28"/>
          <w:lang w:val="kk-KZ"/>
        </w:rPr>
      </w:pPr>
      <w:r w:rsidRPr="005250BE">
        <w:rPr>
          <w:rFonts w:ascii="Times New Roman" w:hAnsi="Times New Roman" w:cs="Times New Roman"/>
          <w:b/>
          <w:sz w:val="28"/>
          <w:szCs w:val="28"/>
          <w:lang w:val="kk-KZ"/>
        </w:rPr>
        <w:t>Қазақстандағы ағымдағы жағдайды бағалау</w:t>
      </w:r>
    </w:p>
    <w:p w14:paraId="6670E2BD" w14:textId="77777777" w:rsidR="00F53C13" w:rsidRPr="005250BE" w:rsidRDefault="00F53C13" w:rsidP="00F53C1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5250BE">
        <w:rPr>
          <w:rFonts w:ascii="Times New Roman" w:hAnsi="Times New Roman" w:cs="Times New Roman"/>
          <w:sz w:val="28"/>
          <w:szCs w:val="28"/>
          <w:lang w:val="kk-KZ"/>
        </w:rPr>
        <w:t>Қазақстан туристік дестинация ретінде өзінің қалыптасуының бастапқы кезеңінде тұр.</w:t>
      </w:r>
    </w:p>
    <w:p w14:paraId="13B75A49" w14:textId="461DAD36" w:rsidR="00F53C13" w:rsidRPr="003262FD" w:rsidRDefault="00F53C13" w:rsidP="00F53C1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 xml:space="preserve">2019 жылғы мамырда </w:t>
      </w:r>
      <w:r>
        <w:rPr>
          <w:rFonts w:ascii="Times New Roman" w:hAnsi="Times New Roman" w:cs="Times New Roman"/>
          <w:sz w:val="28"/>
          <w:szCs w:val="28"/>
          <w:lang w:val="kk-KZ"/>
        </w:rPr>
        <w:t>Т</w:t>
      </w:r>
      <w:r w:rsidRPr="003262FD">
        <w:rPr>
          <w:rFonts w:ascii="Times New Roman" w:hAnsi="Times New Roman" w:cs="Times New Roman"/>
          <w:sz w:val="28"/>
          <w:szCs w:val="28"/>
          <w:lang w:val="kk-KZ"/>
        </w:rPr>
        <w:t xml:space="preserve">уристік саланы дамытудың 2020-2025 жылдарға арналған </w:t>
      </w:r>
      <w:r>
        <w:rPr>
          <w:rFonts w:ascii="Times New Roman" w:hAnsi="Times New Roman" w:cs="Times New Roman"/>
          <w:sz w:val="28"/>
          <w:szCs w:val="28"/>
          <w:lang w:val="kk-KZ"/>
        </w:rPr>
        <w:t>М</w:t>
      </w:r>
      <w:r w:rsidRPr="003262FD">
        <w:rPr>
          <w:rFonts w:ascii="Times New Roman" w:hAnsi="Times New Roman" w:cs="Times New Roman"/>
          <w:sz w:val="28"/>
          <w:szCs w:val="28"/>
          <w:lang w:val="kk-KZ"/>
        </w:rPr>
        <w:t xml:space="preserve">емлекеттік бағдарламасы (бұдан әрі – мемлекеттік бағдарлама) қабылданды.  </w:t>
      </w:r>
    </w:p>
    <w:p w14:paraId="71E49A82" w14:textId="507EAAFC" w:rsidR="00F53C13" w:rsidRDefault="00F53C13" w:rsidP="00F53C1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 xml:space="preserve">Мемлекеттік бағдарлама қабылданған сәттен бастап салада бірқатар маңызды шешімдер қабылданды: </w:t>
      </w:r>
      <w:r>
        <w:rPr>
          <w:rFonts w:ascii="Times New Roman" w:hAnsi="Times New Roman" w:cs="Times New Roman"/>
          <w:sz w:val="28"/>
          <w:szCs w:val="28"/>
          <w:lang w:val="kk-KZ"/>
        </w:rPr>
        <w:t>«</w:t>
      </w:r>
      <w:r w:rsidRPr="003262FD">
        <w:rPr>
          <w:rFonts w:ascii="Times New Roman" w:hAnsi="Times New Roman" w:cs="Times New Roman"/>
          <w:sz w:val="28"/>
          <w:szCs w:val="28"/>
          <w:lang w:val="kk-KZ"/>
        </w:rPr>
        <w:t>Tax free</w:t>
      </w:r>
      <w:r>
        <w:rPr>
          <w:rFonts w:ascii="Times New Roman" w:hAnsi="Times New Roman" w:cs="Times New Roman"/>
          <w:sz w:val="28"/>
          <w:szCs w:val="28"/>
          <w:lang w:val="kk-KZ"/>
        </w:rPr>
        <w:t>»</w:t>
      </w:r>
      <w:r w:rsidRPr="003262FD">
        <w:rPr>
          <w:rFonts w:ascii="Times New Roman" w:hAnsi="Times New Roman" w:cs="Times New Roman"/>
          <w:sz w:val="28"/>
          <w:szCs w:val="28"/>
          <w:lang w:val="kk-KZ"/>
        </w:rPr>
        <w:t xml:space="preserve"> жүйесі енгізілді, визасыз елдердің тізімі 73 елге дейін кеңейтілді, көші-қон карточкалары мен шетелдіктерді 30 күнге дейінгі мерзімге тіркеу тоқтатылды, визалық-көші – қон режимін бұзғаны үшін жазалау шаралары ізгілендірілді, зерттеу жүргізілді және орналасқан жерлері көрсетіле отырып, санитариялық-гигиеналық тораптардың (бұдан әрі</w:t>
      </w:r>
      <w:r>
        <w:rPr>
          <w:rFonts w:ascii="Times New Roman" w:hAnsi="Times New Roman" w:cs="Times New Roman"/>
          <w:sz w:val="28"/>
          <w:szCs w:val="28"/>
          <w:lang w:val="kk-KZ"/>
        </w:rPr>
        <w:t xml:space="preserve"> </w:t>
      </w:r>
      <w:r w:rsidRPr="003262FD">
        <w:rPr>
          <w:rFonts w:ascii="Times New Roman" w:hAnsi="Times New Roman" w:cs="Times New Roman"/>
          <w:sz w:val="28"/>
          <w:szCs w:val="28"/>
          <w:lang w:val="kk-KZ"/>
        </w:rPr>
        <w:t>–С</w:t>
      </w:r>
      <w:r>
        <w:rPr>
          <w:rFonts w:ascii="Times New Roman" w:hAnsi="Times New Roman" w:cs="Times New Roman"/>
          <w:sz w:val="28"/>
          <w:szCs w:val="28"/>
          <w:lang w:val="kk-KZ"/>
        </w:rPr>
        <w:t>ГТ</w:t>
      </w:r>
      <w:r w:rsidRPr="003262FD">
        <w:rPr>
          <w:rFonts w:ascii="Times New Roman" w:hAnsi="Times New Roman" w:cs="Times New Roman"/>
          <w:sz w:val="28"/>
          <w:szCs w:val="28"/>
          <w:lang w:val="kk-KZ"/>
        </w:rPr>
        <w:t>) болуы қажет орындар анықталды, Қазақ</w:t>
      </w:r>
      <w:r w:rsidR="00C53D4E" w:rsidRPr="003262FD">
        <w:rPr>
          <w:rFonts w:ascii="Times New Roman" w:hAnsi="Times New Roman" w:cs="Times New Roman"/>
          <w:sz w:val="28"/>
          <w:szCs w:val="28"/>
          <w:lang w:val="kk-KZ"/>
        </w:rPr>
        <w:t>станның туристік орындарында С</w:t>
      </w:r>
      <w:r w:rsidR="00C53D4E">
        <w:rPr>
          <w:rFonts w:ascii="Times New Roman" w:hAnsi="Times New Roman" w:cs="Times New Roman"/>
          <w:sz w:val="28"/>
          <w:szCs w:val="28"/>
          <w:lang w:val="kk-KZ"/>
        </w:rPr>
        <w:t>ГТ</w:t>
      </w:r>
      <w:r w:rsidRPr="003262FD">
        <w:rPr>
          <w:rFonts w:ascii="Times New Roman" w:hAnsi="Times New Roman" w:cs="Times New Roman"/>
          <w:sz w:val="28"/>
          <w:szCs w:val="28"/>
          <w:lang w:val="kk-KZ"/>
        </w:rPr>
        <w:t xml:space="preserve"> карталары жа</w:t>
      </w:r>
      <w:r w:rsidR="00C53D4E" w:rsidRPr="003262FD">
        <w:rPr>
          <w:rFonts w:ascii="Times New Roman" w:hAnsi="Times New Roman" w:cs="Times New Roman"/>
          <w:sz w:val="28"/>
          <w:szCs w:val="28"/>
          <w:lang w:val="kk-KZ"/>
        </w:rPr>
        <w:t>салды, 99</w:t>
      </w:r>
      <w:r w:rsidR="00C53D4E">
        <w:rPr>
          <w:rFonts w:ascii="Times New Roman" w:hAnsi="Times New Roman" w:cs="Times New Roman"/>
          <w:sz w:val="28"/>
          <w:szCs w:val="28"/>
          <w:lang w:val="kk-KZ"/>
        </w:rPr>
        <w:t xml:space="preserve"> </w:t>
      </w:r>
      <w:r w:rsidR="00C53D4E" w:rsidRPr="003262FD">
        <w:rPr>
          <w:rFonts w:ascii="Times New Roman" w:hAnsi="Times New Roman" w:cs="Times New Roman"/>
          <w:sz w:val="28"/>
          <w:szCs w:val="28"/>
          <w:lang w:val="kk-KZ"/>
        </w:rPr>
        <w:t>С</w:t>
      </w:r>
      <w:r w:rsidR="00C53D4E">
        <w:rPr>
          <w:rFonts w:ascii="Times New Roman" w:hAnsi="Times New Roman" w:cs="Times New Roman"/>
          <w:sz w:val="28"/>
          <w:szCs w:val="28"/>
          <w:lang w:val="kk-KZ"/>
        </w:rPr>
        <w:t>ГТ</w:t>
      </w:r>
      <w:r w:rsidR="00C53D4E" w:rsidRPr="003262FD">
        <w:rPr>
          <w:rFonts w:ascii="Times New Roman" w:hAnsi="Times New Roman" w:cs="Times New Roman"/>
          <w:sz w:val="28"/>
          <w:szCs w:val="28"/>
          <w:lang w:val="kk-KZ"/>
        </w:rPr>
        <w:t>-ді орнатуға  1 млрд теңге бөлінді</w:t>
      </w:r>
      <w:r w:rsidRPr="003262FD">
        <w:rPr>
          <w:rFonts w:ascii="Times New Roman" w:hAnsi="Times New Roman" w:cs="Times New Roman"/>
          <w:sz w:val="28"/>
          <w:szCs w:val="28"/>
          <w:lang w:val="kk-KZ"/>
        </w:rPr>
        <w:t xml:space="preserve">, өткізу пункттерін одан әрі жаңғырту үшін ҚР ИИДМ балансына </w:t>
      </w:r>
      <w:r w:rsidR="00C53D4E" w:rsidRPr="003262FD">
        <w:rPr>
          <w:rFonts w:ascii="Times New Roman" w:hAnsi="Times New Roman" w:cs="Times New Roman"/>
          <w:sz w:val="28"/>
          <w:szCs w:val="28"/>
          <w:lang w:val="kk-KZ"/>
        </w:rPr>
        <w:t xml:space="preserve">беру туралы шешім қабылданды, </w:t>
      </w:r>
      <w:r w:rsidR="00C53D4E">
        <w:rPr>
          <w:rFonts w:ascii="Times New Roman" w:hAnsi="Times New Roman" w:cs="Times New Roman"/>
          <w:sz w:val="28"/>
          <w:szCs w:val="28"/>
          <w:lang w:val="kk-KZ"/>
        </w:rPr>
        <w:t>«Қ</w:t>
      </w:r>
      <w:r w:rsidRPr="003262FD">
        <w:rPr>
          <w:rFonts w:ascii="Times New Roman" w:hAnsi="Times New Roman" w:cs="Times New Roman"/>
          <w:sz w:val="28"/>
          <w:szCs w:val="28"/>
          <w:lang w:val="kk-KZ"/>
        </w:rPr>
        <w:t>арапайым заттар экономикасы</w:t>
      </w:r>
      <w:r w:rsidR="00C53D4E">
        <w:rPr>
          <w:rFonts w:ascii="Times New Roman" w:hAnsi="Times New Roman" w:cs="Times New Roman"/>
          <w:sz w:val="28"/>
          <w:szCs w:val="28"/>
          <w:lang w:val="kk-KZ"/>
        </w:rPr>
        <w:t>»</w:t>
      </w:r>
      <w:r w:rsidRPr="003262FD">
        <w:rPr>
          <w:rFonts w:ascii="Times New Roman" w:hAnsi="Times New Roman" w:cs="Times New Roman"/>
          <w:sz w:val="28"/>
          <w:szCs w:val="28"/>
          <w:lang w:val="kk-KZ"/>
        </w:rPr>
        <w:t xml:space="preserve"> бағдарламасына туризмнің 5 ЭҚЖЖ енгізілді, мемлекеттік ұлттық табиғи парктерді (бұдан әрі</w:t>
      </w:r>
      <w:r w:rsidR="00C53D4E">
        <w:rPr>
          <w:rFonts w:ascii="Times New Roman" w:hAnsi="Times New Roman" w:cs="Times New Roman"/>
          <w:sz w:val="28"/>
          <w:szCs w:val="28"/>
          <w:lang w:val="kk-KZ"/>
        </w:rPr>
        <w:t xml:space="preserve"> </w:t>
      </w:r>
      <w:r w:rsidR="00C53D4E" w:rsidRPr="003262FD">
        <w:rPr>
          <w:rFonts w:ascii="Times New Roman" w:hAnsi="Times New Roman" w:cs="Times New Roman"/>
          <w:sz w:val="28"/>
          <w:szCs w:val="28"/>
          <w:lang w:val="kk-KZ"/>
        </w:rPr>
        <w:t>–</w:t>
      </w:r>
      <w:r w:rsidR="00C53D4E">
        <w:rPr>
          <w:rFonts w:ascii="Times New Roman" w:hAnsi="Times New Roman" w:cs="Times New Roman"/>
          <w:sz w:val="28"/>
          <w:szCs w:val="28"/>
          <w:lang w:val="kk-KZ"/>
        </w:rPr>
        <w:t xml:space="preserve"> МҰТП</w:t>
      </w:r>
      <w:r w:rsidRPr="003262FD">
        <w:rPr>
          <w:rFonts w:ascii="Times New Roman" w:hAnsi="Times New Roman" w:cs="Times New Roman"/>
          <w:sz w:val="28"/>
          <w:szCs w:val="28"/>
          <w:lang w:val="kk-KZ"/>
        </w:rPr>
        <w:t>) қайта қалыптастыру бойынша жұмыс басталды</w:t>
      </w:r>
      <w:r w:rsidR="00C53D4E">
        <w:rPr>
          <w:rFonts w:ascii="Times New Roman" w:hAnsi="Times New Roman" w:cs="Times New Roman"/>
          <w:sz w:val="28"/>
          <w:szCs w:val="28"/>
          <w:lang w:val="kk-KZ"/>
        </w:rPr>
        <w:t>,</w:t>
      </w:r>
      <w:r w:rsidR="00C53D4E" w:rsidRPr="003262FD">
        <w:rPr>
          <w:rFonts w:ascii="Times New Roman" w:hAnsi="Times New Roman" w:cs="Times New Roman"/>
          <w:sz w:val="28"/>
          <w:szCs w:val="28"/>
          <w:lang w:val="kk-KZ"/>
        </w:rPr>
        <w:t xml:space="preserve"> Іле-Алатау МҰТП</w:t>
      </w:r>
      <w:r w:rsidRPr="003262FD">
        <w:rPr>
          <w:rFonts w:ascii="Times New Roman" w:hAnsi="Times New Roman" w:cs="Times New Roman"/>
          <w:sz w:val="28"/>
          <w:szCs w:val="28"/>
          <w:lang w:val="kk-KZ"/>
        </w:rPr>
        <w:t xml:space="preserve"> алғашқы жеке инвестордың инвестициясы тартылды, Қазақстанның 11 әуежайында </w:t>
      </w:r>
      <w:r w:rsidR="00C53D4E">
        <w:rPr>
          <w:rFonts w:ascii="Times New Roman" w:hAnsi="Times New Roman" w:cs="Times New Roman"/>
          <w:sz w:val="28"/>
          <w:szCs w:val="28"/>
          <w:lang w:val="kk-KZ"/>
        </w:rPr>
        <w:t>«</w:t>
      </w:r>
      <w:r w:rsidRPr="003262FD">
        <w:rPr>
          <w:rFonts w:ascii="Times New Roman" w:hAnsi="Times New Roman" w:cs="Times New Roman"/>
          <w:sz w:val="28"/>
          <w:szCs w:val="28"/>
          <w:lang w:val="kk-KZ"/>
        </w:rPr>
        <w:t>ашық аспан</w:t>
      </w:r>
      <w:r w:rsidR="00C53D4E">
        <w:rPr>
          <w:rFonts w:ascii="Times New Roman" w:hAnsi="Times New Roman" w:cs="Times New Roman"/>
          <w:sz w:val="28"/>
          <w:szCs w:val="28"/>
          <w:lang w:val="kk-KZ"/>
        </w:rPr>
        <w:t>»</w:t>
      </w:r>
      <w:r w:rsidRPr="003262FD">
        <w:rPr>
          <w:rFonts w:ascii="Times New Roman" w:hAnsi="Times New Roman" w:cs="Times New Roman"/>
          <w:sz w:val="28"/>
          <w:szCs w:val="28"/>
          <w:lang w:val="kk-KZ"/>
        </w:rPr>
        <w:t xml:space="preserve"> режимі енгізілді, еліміздің салалық кадрлық әл</w:t>
      </w:r>
      <w:r w:rsidR="00C53D4E" w:rsidRPr="003262FD">
        <w:rPr>
          <w:rFonts w:ascii="Times New Roman" w:hAnsi="Times New Roman" w:cs="Times New Roman"/>
          <w:sz w:val="28"/>
          <w:szCs w:val="28"/>
          <w:lang w:val="kk-KZ"/>
        </w:rPr>
        <w:t xml:space="preserve">еуетін дамыту үшін Түркістанда </w:t>
      </w:r>
      <w:r w:rsidR="00C53D4E">
        <w:rPr>
          <w:rFonts w:ascii="Times New Roman" w:hAnsi="Times New Roman" w:cs="Times New Roman"/>
          <w:sz w:val="28"/>
          <w:szCs w:val="28"/>
          <w:lang w:val="kk-KZ"/>
        </w:rPr>
        <w:t>Х</w:t>
      </w:r>
      <w:r w:rsidRPr="003262FD">
        <w:rPr>
          <w:rFonts w:ascii="Times New Roman" w:hAnsi="Times New Roman" w:cs="Times New Roman"/>
          <w:sz w:val="28"/>
          <w:szCs w:val="28"/>
          <w:lang w:val="kk-KZ"/>
        </w:rPr>
        <w:t xml:space="preserve">алықаралық туризм және </w:t>
      </w:r>
      <w:r w:rsidR="00C53D4E">
        <w:rPr>
          <w:rFonts w:ascii="Times New Roman" w:hAnsi="Times New Roman" w:cs="Times New Roman"/>
          <w:sz w:val="28"/>
          <w:szCs w:val="28"/>
          <w:lang w:val="kk-KZ"/>
        </w:rPr>
        <w:t>меймандостық</w:t>
      </w:r>
      <w:r w:rsidRPr="003262FD">
        <w:rPr>
          <w:rFonts w:ascii="Times New Roman" w:hAnsi="Times New Roman" w:cs="Times New Roman"/>
          <w:sz w:val="28"/>
          <w:szCs w:val="28"/>
          <w:lang w:val="kk-KZ"/>
        </w:rPr>
        <w:t xml:space="preserve"> университеті ашылды, туристік саланы мемлекеттік қолдаудың жаңа тетіктерін қамтамасыз ететін бірқатар жүйелі шаралар заңнамалық деңгейде қабылданды.</w:t>
      </w:r>
    </w:p>
    <w:p w14:paraId="602CFE10" w14:textId="3B9E88E3" w:rsidR="006B0789" w:rsidRPr="0010129A" w:rsidRDefault="006B0789" w:rsidP="006B0789">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6B0789">
        <w:rPr>
          <w:rFonts w:ascii="Times New Roman" w:eastAsia="Times New Roman" w:hAnsi="Times New Roman" w:cs="Times New Roman"/>
          <w:sz w:val="28"/>
          <w:szCs w:val="28"/>
          <w:lang w:val="kk-KZ"/>
        </w:rPr>
        <w:t>2019 жылы елге 8,5 млн.</w:t>
      </w:r>
      <w:r>
        <w:rPr>
          <w:rFonts w:ascii="Times New Roman" w:eastAsia="Times New Roman" w:hAnsi="Times New Roman" w:cs="Times New Roman"/>
          <w:sz w:val="28"/>
          <w:szCs w:val="28"/>
          <w:lang w:val="kk-KZ"/>
        </w:rPr>
        <w:t xml:space="preserve"> </w:t>
      </w:r>
      <w:r w:rsidRPr="006B0789">
        <w:rPr>
          <w:rFonts w:ascii="Times New Roman" w:eastAsia="Times New Roman" w:hAnsi="Times New Roman" w:cs="Times New Roman"/>
          <w:sz w:val="28"/>
          <w:szCs w:val="28"/>
          <w:lang w:val="kk-KZ"/>
        </w:rPr>
        <w:t xml:space="preserve">сырттан келушілер келді, олардың 90%-ы ТМД елдерінің азаматтары. </w:t>
      </w:r>
      <w:r w:rsidRPr="0010129A">
        <w:rPr>
          <w:rFonts w:ascii="Times New Roman" w:eastAsia="Times New Roman" w:hAnsi="Times New Roman" w:cs="Times New Roman"/>
          <w:sz w:val="28"/>
          <w:szCs w:val="28"/>
          <w:lang w:val="kk-KZ"/>
        </w:rPr>
        <w:t>Олардың елде өткізген орташа уақыты 3 күннен аспады.</w:t>
      </w:r>
    </w:p>
    <w:p w14:paraId="54D0B320" w14:textId="77777777" w:rsidR="006B0789" w:rsidRPr="006B0789" w:rsidRDefault="006B0789" w:rsidP="006B0789">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10129A">
        <w:rPr>
          <w:rFonts w:ascii="Times New Roman" w:eastAsia="Times New Roman" w:hAnsi="Times New Roman" w:cs="Times New Roman"/>
          <w:sz w:val="28"/>
          <w:szCs w:val="28"/>
          <w:lang w:val="kk-KZ"/>
        </w:rPr>
        <w:t>Ішкі туризм әлеуетінің жеткіліксіз іске асырылуы 2019 жылы 2,7 млрд АҚШ долларын құрайтын туристік қызметтер импортымен 10,7 млн ​​адамды құрайтын шығатын туристік ағынның көрсеткішінен көрінеді.</w:t>
      </w:r>
    </w:p>
    <w:p w14:paraId="7336030E" w14:textId="0B73A8D6" w:rsidR="006B0789" w:rsidRPr="006B0789" w:rsidRDefault="006B0789" w:rsidP="006B0789">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6B0789">
        <w:rPr>
          <w:rFonts w:ascii="Times New Roman" w:eastAsia="Times New Roman" w:hAnsi="Times New Roman" w:cs="Times New Roman"/>
          <w:sz w:val="28"/>
          <w:szCs w:val="28"/>
          <w:lang w:val="kk-KZ"/>
        </w:rPr>
        <w:t xml:space="preserve">Сонымен бірге, </w:t>
      </w:r>
      <w:r w:rsidRPr="006B0789">
        <w:rPr>
          <w:rFonts w:ascii="Times New Roman" w:hAnsi="Times New Roman"/>
          <w:sz w:val="28"/>
          <w:szCs w:val="28"/>
          <w:lang w:val="kk-KZ"/>
        </w:rPr>
        <w:t xml:space="preserve">COVID-19 </w:t>
      </w:r>
      <w:r w:rsidRPr="006B0789">
        <w:rPr>
          <w:rFonts w:ascii="Times New Roman" w:eastAsia="Times New Roman" w:hAnsi="Times New Roman" w:cs="Times New Roman"/>
          <w:sz w:val="28"/>
          <w:szCs w:val="28"/>
          <w:lang w:val="kk-KZ"/>
        </w:rPr>
        <w:t xml:space="preserve">коронавирусының таралуынан қорғау үшін қабылданған шектеу және карантиндік шаралар 2020 жылы бүкіл әлемдегі туристік салаға қатты әсер етті. </w:t>
      </w:r>
    </w:p>
    <w:p w14:paraId="7A2037A1" w14:textId="77777777" w:rsidR="006B0789" w:rsidRPr="0010129A" w:rsidRDefault="006B0789" w:rsidP="006B0789">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10129A">
        <w:rPr>
          <w:rFonts w:ascii="Times New Roman" w:eastAsia="Times New Roman" w:hAnsi="Times New Roman" w:cs="Times New Roman"/>
          <w:sz w:val="28"/>
          <w:szCs w:val="28"/>
          <w:lang w:val="kk-KZ"/>
        </w:rPr>
        <w:t xml:space="preserve">Шекаралардың жабылуы қазақстандықтарды ел ішінде демалуға итермеледі. Көпшілігі қалаларға жақын табиғи демалыс орындарына, ұлттық парктер мен курорттық аймақтарға барды. Сондықтан ішкі туристік ағымдар келу және кету ағындарымен салыстырғанда аз дәрежеде азайды. </w:t>
      </w:r>
    </w:p>
    <w:p w14:paraId="2CEE8235" w14:textId="063F1F36" w:rsidR="006B0789" w:rsidRDefault="006B0789" w:rsidP="006B0789">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10129A">
        <w:rPr>
          <w:rFonts w:ascii="Times New Roman" w:eastAsia="Times New Roman" w:hAnsi="Times New Roman" w:cs="Times New Roman"/>
          <w:sz w:val="28"/>
          <w:szCs w:val="28"/>
          <w:lang w:val="kk-KZ"/>
        </w:rPr>
        <w:lastRenderedPageBreak/>
        <w:t xml:space="preserve">Мәселен, 2020 жылы ішкі туристер саны 4,5 млн. адамды құрады, бұл 2019 жылғы деңгейден 32,8%-ға (6,7 млн.адам) аз, бірақ сыртқа шығатын туристер санынан 1,6 есе көп. </w:t>
      </w:r>
      <w:r w:rsidRPr="005250BE">
        <w:rPr>
          <w:rFonts w:ascii="Times New Roman" w:eastAsia="Times New Roman" w:hAnsi="Times New Roman" w:cs="Times New Roman"/>
          <w:sz w:val="28"/>
          <w:szCs w:val="28"/>
          <w:lang w:val="kk-KZ"/>
        </w:rPr>
        <w:t>Ішкі туризмді дамыту елдегі туристік саланы дамытудың жаңа трендіне айналды.</w:t>
      </w:r>
    </w:p>
    <w:p w14:paraId="77B60374" w14:textId="77777777" w:rsidR="006B0789" w:rsidRPr="006B0789" w:rsidRDefault="006B0789" w:rsidP="006B0789">
      <w:pPr>
        <w:pStyle w:val="a6"/>
        <w:shd w:val="clear" w:color="auto" w:fill="FFFFFF" w:themeFill="background1"/>
        <w:ind w:firstLine="567"/>
        <w:jc w:val="both"/>
        <w:rPr>
          <w:rFonts w:ascii="Times New Roman" w:eastAsia="Times New Roman" w:hAnsi="Times New Roman" w:cs="Times New Roman"/>
          <w:sz w:val="28"/>
          <w:szCs w:val="28"/>
          <w:lang w:val="kk-KZ"/>
        </w:rPr>
      </w:pPr>
      <w:r w:rsidRPr="006B0789">
        <w:rPr>
          <w:rFonts w:ascii="Times New Roman" w:eastAsia="Times New Roman" w:hAnsi="Times New Roman" w:cs="Times New Roman"/>
          <w:sz w:val="28"/>
          <w:szCs w:val="28"/>
          <w:lang w:val="kk-KZ"/>
        </w:rPr>
        <w:t>Туризмнің жандануына қарай туризм индустриясының халықаралық сарапшылары ішкі туризмнің, ашық аспан астындағы және табиғаттағы туристік іс-шараларға сұраныстың өсуін болжайды.</w:t>
      </w:r>
    </w:p>
    <w:p w14:paraId="1CAF808A" w14:textId="77777777" w:rsidR="006B0789" w:rsidRPr="006B0789" w:rsidRDefault="006B0789" w:rsidP="006B0789">
      <w:pPr>
        <w:pStyle w:val="a6"/>
        <w:shd w:val="clear" w:color="auto" w:fill="FFFFFF" w:themeFill="background1"/>
        <w:ind w:firstLine="567"/>
        <w:jc w:val="both"/>
        <w:rPr>
          <w:rFonts w:ascii="Times New Roman" w:eastAsia="Times New Roman" w:hAnsi="Times New Roman" w:cs="Times New Roman"/>
          <w:sz w:val="28"/>
          <w:szCs w:val="28"/>
          <w:lang w:val="kk-KZ"/>
        </w:rPr>
      </w:pPr>
      <w:r w:rsidRPr="006B0789">
        <w:rPr>
          <w:rFonts w:ascii="Times New Roman" w:eastAsia="Times New Roman" w:hAnsi="Times New Roman" w:cs="Times New Roman"/>
          <w:sz w:val="28"/>
          <w:szCs w:val="28"/>
          <w:lang w:val="kk-KZ"/>
        </w:rPr>
        <w:t>Осы кезеңде барынша қолайлы жағдай жасау және отандастардың шетелдік сапарларын ішкі нарыққа қайта бағдарлау, сондай-ақ әлеуметтік қашықтық практикасын қолдау мүмкіндігімен Қазақстанда туризмді қауіпсіз және экологиялық ете отырып, шетелдік туристерді тартуға назар аудару орынды болып көрінеді.</w:t>
      </w:r>
    </w:p>
    <w:p w14:paraId="13E2EA4E" w14:textId="77777777" w:rsidR="006B0789" w:rsidRPr="006B0789" w:rsidRDefault="006B0789" w:rsidP="006B0789">
      <w:pPr>
        <w:pStyle w:val="a6"/>
        <w:shd w:val="clear" w:color="auto" w:fill="FFFFFF" w:themeFill="background1"/>
        <w:ind w:firstLine="567"/>
        <w:jc w:val="both"/>
        <w:rPr>
          <w:rFonts w:ascii="Times New Roman" w:eastAsia="Times New Roman" w:hAnsi="Times New Roman" w:cs="Times New Roman"/>
          <w:sz w:val="28"/>
          <w:szCs w:val="28"/>
          <w:lang w:val="kk-KZ"/>
        </w:rPr>
      </w:pPr>
      <w:r w:rsidRPr="006B0789">
        <w:rPr>
          <w:rFonts w:ascii="Times New Roman" w:eastAsia="Times New Roman" w:hAnsi="Times New Roman" w:cs="Times New Roman"/>
          <w:sz w:val="28"/>
          <w:szCs w:val="28"/>
          <w:lang w:val="kk-KZ"/>
        </w:rPr>
        <w:t>Сонымен қатар, Қазақстан өз азаматтарының өмірі мен денсаулығын қорғау мақсатында 2020 жылғы 16 наурыз бен 11 мамыр аралығында еліміздің барлық аумағында төтенше жағдай енгізді.</w:t>
      </w:r>
    </w:p>
    <w:p w14:paraId="03436059" w14:textId="77777777" w:rsidR="006B0789" w:rsidRPr="006B0789" w:rsidRDefault="006B0789" w:rsidP="006B0789">
      <w:pPr>
        <w:pStyle w:val="a6"/>
        <w:shd w:val="clear" w:color="auto" w:fill="FFFFFF" w:themeFill="background1"/>
        <w:ind w:firstLine="567"/>
        <w:jc w:val="both"/>
        <w:rPr>
          <w:rFonts w:ascii="Times New Roman" w:eastAsia="Times New Roman" w:hAnsi="Times New Roman" w:cs="Times New Roman"/>
          <w:sz w:val="28"/>
          <w:szCs w:val="28"/>
          <w:lang w:val="kk-KZ"/>
        </w:rPr>
      </w:pPr>
      <w:r w:rsidRPr="006B0789">
        <w:rPr>
          <w:rFonts w:ascii="Times New Roman" w:eastAsia="Times New Roman" w:hAnsi="Times New Roman" w:cs="Times New Roman"/>
          <w:sz w:val="28"/>
          <w:szCs w:val="28"/>
          <w:lang w:val="kk-KZ"/>
        </w:rPr>
        <w:t xml:space="preserve">Шекаралардың жабылуы туристік бизнеске және басқа да көптеген бизнеске соққы берді және нарықты толығымен тоқтатты. Бизнес үлкен қаржылық шығындарға ұшырады. </w:t>
      </w:r>
    </w:p>
    <w:p w14:paraId="4ABF1023" w14:textId="1202377B" w:rsidR="006B0789" w:rsidRPr="006B0789" w:rsidRDefault="006B0789" w:rsidP="006B0789">
      <w:pPr>
        <w:pStyle w:val="a6"/>
        <w:shd w:val="clear" w:color="auto" w:fill="FFFFFF" w:themeFill="background1"/>
        <w:ind w:firstLine="567"/>
        <w:jc w:val="both"/>
        <w:rPr>
          <w:rFonts w:ascii="Times New Roman" w:eastAsia="Times New Roman" w:hAnsi="Times New Roman" w:cs="Times New Roman"/>
          <w:sz w:val="28"/>
          <w:szCs w:val="28"/>
          <w:highlight w:val="yellow"/>
          <w:lang w:val="kk-KZ"/>
        </w:rPr>
      </w:pPr>
      <w:r w:rsidRPr="006B0789">
        <w:rPr>
          <w:rFonts w:ascii="Times New Roman" w:eastAsia="Times New Roman" w:hAnsi="Times New Roman" w:cs="Times New Roman"/>
          <w:sz w:val="28"/>
          <w:szCs w:val="28"/>
          <w:lang w:val="kk-KZ"/>
        </w:rPr>
        <w:t>Түрлі сараптамалық деректер бойынша отандық туроператорлар мен турагенттер қызметінің кірістіл</w:t>
      </w:r>
      <w:r w:rsidR="001A653A">
        <w:rPr>
          <w:rFonts w:ascii="Times New Roman" w:eastAsia="Times New Roman" w:hAnsi="Times New Roman" w:cs="Times New Roman"/>
          <w:sz w:val="28"/>
          <w:szCs w:val="28"/>
          <w:lang w:val="kk-KZ"/>
        </w:rPr>
        <w:t>ігі 50-60%-</w:t>
      </w:r>
      <w:r w:rsidRPr="006B0789">
        <w:rPr>
          <w:rFonts w:ascii="Times New Roman" w:eastAsia="Times New Roman" w:hAnsi="Times New Roman" w:cs="Times New Roman"/>
          <w:sz w:val="28"/>
          <w:szCs w:val="28"/>
          <w:lang w:val="kk-KZ"/>
        </w:rPr>
        <w:t xml:space="preserve">ға төмендеді. Әр түрлі аймақтарда </w:t>
      </w:r>
      <w:r w:rsidR="001A653A">
        <w:rPr>
          <w:rFonts w:ascii="Times New Roman" w:eastAsia="Times New Roman" w:hAnsi="Times New Roman" w:cs="Times New Roman"/>
          <w:sz w:val="28"/>
          <w:szCs w:val="28"/>
          <w:lang w:val="kk-KZ"/>
        </w:rPr>
        <w:t>туризмнің көрсеткіштері</w:t>
      </w:r>
      <w:r w:rsidRPr="006B0789">
        <w:rPr>
          <w:rFonts w:ascii="Times New Roman" w:eastAsia="Times New Roman" w:hAnsi="Times New Roman" w:cs="Times New Roman"/>
          <w:sz w:val="28"/>
          <w:szCs w:val="28"/>
          <w:lang w:val="kk-KZ"/>
        </w:rPr>
        <w:t xml:space="preserve"> аймақтық факторлардың әсерінен, қатаң шектеу шараларының болуы немесе болмауы салдарынан жақсы немесе нашар болды.</w:t>
      </w:r>
    </w:p>
    <w:p w14:paraId="417FBA46" w14:textId="77777777" w:rsidR="001A653A" w:rsidRPr="001A653A" w:rsidRDefault="001A653A" w:rsidP="001A653A">
      <w:pPr>
        <w:pStyle w:val="a6"/>
        <w:shd w:val="clear" w:color="auto" w:fill="FFFFFF" w:themeFill="background1"/>
        <w:ind w:firstLine="567"/>
        <w:jc w:val="both"/>
        <w:rPr>
          <w:rFonts w:ascii="Times New Roman" w:eastAsia="Times New Roman" w:hAnsi="Times New Roman" w:cs="Times New Roman"/>
          <w:sz w:val="28"/>
          <w:szCs w:val="28"/>
          <w:lang w:val="kk-KZ"/>
        </w:rPr>
      </w:pPr>
      <w:r w:rsidRPr="001A653A">
        <w:rPr>
          <w:rFonts w:ascii="Times New Roman" w:eastAsia="Times New Roman" w:hAnsi="Times New Roman" w:cs="Times New Roman"/>
          <w:sz w:val="28"/>
          <w:szCs w:val="28"/>
          <w:lang w:val="kk-KZ"/>
        </w:rPr>
        <w:t>Бүкіл әлемдегі сияқты, Қазақстанда туризм саласындағы кәсіпкерлік субъектілері үшін дағдарысқа қарсы бірқатар шаралар қабылданды.</w:t>
      </w:r>
    </w:p>
    <w:p w14:paraId="5C19E320" w14:textId="77777777" w:rsidR="001A653A" w:rsidRPr="0010129A" w:rsidRDefault="001A653A" w:rsidP="001A653A">
      <w:pPr>
        <w:pStyle w:val="a6"/>
        <w:shd w:val="clear" w:color="auto" w:fill="FFFFFF" w:themeFill="background1"/>
        <w:ind w:firstLine="567"/>
        <w:jc w:val="both"/>
        <w:rPr>
          <w:rFonts w:ascii="Times New Roman" w:eastAsia="Times New Roman" w:hAnsi="Times New Roman" w:cs="Times New Roman"/>
          <w:sz w:val="28"/>
          <w:szCs w:val="28"/>
          <w:lang w:val="kk-KZ"/>
        </w:rPr>
      </w:pPr>
      <w:r w:rsidRPr="0010129A">
        <w:rPr>
          <w:rFonts w:ascii="Times New Roman" w:eastAsia="Times New Roman" w:hAnsi="Times New Roman" w:cs="Times New Roman"/>
          <w:sz w:val="28"/>
          <w:szCs w:val="28"/>
          <w:lang w:val="kk-KZ"/>
        </w:rPr>
        <w:t>Бірінші кезекте салықтық демалыстарды ұсыну бойынша шаралар қабылданды, салықтардың бірқатар түрлерінен босату түрінде туристік сектор үшін қолдаудың жаңа құралдары әзірленді, карантин кезеңіне банктік кредиттердің төлемдері бойынша кейінге қалдырулар ұсынылды, оқшаулау кезеңінде мемлекеттен ең төменгі жалақыны төлеу қамтамасыз етілді.</w:t>
      </w:r>
    </w:p>
    <w:p w14:paraId="6B2112CE" w14:textId="682B1857" w:rsidR="00A746AF" w:rsidRDefault="001A653A" w:rsidP="001A653A">
      <w:pPr>
        <w:pStyle w:val="a6"/>
        <w:shd w:val="clear" w:color="auto" w:fill="FFFFFF" w:themeFill="background1"/>
        <w:ind w:firstLine="567"/>
        <w:jc w:val="both"/>
        <w:rPr>
          <w:rFonts w:ascii="Times New Roman" w:eastAsia="Times New Roman" w:hAnsi="Times New Roman" w:cs="Times New Roman"/>
          <w:sz w:val="28"/>
          <w:szCs w:val="28"/>
          <w:lang w:val="kk-KZ"/>
        </w:rPr>
      </w:pPr>
      <w:r w:rsidRPr="0010129A">
        <w:rPr>
          <w:rFonts w:ascii="Times New Roman" w:eastAsia="Times New Roman" w:hAnsi="Times New Roman" w:cs="Times New Roman"/>
          <w:sz w:val="28"/>
          <w:szCs w:val="28"/>
          <w:lang w:val="kk-KZ"/>
        </w:rPr>
        <w:t>Бұдан басқа, туристік саланы мемлекеттік қолдаудың жаңа тетіктерін қамтамасыз ететін бірқатар жүйелі шаралар заңнамалық деңгейде қабылданды.</w:t>
      </w:r>
    </w:p>
    <w:p w14:paraId="5851BA04" w14:textId="77777777" w:rsidR="001A653A" w:rsidRPr="001A653A" w:rsidRDefault="001A653A" w:rsidP="001A653A">
      <w:pPr>
        <w:pStyle w:val="a6"/>
        <w:shd w:val="clear" w:color="auto" w:fill="FFFFFF" w:themeFill="background1"/>
        <w:ind w:firstLine="567"/>
        <w:jc w:val="both"/>
        <w:rPr>
          <w:rFonts w:ascii="Times New Roman" w:eastAsia="Times New Roman" w:hAnsi="Times New Roman" w:cs="Times New Roman"/>
          <w:sz w:val="28"/>
          <w:szCs w:val="28"/>
          <w:highlight w:val="yellow"/>
          <w:lang w:val="kk-KZ"/>
        </w:rPr>
      </w:pPr>
    </w:p>
    <w:p w14:paraId="3CFBE454" w14:textId="0DF6CD50" w:rsidR="00F56B5F" w:rsidRPr="001A653A" w:rsidRDefault="001A653A" w:rsidP="00B418E1">
      <w:pPr>
        <w:widowControl w:val="0"/>
        <w:shd w:val="clear" w:color="auto" w:fill="FFFFFF" w:themeFill="background1"/>
        <w:spacing w:after="0" w:line="240" w:lineRule="auto"/>
        <w:ind w:firstLine="567"/>
        <w:jc w:val="both"/>
        <w:rPr>
          <w:rFonts w:ascii="Times New Roman" w:hAnsi="Times New Roman" w:cs="Times New Roman"/>
          <w:b/>
          <w:sz w:val="28"/>
          <w:szCs w:val="28"/>
          <w:lang w:val="kk-KZ"/>
        </w:rPr>
      </w:pPr>
      <w:r w:rsidRPr="001A653A">
        <w:rPr>
          <w:rFonts w:ascii="Times New Roman" w:hAnsi="Times New Roman" w:cs="Times New Roman"/>
          <w:b/>
          <w:sz w:val="28"/>
          <w:szCs w:val="28"/>
          <w:lang w:val="kk-KZ"/>
        </w:rPr>
        <w:t>Туристік саладағы күшті және әлсіз жақтарды, мүмкіндіктер мен қауіптерді талдау</w:t>
      </w:r>
    </w:p>
    <w:p w14:paraId="502F1D1A" w14:textId="77777777" w:rsidR="001A653A" w:rsidRPr="001A653A" w:rsidRDefault="001A653A" w:rsidP="00B418E1">
      <w:pPr>
        <w:widowControl w:val="0"/>
        <w:shd w:val="clear" w:color="auto" w:fill="FFFFFF" w:themeFill="background1"/>
        <w:spacing w:after="0" w:line="240" w:lineRule="auto"/>
        <w:ind w:firstLine="567"/>
        <w:jc w:val="both"/>
        <w:rPr>
          <w:rFonts w:ascii="Times New Roman" w:hAnsi="Times New Roman" w:cs="Times New Roman"/>
          <w:sz w:val="28"/>
          <w:szCs w:val="28"/>
          <w:highlight w:val="yellow"/>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72"/>
        <w:gridCol w:w="5104"/>
      </w:tblGrid>
      <w:tr w:rsidR="00F56B5F" w:rsidRPr="00AD675F" w14:paraId="62E39F32" w14:textId="77777777" w:rsidTr="00A440C0">
        <w:tc>
          <w:tcPr>
            <w:tcW w:w="4672" w:type="dxa"/>
            <w:shd w:val="clear" w:color="auto" w:fill="FFFFFF" w:themeFill="background1"/>
            <w:vAlign w:val="center"/>
          </w:tcPr>
          <w:p w14:paraId="26733EF6" w14:textId="4A1AAA9C" w:rsidR="00F56B5F" w:rsidRPr="00AD675F" w:rsidRDefault="001A653A" w:rsidP="00B418E1">
            <w:pPr>
              <w:pStyle w:val="a6"/>
              <w:shd w:val="clear" w:color="auto" w:fill="FFFFFF" w:themeFill="background1"/>
              <w:ind w:firstLine="567"/>
              <w:jc w:val="center"/>
              <w:rPr>
                <w:rFonts w:ascii="Times New Roman" w:hAnsi="Times New Roman"/>
                <w:b/>
                <w:sz w:val="28"/>
                <w:szCs w:val="28"/>
                <w:highlight w:val="yellow"/>
              </w:rPr>
            </w:pPr>
            <w:r w:rsidRPr="001A653A">
              <w:rPr>
                <w:rFonts w:ascii="Times New Roman" w:hAnsi="Times New Roman"/>
                <w:b/>
                <w:sz w:val="28"/>
                <w:szCs w:val="28"/>
              </w:rPr>
              <w:t>Кү</w:t>
            </w:r>
            <w:proofErr w:type="gramStart"/>
            <w:r w:rsidRPr="001A653A">
              <w:rPr>
                <w:rFonts w:ascii="Times New Roman" w:hAnsi="Times New Roman"/>
                <w:b/>
                <w:sz w:val="28"/>
                <w:szCs w:val="28"/>
              </w:rPr>
              <w:t>шт</w:t>
            </w:r>
            <w:proofErr w:type="gramEnd"/>
            <w:r w:rsidRPr="001A653A">
              <w:rPr>
                <w:rFonts w:ascii="Times New Roman" w:hAnsi="Times New Roman"/>
                <w:b/>
                <w:sz w:val="28"/>
                <w:szCs w:val="28"/>
              </w:rPr>
              <w:t>і жақтары</w:t>
            </w:r>
          </w:p>
        </w:tc>
        <w:tc>
          <w:tcPr>
            <w:tcW w:w="5104" w:type="dxa"/>
            <w:shd w:val="clear" w:color="auto" w:fill="FFFFFF" w:themeFill="background1"/>
            <w:vAlign w:val="center"/>
          </w:tcPr>
          <w:p w14:paraId="2E43320B" w14:textId="043A31D4" w:rsidR="00F56B5F" w:rsidRPr="001A653A" w:rsidRDefault="001A653A" w:rsidP="00B418E1">
            <w:pPr>
              <w:pStyle w:val="a6"/>
              <w:shd w:val="clear" w:color="auto" w:fill="FFFFFF" w:themeFill="background1"/>
              <w:ind w:firstLine="567"/>
              <w:jc w:val="center"/>
              <w:rPr>
                <w:rFonts w:ascii="Times New Roman" w:hAnsi="Times New Roman"/>
                <w:b/>
                <w:sz w:val="28"/>
                <w:szCs w:val="28"/>
                <w:highlight w:val="yellow"/>
                <w:lang w:val="kk-KZ"/>
              </w:rPr>
            </w:pPr>
            <w:r w:rsidRPr="001A653A">
              <w:rPr>
                <w:rFonts w:ascii="Times New Roman" w:hAnsi="Times New Roman"/>
                <w:b/>
                <w:sz w:val="28"/>
                <w:szCs w:val="28"/>
                <w:lang w:val="kk-KZ"/>
              </w:rPr>
              <w:t>Әлсіз жақтары</w:t>
            </w:r>
          </w:p>
        </w:tc>
      </w:tr>
      <w:tr w:rsidR="00FF76D3" w:rsidRPr="001A653A" w14:paraId="12E5E6AA" w14:textId="77777777" w:rsidTr="00A440C0">
        <w:tc>
          <w:tcPr>
            <w:tcW w:w="4672" w:type="dxa"/>
            <w:shd w:val="clear" w:color="auto" w:fill="FFFFFF" w:themeFill="background1"/>
          </w:tcPr>
          <w:p w14:paraId="16872CB2" w14:textId="77777777" w:rsidR="00507489" w:rsidRPr="00507489" w:rsidRDefault="00507489" w:rsidP="00507489">
            <w:pPr>
              <w:pStyle w:val="a6"/>
              <w:shd w:val="clear" w:color="auto" w:fill="FFFFFF" w:themeFill="background1"/>
              <w:ind w:firstLine="567"/>
              <w:jc w:val="both"/>
              <w:rPr>
                <w:rFonts w:ascii="Times New Roman" w:hAnsi="Times New Roman"/>
                <w:sz w:val="28"/>
                <w:szCs w:val="28"/>
              </w:rPr>
            </w:pPr>
            <w:r w:rsidRPr="00507489">
              <w:rPr>
                <w:rFonts w:ascii="Times New Roman" w:hAnsi="Times New Roman"/>
                <w:sz w:val="28"/>
                <w:szCs w:val="28"/>
              </w:rPr>
              <w:t xml:space="preserve">Мәдени-танымдық туризмді </w:t>
            </w:r>
            <w:proofErr w:type="gramStart"/>
            <w:r w:rsidRPr="00507489">
              <w:rPr>
                <w:rFonts w:ascii="Times New Roman" w:hAnsi="Times New Roman"/>
                <w:sz w:val="28"/>
                <w:szCs w:val="28"/>
              </w:rPr>
              <w:t>дамыту</w:t>
            </w:r>
            <w:proofErr w:type="gramEnd"/>
            <w:r w:rsidRPr="00507489">
              <w:rPr>
                <w:rFonts w:ascii="Times New Roman" w:hAnsi="Times New Roman"/>
                <w:sz w:val="28"/>
                <w:szCs w:val="28"/>
              </w:rPr>
              <w:t>ға мүмкіндік беретін Қазақстанның бірегей мәдениеті мен тарихы</w:t>
            </w:r>
          </w:p>
          <w:p w14:paraId="46543AE1" w14:textId="5B5F38EF" w:rsidR="00FF76D3" w:rsidRPr="00AD675F" w:rsidRDefault="00FF76D3" w:rsidP="00507489">
            <w:pPr>
              <w:pStyle w:val="a6"/>
              <w:shd w:val="clear" w:color="auto" w:fill="FFFFFF" w:themeFill="background1"/>
              <w:ind w:firstLine="567"/>
              <w:jc w:val="both"/>
              <w:rPr>
                <w:rFonts w:ascii="Times New Roman" w:hAnsi="Times New Roman"/>
                <w:sz w:val="28"/>
                <w:szCs w:val="28"/>
                <w:highlight w:val="yellow"/>
              </w:rPr>
            </w:pPr>
          </w:p>
        </w:tc>
        <w:tc>
          <w:tcPr>
            <w:tcW w:w="5104" w:type="dxa"/>
            <w:shd w:val="clear" w:color="auto" w:fill="FFFFFF" w:themeFill="background1"/>
          </w:tcPr>
          <w:p w14:paraId="1CFBF99C" w14:textId="77777777" w:rsidR="001A653A" w:rsidRPr="001A653A" w:rsidRDefault="001A653A" w:rsidP="001A653A">
            <w:pPr>
              <w:pStyle w:val="a6"/>
              <w:shd w:val="clear" w:color="auto" w:fill="FFFFFF" w:themeFill="background1"/>
              <w:ind w:firstLine="567"/>
              <w:jc w:val="both"/>
              <w:rPr>
                <w:rFonts w:ascii="Times New Roman" w:hAnsi="Times New Roman"/>
                <w:sz w:val="28"/>
                <w:szCs w:val="28"/>
                <w:lang w:val="kk-KZ"/>
              </w:rPr>
            </w:pPr>
            <w:r w:rsidRPr="001A653A">
              <w:rPr>
                <w:rFonts w:ascii="Times New Roman" w:hAnsi="Times New Roman"/>
                <w:sz w:val="28"/>
                <w:szCs w:val="28"/>
                <w:lang w:val="kk-KZ"/>
              </w:rPr>
              <w:t>Көлік-логистикалық, инженерлік-коммуникациялық, сервистік және басқа да туристік инфрақұрылымның жеткіліксіз дамуы, кейде болмауы, бұл өз кезегінде ұсынылатын туристік өнімнің сапасын төмендетеді</w:t>
            </w:r>
          </w:p>
          <w:p w14:paraId="2863ACB8" w14:textId="1281D3D9" w:rsidR="001A653A" w:rsidRPr="001A653A" w:rsidRDefault="001A653A" w:rsidP="001A653A">
            <w:pPr>
              <w:pStyle w:val="a6"/>
              <w:shd w:val="clear" w:color="auto" w:fill="FFFFFF" w:themeFill="background1"/>
              <w:ind w:firstLine="567"/>
              <w:jc w:val="both"/>
              <w:rPr>
                <w:rFonts w:ascii="Times New Roman" w:hAnsi="Times New Roman"/>
                <w:sz w:val="28"/>
                <w:szCs w:val="28"/>
                <w:highlight w:val="yellow"/>
                <w:lang w:val="kk-KZ"/>
              </w:rPr>
            </w:pPr>
          </w:p>
        </w:tc>
      </w:tr>
      <w:tr w:rsidR="00FF76D3" w:rsidRPr="003262FD" w14:paraId="75A4098A" w14:textId="77777777" w:rsidTr="00A440C0">
        <w:tc>
          <w:tcPr>
            <w:tcW w:w="4672" w:type="dxa"/>
            <w:shd w:val="clear" w:color="auto" w:fill="FFFFFF" w:themeFill="background1"/>
          </w:tcPr>
          <w:p w14:paraId="18CEB6BE" w14:textId="7360CA0F" w:rsidR="00FF76D3" w:rsidRPr="00507489" w:rsidRDefault="00507489" w:rsidP="00507489">
            <w:pPr>
              <w:pStyle w:val="a6"/>
              <w:shd w:val="clear" w:color="auto" w:fill="FFFFFF" w:themeFill="background1"/>
              <w:ind w:firstLine="567"/>
              <w:jc w:val="both"/>
              <w:rPr>
                <w:rFonts w:ascii="Times New Roman" w:hAnsi="Times New Roman"/>
                <w:sz w:val="28"/>
                <w:szCs w:val="28"/>
                <w:lang w:val="kk-KZ"/>
              </w:rPr>
            </w:pPr>
            <w:r w:rsidRPr="00507489">
              <w:rPr>
                <w:rFonts w:ascii="Times New Roman" w:hAnsi="Times New Roman"/>
                <w:sz w:val="28"/>
                <w:szCs w:val="28"/>
                <w:lang w:val="kk-KZ"/>
              </w:rPr>
              <w:lastRenderedPageBreak/>
              <w:t>Туристік ағындардың тартылыс объектілеріне айналуы мүмкін бай табиғи ресурстар, сондай-ақ мемлекеттік ұлттық табиғи па</w:t>
            </w:r>
            <w:r>
              <w:rPr>
                <w:rFonts w:ascii="Times New Roman" w:hAnsi="Times New Roman"/>
                <w:sz w:val="28"/>
                <w:szCs w:val="28"/>
                <w:lang w:val="kk-KZ"/>
              </w:rPr>
              <w:t>рктердің үлкен туристік әлеуеті</w:t>
            </w:r>
          </w:p>
        </w:tc>
        <w:tc>
          <w:tcPr>
            <w:tcW w:w="5104" w:type="dxa"/>
            <w:shd w:val="clear" w:color="auto" w:fill="FFFFFF" w:themeFill="background1"/>
          </w:tcPr>
          <w:p w14:paraId="6A6F1D3E" w14:textId="7DD03925" w:rsidR="001A653A" w:rsidRPr="001A653A" w:rsidRDefault="001A653A" w:rsidP="001A653A">
            <w:pPr>
              <w:pStyle w:val="a6"/>
              <w:shd w:val="clear" w:color="auto" w:fill="FFFFFF" w:themeFill="background1"/>
              <w:ind w:firstLine="567"/>
              <w:jc w:val="both"/>
              <w:rPr>
                <w:rFonts w:ascii="Times New Roman" w:hAnsi="Times New Roman"/>
                <w:sz w:val="28"/>
                <w:szCs w:val="28"/>
                <w:lang w:val="kk-KZ"/>
              </w:rPr>
            </w:pPr>
            <w:r w:rsidRPr="001A653A">
              <w:rPr>
                <w:rFonts w:ascii="Times New Roman" w:hAnsi="Times New Roman"/>
                <w:sz w:val="28"/>
                <w:szCs w:val="28"/>
                <w:lang w:val="kk-KZ"/>
              </w:rPr>
              <w:t>Баға мен сапаның арақатынасы: ұшулар мен тұру қызметтері көрші елдерге қарағанда қымбат</w:t>
            </w:r>
          </w:p>
          <w:p w14:paraId="4D45463A" w14:textId="28439FC9" w:rsidR="00FF76D3" w:rsidRPr="00507489" w:rsidRDefault="00FF76D3" w:rsidP="00B418E1">
            <w:pPr>
              <w:pStyle w:val="a6"/>
              <w:shd w:val="clear" w:color="auto" w:fill="FFFFFF" w:themeFill="background1"/>
              <w:ind w:firstLine="567"/>
              <w:jc w:val="both"/>
              <w:rPr>
                <w:rFonts w:ascii="Times New Roman" w:hAnsi="Times New Roman"/>
                <w:sz w:val="28"/>
                <w:szCs w:val="28"/>
                <w:highlight w:val="yellow"/>
                <w:lang w:val="kk-KZ"/>
              </w:rPr>
            </w:pPr>
          </w:p>
        </w:tc>
      </w:tr>
      <w:tr w:rsidR="00FF76D3" w:rsidRPr="00507489" w14:paraId="2D0FAD2B" w14:textId="77777777" w:rsidTr="00A440C0">
        <w:tc>
          <w:tcPr>
            <w:tcW w:w="4672" w:type="dxa"/>
            <w:shd w:val="clear" w:color="auto" w:fill="FFFFFF" w:themeFill="background1"/>
          </w:tcPr>
          <w:p w14:paraId="310EF79B" w14:textId="532D752A" w:rsidR="00FF76D3" w:rsidRPr="00507489" w:rsidRDefault="00507489" w:rsidP="00507489">
            <w:pPr>
              <w:pStyle w:val="a6"/>
              <w:shd w:val="clear" w:color="auto" w:fill="FFFFFF" w:themeFill="background1"/>
              <w:ind w:firstLine="567"/>
              <w:jc w:val="both"/>
              <w:rPr>
                <w:rFonts w:ascii="Times New Roman" w:hAnsi="Times New Roman"/>
                <w:sz w:val="28"/>
                <w:szCs w:val="28"/>
              </w:rPr>
            </w:pPr>
            <w:r w:rsidRPr="00507489">
              <w:rPr>
                <w:rFonts w:ascii="Times New Roman" w:hAnsi="Times New Roman"/>
                <w:sz w:val="28"/>
                <w:szCs w:val="28"/>
              </w:rPr>
              <w:t>MICE, шытырман оқиғалы</w:t>
            </w:r>
            <w:r>
              <w:rPr>
                <w:rFonts w:ascii="Times New Roman" w:hAnsi="Times New Roman"/>
                <w:sz w:val="28"/>
                <w:szCs w:val="28"/>
              </w:rPr>
              <w:t xml:space="preserve"> туризм, агротуризм және т.</w:t>
            </w:r>
            <w:r w:rsidRPr="00507489">
              <w:rPr>
                <w:rFonts w:ascii="Times New Roman" w:hAnsi="Times New Roman"/>
                <w:sz w:val="28"/>
                <w:szCs w:val="28"/>
              </w:rPr>
              <w:t>б. сияқ</w:t>
            </w:r>
            <w:r>
              <w:rPr>
                <w:rFonts w:ascii="Times New Roman" w:hAnsi="Times New Roman"/>
                <w:sz w:val="28"/>
                <w:szCs w:val="28"/>
              </w:rPr>
              <w:t xml:space="preserve">ты </w:t>
            </w:r>
            <w:proofErr w:type="gramStart"/>
            <w:r>
              <w:rPr>
                <w:rFonts w:ascii="Times New Roman" w:hAnsi="Times New Roman"/>
                <w:sz w:val="28"/>
                <w:szCs w:val="28"/>
              </w:rPr>
              <w:t>жа</w:t>
            </w:r>
            <w:proofErr w:type="gramEnd"/>
            <w:r>
              <w:rPr>
                <w:rFonts w:ascii="Times New Roman" w:hAnsi="Times New Roman"/>
                <w:sz w:val="28"/>
                <w:szCs w:val="28"/>
              </w:rPr>
              <w:t>ңа өнімдердің даму әлеуеті</w:t>
            </w:r>
          </w:p>
        </w:tc>
        <w:tc>
          <w:tcPr>
            <w:tcW w:w="5104" w:type="dxa"/>
            <w:shd w:val="clear" w:color="auto" w:fill="FFFFFF" w:themeFill="background1"/>
          </w:tcPr>
          <w:p w14:paraId="52DA2FB2" w14:textId="77777777" w:rsidR="001A653A" w:rsidRPr="001A653A" w:rsidRDefault="001A653A" w:rsidP="001A653A">
            <w:pPr>
              <w:pStyle w:val="a6"/>
              <w:shd w:val="clear" w:color="auto" w:fill="FFFFFF" w:themeFill="background1"/>
              <w:ind w:firstLine="567"/>
              <w:jc w:val="both"/>
              <w:rPr>
                <w:rFonts w:ascii="Times New Roman" w:hAnsi="Times New Roman"/>
                <w:sz w:val="28"/>
                <w:szCs w:val="28"/>
                <w:lang w:val="kk-KZ"/>
              </w:rPr>
            </w:pPr>
            <w:r w:rsidRPr="001A653A">
              <w:rPr>
                <w:rFonts w:ascii="Times New Roman" w:hAnsi="Times New Roman"/>
                <w:sz w:val="28"/>
                <w:szCs w:val="28"/>
                <w:lang w:val="kk-KZ"/>
              </w:rPr>
              <w:t>Қазақстанда экотуризм тәсілдері мен саясаты қалыптастырылмаған</w:t>
            </w:r>
          </w:p>
          <w:p w14:paraId="263DD48B" w14:textId="17649B01" w:rsidR="00FF76D3" w:rsidRPr="00507489" w:rsidRDefault="00FF76D3" w:rsidP="00B418E1">
            <w:pPr>
              <w:pStyle w:val="a6"/>
              <w:shd w:val="clear" w:color="auto" w:fill="FFFFFF" w:themeFill="background1"/>
              <w:ind w:firstLine="567"/>
              <w:jc w:val="both"/>
              <w:rPr>
                <w:rFonts w:ascii="Times New Roman" w:hAnsi="Times New Roman"/>
                <w:sz w:val="28"/>
                <w:szCs w:val="28"/>
                <w:highlight w:val="yellow"/>
                <w:lang w:val="kk-KZ"/>
              </w:rPr>
            </w:pPr>
          </w:p>
        </w:tc>
      </w:tr>
      <w:tr w:rsidR="00FF76D3" w:rsidRPr="00AD675F" w14:paraId="1C1F494B" w14:textId="77777777" w:rsidTr="00A440C0">
        <w:tc>
          <w:tcPr>
            <w:tcW w:w="4672" w:type="dxa"/>
            <w:shd w:val="clear" w:color="auto" w:fill="FFFFFF" w:themeFill="background1"/>
          </w:tcPr>
          <w:p w14:paraId="4A839C90" w14:textId="77777777" w:rsidR="00507489" w:rsidRPr="00507489" w:rsidRDefault="00507489" w:rsidP="00507489">
            <w:pPr>
              <w:pStyle w:val="a6"/>
              <w:shd w:val="clear" w:color="auto" w:fill="FFFFFF" w:themeFill="background1"/>
              <w:ind w:firstLine="567"/>
              <w:jc w:val="both"/>
              <w:rPr>
                <w:rFonts w:ascii="Times New Roman" w:hAnsi="Times New Roman"/>
                <w:sz w:val="28"/>
                <w:szCs w:val="28"/>
              </w:rPr>
            </w:pPr>
            <w:r w:rsidRPr="00507489">
              <w:rPr>
                <w:rFonts w:ascii="Times New Roman" w:hAnsi="Times New Roman"/>
                <w:sz w:val="28"/>
                <w:szCs w:val="28"/>
              </w:rPr>
              <w:t>Табиғи әлеуметтік қашықтық</w:t>
            </w:r>
          </w:p>
          <w:p w14:paraId="4D7307D6" w14:textId="361A2CF6" w:rsidR="00FF76D3" w:rsidRPr="00AD675F" w:rsidRDefault="00FF76D3" w:rsidP="00B418E1">
            <w:pPr>
              <w:widowControl w:val="0"/>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olor w:val="000000"/>
                <w:sz w:val="28"/>
                <w:szCs w:val="28"/>
                <w:highlight w:val="yellow"/>
              </w:rPr>
            </w:pPr>
          </w:p>
        </w:tc>
        <w:tc>
          <w:tcPr>
            <w:tcW w:w="5104" w:type="dxa"/>
            <w:shd w:val="clear" w:color="auto" w:fill="FFFFFF" w:themeFill="background1"/>
          </w:tcPr>
          <w:p w14:paraId="510085F1" w14:textId="552D1376" w:rsidR="00FF76D3" w:rsidRPr="00507489" w:rsidRDefault="001A653A" w:rsidP="00507489">
            <w:pPr>
              <w:pStyle w:val="a6"/>
              <w:shd w:val="clear" w:color="auto" w:fill="FFFFFF" w:themeFill="background1"/>
              <w:ind w:firstLine="567"/>
              <w:jc w:val="both"/>
              <w:rPr>
                <w:rFonts w:ascii="Times New Roman" w:hAnsi="Times New Roman"/>
                <w:sz w:val="28"/>
                <w:szCs w:val="28"/>
                <w:lang w:val="kk-KZ"/>
              </w:rPr>
            </w:pPr>
            <w:r w:rsidRPr="001A653A">
              <w:rPr>
                <w:rFonts w:ascii="Times New Roman" w:hAnsi="Times New Roman"/>
                <w:sz w:val="28"/>
                <w:szCs w:val="28"/>
                <w:lang w:val="kk-KZ"/>
              </w:rPr>
              <w:t>Негізгі дағдылардың болмауы және өнімділіктің төмен деңгейі саланы бәсекеге қабілетті</w:t>
            </w:r>
            <w:r>
              <w:rPr>
                <w:rFonts w:ascii="Times New Roman" w:hAnsi="Times New Roman"/>
                <w:sz w:val="28"/>
                <w:szCs w:val="28"/>
                <w:lang w:val="kk-KZ"/>
              </w:rPr>
              <w:t>лігін біршама төмендетеді.</w:t>
            </w:r>
          </w:p>
        </w:tc>
      </w:tr>
      <w:tr w:rsidR="00FF76D3" w:rsidRPr="003262FD" w14:paraId="5557880F" w14:textId="77777777" w:rsidTr="003A56C2">
        <w:trPr>
          <w:trHeight w:val="977"/>
        </w:trPr>
        <w:tc>
          <w:tcPr>
            <w:tcW w:w="4672" w:type="dxa"/>
            <w:shd w:val="clear" w:color="auto" w:fill="FFFFFF" w:themeFill="background1"/>
          </w:tcPr>
          <w:p w14:paraId="774B7472" w14:textId="52850C13" w:rsidR="00FF76D3" w:rsidRPr="00507489" w:rsidRDefault="00507489" w:rsidP="00507489">
            <w:pPr>
              <w:pStyle w:val="a6"/>
              <w:shd w:val="clear" w:color="auto" w:fill="FFFFFF" w:themeFill="background1"/>
              <w:ind w:firstLine="567"/>
              <w:jc w:val="both"/>
              <w:rPr>
                <w:rFonts w:ascii="Times New Roman" w:hAnsi="Times New Roman"/>
                <w:sz w:val="28"/>
                <w:szCs w:val="28"/>
                <w:lang w:val="kk-KZ"/>
              </w:rPr>
            </w:pPr>
            <w:r w:rsidRPr="00507489">
              <w:rPr>
                <w:rFonts w:ascii="Times New Roman" w:hAnsi="Times New Roman"/>
                <w:sz w:val="28"/>
                <w:szCs w:val="28"/>
              </w:rPr>
              <w:t>Нұр-Сұлтан, Түркістан, Ақтау қалаларында және басқа да басым туристік аумақтарда (бұдан әрі</w:t>
            </w:r>
            <w:r>
              <w:rPr>
                <w:rFonts w:ascii="Times New Roman" w:hAnsi="Times New Roman"/>
                <w:sz w:val="28"/>
                <w:szCs w:val="28"/>
                <w:lang w:val="kk-KZ"/>
              </w:rPr>
              <w:t xml:space="preserve"> </w:t>
            </w:r>
            <w:proofErr w:type="gramStart"/>
            <w:r>
              <w:rPr>
                <w:rFonts w:ascii="Times New Roman" w:hAnsi="Times New Roman"/>
                <w:sz w:val="28"/>
                <w:szCs w:val="28"/>
              </w:rPr>
              <w:t>–</w:t>
            </w:r>
            <w:r>
              <w:rPr>
                <w:rFonts w:ascii="Times New Roman" w:hAnsi="Times New Roman"/>
                <w:sz w:val="28"/>
                <w:szCs w:val="28"/>
                <w:lang w:val="kk-KZ"/>
              </w:rPr>
              <w:t>Б</w:t>
            </w:r>
            <w:proofErr w:type="gramEnd"/>
            <w:r>
              <w:rPr>
                <w:rFonts w:ascii="Times New Roman" w:hAnsi="Times New Roman"/>
                <w:sz w:val="28"/>
                <w:szCs w:val="28"/>
              </w:rPr>
              <w:t>Т</w:t>
            </w:r>
            <w:r>
              <w:rPr>
                <w:rFonts w:ascii="Times New Roman" w:hAnsi="Times New Roman"/>
                <w:sz w:val="28"/>
                <w:szCs w:val="28"/>
                <w:lang w:val="kk-KZ"/>
              </w:rPr>
              <w:t>А</w:t>
            </w:r>
            <w:r w:rsidRPr="00507489">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 xml:space="preserve">жаңа </w:t>
            </w:r>
            <w:r>
              <w:rPr>
                <w:rFonts w:ascii="Times New Roman" w:hAnsi="Times New Roman"/>
                <w:sz w:val="28"/>
                <w:szCs w:val="28"/>
                <w:lang w:val="kk-KZ"/>
              </w:rPr>
              <w:t>«</w:t>
            </w:r>
            <w:r w:rsidRPr="00507489">
              <w:rPr>
                <w:rFonts w:ascii="Times New Roman" w:hAnsi="Times New Roman"/>
                <w:sz w:val="28"/>
                <w:szCs w:val="28"/>
              </w:rPr>
              <w:t>тартылыс орталықтарын</w:t>
            </w:r>
            <w:r>
              <w:rPr>
                <w:rFonts w:ascii="Times New Roman" w:hAnsi="Times New Roman"/>
                <w:sz w:val="28"/>
                <w:szCs w:val="28"/>
                <w:lang w:val="kk-KZ"/>
              </w:rPr>
              <w:t>»</w:t>
            </w:r>
            <w:r w:rsidRPr="00507489">
              <w:rPr>
                <w:rFonts w:ascii="Times New Roman" w:hAnsi="Times New Roman"/>
                <w:sz w:val="28"/>
                <w:szCs w:val="28"/>
              </w:rPr>
              <w:t xml:space="preserve"> салу және дамыту</w:t>
            </w:r>
          </w:p>
        </w:tc>
        <w:tc>
          <w:tcPr>
            <w:tcW w:w="5104" w:type="dxa"/>
            <w:shd w:val="clear" w:color="auto" w:fill="FFFFFF" w:themeFill="background1"/>
          </w:tcPr>
          <w:p w14:paraId="24BF2E14" w14:textId="0C21A498" w:rsidR="00FF76D3" w:rsidRPr="00507489" w:rsidRDefault="001A653A" w:rsidP="001A653A">
            <w:pPr>
              <w:keepNext/>
              <w:keepLines/>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olor w:val="000000"/>
                <w:sz w:val="28"/>
                <w:szCs w:val="28"/>
                <w:highlight w:val="yellow"/>
                <w:lang w:val="kk-KZ"/>
              </w:rPr>
            </w:pPr>
            <w:r w:rsidRPr="001A653A">
              <w:rPr>
                <w:rFonts w:ascii="Times New Roman" w:hAnsi="Times New Roman"/>
                <w:sz w:val="28"/>
                <w:szCs w:val="28"/>
                <w:lang w:val="kk-KZ"/>
              </w:rPr>
              <w:t>Турист мәдениетінің төмен деңгейі және демалыс орындарындағы сервис деңгейі</w:t>
            </w:r>
            <w:r w:rsidRPr="00507489">
              <w:rPr>
                <w:rFonts w:ascii="Times New Roman" w:eastAsia="Times New Roman" w:hAnsi="Times New Roman"/>
                <w:color w:val="000000"/>
                <w:sz w:val="28"/>
                <w:szCs w:val="28"/>
                <w:highlight w:val="yellow"/>
                <w:lang w:val="kk-KZ"/>
              </w:rPr>
              <w:t xml:space="preserve"> </w:t>
            </w:r>
          </w:p>
        </w:tc>
      </w:tr>
      <w:tr w:rsidR="00FF76D3" w:rsidRPr="00AD675F" w14:paraId="510E635D" w14:textId="77777777" w:rsidTr="00A440C0">
        <w:tc>
          <w:tcPr>
            <w:tcW w:w="4672" w:type="dxa"/>
            <w:shd w:val="clear" w:color="auto" w:fill="FFFFFF" w:themeFill="background1"/>
            <w:vAlign w:val="center"/>
          </w:tcPr>
          <w:p w14:paraId="1134EC0F" w14:textId="1BA90CAB" w:rsidR="00FF76D3" w:rsidRPr="001A653A" w:rsidRDefault="001A653A" w:rsidP="00B418E1">
            <w:pPr>
              <w:pStyle w:val="a6"/>
              <w:shd w:val="clear" w:color="auto" w:fill="FFFFFF" w:themeFill="background1"/>
              <w:ind w:firstLine="567"/>
              <w:jc w:val="center"/>
              <w:rPr>
                <w:rFonts w:ascii="Times New Roman" w:hAnsi="Times New Roman"/>
                <w:b/>
                <w:sz w:val="28"/>
                <w:szCs w:val="28"/>
                <w:lang w:val="kk-KZ"/>
              </w:rPr>
            </w:pPr>
            <w:r w:rsidRPr="001A653A">
              <w:rPr>
                <w:rFonts w:ascii="Times New Roman" w:hAnsi="Times New Roman"/>
                <w:b/>
                <w:sz w:val="28"/>
                <w:szCs w:val="28"/>
                <w:lang w:val="kk-KZ"/>
              </w:rPr>
              <w:t>Мүмкіндіктер</w:t>
            </w:r>
          </w:p>
        </w:tc>
        <w:tc>
          <w:tcPr>
            <w:tcW w:w="5104" w:type="dxa"/>
            <w:shd w:val="clear" w:color="auto" w:fill="FFFFFF" w:themeFill="background1"/>
            <w:vAlign w:val="center"/>
          </w:tcPr>
          <w:p w14:paraId="3650B3CC" w14:textId="1C7DD545" w:rsidR="00FF76D3" w:rsidRPr="001A653A" w:rsidRDefault="001A653A" w:rsidP="00B418E1">
            <w:pPr>
              <w:pStyle w:val="a6"/>
              <w:shd w:val="clear" w:color="auto" w:fill="FFFFFF" w:themeFill="background1"/>
              <w:ind w:firstLine="567"/>
              <w:jc w:val="center"/>
              <w:rPr>
                <w:rFonts w:ascii="Times New Roman" w:hAnsi="Times New Roman"/>
                <w:b/>
                <w:sz w:val="28"/>
                <w:szCs w:val="28"/>
                <w:lang w:val="kk-KZ"/>
              </w:rPr>
            </w:pPr>
            <w:r w:rsidRPr="001A653A">
              <w:rPr>
                <w:rFonts w:ascii="Times New Roman" w:hAnsi="Times New Roman"/>
                <w:b/>
                <w:sz w:val="28"/>
                <w:szCs w:val="28"/>
                <w:lang w:val="kk-KZ"/>
              </w:rPr>
              <w:t>Қауіп-қатер</w:t>
            </w:r>
          </w:p>
        </w:tc>
      </w:tr>
      <w:tr w:rsidR="00FF76D3" w:rsidRPr="003262FD" w14:paraId="298B282C" w14:textId="77777777" w:rsidTr="00A440C0">
        <w:tc>
          <w:tcPr>
            <w:tcW w:w="4672" w:type="dxa"/>
            <w:shd w:val="clear" w:color="auto" w:fill="FFFFFF" w:themeFill="background1"/>
          </w:tcPr>
          <w:p w14:paraId="3006C0DA" w14:textId="21FACDB6" w:rsidR="00FF76D3" w:rsidRPr="00573ECC" w:rsidRDefault="00C030E2" w:rsidP="00573ECC">
            <w:pPr>
              <w:pStyle w:val="a6"/>
              <w:shd w:val="clear" w:color="auto" w:fill="FFFFFF" w:themeFill="background1"/>
              <w:ind w:firstLine="567"/>
              <w:jc w:val="both"/>
              <w:rPr>
                <w:rFonts w:ascii="Times New Roman" w:hAnsi="Times New Roman"/>
                <w:sz w:val="28"/>
                <w:szCs w:val="28"/>
                <w:lang w:val="kk-KZ"/>
              </w:rPr>
            </w:pPr>
            <w:r w:rsidRPr="00C030E2">
              <w:rPr>
                <w:rFonts w:ascii="Times New Roman" w:hAnsi="Times New Roman"/>
                <w:sz w:val="28"/>
                <w:szCs w:val="28"/>
              </w:rPr>
              <w:t xml:space="preserve">Әлемде зерттелмеген </w:t>
            </w:r>
            <w:proofErr w:type="gramStart"/>
            <w:r w:rsidRPr="00C030E2">
              <w:rPr>
                <w:rFonts w:ascii="Times New Roman" w:hAnsi="Times New Roman"/>
                <w:sz w:val="28"/>
                <w:szCs w:val="28"/>
              </w:rPr>
              <w:t>жа</w:t>
            </w:r>
            <w:proofErr w:type="gramEnd"/>
            <w:r w:rsidRPr="00C030E2">
              <w:rPr>
                <w:rFonts w:ascii="Times New Roman" w:hAnsi="Times New Roman"/>
                <w:sz w:val="28"/>
                <w:szCs w:val="28"/>
              </w:rPr>
              <w:t xml:space="preserve">ңа туристік </w:t>
            </w:r>
            <w:r w:rsidR="00573ECC">
              <w:rPr>
                <w:rFonts w:ascii="Times New Roman" w:hAnsi="Times New Roman"/>
                <w:sz w:val="28"/>
                <w:szCs w:val="28"/>
              </w:rPr>
              <w:t>бағыттарға қызығушылықтың артуы</w:t>
            </w:r>
          </w:p>
        </w:tc>
        <w:tc>
          <w:tcPr>
            <w:tcW w:w="5104" w:type="dxa"/>
            <w:shd w:val="clear" w:color="auto" w:fill="FFFFFF" w:themeFill="background1"/>
          </w:tcPr>
          <w:p w14:paraId="0E212B6A" w14:textId="5416B39A" w:rsidR="00FF76D3" w:rsidRPr="00573ECC" w:rsidRDefault="00573ECC" w:rsidP="00573ECC">
            <w:pPr>
              <w:pStyle w:val="a6"/>
              <w:shd w:val="clear" w:color="auto" w:fill="FFFFFF" w:themeFill="background1"/>
              <w:ind w:firstLine="567"/>
              <w:jc w:val="both"/>
              <w:rPr>
                <w:rFonts w:ascii="Times New Roman" w:hAnsi="Times New Roman"/>
                <w:sz w:val="28"/>
                <w:szCs w:val="28"/>
                <w:lang w:val="kk-KZ"/>
              </w:rPr>
            </w:pPr>
            <w:r w:rsidRPr="00573ECC">
              <w:rPr>
                <w:rFonts w:ascii="Times New Roman" w:hAnsi="Times New Roman"/>
                <w:sz w:val="28"/>
                <w:szCs w:val="28"/>
                <w:lang w:val="kk-KZ"/>
              </w:rPr>
              <w:t>Covid-19 пандемиясына байланысты туристік ағымдар көлемінің төмендеуі</w:t>
            </w:r>
          </w:p>
        </w:tc>
      </w:tr>
      <w:tr w:rsidR="00FF76D3" w:rsidRPr="00AD675F" w14:paraId="2F0491DA" w14:textId="77777777" w:rsidTr="00A440C0">
        <w:tc>
          <w:tcPr>
            <w:tcW w:w="4672" w:type="dxa"/>
            <w:shd w:val="clear" w:color="auto" w:fill="FFFFFF" w:themeFill="background1"/>
          </w:tcPr>
          <w:p w14:paraId="1A4C0E32" w14:textId="77777777" w:rsidR="00C030E2" w:rsidRPr="00C030E2" w:rsidRDefault="00C030E2" w:rsidP="00C030E2">
            <w:pPr>
              <w:pStyle w:val="a6"/>
              <w:shd w:val="clear" w:color="auto" w:fill="FFFFFF" w:themeFill="background1"/>
              <w:ind w:firstLine="567"/>
              <w:jc w:val="both"/>
              <w:rPr>
                <w:rFonts w:ascii="Times New Roman" w:hAnsi="Times New Roman"/>
                <w:sz w:val="28"/>
                <w:szCs w:val="28"/>
              </w:rPr>
            </w:pPr>
            <w:r w:rsidRPr="00C030E2">
              <w:rPr>
                <w:rFonts w:ascii="Times New Roman" w:hAnsi="Times New Roman"/>
                <w:sz w:val="28"/>
                <w:szCs w:val="28"/>
              </w:rPr>
              <w:t>Туристік сұраныстың өсуі байқалатын дамып келе жатқан сыртқы нарықтарға аумақтық жақындығы (Ресей, Қ</w:t>
            </w:r>
            <w:proofErr w:type="gramStart"/>
            <w:r w:rsidRPr="00C030E2">
              <w:rPr>
                <w:rFonts w:ascii="Times New Roman" w:hAnsi="Times New Roman"/>
                <w:sz w:val="28"/>
                <w:szCs w:val="28"/>
              </w:rPr>
              <w:t>ХР</w:t>
            </w:r>
            <w:proofErr w:type="gramEnd"/>
            <w:r w:rsidRPr="00C030E2">
              <w:rPr>
                <w:rFonts w:ascii="Times New Roman" w:hAnsi="Times New Roman"/>
                <w:sz w:val="28"/>
                <w:szCs w:val="28"/>
              </w:rPr>
              <w:t xml:space="preserve">, Үндістан) </w:t>
            </w:r>
          </w:p>
          <w:p w14:paraId="5A90EF55" w14:textId="72C96742" w:rsidR="00FF76D3" w:rsidRPr="00AD675F" w:rsidRDefault="00FF76D3" w:rsidP="00B418E1">
            <w:pPr>
              <w:pStyle w:val="a6"/>
              <w:shd w:val="clear" w:color="auto" w:fill="FFFFFF" w:themeFill="background1"/>
              <w:ind w:firstLine="567"/>
              <w:jc w:val="both"/>
              <w:rPr>
                <w:rFonts w:ascii="Times New Roman" w:hAnsi="Times New Roman"/>
                <w:sz w:val="28"/>
                <w:szCs w:val="28"/>
                <w:highlight w:val="yellow"/>
              </w:rPr>
            </w:pPr>
          </w:p>
        </w:tc>
        <w:tc>
          <w:tcPr>
            <w:tcW w:w="5104" w:type="dxa"/>
            <w:shd w:val="clear" w:color="auto" w:fill="FFFFFF" w:themeFill="background1"/>
          </w:tcPr>
          <w:p w14:paraId="053A776F" w14:textId="17224372" w:rsidR="00FF76D3" w:rsidRPr="00573ECC" w:rsidRDefault="00573ECC" w:rsidP="00573ECC">
            <w:pPr>
              <w:pStyle w:val="a6"/>
              <w:shd w:val="clear" w:color="auto" w:fill="FFFFFF" w:themeFill="background1"/>
              <w:ind w:firstLine="567"/>
              <w:jc w:val="both"/>
              <w:rPr>
                <w:rFonts w:ascii="Times New Roman" w:hAnsi="Times New Roman"/>
                <w:sz w:val="28"/>
                <w:szCs w:val="28"/>
                <w:lang w:val="kk-KZ"/>
              </w:rPr>
            </w:pPr>
            <w:r w:rsidRPr="00573ECC">
              <w:rPr>
                <w:rFonts w:ascii="Times New Roman" w:hAnsi="Times New Roman"/>
                <w:sz w:val="28"/>
                <w:szCs w:val="28"/>
              </w:rPr>
              <w:t>Туристерге қолайлы жағдай жасау жолымен әлемді</w:t>
            </w:r>
            <w:proofErr w:type="gramStart"/>
            <w:r w:rsidRPr="00573ECC">
              <w:rPr>
                <w:rFonts w:ascii="Times New Roman" w:hAnsi="Times New Roman"/>
                <w:sz w:val="28"/>
                <w:szCs w:val="28"/>
              </w:rPr>
              <w:t>к</w:t>
            </w:r>
            <w:proofErr w:type="gramEnd"/>
            <w:r w:rsidRPr="00573ECC">
              <w:rPr>
                <w:rFonts w:ascii="Times New Roman" w:hAnsi="Times New Roman"/>
                <w:sz w:val="28"/>
                <w:szCs w:val="28"/>
              </w:rPr>
              <w:t xml:space="preserve"> туризм саласындағы бәсекелес дестинацияларды күшейту (пандемия кезінде шекараны ашу, жұқ</w:t>
            </w:r>
            <w:r>
              <w:rPr>
                <w:rFonts w:ascii="Times New Roman" w:hAnsi="Times New Roman"/>
                <w:sz w:val="28"/>
                <w:szCs w:val="28"/>
              </w:rPr>
              <w:t>пауды кепілдендіру және т. б.)</w:t>
            </w:r>
          </w:p>
        </w:tc>
      </w:tr>
      <w:tr w:rsidR="00FF76D3" w:rsidRPr="00AD675F" w14:paraId="75879A71" w14:textId="77777777" w:rsidTr="00A440C0">
        <w:tc>
          <w:tcPr>
            <w:tcW w:w="4672" w:type="dxa"/>
            <w:shd w:val="clear" w:color="auto" w:fill="FFFFFF" w:themeFill="background1"/>
            <w:vAlign w:val="center"/>
          </w:tcPr>
          <w:p w14:paraId="5D5C1855" w14:textId="3CB68892" w:rsidR="00FF76D3" w:rsidRPr="00573ECC" w:rsidRDefault="00573ECC" w:rsidP="00573ECC">
            <w:pPr>
              <w:pStyle w:val="a6"/>
              <w:shd w:val="clear" w:color="auto" w:fill="FFFFFF" w:themeFill="background1"/>
              <w:ind w:firstLine="567"/>
              <w:jc w:val="both"/>
              <w:rPr>
                <w:rFonts w:ascii="Times New Roman" w:hAnsi="Times New Roman"/>
                <w:sz w:val="28"/>
                <w:szCs w:val="28"/>
              </w:rPr>
            </w:pPr>
            <w:r w:rsidRPr="00C030E2">
              <w:rPr>
                <w:rFonts w:ascii="Times New Roman" w:hAnsi="Times New Roman"/>
                <w:sz w:val="28"/>
                <w:szCs w:val="28"/>
              </w:rPr>
              <w:t>COVID-2019 пандемиясынан кейін, атап айтқанда, жақын орналасқан елдерден тур</w:t>
            </w:r>
            <w:r>
              <w:rPr>
                <w:rFonts w:ascii="Times New Roman" w:hAnsi="Times New Roman"/>
                <w:sz w:val="28"/>
                <w:szCs w:val="28"/>
              </w:rPr>
              <w:t>исті</w:t>
            </w:r>
            <w:proofErr w:type="gramStart"/>
            <w:r>
              <w:rPr>
                <w:rFonts w:ascii="Times New Roman" w:hAnsi="Times New Roman"/>
                <w:sz w:val="28"/>
                <w:szCs w:val="28"/>
              </w:rPr>
              <w:t>к</w:t>
            </w:r>
            <w:proofErr w:type="gramEnd"/>
            <w:r>
              <w:rPr>
                <w:rFonts w:ascii="Times New Roman" w:hAnsi="Times New Roman"/>
                <w:sz w:val="28"/>
                <w:szCs w:val="28"/>
              </w:rPr>
              <w:t xml:space="preserve"> ағындардың қайта басталуы</w:t>
            </w:r>
          </w:p>
        </w:tc>
        <w:tc>
          <w:tcPr>
            <w:tcW w:w="5104" w:type="dxa"/>
            <w:shd w:val="clear" w:color="auto" w:fill="FFFFFF" w:themeFill="background1"/>
            <w:vAlign w:val="center"/>
          </w:tcPr>
          <w:p w14:paraId="52BEB454" w14:textId="77777777" w:rsidR="00573ECC" w:rsidRPr="00573ECC" w:rsidRDefault="00573ECC" w:rsidP="00573ECC">
            <w:pPr>
              <w:pStyle w:val="a6"/>
              <w:shd w:val="clear" w:color="auto" w:fill="FFFFFF" w:themeFill="background1"/>
              <w:ind w:firstLine="567"/>
              <w:jc w:val="both"/>
              <w:rPr>
                <w:rFonts w:ascii="Times New Roman" w:hAnsi="Times New Roman"/>
                <w:sz w:val="28"/>
                <w:szCs w:val="28"/>
              </w:rPr>
            </w:pPr>
            <w:r w:rsidRPr="00573ECC">
              <w:rPr>
                <w:rFonts w:ascii="Times New Roman" w:hAnsi="Times New Roman"/>
                <w:sz w:val="28"/>
                <w:szCs w:val="28"/>
              </w:rPr>
              <w:t>Инвестициялық белсенділіктің төмен деңгейі</w:t>
            </w:r>
          </w:p>
          <w:p w14:paraId="311E614D" w14:textId="198339F0" w:rsidR="00FF76D3" w:rsidRPr="00AD675F" w:rsidRDefault="00FF76D3" w:rsidP="00B418E1">
            <w:pPr>
              <w:pStyle w:val="a6"/>
              <w:shd w:val="clear" w:color="auto" w:fill="FFFFFF" w:themeFill="background1"/>
              <w:ind w:firstLine="567"/>
              <w:jc w:val="both"/>
              <w:rPr>
                <w:rFonts w:ascii="Times New Roman" w:hAnsi="Times New Roman"/>
                <w:sz w:val="28"/>
                <w:szCs w:val="28"/>
                <w:highlight w:val="yellow"/>
              </w:rPr>
            </w:pPr>
          </w:p>
        </w:tc>
      </w:tr>
      <w:tr w:rsidR="00FF76D3" w:rsidRPr="00AD675F" w14:paraId="4A921E5F" w14:textId="77777777" w:rsidTr="008E31A9">
        <w:tc>
          <w:tcPr>
            <w:tcW w:w="4672" w:type="dxa"/>
            <w:shd w:val="clear" w:color="auto" w:fill="FFFFFF" w:themeFill="background1"/>
          </w:tcPr>
          <w:p w14:paraId="0EC80B94" w14:textId="77777777" w:rsidR="00573ECC" w:rsidRPr="00C030E2" w:rsidRDefault="00573ECC" w:rsidP="00573ECC">
            <w:pPr>
              <w:pStyle w:val="a6"/>
              <w:shd w:val="clear" w:color="auto" w:fill="FFFFFF" w:themeFill="background1"/>
              <w:ind w:firstLine="567"/>
              <w:jc w:val="both"/>
              <w:rPr>
                <w:rFonts w:ascii="Times New Roman" w:hAnsi="Times New Roman"/>
                <w:sz w:val="28"/>
                <w:szCs w:val="28"/>
              </w:rPr>
            </w:pPr>
            <w:r w:rsidRPr="00C030E2">
              <w:rPr>
                <w:rFonts w:ascii="Times New Roman" w:hAnsi="Times New Roman"/>
                <w:sz w:val="28"/>
                <w:szCs w:val="28"/>
              </w:rPr>
              <w:t>Пандемия кезінде шетелге саяхаттау қаупі салдарынан Қазақстандықтардың ішкі туризмге деген қызығушылығын арттыру</w:t>
            </w:r>
          </w:p>
          <w:p w14:paraId="6E3CC839" w14:textId="2B70E3B1" w:rsidR="00FF76D3" w:rsidRPr="00AD675F" w:rsidRDefault="00FF76D3" w:rsidP="00B418E1">
            <w:pPr>
              <w:pStyle w:val="a6"/>
              <w:shd w:val="clear" w:color="auto" w:fill="FFFFFF" w:themeFill="background1"/>
              <w:ind w:firstLine="567"/>
              <w:rPr>
                <w:rFonts w:ascii="Times New Roman" w:hAnsi="Times New Roman"/>
                <w:sz w:val="28"/>
                <w:szCs w:val="28"/>
                <w:highlight w:val="yellow"/>
              </w:rPr>
            </w:pPr>
          </w:p>
        </w:tc>
        <w:tc>
          <w:tcPr>
            <w:tcW w:w="5104" w:type="dxa"/>
            <w:shd w:val="clear" w:color="auto" w:fill="FFFFFF" w:themeFill="background1"/>
            <w:vAlign w:val="center"/>
          </w:tcPr>
          <w:p w14:paraId="2CDA378E" w14:textId="6F2FD820" w:rsidR="00FF76D3" w:rsidRPr="00573ECC" w:rsidRDefault="00573ECC" w:rsidP="00573ECC">
            <w:pPr>
              <w:pStyle w:val="a6"/>
              <w:shd w:val="clear" w:color="auto" w:fill="FFFFFF" w:themeFill="background1"/>
              <w:ind w:firstLine="567"/>
              <w:jc w:val="both"/>
              <w:rPr>
                <w:rFonts w:ascii="Times New Roman" w:hAnsi="Times New Roman"/>
                <w:sz w:val="28"/>
                <w:szCs w:val="28"/>
              </w:rPr>
            </w:pPr>
            <w:r w:rsidRPr="00573ECC">
              <w:rPr>
                <w:rFonts w:ascii="Times New Roman" w:hAnsi="Times New Roman"/>
                <w:sz w:val="28"/>
                <w:szCs w:val="28"/>
              </w:rPr>
              <w:t xml:space="preserve">Қазақстанның туризм үшін қолайсыз ел ретіндегі бейнесін қалыптастыру, халықтың вакциналануының төмен болуынан, гигиена стандарттарының, әлеуметтік қашықтық </w:t>
            </w:r>
            <w:proofErr w:type="gramStart"/>
            <w:r w:rsidRPr="00573ECC">
              <w:rPr>
                <w:rFonts w:ascii="Times New Roman" w:hAnsi="Times New Roman"/>
                <w:sz w:val="28"/>
                <w:szCs w:val="28"/>
              </w:rPr>
              <w:t>тәж</w:t>
            </w:r>
            <w:proofErr w:type="gramEnd"/>
            <w:r w:rsidRPr="00573ECC">
              <w:rPr>
                <w:rFonts w:ascii="Times New Roman" w:hAnsi="Times New Roman"/>
                <w:sz w:val="28"/>
                <w:szCs w:val="28"/>
              </w:rPr>
              <w:t>ірибесінің болмауынан дестинацияларды теріс қабылдау, сондай-ақ оның инвестиц</w:t>
            </w:r>
            <w:r>
              <w:rPr>
                <w:rFonts w:ascii="Times New Roman" w:hAnsi="Times New Roman"/>
                <w:sz w:val="28"/>
                <w:szCs w:val="28"/>
              </w:rPr>
              <w:t>иялық тартымдылығының төмендеуі</w:t>
            </w:r>
          </w:p>
        </w:tc>
      </w:tr>
      <w:tr w:rsidR="00FF76D3" w:rsidRPr="003262FD" w14:paraId="50D41700" w14:textId="77777777" w:rsidTr="00A440C0">
        <w:tc>
          <w:tcPr>
            <w:tcW w:w="4672" w:type="dxa"/>
            <w:shd w:val="clear" w:color="auto" w:fill="FFFFFF" w:themeFill="background1"/>
          </w:tcPr>
          <w:p w14:paraId="5BB674AB" w14:textId="77777777" w:rsidR="00573ECC" w:rsidRPr="00C030E2" w:rsidRDefault="00573ECC" w:rsidP="00573ECC">
            <w:pPr>
              <w:pStyle w:val="a6"/>
              <w:shd w:val="clear" w:color="auto" w:fill="FFFFFF" w:themeFill="background1"/>
              <w:ind w:firstLine="567"/>
              <w:jc w:val="both"/>
              <w:rPr>
                <w:rFonts w:ascii="Times New Roman" w:hAnsi="Times New Roman"/>
                <w:sz w:val="28"/>
                <w:szCs w:val="28"/>
              </w:rPr>
            </w:pPr>
            <w:r w:rsidRPr="00C030E2">
              <w:rPr>
                <w:rFonts w:ascii="Times New Roman" w:hAnsi="Times New Roman"/>
                <w:sz w:val="28"/>
                <w:szCs w:val="28"/>
              </w:rPr>
              <w:t>Саланың инвестициялық тартымдылығының өсуі</w:t>
            </w:r>
          </w:p>
          <w:p w14:paraId="62A40FE8" w14:textId="01A6999E" w:rsidR="00FF76D3" w:rsidRPr="00573ECC" w:rsidRDefault="00FF76D3" w:rsidP="00573ECC">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olor w:val="000000"/>
                <w:sz w:val="28"/>
                <w:szCs w:val="28"/>
                <w:highlight w:val="yellow"/>
                <w:lang w:val="kk-KZ"/>
              </w:rPr>
            </w:pPr>
          </w:p>
        </w:tc>
        <w:tc>
          <w:tcPr>
            <w:tcW w:w="5104" w:type="dxa"/>
            <w:shd w:val="clear" w:color="auto" w:fill="FFFFFF" w:themeFill="background1"/>
          </w:tcPr>
          <w:p w14:paraId="4B03189D" w14:textId="5A527ED5" w:rsidR="00FF76D3" w:rsidRPr="00573ECC" w:rsidRDefault="00573ECC" w:rsidP="00573ECC">
            <w:pPr>
              <w:pStyle w:val="a6"/>
              <w:shd w:val="clear" w:color="auto" w:fill="FFFFFF" w:themeFill="background1"/>
              <w:ind w:firstLine="567"/>
              <w:jc w:val="both"/>
              <w:rPr>
                <w:rFonts w:ascii="Times New Roman" w:hAnsi="Times New Roman"/>
                <w:sz w:val="28"/>
                <w:szCs w:val="28"/>
                <w:lang w:val="kk-KZ"/>
              </w:rPr>
            </w:pPr>
            <w:bookmarkStart w:id="2" w:name="_heading=h.30j0zll" w:colFirst="0" w:colLast="0"/>
            <w:bookmarkEnd w:id="2"/>
            <w:r w:rsidRPr="00573ECC">
              <w:rPr>
                <w:rFonts w:ascii="Times New Roman" w:hAnsi="Times New Roman"/>
                <w:sz w:val="28"/>
                <w:szCs w:val="28"/>
                <w:lang w:val="kk-KZ"/>
              </w:rPr>
              <w:t xml:space="preserve">Экономикалық </w:t>
            </w:r>
            <w:r>
              <w:rPr>
                <w:rFonts w:ascii="Times New Roman" w:hAnsi="Times New Roman"/>
                <w:sz w:val="28"/>
                <w:szCs w:val="28"/>
                <w:lang w:val="kk-KZ"/>
              </w:rPr>
              <w:t>мәселелерге</w:t>
            </w:r>
            <w:r w:rsidRPr="00573ECC">
              <w:rPr>
                <w:rFonts w:ascii="Times New Roman" w:hAnsi="Times New Roman"/>
                <w:sz w:val="28"/>
                <w:szCs w:val="28"/>
                <w:lang w:val="kk-KZ"/>
              </w:rPr>
              <w:t xml:space="preserve"> байланысты тұтынушылардың сатып алу қабілетінің төмендеуі</w:t>
            </w:r>
          </w:p>
        </w:tc>
      </w:tr>
      <w:tr w:rsidR="00FF76D3" w:rsidRPr="003262FD" w14:paraId="4BECE2E8" w14:textId="77777777" w:rsidTr="00A440C0">
        <w:tc>
          <w:tcPr>
            <w:tcW w:w="4672" w:type="dxa"/>
            <w:shd w:val="clear" w:color="auto" w:fill="FFFFFF" w:themeFill="background1"/>
          </w:tcPr>
          <w:p w14:paraId="73833E47" w14:textId="24C8E36D" w:rsidR="00FF76D3" w:rsidRPr="005250BE" w:rsidRDefault="00573ECC" w:rsidP="00573ECC">
            <w:pPr>
              <w:pStyle w:val="a6"/>
              <w:shd w:val="clear" w:color="auto" w:fill="FFFFFF" w:themeFill="background1"/>
              <w:ind w:firstLine="567"/>
              <w:jc w:val="both"/>
              <w:rPr>
                <w:rFonts w:ascii="Times New Roman" w:hAnsi="Times New Roman"/>
                <w:sz w:val="28"/>
                <w:szCs w:val="28"/>
                <w:lang w:val="kk-KZ"/>
              </w:rPr>
            </w:pPr>
            <w:r w:rsidRPr="005250BE">
              <w:rPr>
                <w:rFonts w:ascii="Times New Roman" w:hAnsi="Times New Roman"/>
                <w:sz w:val="28"/>
                <w:szCs w:val="28"/>
                <w:lang w:val="kk-KZ"/>
              </w:rPr>
              <w:t xml:space="preserve">Ішкі туризмді дамыту туристік базаны кеңейтуге және көрсетілетін </w:t>
            </w:r>
            <w:r w:rsidRPr="005250BE">
              <w:rPr>
                <w:rFonts w:ascii="Times New Roman" w:hAnsi="Times New Roman"/>
                <w:sz w:val="28"/>
                <w:szCs w:val="28"/>
                <w:lang w:val="kk-KZ"/>
              </w:rPr>
              <w:lastRenderedPageBreak/>
              <w:t>қызметтердің алуан түрлілігіне алып келеді</w:t>
            </w:r>
          </w:p>
        </w:tc>
        <w:tc>
          <w:tcPr>
            <w:tcW w:w="5104" w:type="dxa"/>
            <w:shd w:val="clear" w:color="auto" w:fill="FFFFFF" w:themeFill="background1"/>
          </w:tcPr>
          <w:p w14:paraId="0CF91D7C" w14:textId="77777777" w:rsidR="00FF76D3" w:rsidRPr="005250BE" w:rsidRDefault="00FF76D3" w:rsidP="00B418E1">
            <w:pPr>
              <w:keepNext/>
              <w:keepLines/>
              <w:shd w:val="clear" w:color="auto" w:fill="FFFFFF" w:themeFill="background1"/>
              <w:spacing w:after="0" w:line="240" w:lineRule="auto"/>
              <w:ind w:firstLine="567"/>
              <w:jc w:val="both"/>
              <w:rPr>
                <w:rFonts w:ascii="Times New Roman" w:eastAsia="Times New Roman" w:hAnsi="Times New Roman"/>
                <w:color w:val="000000"/>
                <w:sz w:val="28"/>
                <w:szCs w:val="28"/>
                <w:highlight w:val="yellow"/>
                <w:lang w:val="kk-KZ"/>
              </w:rPr>
            </w:pPr>
          </w:p>
        </w:tc>
      </w:tr>
    </w:tbl>
    <w:p w14:paraId="59C9B559" w14:textId="77777777" w:rsidR="00F56B5F" w:rsidRPr="005250BE" w:rsidRDefault="00F56B5F" w:rsidP="00B418E1">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highlight w:val="yellow"/>
          <w:lang w:val="kk-KZ"/>
        </w:rPr>
      </w:pPr>
    </w:p>
    <w:p w14:paraId="5E3FA86C" w14:textId="77777777" w:rsidR="0022233F" w:rsidRPr="0022233F" w:rsidRDefault="0022233F" w:rsidP="0022233F">
      <w:pPr>
        <w:widowControl w:val="0"/>
        <w:shd w:val="clear" w:color="auto" w:fill="FFFFFF" w:themeFill="background1"/>
        <w:spacing w:after="0" w:line="240" w:lineRule="auto"/>
        <w:ind w:firstLine="567"/>
        <w:jc w:val="both"/>
        <w:rPr>
          <w:rFonts w:ascii="Times New Roman" w:hAnsi="Times New Roman" w:cs="Times New Roman"/>
          <w:b/>
          <w:sz w:val="28"/>
          <w:szCs w:val="28"/>
        </w:rPr>
      </w:pPr>
      <w:r w:rsidRPr="0022233F">
        <w:rPr>
          <w:rFonts w:ascii="Times New Roman" w:hAnsi="Times New Roman" w:cs="Times New Roman"/>
          <w:b/>
          <w:sz w:val="28"/>
          <w:szCs w:val="28"/>
        </w:rPr>
        <w:t>Туристік саланы дамыту мәселелері</w:t>
      </w:r>
    </w:p>
    <w:p w14:paraId="4B2D162B" w14:textId="77777777" w:rsidR="0022233F" w:rsidRPr="0022233F" w:rsidRDefault="0022233F" w:rsidP="0022233F">
      <w:pPr>
        <w:widowControl w:val="0"/>
        <w:shd w:val="clear" w:color="auto" w:fill="FFFFFF" w:themeFill="background1"/>
        <w:spacing w:after="0" w:line="240" w:lineRule="auto"/>
        <w:ind w:firstLine="567"/>
        <w:jc w:val="both"/>
        <w:rPr>
          <w:rFonts w:ascii="Times New Roman" w:hAnsi="Times New Roman" w:cs="Times New Roman"/>
          <w:sz w:val="28"/>
          <w:szCs w:val="28"/>
        </w:rPr>
      </w:pPr>
      <w:r w:rsidRPr="0022233F">
        <w:rPr>
          <w:rFonts w:ascii="Times New Roman" w:hAnsi="Times New Roman" w:cs="Times New Roman"/>
          <w:sz w:val="28"/>
          <w:szCs w:val="28"/>
        </w:rPr>
        <w:t>Туристік саланы дамыту халықтың жұмыспен қамтылуын, келу және ішкі туризм көлемін ұлғайту есебінен мемлекет пен халық кі</w:t>
      </w:r>
      <w:proofErr w:type="gramStart"/>
      <w:r w:rsidRPr="0022233F">
        <w:rPr>
          <w:rFonts w:ascii="Times New Roman" w:hAnsi="Times New Roman" w:cs="Times New Roman"/>
          <w:sz w:val="28"/>
          <w:szCs w:val="28"/>
        </w:rPr>
        <w:t>р</w:t>
      </w:r>
      <w:proofErr w:type="gramEnd"/>
      <w:r w:rsidRPr="0022233F">
        <w:rPr>
          <w:rFonts w:ascii="Times New Roman" w:hAnsi="Times New Roman" w:cs="Times New Roman"/>
          <w:sz w:val="28"/>
          <w:szCs w:val="28"/>
        </w:rPr>
        <w:t>ісінің тұрақты өсуін қамтамасыз ету үшін бәсекеге қабілетті туристік индустрия құруға бағытталуы тиіс.</w:t>
      </w:r>
    </w:p>
    <w:p w14:paraId="08B31C5C" w14:textId="71915FBC" w:rsidR="0022233F" w:rsidRPr="0022233F" w:rsidRDefault="0022233F" w:rsidP="0022233F">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22233F">
        <w:rPr>
          <w:rFonts w:ascii="Times New Roman" w:hAnsi="Times New Roman" w:cs="Times New Roman"/>
          <w:sz w:val="28"/>
          <w:szCs w:val="28"/>
        </w:rPr>
        <w:t>Осы мақ</w:t>
      </w:r>
      <w:proofErr w:type="gramStart"/>
      <w:r w:rsidRPr="0022233F">
        <w:rPr>
          <w:rFonts w:ascii="Times New Roman" w:hAnsi="Times New Roman" w:cs="Times New Roman"/>
          <w:sz w:val="28"/>
          <w:szCs w:val="28"/>
        </w:rPr>
        <w:t>сат</w:t>
      </w:r>
      <w:proofErr w:type="gramEnd"/>
      <w:r w:rsidRPr="0022233F">
        <w:rPr>
          <w:rFonts w:ascii="Times New Roman" w:hAnsi="Times New Roman" w:cs="Times New Roman"/>
          <w:sz w:val="28"/>
          <w:szCs w:val="28"/>
        </w:rPr>
        <w:t>қа қол жеткізу үшін мынадай міндеттерді шешу қажет: туризм инфрақұрылымын дамыту, туризмді мемлекеттік реттеу мен қолдаудың тиімді тетігін құру, елдің тартымды туристік имиджін қалыптастыру, туристік әлеуетті арттыру, ел ішінде және шетелде өзінің танымал бренді бар дестинациялар ретінде басым</w:t>
      </w:r>
      <w:r>
        <w:rPr>
          <w:rFonts w:ascii="Times New Roman" w:hAnsi="Times New Roman" w:cs="Times New Roman"/>
          <w:sz w:val="28"/>
          <w:szCs w:val="28"/>
        </w:rPr>
        <w:t xml:space="preserve"> туристік аумақты </w:t>
      </w:r>
      <w:r w:rsidRPr="0022233F">
        <w:rPr>
          <w:rFonts w:ascii="Times New Roman" w:hAnsi="Times New Roman" w:cs="Times New Roman"/>
          <w:sz w:val="28"/>
          <w:szCs w:val="28"/>
        </w:rPr>
        <w:t>қалыптастыру.</w:t>
      </w:r>
    </w:p>
    <w:p w14:paraId="49EFEAE5" w14:textId="035D9565" w:rsidR="0022233F" w:rsidRPr="0022233F" w:rsidRDefault="003C53D5" w:rsidP="0022233F">
      <w:pPr>
        <w:widowControl w:val="0"/>
        <w:shd w:val="clear" w:color="auto" w:fill="FFFFFF" w:themeFill="background1"/>
        <w:spacing w:after="0" w:line="240" w:lineRule="auto"/>
        <w:ind w:firstLine="567"/>
        <w:jc w:val="both"/>
        <w:rPr>
          <w:rStyle w:val="af8"/>
          <w:rFonts w:ascii="Times New Roman" w:hAnsi="Times New Roman" w:cs="Times New Roman"/>
          <w:bCs/>
          <w:i w:val="0"/>
          <w:sz w:val="28"/>
          <w:shd w:val="clear" w:color="auto" w:fill="FFFFFF"/>
          <w:lang w:val="kk-KZ"/>
        </w:rPr>
      </w:pPr>
      <w:r>
        <w:rPr>
          <w:rStyle w:val="af8"/>
          <w:rFonts w:ascii="Times New Roman" w:hAnsi="Times New Roman" w:cs="Times New Roman"/>
          <w:b/>
          <w:bCs/>
          <w:i w:val="0"/>
          <w:sz w:val="28"/>
          <w:shd w:val="clear" w:color="auto" w:fill="FFFFFF"/>
          <w:lang w:val="kk-KZ"/>
        </w:rPr>
        <w:t>1 м</w:t>
      </w:r>
      <w:r w:rsidR="0022233F" w:rsidRPr="0022233F">
        <w:rPr>
          <w:rStyle w:val="af8"/>
          <w:rFonts w:ascii="Times New Roman" w:hAnsi="Times New Roman" w:cs="Times New Roman"/>
          <w:b/>
          <w:bCs/>
          <w:i w:val="0"/>
          <w:sz w:val="28"/>
          <w:shd w:val="clear" w:color="auto" w:fill="FFFFFF"/>
          <w:lang w:val="kk-KZ"/>
        </w:rPr>
        <w:t>әселе.</w:t>
      </w:r>
      <w:r w:rsidR="0022233F" w:rsidRPr="0022233F">
        <w:rPr>
          <w:rStyle w:val="af8"/>
          <w:rFonts w:ascii="Times New Roman" w:hAnsi="Times New Roman" w:cs="Times New Roman"/>
          <w:bCs/>
          <w:i w:val="0"/>
          <w:sz w:val="28"/>
          <w:shd w:val="clear" w:color="auto" w:fill="FFFFFF"/>
          <w:lang w:val="kk-KZ"/>
        </w:rPr>
        <w:t xml:space="preserve"> Туристік тартылыс орындарында инфрақұрылымның жеткіліксіз дамуы</w:t>
      </w:r>
    </w:p>
    <w:p w14:paraId="14132491" w14:textId="77777777" w:rsidR="0022233F" w:rsidRPr="0022233F" w:rsidRDefault="0022233F" w:rsidP="0022233F">
      <w:pPr>
        <w:widowControl w:val="0"/>
        <w:shd w:val="clear" w:color="auto" w:fill="FFFFFF" w:themeFill="background1"/>
        <w:spacing w:after="0" w:line="240" w:lineRule="auto"/>
        <w:ind w:firstLine="567"/>
        <w:jc w:val="both"/>
        <w:rPr>
          <w:rStyle w:val="af8"/>
          <w:rFonts w:ascii="Times New Roman" w:hAnsi="Times New Roman" w:cs="Times New Roman"/>
          <w:bCs/>
          <w:i w:val="0"/>
          <w:sz w:val="28"/>
          <w:shd w:val="clear" w:color="auto" w:fill="FFFFFF"/>
          <w:lang w:val="kk-KZ"/>
        </w:rPr>
      </w:pPr>
      <w:r w:rsidRPr="0022233F">
        <w:rPr>
          <w:rStyle w:val="af8"/>
          <w:rFonts w:ascii="Times New Roman" w:hAnsi="Times New Roman" w:cs="Times New Roman"/>
          <w:bCs/>
          <w:i w:val="0"/>
          <w:sz w:val="28"/>
          <w:shd w:val="clear" w:color="auto" w:fill="FFFFFF"/>
          <w:lang w:val="kk-KZ"/>
        </w:rPr>
        <w:t>Туристік аумақтарға туристік ағындарды тарту кезінде негізгі тежеуші фактор көлік-логистикалық, инженерлік-коммуникациялық, сервистік және басқа туристік инфрақұрылымның жеткіліксіз дамуы, ал кейде болмауы болып табылады, бұл өз кезегінде ұсынылатын туристік өнімнің сапасын төмендетеді.</w:t>
      </w:r>
    </w:p>
    <w:p w14:paraId="3D6E8C31" w14:textId="367AFCFC" w:rsidR="0022233F" w:rsidRPr="0022233F" w:rsidRDefault="0022233F" w:rsidP="0022233F">
      <w:pPr>
        <w:widowControl w:val="0"/>
        <w:shd w:val="clear" w:color="auto" w:fill="FFFFFF" w:themeFill="background1"/>
        <w:spacing w:after="0" w:line="240" w:lineRule="auto"/>
        <w:ind w:firstLine="567"/>
        <w:jc w:val="both"/>
        <w:rPr>
          <w:rStyle w:val="af8"/>
          <w:rFonts w:ascii="Times New Roman" w:hAnsi="Times New Roman" w:cs="Times New Roman"/>
          <w:bCs/>
          <w:i w:val="0"/>
          <w:sz w:val="28"/>
          <w:shd w:val="clear" w:color="auto" w:fill="FFFFFF"/>
          <w:lang w:val="kk-KZ"/>
        </w:rPr>
      </w:pPr>
      <w:r w:rsidRPr="0022233F">
        <w:rPr>
          <w:rStyle w:val="af8"/>
          <w:rFonts w:ascii="Times New Roman" w:hAnsi="Times New Roman" w:cs="Times New Roman"/>
          <w:bCs/>
          <w:i w:val="0"/>
          <w:sz w:val="28"/>
          <w:shd w:val="clear" w:color="auto" w:fill="FFFFFF"/>
          <w:lang w:val="kk-KZ"/>
        </w:rPr>
        <w:t xml:space="preserve">Ерекше қорғалатын табиғи аумақтарда (бұдан әрі – ЕҚТА) жетіспейтін инфрақұрылымды құру үшін заңнамалық, инвестициялық және қаржы саласында бірқатар жүйелі </w:t>
      </w:r>
      <w:r>
        <w:rPr>
          <w:rStyle w:val="af8"/>
          <w:rFonts w:ascii="Times New Roman" w:hAnsi="Times New Roman" w:cs="Times New Roman"/>
          <w:bCs/>
          <w:i w:val="0"/>
          <w:sz w:val="28"/>
          <w:shd w:val="clear" w:color="auto" w:fill="FFFFFF"/>
          <w:lang w:val="kk-KZ"/>
        </w:rPr>
        <w:t>мәселелер</w:t>
      </w:r>
      <w:r w:rsidRPr="0022233F">
        <w:rPr>
          <w:rStyle w:val="af8"/>
          <w:rFonts w:ascii="Times New Roman" w:hAnsi="Times New Roman" w:cs="Times New Roman"/>
          <w:bCs/>
          <w:i w:val="0"/>
          <w:sz w:val="28"/>
          <w:shd w:val="clear" w:color="auto" w:fill="FFFFFF"/>
          <w:lang w:val="kk-KZ"/>
        </w:rPr>
        <w:t xml:space="preserve"> бар екенін атап өту қажет.</w:t>
      </w:r>
    </w:p>
    <w:p w14:paraId="750EBAE5" w14:textId="55051282" w:rsidR="0022233F" w:rsidRPr="0022233F" w:rsidRDefault="0022233F" w:rsidP="0022233F">
      <w:pPr>
        <w:widowControl w:val="0"/>
        <w:shd w:val="clear" w:color="auto" w:fill="FFFFFF" w:themeFill="background1"/>
        <w:spacing w:after="0" w:line="240" w:lineRule="auto"/>
        <w:ind w:firstLine="567"/>
        <w:jc w:val="both"/>
        <w:rPr>
          <w:rStyle w:val="af8"/>
          <w:rFonts w:ascii="Times New Roman" w:hAnsi="Times New Roman" w:cs="Times New Roman"/>
          <w:bCs/>
          <w:i w:val="0"/>
          <w:sz w:val="28"/>
          <w:highlight w:val="yellow"/>
          <w:shd w:val="clear" w:color="auto" w:fill="FFFFFF"/>
          <w:lang w:val="kk-KZ"/>
        </w:rPr>
      </w:pPr>
      <w:r w:rsidRPr="0022233F">
        <w:rPr>
          <w:rStyle w:val="af8"/>
          <w:rFonts w:ascii="Times New Roman" w:hAnsi="Times New Roman" w:cs="Times New Roman"/>
          <w:bCs/>
          <w:i w:val="0"/>
          <w:sz w:val="28"/>
          <w:shd w:val="clear" w:color="auto" w:fill="FFFFFF"/>
          <w:lang w:val="kk-KZ"/>
        </w:rPr>
        <w:t>Сонымен қатар, туристердің туристік аумақтардағы және оларға барар жолдағы қарапайым қажеттіліктерін қанағаттандыруды қамтамасыз ету мәселесі өткір тұр. Абаттандырылған дәретханалардың және жол бойындағы сервистің заманауи объектілерінің болмауы отандық және шетелдік саяхатшыларды кері итермелейді, сондай-ақ өңірлерге инвесторлар тартуға теріс әсер етеді.</w:t>
      </w:r>
    </w:p>
    <w:p w14:paraId="7355116C" w14:textId="77777777" w:rsidR="0022233F" w:rsidRDefault="0022233F" w:rsidP="00B418E1">
      <w:pPr>
        <w:widowControl w:val="0"/>
        <w:shd w:val="clear" w:color="auto" w:fill="FFFFFF" w:themeFill="background1"/>
        <w:spacing w:after="0" w:line="240" w:lineRule="auto"/>
        <w:ind w:firstLine="567"/>
        <w:jc w:val="both"/>
        <w:rPr>
          <w:rStyle w:val="af8"/>
          <w:rFonts w:ascii="Times New Roman" w:hAnsi="Times New Roman" w:cs="Times New Roman"/>
          <w:bCs/>
          <w:i w:val="0"/>
          <w:sz w:val="28"/>
          <w:shd w:val="clear" w:color="auto" w:fill="FFFFFF"/>
          <w:lang w:val="kk-KZ"/>
        </w:rPr>
      </w:pPr>
      <w:r w:rsidRPr="0022233F">
        <w:rPr>
          <w:rStyle w:val="af8"/>
          <w:rFonts w:ascii="Times New Roman" w:hAnsi="Times New Roman" w:cs="Times New Roman"/>
          <w:bCs/>
          <w:i w:val="0"/>
          <w:sz w:val="28"/>
          <w:shd w:val="clear" w:color="auto" w:fill="FFFFFF"/>
          <w:lang w:val="kk-KZ"/>
        </w:rPr>
        <w:t>Дамыған инфрақұрылымсыз туризмді дамыту мүмкін еместігін ескере отырып, туристік аумақтардың инфрақұрылымдық жобаларын қаржыландыруды ұлғайтуға ерекше назар аудару қажет.</w:t>
      </w:r>
    </w:p>
    <w:p w14:paraId="6442EA08" w14:textId="20C8633C" w:rsidR="0022233F" w:rsidRPr="003C53D5" w:rsidRDefault="003C53D5" w:rsidP="0022233F">
      <w:pPr>
        <w:widowControl w:val="0"/>
        <w:shd w:val="clear" w:color="auto" w:fill="FFFFFF"/>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2 м</w:t>
      </w:r>
      <w:r w:rsidR="0022233F" w:rsidRPr="003C53D5">
        <w:rPr>
          <w:rFonts w:ascii="Times New Roman" w:eastAsia="Times New Roman" w:hAnsi="Times New Roman" w:cs="Times New Roman"/>
          <w:b/>
          <w:sz w:val="28"/>
          <w:szCs w:val="28"/>
        </w:rPr>
        <w:t xml:space="preserve">әселе. </w:t>
      </w:r>
      <w:r w:rsidR="0022233F" w:rsidRPr="003C53D5">
        <w:rPr>
          <w:rFonts w:ascii="Times New Roman" w:eastAsia="Times New Roman" w:hAnsi="Times New Roman" w:cs="Times New Roman"/>
          <w:sz w:val="28"/>
          <w:szCs w:val="28"/>
        </w:rPr>
        <w:t>Орналастыру орындарының шектеулі саны</w:t>
      </w:r>
    </w:p>
    <w:p w14:paraId="761925D2" w14:textId="1CC9D1A6" w:rsidR="0022233F" w:rsidRPr="0022233F" w:rsidRDefault="0022233F" w:rsidP="0022233F">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22233F">
        <w:rPr>
          <w:rFonts w:ascii="Times New Roman" w:eastAsia="Times New Roman" w:hAnsi="Times New Roman" w:cs="Times New Roman"/>
          <w:sz w:val="28"/>
          <w:szCs w:val="28"/>
        </w:rPr>
        <w:t>Көптеген орналастыру объе</w:t>
      </w:r>
      <w:r w:rsidR="003C53D5">
        <w:rPr>
          <w:rFonts w:ascii="Times New Roman" w:eastAsia="Times New Roman" w:hAnsi="Times New Roman" w:cs="Times New Roman"/>
          <w:sz w:val="28"/>
          <w:szCs w:val="28"/>
        </w:rPr>
        <w:t>ктілерінің материалдық базасы (</w:t>
      </w:r>
      <w:r w:rsidR="003C53D5">
        <w:rPr>
          <w:rFonts w:ascii="Times New Roman" w:eastAsia="Times New Roman" w:hAnsi="Times New Roman" w:cs="Times New Roman"/>
          <w:sz w:val="28"/>
          <w:szCs w:val="28"/>
          <w:lang w:val="kk-KZ"/>
        </w:rPr>
        <w:t>қ</w:t>
      </w:r>
      <w:r w:rsidRPr="0022233F">
        <w:rPr>
          <w:rFonts w:ascii="Times New Roman" w:eastAsia="Times New Roman" w:hAnsi="Times New Roman" w:cs="Times New Roman"/>
          <w:sz w:val="28"/>
          <w:szCs w:val="28"/>
        </w:rPr>
        <w:t>онақ үйлерді, пансионаттарды, демалыс үйлері мен базаларын, санаторий-курорттық мекемелерді және басқаларды қоса алғанда) моральдық және физикалық тозудың жоғар</w:t>
      </w:r>
      <w:r w:rsidR="003C53D5">
        <w:rPr>
          <w:rFonts w:ascii="Times New Roman" w:eastAsia="Times New Roman" w:hAnsi="Times New Roman" w:cs="Times New Roman"/>
          <w:sz w:val="28"/>
          <w:szCs w:val="28"/>
        </w:rPr>
        <w:t xml:space="preserve">ы дәрежесімен сипатталады, бұл </w:t>
      </w:r>
      <w:r w:rsidR="003C53D5">
        <w:rPr>
          <w:rFonts w:ascii="Times New Roman" w:eastAsia="Times New Roman" w:hAnsi="Times New Roman" w:cs="Times New Roman"/>
          <w:sz w:val="28"/>
          <w:szCs w:val="28"/>
          <w:lang w:val="kk-KZ"/>
        </w:rPr>
        <w:t>«</w:t>
      </w:r>
      <w:r w:rsidRPr="0022233F">
        <w:rPr>
          <w:rFonts w:ascii="Times New Roman" w:eastAsia="Times New Roman" w:hAnsi="Times New Roman" w:cs="Times New Roman"/>
          <w:sz w:val="28"/>
          <w:szCs w:val="28"/>
        </w:rPr>
        <w:t>Kazakh Tourism</w:t>
      </w:r>
      <w:r w:rsidR="003C53D5">
        <w:rPr>
          <w:rFonts w:ascii="Times New Roman" w:eastAsia="Times New Roman" w:hAnsi="Times New Roman" w:cs="Times New Roman"/>
          <w:sz w:val="28"/>
          <w:szCs w:val="28"/>
          <w:lang w:val="kk-KZ"/>
        </w:rPr>
        <w:t>»</w:t>
      </w:r>
      <w:r w:rsidR="003C53D5">
        <w:rPr>
          <w:rFonts w:ascii="Times New Roman" w:eastAsia="Times New Roman" w:hAnsi="Times New Roman" w:cs="Times New Roman"/>
          <w:sz w:val="28"/>
          <w:szCs w:val="28"/>
        </w:rPr>
        <w:t xml:space="preserve"> </w:t>
      </w:r>
      <w:r w:rsidRPr="0022233F">
        <w:rPr>
          <w:rFonts w:ascii="Times New Roman" w:eastAsia="Times New Roman" w:hAnsi="Times New Roman" w:cs="Times New Roman"/>
          <w:sz w:val="28"/>
          <w:szCs w:val="28"/>
        </w:rPr>
        <w:t>ҰК</w:t>
      </w:r>
      <w:proofErr w:type="gramStart"/>
      <w:r w:rsidR="003C53D5">
        <w:rPr>
          <w:rFonts w:ascii="Times New Roman" w:eastAsia="Times New Roman" w:hAnsi="Times New Roman" w:cs="Times New Roman"/>
          <w:sz w:val="28"/>
          <w:szCs w:val="28"/>
          <w:lang w:val="kk-KZ"/>
        </w:rPr>
        <w:t>»</w:t>
      </w:r>
      <w:r w:rsidRPr="0022233F">
        <w:rPr>
          <w:rFonts w:ascii="Times New Roman" w:eastAsia="Times New Roman" w:hAnsi="Times New Roman" w:cs="Times New Roman"/>
          <w:sz w:val="28"/>
          <w:szCs w:val="28"/>
        </w:rPr>
        <w:t>А</w:t>
      </w:r>
      <w:proofErr w:type="gramEnd"/>
      <w:r w:rsidRPr="0022233F">
        <w:rPr>
          <w:rFonts w:ascii="Times New Roman" w:eastAsia="Times New Roman" w:hAnsi="Times New Roman" w:cs="Times New Roman"/>
          <w:sz w:val="28"/>
          <w:szCs w:val="28"/>
        </w:rPr>
        <w:t xml:space="preserve">Қ 2020 жылы жүргізген зерттеулермен расталады. Сонымен қатар, олардың қызмет көрсету деңгейі әрдайым халықаралық </w:t>
      </w:r>
      <w:proofErr w:type="gramStart"/>
      <w:r w:rsidRPr="0022233F">
        <w:rPr>
          <w:rFonts w:ascii="Times New Roman" w:eastAsia="Times New Roman" w:hAnsi="Times New Roman" w:cs="Times New Roman"/>
          <w:sz w:val="28"/>
          <w:szCs w:val="28"/>
        </w:rPr>
        <w:t>талаптар</w:t>
      </w:r>
      <w:proofErr w:type="gramEnd"/>
      <w:r w:rsidRPr="0022233F">
        <w:rPr>
          <w:rFonts w:ascii="Times New Roman" w:eastAsia="Times New Roman" w:hAnsi="Times New Roman" w:cs="Times New Roman"/>
          <w:sz w:val="28"/>
          <w:szCs w:val="28"/>
        </w:rPr>
        <w:t>ға сәйкес келмейді.</w:t>
      </w:r>
    </w:p>
    <w:p w14:paraId="3DCCDF3A" w14:textId="36B8E782" w:rsidR="0022233F" w:rsidRPr="003C53D5" w:rsidRDefault="0022233F" w:rsidP="0022233F">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22233F">
        <w:rPr>
          <w:rFonts w:ascii="Times New Roman" w:eastAsia="Times New Roman" w:hAnsi="Times New Roman" w:cs="Times New Roman"/>
          <w:sz w:val="28"/>
          <w:szCs w:val="28"/>
        </w:rPr>
        <w:t xml:space="preserve">2020 жылдың қорытындысы бойынша </w:t>
      </w:r>
      <w:proofErr w:type="gramStart"/>
      <w:r w:rsidRPr="0022233F">
        <w:rPr>
          <w:rFonts w:ascii="Times New Roman" w:eastAsia="Times New Roman" w:hAnsi="Times New Roman" w:cs="Times New Roman"/>
          <w:sz w:val="28"/>
          <w:szCs w:val="28"/>
        </w:rPr>
        <w:t>статистика</w:t>
      </w:r>
      <w:proofErr w:type="gramEnd"/>
      <w:r w:rsidRPr="0022233F">
        <w:rPr>
          <w:rFonts w:ascii="Times New Roman" w:eastAsia="Times New Roman" w:hAnsi="Times New Roman" w:cs="Times New Roman"/>
          <w:sz w:val="28"/>
          <w:szCs w:val="28"/>
        </w:rPr>
        <w:t>ға сәйкес, 2086 қонақ</w:t>
      </w:r>
      <w:r w:rsidR="003C53D5">
        <w:rPr>
          <w:rFonts w:ascii="Times New Roman" w:eastAsia="Times New Roman" w:hAnsi="Times New Roman" w:cs="Times New Roman"/>
          <w:sz w:val="28"/>
          <w:szCs w:val="28"/>
        </w:rPr>
        <w:t xml:space="preserve"> үйдің 1936-ы санатқа (</w:t>
      </w:r>
      <w:r w:rsidR="003C53D5">
        <w:rPr>
          <w:rFonts w:ascii="Times New Roman" w:eastAsia="Times New Roman" w:hAnsi="Times New Roman" w:cs="Times New Roman"/>
          <w:sz w:val="28"/>
          <w:szCs w:val="28"/>
          <w:lang w:val="kk-KZ"/>
        </w:rPr>
        <w:t>«</w:t>
      </w:r>
      <w:r w:rsidR="003C53D5" w:rsidRPr="0022233F">
        <w:rPr>
          <w:rFonts w:ascii="Times New Roman" w:eastAsia="Times New Roman" w:hAnsi="Times New Roman" w:cs="Times New Roman"/>
          <w:sz w:val="28"/>
          <w:szCs w:val="28"/>
        </w:rPr>
        <w:t>жұлдызды</w:t>
      </w:r>
      <w:r w:rsidR="003C53D5">
        <w:rPr>
          <w:rFonts w:ascii="Times New Roman" w:eastAsia="Times New Roman" w:hAnsi="Times New Roman" w:cs="Times New Roman"/>
          <w:sz w:val="28"/>
          <w:szCs w:val="28"/>
          <w:lang w:val="kk-KZ"/>
        </w:rPr>
        <w:t>»</w:t>
      </w:r>
      <w:r w:rsidR="003C53D5" w:rsidRPr="0022233F">
        <w:rPr>
          <w:rFonts w:ascii="Times New Roman" w:eastAsia="Times New Roman" w:hAnsi="Times New Roman" w:cs="Times New Roman"/>
          <w:sz w:val="28"/>
          <w:szCs w:val="28"/>
        </w:rPr>
        <w:t>)</w:t>
      </w:r>
      <w:r w:rsidR="003C53D5">
        <w:rPr>
          <w:rFonts w:ascii="Times New Roman" w:eastAsia="Times New Roman" w:hAnsi="Times New Roman" w:cs="Times New Roman"/>
          <w:sz w:val="28"/>
          <w:szCs w:val="28"/>
          <w:lang w:val="kk-KZ"/>
        </w:rPr>
        <w:t xml:space="preserve"> </w:t>
      </w:r>
      <w:r w:rsidR="003C53D5">
        <w:rPr>
          <w:rFonts w:ascii="Times New Roman" w:eastAsia="Times New Roman" w:hAnsi="Times New Roman" w:cs="Times New Roman"/>
          <w:sz w:val="28"/>
          <w:szCs w:val="28"/>
        </w:rPr>
        <w:t>ие емес</w:t>
      </w:r>
      <w:r w:rsidRPr="0022233F">
        <w:rPr>
          <w:rFonts w:ascii="Times New Roman" w:eastAsia="Times New Roman" w:hAnsi="Times New Roman" w:cs="Times New Roman"/>
          <w:sz w:val="28"/>
          <w:szCs w:val="28"/>
        </w:rPr>
        <w:t xml:space="preserve">, бұл Қазақстандағы орналастыру орындарын ерікті жіктеудің нәтижесі болды. Орналастыру орындарын жіктеу немесе жіктеуді ынталандыру және ынталандыру шаралары бойынша </w:t>
      </w:r>
      <w:r w:rsidRPr="0022233F">
        <w:rPr>
          <w:rFonts w:ascii="Times New Roman" w:eastAsia="Times New Roman" w:hAnsi="Times New Roman" w:cs="Times New Roman"/>
          <w:sz w:val="28"/>
          <w:szCs w:val="28"/>
        </w:rPr>
        <w:lastRenderedPageBreak/>
        <w:t>міндетті талапты енгізу тұтынушы қонақ үйдің мәлімделген санатына сәйкес келетін қызметтерді алады деген үміт береді.</w:t>
      </w:r>
      <w:r w:rsidR="003C53D5">
        <w:rPr>
          <w:rFonts w:ascii="Times New Roman" w:eastAsia="Times New Roman" w:hAnsi="Times New Roman" w:cs="Times New Roman"/>
          <w:sz w:val="28"/>
          <w:szCs w:val="28"/>
          <w:lang w:val="kk-KZ"/>
        </w:rPr>
        <w:t xml:space="preserve"> </w:t>
      </w:r>
    </w:p>
    <w:p w14:paraId="779C8A29" w14:textId="77777777" w:rsidR="0022233F" w:rsidRPr="005250BE" w:rsidRDefault="0022233F" w:rsidP="0022233F">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5250BE">
        <w:rPr>
          <w:rFonts w:ascii="Times New Roman" w:eastAsia="Times New Roman" w:hAnsi="Times New Roman" w:cs="Times New Roman"/>
          <w:sz w:val="28"/>
          <w:szCs w:val="28"/>
          <w:lang w:val="kk-KZ"/>
        </w:rPr>
        <w:t>Сонымен қатар, негізінен тартымды туристік аумақтарда орналастыру орындарының шектеулі саны байқалады.</w:t>
      </w:r>
    </w:p>
    <w:p w14:paraId="4B6D3BC8" w14:textId="77777777" w:rsidR="0022233F" w:rsidRPr="003262FD" w:rsidRDefault="0022233F" w:rsidP="0022233F">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3262FD">
        <w:rPr>
          <w:rFonts w:ascii="Times New Roman" w:eastAsia="Times New Roman" w:hAnsi="Times New Roman" w:cs="Times New Roman"/>
          <w:sz w:val="28"/>
          <w:szCs w:val="28"/>
          <w:lang w:val="kk-KZ"/>
        </w:rPr>
        <w:t>Бұл ретте туристік қызмет туралы заңнамаға тиісті өзгерістер мен толықтырулар енгізілгенге дейін төсек-орындарды ұлғайту және орналастыру орындарында көрсетілетін қызметтердің сапасын жақсарту үшін мемлекеттік қолдаудың ынталандыру шаралары болған жоқ.</w:t>
      </w:r>
    </w:p>
    <w:p w14:paraId="389B4F48" w14:textId="49A8FC83" w:rsidR="0022233F" w:rsidRPr="003262FD" w:rsidRDefault="0022233F" w:rsidP="0022233F">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3262FD">
        <w:rPr>
          <w:rFonts w:ascii="Times New Roman" w:eastAsia="Times New Roman" w:hAnsi="Times New Roman" w:cs="Times New Roman"/>
          <w:sz w:val="28"/>
          <w:szCs w:val="28"/>
          <w:lang w:val="kk-KZ"/>
        </w:rPr>
        <w:t>Айта кету керек, Қазақстан 2021 жылы Lonely Planet беделді халықаралық жол</w:t>
      </w:r>
      <w:r w:rsidR="003C53D5" w:rsidRPr="003262FD">
        <w:rPr>
          <w:rFonts w:ascii="Times New Roman" w:eastAsia="Times New Roman" w:hAnsi="Times New Roman" w:cs="Times New Roman"/>
          <w:sz w:val="28"/>
          <w:szCs w:val="28"/>
          <w:lang w:val="kk-KZ"/>
        </w:rPr>
        <w:t xml:space="preserve"> көрсеткішінің нұсқасы бойынша </w:t>
      </w:r>
      <w:r w:rsidR="003C53D5">
        <w:rPr>
          <w:rFonts w:ascii="Times New Roman" w:eastAsia="Times New Roman" w:hAnsi="Times New Roman" w:cs="Times New Roman"/>
          <w:sz w:val="28"/>
          <w:szCs w:val="28"/>
          <w:lang w:val="kk-KZ"/>
        </w:rPr>
        <w:t>«</w:t>
      </w:r>
      <w:r w:rsidRPr="003262FD">
        <w:rPr>
          <w:rFonts w:ascii="Times New Roman" w:eastAsia="Times New Roman" w:hAnsi="Times New Roman" w:cs="Times New Roman"/>
          <w:sz w:val="28"/>
          <w:szCs w:val="28"/>
          <w:lang w:val="kk-KZ"/>
        </w:rPr>
        <w:t>қонақ үйлерге орналастыру</w:t>
      </w:r>
      <w:r w:rsidR="003C53D5">
        <w:rPr>
          <w:rFonts w:ascii="Times New Roman" w:eastAsia="Times New Roman" w:hAnsi="Times New Roman" w:cs="Times New Roman"/>
          <w:sz w:val="28"/>
          <w:szCs w:val="28"/>
          <w:lang w:val="kk-KZ"/>
        </w:rPr>
        <w:t>»</w:t>
      </w:r>
      <w:r w:rsidRPr="003262FD">
        <w:rPr>
          <w:rFonts w:ascii="Times New Roman" w:eastAsia="Times New Roman" w:hAnsi="Times New Roman" w:cs="Times New Roman"/>
          <w:sz w:val="28"/>
          <w:szCs w:val="28"/>
          <w:lang w:val="kk-KZ"/>
        </w:rPr>
        <w:t xml:space="preserve"> санатында үздік деп танылды. </w:t>
      </w:r>
      <w:r w:rsidR="003C53D5">
        <w:rPr>
          <w:rFonts w:ascii="Times New Roman" w:eastAsia="Times New Roman" w:hAnsi="Times New Roman" w:cs="Times New Roman"/>
          <w:sz w:val="28"/>
          <w:szCs w:val="28"/>
          <w:lang w:val="kk-KZ"/>
        </w:rPr>
        <w:t>Дегенмен де</w:t>
      </w:r>
      <w:r w:rsidRPr="003262FD">
        <w:rPr>
          <w:rFonts w:ascii="Times New Roman" w:eastAsia="Times New Roman" w:hAnsi="Times New Roman" w:cs="Times New Roman"/>
          <w:sz w:val="28"/>
          <w:szCs w:val="28"/>
          <w:lang w:val="kk-KZ"/>
        </w:rPr>
        <w:t>, елде қонақ үйлердің біркелкі дамымағандығы байқалады, олардың басым бөлігі Алматы облысының аумағында шоғырланған.</w:t>
      </w:r>
    </w:p>
    <w:p w14:paraId="0272D87A" w14:textId="77777777" w:rsidR="0022233F" w:rsidRPr="0022233F" w:rsidRDefault="0022233F" w:rsidP="0022233F">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22233F">
        <w:rPr>
          <w:rFonts w:ascii="Times New Roman" w:eastAsia="Times New Roman" w:hAnsi="Times New Roman" w:cs="Times New Roman"/>
          <w:sz w:val="28"/>
          <w:szCs w:val="28"/>
        </w:rPr>
        <w:t>2020 жылы санаторлы</w:t>
      </w:r>
      <w:proofErr w:type="gramStart"/>
      <w:r w:rsidRPr="0022233F">
        <w:rPr>
          <w:rFonts w:ascii="Times New Roman" w:eastAsia="Times New Roman" w:hAnsi="Times New Roman" w:cs="Times New Roman"/>
          <w:sz w:val="28"/>
          <w:szCs w:val="28"/>
        </w:rPr>
        <w:t>қ-</w:t>
      </w:r>
      <w:proofErr w:type="gramEnd"/>
      <w:r w:rsidRPr="0022233F">
        <w:rPr>
          <w:rFonts w:ascii="Times New Roman" w:eastAsia="Times New Roman" w:hAnsi="Times New Roman" w:cs="Times New Roman"/>
          <w:sz w:val="28"/>
          <w:szCs w:val="28"/>
        </w:rPr>
        <w:t>курорттық мекемелерді түгендеу қорытындысы бойынша санаторлық-курорттық объектілердің жалпы жағдайы анықталды: 23,4 % - жоғары, 35,2 % - орташа, 41,4 % - жарақтану мен сервистің қанағаттанарлықсыз деңгейі.</w:t>
      </w:r>
    </w:p>
    <w:p w14:paraId="3CAC296B" w14:textId="77777777" w:rsidR="00784E60" w:rsidRPr="0010129A"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10129A">
        <w:rPr>
          <w:rStyle w:val="af8"/>
          <w:rFonts w:ascii="Times New Roman" w:hAnsi="Times New Roman" w:cs="Times New Roman"/>
          <w:b/>
          <w:bCs/>
          <w:i w:val="0"/>
          <w:sz w:val="28"/>
          <w:szCs w:val="28"/>
          <w:shd w:val="clear" w:color="auto" w:fill="FFFFFF"/>
          <w:lang w:val="kk-KZ"/>
        </w:rPr>
        <w:t>Мәселе 3</w:t>
      </w:r>
      <w:r w:rsidRPr="0010129A">
        <w:rPr>
          <w:rStyle w:val="af8"/>
          <w:rFonts w:ascii="Times New Roman" w:hAnsi="Times New Roman" w:cs="Times New Roman"/>
          <w:bCs/>
          <w:i w:val="0"/>
          <w:sz w:val="28"/>
          <w:szCs w:val="28"/>
          <w:shd w:val="clear" w:color="auto" w:fill="FFFFFF"/>
          <w:lang w:val="kk-KZ"/>
        </w:rPr>
        <w:t>. Ассортименттің жетіспеушілігі және туристік өнімдердің төмен сапасы</w:t>
      </w:r>
    </w:p>
    <w:p w14:paraId="33BDCCBB" w14:textId="77777777" w:rsidR="00784E60" w:rsidRPr="0010129A"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10129A">
        <w:rPr>
          <w:rStyle w:val="af8"/>
          <w:rFonts w:ascii="Times New Roman" w:hAnsi="Times New Roman" w:cs="Times New Roman"/>
          <w:bCs/>
          <w:i w:val="0"/>
          <w:sz w:val="28"/>
          <w:szCs w:val="28"/>
          <w:shd w:val="clear" w:color="auto" w:fill="FFFFFF"/>
          <w:lang w:val="kk-KZ"/>
        </w:rPr>
        <w:t>Туристік ресурстардың көптігі мен алуан түрлілігімен сапалы туристік өнімдердің жетіспеушілігі байқалады.</w:t>
      </w:r>
    </w:p>
    <w:p w14:paraId="1363FA21" w14:textId="77777777" w:rsidR="00784E60" w:rsidRPr="005250BE"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5250BE">
        <w:rPr>
          <w:rStyle w:val="af8"/>
          <w:rFonts w:ascii="Times New Roman" w:hAnsi="Times New Roman" w:cs="Times New Roman"/>
          <w:bCs/>
          <w:i w:val="0"/>
          <w:sz w:val="28"/>
          <w:szCs w:val="28"/>
          <w:shd w:val="clear" w:color="auto" w:fill="FFFFFF"/>
          <w:lang w:val="kk-KZ"/>
        </w:rPr>
        <w:t>Сапалы туристік өнімдердің дамуын тежейтін факторлар және олардың ассортиментін кеңейту:</w:t>
      </w:r>
    </w:p>
    <w:p w14:paraId="7D7F6F71" w14:textId="74CD3168" w:rsidR="00784E60" w:rsidRPr="003262FD"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3262FD">
        <w:rPr>
          <w:rStyle w:val="af8"/>
          <w:rFonts w:ascii="Times New Roman" w:hAnsi="Times New Roman" w:cs="Times New Roman"/>
          <w:bCs/>
          <w:i w:val="0"/>
          <w:sz w:val="28"/>
          <w:szCs w:val="28"/>
          <w:shd w:val="clear" w:color="auto" w:fill="FFFFFF"/>
          <w:lang w:val="kk-KZ"/>
        </w:rPr>
        <w:t xml:space="preserve">- әлсіз инфрақұрылым, оның ішінде көліктік инфрақұрылым, сондай-ақ туристердің базалық қажеттіліктерін қанағаттандыру үшін инфрақұрылым, елдің автомагистральдарында </w:t>
      </w:r>
      <w:r w:rsidR="002A6A3F" w:rsidRPr="003262FD">
        <w:rPr>
          <w:rStyle w:val="af8"/>
          <w:rFonts w:ascii="Times New Roman" w:hAnsi="Times New Roman" w:cs="Times New Roman"/>
          <w:bCs/>
          <w:i w:val="0"/>
          <w:sz w:val="28"/>
          <w:szCs w:val="28"/>
          <w:shd w:val="clear" w:color="auto" w:fill="FFFFFF"/>
          <w:lang w:val="kk-KZ"/>
        </w:rPr>
        <w:t xml:space="preserve">жол бойындағы </w:t>
      </w:r>
      <w:r w:rsidR="002A6A3F">
        <w:rPr>
          <w:rStyle w:val="af8"/>
          <w:rFonts w:ascii="Times New Roman" w:hAnsi="Times New Roman" w:cs="Times New Roman"/>
          <w:bCs/>
          <w:i w:val="0"/>
          <w:sz w:val="28"/>
          <w:szCs w:val="28"/>
          <w:shd w:val="clear" w:color="auto" w:fill="FFFFFF"/>
          <w:lang w:val="kk-KZ"/>
        </w:rPr>
        <w:t>с</w:t>
      </w:r>
      <w:r w:rsidRPr="003262FD">
        <w:rPr>
          <w:rStyle w:val="af8"/>
          <w:rFonts w:ascii="Times New Roman" w:hAnsi="Times New Roman" w:cs="Times New Roman"/>
          <w:bCs/>
          <w:i w:val="0"/>
          <w:sz w:val="28"/>
          <w:szCs w:val="28"/>
          <w:shd w:val="clear" w:color="auto" w:fill="FFFFFF"/>
          <w:lang w:val="kk-KZ"/>
        </w:rPr>
        <w:t>апалы инф</w:t>
      </w:r>
      <w:r w:rsidR="002A6A3F" w:rsidRPr="003262FD">
        <w:rPr>
          <w:rStyle w:val="af8"/>
          <w:rFonts w:ascii="Times New Roman" w:hAnsi="Times New Roman" w:cs="Times New Roman"/>
          <w:bCs/>
          <w:i w:val="0"/>
          <w:sz w:val="28"/>
          <w:szCs w:val="28"/>
          <w:shd w:val="clear" w:color="auto" w:fill="FFFFFF"/>
          <w:lang w:val="kk-KZ"/>
        </w:rPr>
        <w:t>рақұрылымның жетіспеушілігі, С</w:t>
      </w:r>
      <w:r w:rsidR="002A6A3F">
        <w:rPr>
          <w:rStyle w:val="af8"/>
          <w:rFonts w:ascii="Times New Roman" w:hAnsi="Times New Roman" w:cs="Times New Roman"/>
          <w:bCs/>
          <w:i w:val="0"/>
          <w:sz w:val="28"/>
          <w:szCs w:val="28"/>
          <w:shd w:val="clear" w:color="auto" w:fill="FFFFFF"/>
          <w:lang w:val="kk-KZ"/>
        </w:rPr>
        <w:t>ГТ</w:t>
      </w:r>
      <w:r w:rsidRPr="003262FD">
        <w:rPr>
          <w:rStyle w:val="af8"/>
          <w:rFonts w:ascii="Times New Roman" w:hAnsi="Times New Roman" w:cs="Times New Roman"/>
          <w:bCs/>
          <w:i w:val="0"/>
          <w:sz w:val="28"/>
          <w:szCs w:val="28"/>
          <w:shd w:val="clear" w:color="auto" w:fill="FFFFFF"/>
          <w:lang w:val="kk-KZ"/>
        </w:rPr>
        <w:t xml:space="preserve">, маршруттардың жүру жолында туристік объектілер көрсеткіштерінің болмауы немесе сапалы байланысының болмауы; </w:t>
      </w:r>
    </w:p>
    <w:p w14:paraId="1CE34FBE" w14:textId="77777777" w:rsidR="00784E60" w:rsidRPr="003262FD"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3262FD">
        <w:rPr>
          <w:rStyle w:val="af8"/>
          <w:rFonts w:ascii="Times New Roman" w:hAnsi="Times New Roman" w:cs="Times New Roman"/>
          <w:bCs/>
          <w:i w:val="0"/>
          <w:sz w:val="28"/>
          <w:szCs w:val="28"/>
          <w:shd w:val="clear" w:color="auto" w:fill="FFFFFF"/>
          <w:lang w:val="kk-KZ"/>
        </w:rPr>
        <w:t>- сервистік жеткізушілердің, туристік класты орналастыру құралдарының және демалыс объектілерінің, атап айтқанда, туристік әлеуеті жоғары шалғай өңірлерде жеткіліксіздігі және сапасының төмендігі, көлік құралдарының ескірген паркі, шет тілдерін білетін кәсіби гидтердің жетіспеушілігі, сондай-ақ жеткізушілердің туристік өнімдерді қалыптастыратын туроператорлармен ынтымақтастығына жиі құлықсыздығы;</w:t>
      </w:r>
    </w:p>
    <w:p w14:paraId="5776F215" w14:textId="77777777" w:rsidR="00784E60" w:rsidRPr="003262FD"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3262FD">
        <w:rPr>
          <w:rStyle w:val="af8"/>
          <w:rFonts w:ascii="Times New Roman" w:hAnsi="Times New Roman" w:cs="Times New Roman"/>
          <w:bCs/>
          <w:i w:val="0"/>
          <w:sz w:val="28"/>
          <w:szCs w:val="28"/>
          <w:shd w:val="clear" w:color="auto" w:fill="FFFFFF"/>
          <w:lang w:val="kk-KZ"/>
        </w:rPr>
        <w:t>- туристер үшін қызықты өнеркәсіп объектілерінің, мысалы, шахталар мен зауыттардың жабықтығы (салыстырмалы немесе толық) ;</w:t>
      </w:r>
    </w:p>
    <w:p w14:paraId="0931E31A" w14:textId="77777777" w:rsidR="00784E60" w:rsidRPr="003262FD"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3262FD">
        <w:rPr>
          <w:rStyle w:val="af8"/>
          <w:rFonts w:ascii="Times New Roman" w:hAnsi="Times New Roman" w:cs="Times New Roman"/>
          <w:bCs/>
          <w:i w:val="0"/>
          <w:sz w:val="28"/>
          <w:szCs w:val="28"/>
          <w:shd w:val="clear" w:color="auto" w:fill="FFFFFF"/>
          <w:lang w:val="kk-KZ"/>
        </w:rPr>
        <w:t>- туристік қызметтерді жеткізушілердің бірыңғай дерекқорының жетіспеушілігі;</w:t>
      </w:r>
    </w:p>
    <w:p w14:paraId="59E21D42" w14:textId="77777777" w:rsidR="00784E60" w:rsidRPr="003262FD"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3262FD">
        <w:rPr>
          <w:rStyle w:val="af8"/>
          <w:rFonts w:ascii="Times New Roman" w:hAnsi="Times New Roman" w:cs="Times New Roman"/>
          <w:bCs/>
          <w:i w:val="0"/>
          <w:sz w:val="28"/>
          <w:szCs w:val="28"/>
          <w:shd w:val="clear" w:color="auto" w:fill="FFFFFF"/>
          <w:lang w:val="kk-KZ"/>
        </w:rPr>
        <w:t>- арнайы білімі мен дағдылары бар кәсіби кадрлар санының жеткіліксіздігі;</w:t>
      </w:r>
    </w:p>
    <w:p w14:paraId="7D3EF31A" w14:textId="77777777" w:rsidR="002A6A3F" w:rsidRDefault="00784E60" w:rsidP="00784E60">
      <w:pPr>
        <w:widowControl w:val="0"/>
        <w:shd w:val="clear" w:color="auto" w:fill="FFFFFF" w:themeFill="background1"/>
        <w:spacing w:after="0" w:line="240" w:lineRule="auto"/>
        <w:ind w:firstLine="567"/>
        <w:jc w:val="both"/>
        <w:rPr>
          <w:rStyle w:val="af8"/>
          <w:rFonts w:ascii="Times New Roman" w:hAnsi="Times New Roman" w:cs="Times New Roman"/>
          <w:bCs/>
          <w:i w:val="0"/>
          <w:sz w:val="28"/>
          <w:szCs w:val="28"/>
          <w:shd w:val="clear" w:color="auto" w:fill="FFFFFF"/>
          <w:lang w:val="kk-KZ"/>
        </w:rPr>
      </w:pPr>
      <w:r w:rsidRPr="003262FD">
        <w:rPr>
          <w:rStyle w:val="af8"/>
          <w:rFonts w:ascii="Times New Roman" w:hAnsi="Times New Roman" w:cs="Times New Roman"/>
          <w:bCs/>
          <w:i w:val="0"/>
          <w:sz w:val="28"/>
          <w:szCs w:val="28"/>
          <w:shd w:val="clear" w:color="auto" w:fill="FFFFFF"/>
          <w:lang w:val="kk-KZ"/>
        </w:rPr>
        <w:t>- заңсыз жұмыс істейтін т</w:t>
      </w:r>
      <w:r w:rsidR="002A6A3F">
        <w:rPr>
          <w:rStyle w:val="af8"/>
          <w:rFonts w:ascii="Times New Roman" w:hAnsi="Times New Roman" w:cs="Times New Roman"/>
          <w:bCs/>
          <w:i w:val="0"/>
          <w:sz w:val="28"/>
          <w:szCs w:val="28"/>
          <w:shd w:val="clear" w:color="auto" w:fill="FFFFFF"/>
          <w:lang w:val="kk-KZ"/>
        </w:rPr>
        <w:t>уристік сала</w:t>
      </w:r>
      <w:r w:rsidRPr="003262FD">
        <w:rPr>
          <w:rStyle w:val="af8"/>
          <w:rFonts w:ascii="Times New Roman" w:hAnsi="Times New Roman" w:cs="Times New Roman"/>
          <w:bCs/>
          <w:i w:val="0"/>
          <w:sz w:val="28"/>
          <w:szCs w:val="28"/>
          <w:shd w:val="clear" w:color="auto" w:fill="FFFFFF"/>
          <w:lang w:val="kk-KZ"/>
        </w:rPr>
        <w:t xml:space="preserve"> ойыншылары тарапынан жосықсыз бәсекелестік пен бағаның демпингіне байланысты кейбір туроператорлардың сапалы туристік өнімдерді жасауға қызығушылығының болмауы.</w:t>
      </w:r>
    </w:p>
    <w:p w14:paraId="40DF676C" w14:textId="77777777" w:rsidR="002A6A3F" w:rsidRPr="0010129A" w:rsidRDefault="002A6A3F" w:rsidP="002A6A3F">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295436">
        <w:rPr>
          <w:rFonts w:ascii="Times New Roman" w:eastAsia="Times New Roman" w:hAnsi="Times New Roman" w:cs="Times New Roman"/>
          <w:sz w:val="28"/>
          <w:szCs w:val="28"/>
          <w:lang w:val="kk-KZ"/>
        </w:rPr>
        <w:lastRenderedPageBreak/>
        <w:t xml:space="preserve">Бұл ретте көрсетілетін қызметтердің сапасын қамтамасыз ету құралы стандарттар болып табылады. </w:t>
      </w:r>
      <w:r w:rsidRPr="0010129A">
        <w:rPr>
          <w:rFonts w:ascii="Times New Roman" w:eastAsia="Times New Roman" w:hAnsi="Times New Roman" w:cs="Times New Roman"/>
          <w:sz w:val="28"/>
          <w:szCs w:val="28"/>
          <w:lang w:val="kk-KZ"/>
        </w:rPr>
        <w:t>2020 жылы жүргізілген зерттеу туризм субъектілері, атап айтқанда аймақтарда, негізінен стандарттарға сәйкес келмейтіндігін көрсетті, көптеген адамдар өз клиенттерінің қызмет көрсетуін, қанағаттануы мен адалдығын жақсартуға болатын талаптардың бар екенін білмейді.</w:t>
      </w:r>
    </w:p>
    <w:p w14:paraId="65F66AF2" w14:textId="77777777" w:rsidR="00295436" w:rsidRDefault="002A6A3F" w:rsidP="002A6A3F">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10129A">
        <w:rPr>
          <w:rFonts w:ascii="Times New Roman" w:eastAsia="Times New Roman" w:hAnsi="Times New Roman" w:cs="Times New Roman"/>
          <w:sz w:val="28"/>
          <w:szCs w:val="28"/>
          <w:lang w:val="kk-KZ"/>
        </w:rPr>
        <w:t>Қазақстанда тұру орындарының қызметтерін, экскурсиялық қызметтерді, көлік қызметін, балалар мен жасөспірімдер туризмін, туристер қауіпсіздігін және т.б. реттейтін стандарттарды қоса алғанда, туризм саласында 70-тен астам стандарттар қабылданды, алайда стандарттарды туризм саласындағы бизнес субъектілері белсенді қолдануы үшін жүйе тиісті түрде құрылмаған. Қызмет көрсету сапасын сертификаттау Қазақстанда ерікті болып табылатындықтан, бизнес субъектілерінің стандарттарды қолдануды ынталандыру және ынталандыру жүйесі қажет.</w:t>
      </w:r>
    </w:p>
    <w:p w14:paraId="51929024" w14:textId="77777777" w:rsidR="00295436" w:rsidRP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295436">
        <w:rPr>
          <w:rFonts w:ascii="Times New Roman" w:hAnsi="Times New Roman" w:cs="Times New Roman"/>
          <w:sz w:val="28"/>
          <w:szCs w:val="28"/>
          <w:lang w:val="kk-KZ"/>
        </w:rPr>
        <w:t>Бұдан басқа, нарықта туризм саласында электрондық коммерцияны дамытуға мүмкіндік беретін белгіленген күндері мен бағалары бар өнімдер іс жүзінде жоқ.</w:t>
      </w:r>
    </w:p>
    <w:p w14:paraId="7EB0A10C" w14:textId="77777777" w:rsidR="00295436" w:rsidRPr="0010129A"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 xml:space="preserve">Туристік соқпақтарды (жаяу жүргінші соқпақтары, атты соқпақтар, велосипед соқпақтары) жайластыру мәселесін ерекше атап өту қажет. Үлкен әлеуетке қарамастан, МҰТП аумақтары мен табиғи қорық-мұражайлардан басқа көптеген маршруттар жеткілікті жабдықталмаған, бұл жаяу туристерге маршруттарды ыңғайлы өтуге мүмкіндік бермейді. Туристердің қауіпсіздігін қамтамасыз ету және саяхат жайлылығын арттыру мақсатында бүкіл Қазақстан бойынша соқпақтарды жайластыру мен жіктеу тәсілдерінің бірыңғай стандарт бойынша сәйкестігін қамтамасыз ету маңызды. </w:t>
      </w:r>
    </w:p>
    <w:p w14:paraId="1EDD5BEE" w14:textId="77777777" w:rsidR="00295436" w:rsidRP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 xml:space="preserve">Сонымен қатар, әрбір өңірдің міндеті брендтік (флагмандық), соның ішінде жаяу туристер үшін маршруттар жасау болуға тиіс. </w:t>
      </w:r>
      <w:r w:rsidRPr="005250BE">
        <w:rPr>
          <w:rFonts w:ascii="Times New Roman" w:hAnsi="Times New Roman" w:cs="Times New Roman"/>
          <w:sz w:val="28"/>
          <w:szCs w:val="28"/>
          <w:lang w:val="kk-KZ"/>
        </w:rPr>
        <w:t>Брендтік маршрут негізінде туристердің әртүрлі мақсатты аудиторияларына бағытталған аймаққа барудың әртүрлі мақсаттарын көздейтін ұзақ немесе қысқа турлар құрылуы мүмкін.</w:t>
      </w:r>
    </w:p>
    <w:p w14:paraId="76C2234E" w14:textId="14EB6214" w:rsidR="00295436" w:rsidRPr="005250BE" w:rsidRDefault="00295436" w:rsidP="0029543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4 м</w:t>
      </w:r>
      <w:r w:rsidRPr="005250BE">
        <w:rPr>
          <w:rFonts w:ascii="Times New Roman" w:hAnsi="Times New Roman" w:cs="Times New Roman"/>
          <w:b/>
          <w:sz w:val="28"/>
          <w:szCs w:val="28"/>
          <w:lang w:val="kk-KZ"/>
        </w:rPr>
        <w:t>әселе.</w:t>
      </w:r>
      <w:r w:rsidRPr="005250BE">
        <w:rPr>
          <w:rFonts w:ascii="Times New Roman" w:hAnsi="Times New Roman" w:cs="Times New Roman"/>
          <w:sz w:val="28"/>
          <w:szCs w:val="28"/>
          <w:lang w:val="kk-KZ"/>
        </w:rPr>
        <w:t xml:space="preserve"> Туристік қызметтерді цифрландырудың жеткіліксіз деңгейі</w:t>
      </w:r>
    </w:p>
    <w:p w14:paraId="10D15868" w14:textId="77777777" w:rsidR="00295436" w:rsidRPr="003262FD" w:rsidRDefault="00295436" w:rsidP="00295436">
      <w:pPr>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Қазіргі уақытта Қазақстан Республикасының туристік нарығында елге келушілерді, сондай-ақ ішкі туристерді барлық қажетті ақпаратпен толық қамтамасыз ете алатын қандай да бір интеграцияланған қосымша немесе платформа жоқ. Қазіргі уақытта туроператорлар бірдей туристік пакеттерді ұсынады (ең танымал көрнекті орындарға бару). Сонымен қатар, креативті, инновациялық шешімдердің көмегімен ұсыныстар спектрін кеңейту және ақпараттық қолжетімділікті арттыру қажет, бұл қайталама сапарлар мен бару санын ұлғайтуға мүмкіндік береді.</w:t>
      </w:r>
    </w:p>
    <w:p w14:paraId="4A394501" w14:textId="77777777" w:rsidR="00295436" w:rsidRPr="003262FD" w:rsidRDefault="00295436" w:rsidP="00295436">
      <w:pPr>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Қазақстан Республикасы үшін туристер үшін қолайлы ақпараттық орта құрумен байланысты мынадай проблемалар тән:</w:t>
      </w:r>
    </w:p>
    <w:p w14:paraId="12190C2F" w14:textId="77777777" w:rsidR="00295436" w:rsidRPr="003262FD" w:rsidRDefault="00295436" w:rsidP="00295436">
      <w:pPr>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1) қазіргі заманғы туризм технологияларын интеграциялаудың төмен деңгейі және цифрландырудың төмен деңгейі;</w:t>
      </w:r>
    </w:p>
    <w:p w14:paraId="65F5323A" w14:textId="6761885A" w:rsidR="00295436" w:rsidRPr="00295436" w:rsidRDefault="00295436" w:rsidP="00295436">
      <w:pPr>
        <w:spacing w:after="0" w:line="240" w:lineRule="auto"/>
        <w:ind w:firstLine="567"/>
        <w:jc w:val="both"/>
        <w:rPr>
          <w:rFonts w:ascii="Times New Roman" w:hAnsi="Times New Roman" w:cs="Times New Roman"/>
          <w:sz w:val="28"/>
          <w:szCs w:val="28"/>
        </w:rPr>
      </w:pPr>
      <w:r w:rsidRPr="00295436">
        <w:rPr>
          <w:rFonts w:ascii="Times New Roman" w:hAnsi="Times New Roman" w:cs="Times New Roman"/>
          <w:sz w:val="28"/>
          <w:szCs w:val="28"/>
        </w:rPr>
        <w:t xml:space="preserve">2) елдің </w:t>
      </w:r>
      <w:proofErr w:type="gramStart"/>
      <w:r w:rsidRPr="00295436">
        <w:rPr>
          <w:rFonts w:ascii="Times New Roman" w:hAnsi="Times New Roman" w:cs="Times New Roman"/>
          <w:sz w:val="28"/>
          <w:szCs w:val="28"/>
        </w:rPr>
        <w:t>на</w:t>
      </w:r>
      <w:proofErr w:type="gramEnd"/>
      <w:r w:rsidRPr="00295436">
        <w:rPr>
          <w:rFonts w:ascii="Times New Roman" w:hAnsi="Times New Roman" w:cs="Times New Roman"/>
          <w:sz w:val="28"/>
          <w:szCs w:val="28"/>
        </w:rPr>
        <w:t>қты туристік құралдарының хабардар болуы мен білі</w:t>
      </w:r>
      <w:r>
        <w:rPr>
          <w:rFonts w:ascii="Times New Roman" w:hAnsi="Times New Roman" w:cs="Times New Roman"/>
          <w:sz w:val="28"/>
          <w:szCs w:val="28"/>
        </w:rPr>
        <w:t xml:space="preserve">мінің әлсіз деңгейі (деректер, </w:t>
      </w:r>
      <w:r>
        <w:rPr>
          <w:rFonts w:ascii="Times New Roman" w:hAnsi="Times New Roman" w:cs="Times New Roman"/>
          <w:sz w:val="28"/>
          <w:szCs w:val="28"/>
          <w:lang w:val="kk-KZ"/>
        </w:rPr>
        <w:t>а</w:t>
      </w:r>
      <w:r w:rsidRPr="00295436">
        <w:rPr>
          <w:rFonts w:ascii="Times New Roman" w:hAnsi="Times New Roman" w:cs="Times New Roman"/>
          <w:sz w:val="28"/>
          <w:szCs w:val="28"/>
        </w:rPr>
        <w:t>қпарат</w:t>
      </w:r>
      <w:r>
        <w:rPr>
          <w:rFonts w:ascii="Times New Roman" w:hAnsi="Times New Roman" w:cs="Times New Roman"/>
          <w:sz w:val="28"/>
          <w:szCs w:val="28"/>
        </w:rPr>
        <w:t xml:space="preserve"> және т.</w:t>
      </w:r>
      <w:r w:rsidRPr="00295436">
        <w:rPr>
          <w:rFonts w:ascii="Times New Roman" w:hAnsi="Times New Roman" w:cs="Times New Roman"/>
          <w:sz w:val="28"/>
          <w:szCs w:val="28"/>
        </w:rPr>
        <w:t>б.);</w:t>
      </w:r>
    </w:p>
    <w:p w14:paraId="0A94BC08" w14:textId="23B8E413" w:rsidR="00295436" w:rsidRPr="00295436" w:rsidRDefault="00295436" w:rsidP="00295436">
      <w:pPr>
        <w:spacing w:after="0" w:line="240" w:lineRule="auto"/>
        <w:ind w:firstLine="567"/>
        <w:jc w:val="both"/>
        <w:rPr>
          <w:rFonts w:ascii="Times New Roman" w:hAnsi="Times New Roman" w:cs="Times New Roman"/>
          <w:sz w:val="28"/>
          <w:szCs w:val="28"/>
        </w:rPr>
      </w:pPr>
      <w:r w:rsidRPr="00295436">
        <w:rPr>
          <w:rFonts w:ascii="Times New Roman" w:hAnsi="Times New Roman" w:cs="Times New Roman"/>
          <w:sz w:val="28"/>
          <w:szCs w:val="28"/>
        </w:rPr>
        <w:lastRenderedPageBreak/>
        <w:t>3)</w:t>
      </w:r>
      <w:r>
        <w:rPr>
          <w:rFonts w:ascii="Times New Roman" w:hAnsi="Times New Roman" w:cs="Times New Roman"/>
          <w:sz w:val="28"/>
          <w:szCs w:val="28"/>
          <w:lang w:val="kk-KZ"/>
        </w:rPr>
        <w:t xml:space="preserve"> </w:t>
      </w:r>
      <w:r w:rsidRPr="00295436">
        <w:rPr>
          <w:rFonts w:ascii="Times New Roman" w:hAnsi="Times New Roman" w:cs="Times New Roman"/>
          <w:sz w:val="28"/>
          <w:szCs w:val="28"/>
        </w:rPr>
        <w:t>барлық қолжетімді туристік сегменттерден тұтас туристік өнімнің болмауы (ә</w:t>
      </w:r>
      <w:proofErr w:type="gramStart"/>
      <w:r w:rsidRPr="00295436">
        <w:rPr>
          <w:rFonts w:ascii="Times New Roman" w:hAnsi="Times New Roman" w:cs="Times New Roman"/>
          <w:sz w:val="28"/>
          <w:szCs w:val="28"/>
        </w:rPr>
        <w:t>р</w:t>
      </w:r>
      <w:proofErr w:type="gramEnd"/>
      <w:r w:rsidRPr="00295436">
        <w:rPr>
          <w:rFonts w:ascii="Times New Roman" w:hAnsi="Times New Roman" w:cs="Times New Roman"/>
          <w:sz w:val="28"/>
          <w:szCs w:val="28"/>
        </w:rPr>
        <w:t>қайсысы оқшау жұмыс істейді);</w:t>
      </w:r>
    </w:p>
    <w:p w14:paraId="06FE3409" w14:textId="77777777" w:rsidR="00295436" w:rsidRPr="00295436" w:rsidRDefault="00295436" w:rsidP="00295436">
      <w:pPr>
        <w:spacing w:after="0" w:line="240" w:lineRule="auto"/>
        <w:ind w:firstLine="567"/>
        <w:jc w:val="both"/>
        <w:rPr>
          <w:rFonts w:ascii="Times New Roman" w:hAnsi="Times New Roman" w:cs="Times New Roman"/>
          <w:sz w:val="28"/>
          <w:szCs w:val="28"/>
        </w:rPr>
      </w:pPr>
      <w:r w:rsidRPr="00295436">
        <w:rPr>
          <w:rFonts w:ascii="Times New Roman" w:hAnsi="Times New Roman" w:cs="Times New Roman"/>
          <w:sz w:val="28"/>
          <w:szCs w:val="28"/>
        </w:rPr>
        <w:t>5) ел туризмі ортақ сәйкестігінің, сондай-ақ жеке секторда бі</w:t>
      </w:r>
      <w:proofErr w:type="gramStart"/>
      <w:r w:rsidRPr="00295436">
        <w:rPr>
          <w:rFonts w:ascii="Times New Roman" w:hAnsi="Times New Roman" w:cs="Times New Roman"/>
          <w:sz w:val="28"/>
          <w:szCs w:val="28"/>
        </w:rPr>
        <w:t>р</w:t>
      </w:r>
      <w:proofErr w:type="gramEnd"/>
      <w:r w:rsidRPr="00295436">
        <w:rPr>
          <w:rFonts w:ascii="Times New Roman" w:hAnsi="Times New Roman" w:cs="Times New Roman"/>
          <w:sz w:val="28"/>
          <w:szCs w:val="28"/>
        </w:rPr>
        <w:t>іздендірілген пайымның болмауы;</w:t>
      </w:r>
    </w:p>
    <w:p w14:paraId="611EE86D" w14:textId="48E7F1DD" w:rsidR="00295436" w:rsidRPr="00295436" w:rsidRDefault="00295436" w:rsidP="00295436">
      <w:pPr>
        <w:spacing w:after="0" w:line="240" w:lineRule="auto"/>
        <w:ind w:firstLine="567"/>
        <w:jc w:val="both"/>
        <w:rPr>
          <w:rFonts w:ascii="Times New Roman" w:hAnsi="Times New Roman" w:cs="Times New Roman"/>
          <w:sz w:val="28"/>
          <w:szCs w:val="28"/>
        </w:rPr>
      </w:pPr>
      <w:r w:rsidRPr="00295436">
        <w:rPr>
          <w:rFonts w:ascii="Times New Roman" w:hAnsi="Times New Roman" w:cs="Times New Roman"/>
          <w:sz w:val="28"/>
          <w:szCs w:val="28"/>
        </w:rPr>
        <w:t>6) интернет инфрақұрылымының жоқтығы, сондай-ақ шалғ</w:t>
      </w:r>
      <w:proofErr w:type="gramStart"/>
      <w:r w:rsidRPr="00295436">
        <w:rPr>
          <w:rFonts w:ascii="Times New Roman" w:hAnsi="Times New Roman" w:cs="Times New Roman"/>
          <w:sz w:val="28"/>
          <w:szCs w:val="28"/>
        </w:rPr>
        <w:t>ай</w:t>
      </w:r>
      <w:proofErr w:type="gramEnd"/>
      <w:r w:rsidRPr="00295436">
        <w:rPr>
          <w:rFonts w:ascii="Times New Roman" w:hAnsi="Times New Roman" w:cs="Times New Roman"/>
          <w:sz w:val="28"/>
          <w:szCs w:val="28"/>
        </w:rPr>
        <w:t xml:space="preserve"> өңірлерде</w:t>
      </w:r>
      <w:r>
        <w:rPr>
          <w:rFonts w:ascii="Times New Roman" w:hAnsi="Times New Roman" w:cs="Times New Roman"/>
          <w:sz w:val="28"/>
          <w:szCs w:val="28"/>
        </w:rPr>
        <w:t xml:space="preserve">, оның ішінде МҰТП аумағындағы </w:t>
      </w:r>
      <w:r>
        <w:rPr>
          <w:rFonts w:ascii="Times New Roman" w:hAnsi="Times New Roman" w:cs="Times New Roman"/>
          <w:sz w:val="28"/>
          <w:szCs w:val="28"/>
          <w:lang w:val="kk-KZ"/>
        </w:rPr>
        <w:t>т</w:t>
      </w:r>
      <w:r w:rsidRPr="00295436">
        <w:rPr>
          <w:rFonts w:ascii="Times New Roman" w:hAnsi="Times New Roman" w:cs="Times New Roman"/>
          <w:sz w:val="28"/>
          <w:szCs w:val="28"/>
        </w:rPr>
        <w:t>уристік маршруттар бойында интернетке қолжетімділіктің әлсіздігі;</w:t>
      </w:r>
    </w:p>
    <w:p w14:paraId="77D5ABF9" w14:textId="77777777" w:rsidR="00295436" w:rsidRDefault="00295436" w:rsidP="00295436">
      <w:pPr>
        <w:spacing w:after="0" w:line="240" w:lineRule="auto"/>
        <w:ind w:firstLine="567"/>
        <w:jc w:val="both"/>
        <w:rPr>
          <w:rFonts w:ascii="Times New Roman" w:hAnsi="Times New Roman" w:cs="Times New Roman"/>
          <w:sz w:val="28"/>
          <w:szCs w:val="28"/>
          <w:lang w:val="kk-KZ"/>
        </w:rPr>
      </w:pPr>
      <w:r w:rsidRPr="00295436">
        <w:rPr>
          <w:rFonts w:ascii="Times New Roman" w:hAnsi="Times New Roman" w:cs="Times New Roman"/>
          <w:sz w:val="28"/>
          <w:szCs w:val="28"/>
        </w:rPr>
        <w:t xml:space="preserve">7) нарық қатысушыларының цифрлық </w:t>
      </w:r>
      <w:proofErr w:type="gramStart"/>
      <w:r w:rsidRPr="00295436">
        <w:rPr>
          <w:rFonts w:ascii="Times New Roman" w:hAnsi="Times New Roman" w:cs="Times New Roman"/>
          <w:sz w:val="28"/>
          <w:szCs w:val="28"/>
        </w:rPr>
        <w:t>ала</w:t>
      </w:r>
      <w:proofErr w:type="gramEnd"/>
      <w:r w:rsidRPr="00295436">
        <w:rPr>
          <w:rFonts w:ascii="Times New Roman" w:hAnsi="Times New Roman" w:cs="Times New Roman"/>
          <w:sz w:val="28"/>
          <w:szCs w:val="28"/>
        </w:rPr>
        <w:t>ңдарды пайдалануда кәсіби дағдыларының болмауы.</w:t>
      </w:r>
    </w:p>
    <w:p w14:paraId="1CEC8B20" w14:textId="77777777" w:rsidR="00295436" w:rsidRP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295436">
        <w:rPr>
          <w:rFonts w:ascii="Times New Roman" w:hAnsi="Times New Roman" w:cs="Times New Roman"/>
          <w:sz w:val="28"/>
          <w:szCs w:val="28"/>
          <w:lang w:val="kk-KZ"/>
        </w:rPr>
        <w:t>Аталған проблемаларды шешу үшін дереу маркетинг пен брондау жөніндегі негізгі функцияларды біріктіре отырып, бірыңғай кәсіби Ұлттық интернет-платформаны дамытуды, сондай-ақ оны елдің ұлттық маркетингтік стратегиясы шеңберінде халықаралық нарықта ілгерілетуді бастау керек.</w:t>
      </w:r>
    </w:p>
    <w:p w14:paraId="1A277462" w14:textId="77777777" w:rsid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Бұдан басқа, Қазақстанның туристік орындарындағы маршруттар бойында интернет байланысымен қамтамасыз ету бойынша шаралар қабылдау қажет.</w:t>
      </w:r>
    </w:p>
    <w:p w14:paraId="3B3031FB" w14:textId="77777777" w:rsid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p>
    <w:p w14:paraId="586DF4A7" w14:textId="78920BC5" w:rsidR="00295436" w:rsidRP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sidRPr="00295436">
        <w:rPr>
          <w:rFonts w:ascii="Times New Roman" w:hAnsi="Times New Roman" w:cs="Times New Roman"/>
          <w:b/>
          <w:sz w:val="28"/>
          <w:szCs w:val="28"/>
          <w:shd w:val="clear" w:color="auto" w:fill="FFFFFF"/>
          <w:lang w:val="kk-KZ"/>
        </w:rPr>
        <w:t>5 м</w:t>
      </w:r>
      <w:r w:rsidRPr="00295436">
        <w:rPr>
          <w:rFonts w:ascii="Times New Roman" w:hAnsi="Times New Roman" w:cs="Times New Roman"/>
          <w:b/>
          <w:sz w:val="28"/>
          <w:szCs w:val="28"/>
          <w:shd w:val="clear" w:color="auto" w:fill="FFFFFF"/>
        </w:rPr>
        <w:t>әселе.</w:t>
      </w:r>
      <w:r w:rsidRPr="00295436">
        <w:rPr>
          <w:rFonts w:ascii="Times New Roman" w:hAnsi="Times New Roman" w:cs="Times New Roman"/>
          <w:sz w:val="28"/>
          <w:szCs w:val="28"/>
          <w:shd w:val="clear" w:color="auto" w:fill="FFFFFF"/>
        </w:rPr>
        <w:t xml:space="preserve"> Әлсіз логистика</w:t>
      </w:r>
    </w:p>
    <w:p w14:paraId="0D4FA2B5" w14:textId="77777777" w:rsidR="00295436" w:rsidRP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sidRPr="00295436">
        <w:rPr>
          <w:rFonts w:ascii="Times New Roman" w:hAnsi="Times New Roman" w:cs="Times New Roman"/>
          <w:sz w:val="28"/>
          <w:szCs w:val="28"/>
          <w:shd w:val="clear" w:color="auto" w:fill="FFFFFF"/>
        </w:rPr>
        <w:t>Қазақстанда туризмді дамытуды тежеуші факторлардың бі</w:t>
      </w:r>
      <w:proofErr w:type="gramStart"/>
      <w:r w:rsidRPr="00295436">
        <w:rPr>
          <w:rFonts w:ascii="Times New Roman" w:hAnsi="Times New Roman" w:cs="Times New Roman"/>
          <w:sz w:val="28"/>
          <w:szCs w:val="28"/>
          <w:shd w:val="clear" w:color="auto" w:fill="FFFFFF"/>
        </w:rPr>
        <w:t>р</w:t>
      </w:r>
      <w:proofErr w:type="gramEnd"/>
      <w:r w:rsidRPr="00295436">
        <w:rPr>
          <w:rFonts w:ascii="Times New Roman" w:hAnsi="Times New Roman" w:cs="Times New Roman"/>
          <w:sz w:val="28"/>
          <w:szCs w:val="28"/>
          <w:shd w:val="clear" w:color="auto" w:fill="FFFFFF"/>
        </w:rPr>
        <w:t>і жолаушылар авиа және темір жол тасымалдары географиясының шектеулілігі, туристік объектілерге дейінгі логистиканың күрделілігі болып табылады.</w:t>
      </w:r>
    </w:p>
    <w:p w14:paraId="4321ACC8" w14:textId="12B63404" w:rsidR="00295436" w:rsidRP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Сонымен қатар, туристі</w:t>
      </w:r>
      <w:r>
        <w:rPr>
          <w:rFonts w:ascii="Times New Roman" w:hAnsi="Times New Roman" w:cs="Times New Roman"/>
          <w:sz w:val="28"/>
          <w:szCs w:val="28"/>
          <w:shd w:val="clear" w:color="auto" w:fill="FFFFFF"/>
          <w:lang w:val="kk-KZ"/>
        </w:rPr>
        <w:t xml:space="preserve"> «</w:t>
      </w:r>
      <w:r w:rsidRPr="00295436">
        <w:rPr>
          <w:rFonts w:ascii="Times New Roman" w:hAnsi="Times New Roman" w:cs="Times New Roman"/>
          <w:sz w:val="28"/>
          <w:szCs w:val="28"/>
          <w:shd w:val="clear" w:color="auto" w:fill="FFFFFF"/>
        </w:rPr>
        <w:t>клиенттік жолында</w:t>
      </w:r>
      <w:r>
        <w:rPr>
          <w:rFonts w:ascii="Times New Roman" w:hAnsi="Times New Roman" w:cs="Times New Roman"/>
          <w:sz w:val="28"/>
          <w:szCs w:val="28"/>
          <w:shd w:val="clear" w:color="auto" w:fill="FFFFFF"/>
          <w:lang w:val="kk-KZ"/>
        </w:rPr>
        <w:t>»</w:t>
      </w:r>
      <w:r w:rsidRPr="00295436">
        <w:rPr>
          <w:rFonts w:ascii="Times New Roman" w:hAnsi="Times New Roman" w:cs="Times New Roman"/>
          <w:sz w:val="28"/>
          <w:szCs w:val="28"/>
          <w:shd w:val="clear" w:color="auto" w:fill="FFFFFF"/>
        </w:rPr>
        <w:t>" туристік өнім бағасындағы көлік құрамдасы 50% және одан да кө</w:t>
      </w:r>
      <w:proofErr w:type="gramStart"/>
      <w:r w:rsidRPr="00295436">
        <w:rPr>
          <w:rFonts w:ascii="Times New Roman" w:hAnsi="Times New Roman" w:cs="Times New Roman"/>
          <w:sz w:val="28"/>
          <w:szCs w:val="28"/>
          <w:shd w:val="clear" w:color="auto" w:fill="FFFFFF"/>
        </w:rPr>
        <w:t>п</w:t>
      </w:r>
      <w:proofErr w:type="gramEnd"/>
      <w:r w:rsidRPr="00295436">
        <w:rPr>
          <w:rFonts w:ascii="Times New Roman" w:hAnsi="Times New Roman" w:cs="Times New Roman"/>
          <w:sz w:val="28"/>
          <w:szCs w:val="28"/>
          <w:shd w:val="clear" w:color="auto" w:fill="FFFFFF"/>
        </w:rPr>
        <w:t xml:space="preserve"> құрайды. Осыған байланысты туристік объектілерге қолжетімділікті, сондай-ақ әуежайларды, теміржол вокзалдарын және автостанцияларды қоса алғанда, туристің </w:t>
      </w:r>
      <w:proofErr w:type="gramStart"/>
      <w:r w:rsidRPr="00295436">
        <w:rPr>
          <w:rFonts w:ascii="Times New Roman" w:hAnsi="Times New Roman" w:cs="Times New Roman"/>
          <w:sz w:val="28"/>
          <w:szCs w:val="28"/>
          <w:shd w:val="clear" w:color="auto" w:fill="FFFFFF"/>
        </w:rPr>
        <w:t>жүру</w:t>
      </w:r>
      <w:proofErr w:type="gramEnd"/>
      <w:r w:rsidRPr="00295436">
        <w:rPr>
          <w:rFonts w:ascii="Times New Roman" w:hAnsi="Times New Roman" w:cs="Times New Roman"/>
          <w:sz w:val="28"/>
          <w:szCs w:val="28"/>
          <w:shd w:val="clear" w:color="auto" w:fill="FFFFFF"/>
        </w:rPr>
        <w:t xml:space="preserve"> жолындағы жайлылығын қамтамасыз ету қажет.</w:t>
      </w:r>
    </w:p>
    <w:p w14:paraId="3888A3DB" w14:textId="7D9D6D23" w:rsid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295436">
        <w:rPr>
          <w:rFonts w:ascii="Times New Roman" w:hAnsi="Times New Roman" w:cs="Times New Roman"/>
          <w:sz w:val="28"/>
          <w:szCs w:val="28"/>
          <w:shd w:val="clear" w:color="auto" w:fill="FFFFFF"/>
        </w:rPr>
        <w:t>Автомобиль жолдарының сапасы әуе билеттерінің қымбаттығымен және темі</w:t>
      </w:r>
      <w:proofErr w:type="gramStart"/>
      <w:r w:rsidRPr="00295436">
        <w:rPr>
          <w:rFonts w:ascii="Times New Roman" w:hAnsi="Times New Roman" w:cs="Times New Roman"/>
          <w:sz w:val="28"/>
          <w:szCs w:val="28"/>
          <w:shd w:val="clear" w:color="auto" w:fill="FFFFFF"/>
        </w:rPr>
        <w:t>р</w:t>
      </w:r>
      <w:proofErr w:type="gramEnd"/>
      <w:r w:rsidRPr="00295436">
        <w:rPr>
          <w:rFonts w:ascii="Times New Roman" w:hAnsi="Times New Roman" w:cs="Times New Roman"/>
          <w:sz w:val="28"/>
          <w:szCs w:val="28"/>
          <w:shd w:val="clear" w:color="auto" w:fill="FFFFFF"/>
        </w:rPr>
        <w:t xml:space="preserve"> жол билеттерінің тапшылығымен қоса, ең жоғары маусымдарда Алакөл, Балқаш көлдерінің туристік дестинацияларында, Имантау-Шалқар</w:t>
      </w:r>
      <w:r>
        <w:rPr>
          <w:rFonts w:ascii="Times New Roman" w:hAnsi="Times New Roman" w:cs="Times New Roman"/>
          <w:sz w:val="28"/>
          <w:szCs w:val="28"/>
          <w:shd w:val="clear" w:color="auto" w:fill="FFFFFF"/>
        </w:rPr>
        <w:t xml:space="preserve"> курорттық аймағында және т.</w:t>
      </w:r>
      <w:r w:rsidRPr="00295436">
        <w:rPr>
          <w:rFonts w:ascii="Times New Roman" w:hAnsi="Times New Roman" w:cs="Times New Roman"/>
          <w:sz w:val="28"/>
          <w:szCs w:val="28"/>
          <w:shd w:val="clear" w:color="auto" w:fill="FFFFFF"/>
        </w:rPr>
        <w:t>б.</w:t>
      </w:r>
      <w:r>
        <w:rPr>
          <w:rFonts w:ascii="Times New Roman" w:hAnsi="Times New Roman" w:cs="Times New Roman"/>
          <w:sz w:val="28"/>
          <w:szCs w:val="28"/>
          <w:shd w:val="clear" w:color="auto" w:fill="FFFFFF"/>
          <w:lang w:val="kk-KZ"/>
        </w:rPr>
        <w:t xml:space="preserve"> </w:t>
      </w:r>
      <w:r w:rsidRPr="0029543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е</w:t>
      </w:r>
      <w:r w:rsidRPr="00295436">
        <w:rPr>
          <w:rFonts w:ascii="Times New Roman" w:hAnsi="Times New Roman" w:cs="Times New Roman"/>
          <w:sz w:val="28"/>
          <w:szCs w:val="28"/>
          <w:shd w:val="clear" w:color="auto" w:fill="FFFFFF"/>
        </w:rPr>
        <w:t>л ішіндегі демалыстың басты бөгеттері болып табылады.</w:t>
      </w:r>
    </w:p>
    <w:p w14:paraId="79849355" w14:textId="1B813C12" w:rsidR="00295436" w:rsidRPr="0010129A"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C73223">
        <w:rPr>
          <w:rFonts w:ascii="Times New Roman" w:hAnsi="Times New Roman" w:cs="Times New Roman"/>
          <w:sz w:val="28"/>
          <w:szCs w:val="28"/>
          <w:shd w:val="clear" w:color="auto" w:fill="FFFFFF"/>
          <w:lang w:val="kk-KZ"/>
        </w:rPr>
        <w:t>COVID-19 пандемиясына дейін ұшу географиясы Қазақстанның барлық өңірлерінен Нұр-</w:t>
      </w:r>
      <w:r>
        <w:rPr>
          <w:rFonts w:ascii="Times New Roman" w:hAnsi="Times New Roman" w:cs="Times New Roman"/>
          <w:sz w:val="28"/>
          <w:szCs w:val="28"/>
          <w:shd w:val="clear" w:color="auto" w:fill="FFFFFF"/>
          <w:lang w:val="kk-KZ"/>
        </w:rPr>
        <w:t>С</w:t>
      </w:r>
      <w:r w:rsidRPr="00C73223">
        <w:rPr>
          <w:rFonts w:ascii="Times New Roman" w:hAnsi="Times New Roman" w:cs="Times New Roman"/>
          <w:sz w:val="28"/>
          <w:szCs w:val="28"/>
          <w:shd w:val="clear" w:color="auto" w:fill="FFFFFF"/>
          <w:lang w:val="kk-KZ"/>
        </w:rPr>
        <w:t xml:space="preserve">ұлтан және Алматы сияқты ірі қалаларға жолға қойылды, </w:t>
      </w:r>
      <w:r w:rsidR="00C73223">
        <w:rPr>
          <w:rFonts w:ascii="Times New Roman" w:hAnsi="Times New Roman" w:cs="Times New Roman"/>
          <w:sz w:val="28"/>
          <w:szCs w:val="28"/>
          <w:shd w:val="clear" w:color="auto" w:fill="FFFFFF"/>
          <w:lang w:val="kk-KZ"/>
        </w:rPr>
        <w:t>дегенмен де</w:t>
      </w:r>
      <w:r w:rsidRPr="00C73223">
        <w:rPr>
          <w:rFonts w:ascii="Times New Roman" w:hAnsi="Times New Roman" w:cs="Times New Roman"/>
          <w:sz w:val="28"/>
          <w:szCs w:val="28"/>
          <w:shd w:val="clear" w:color="auto" w:fill="FFFFFF"/>
          <w:lang w:val="kk-KZ"/>
        </w:rPr>
        <w:t xml:space="preserve"> Қазақстанның қалған өңірлері арасында байланыс нашар, бұл жалпы ішкі туризмді дамытуға кедергі келтіреді. </w:t>
      </w:r>
      <w:r w:rsidRPr="0010129A">
        <w:rPr>
          <w:rFonts w:ascii="Times New Roman" w:hAnsi="Times New Roman" w:cs="Times New Roman"/>
          <w:sz w:val="28"/>
          <w:szCs w:val="28"/>
          <w:shd w:val="clear" w:color="auto" w:fill="FFFFFF"/>
          <w:lang w:val="kk-KZ"/>
        </w:rPr>
        <w:t xml:space="preserve">Мысалы, </w:t>
      </w:r>
      <w:r>
        <w:rPr>
          <w:rFonts w:ascii="Times New Roman" w:hAnsi="Times New Roman" w:cs="Times New Roman"/>
          <w:sz w:val="28"/>
          <w:szCs w:val="28"/>
          <w:shd w:val="clear" w:color="auto" w:fill="FFFFFF"/>
          <w:lang w:val="kk-KZ"/>
        </w:rPr>
        <w:t>Б</w:t>
      </w:r>
      <w:r w:rsidRPr="0010129A">
        <w:rPr>
          <w:rFonts w:ascii="Times New Roman" w:hAnsi="Times New Roman" w:cs="Times New Roman"/>
          <w:sz w:val="28"/>
          <w:szCs w:val="28"/>
          <w:shd w:val="clear" w:color="auto" w:fill="FFFFFF"/>
          <w:lang w:val="kk-KZ"/>
        </w:rPr>
        <w:t xml:space="preserve">атыс Қазақстаннан келген туристерге қысқа уақыт ішінде Шығыс Қазақстанға, ал </w:t>
      </w:r>
      <w:r>
        <w:rPr>
          <w:rFonts w:ascii="Times New Roman" w:hAnsi="Times New Roman" w:cs="Times New Roman"/>
          <w:sz w:val="28"/>
          <w:szCs w:val="28"/>
          <w:shd w:val="clear" w:color="auto" w:fill="FFFFFF"/>
          <w:lang w:val="kk-KZ"/>
        </w:rPr>
        <w:t>С</w:t>
      </w:r>
      <w:r w:rsidRPr="0010129A">
        <w:rPr>
          <w:rFonts w:ascii="Times New Roman" w:hAnsi="Times New Roman" w:cs="Times New Roman"/>
          <w:sz w:val="28"/>
          <w:szCs w:val="28"/>
          <w:shd w:val="clear" w:color="auto" w:fill="FFFFFF"/>
          <w:lang w:val="kk-KZ"/>
        </w:rPr>
        <w:t xml:space="preserve">олтүстіктен </w:t>
      </w:r>
      <w:r>
        <w:rPr>
          <w:rFonts w:ascii="Times New Roman" w:hAnsi="Times New Roman" w:cs="Times New Roman"/>
          <w:sz w:val="28"/>
          <w:szCs w:val="28"/>
          <w:shd w:val="clear" w:color="auto" w:fill="FFFFFF"/>
          <w:lang w:val="kk-KZ"/>
        </w:rPr>
        <w:t>О</w:t>
      </w:r>
      <w:r w:rsidRPr="0010129A">
        <w:rPr>
          <w:rFonts w:ascii="Times New Roman" w:hAnsi="Times New Roman" w:cs="Times New Roman"/>
          <w:sz w:val="28"/>
          <w:szCs w:val="28"/>
          <w:shd w:val="clear" w:color="auto" w:fill="FFFFFF"/>
          <w:lang w:val="kk-KZ"/>
        </w:rPr>
        <w:t>ңтүстік Қазақстанға әуе көлігімен бару өте қиын.</w:t>
      </w:r>
    </w:p>
    <w:p w14:paraId="6E1525A7" w14:textId="77777777" w:rsidR="00295436" w:rsidRPr="005250BE"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5250BE">
        <w:rPr>
          <w:rFonts w:ascii="Times New Roman" w:hAnsi="Times New Roman" w:cs="Times New Roman"/>
          <w:sz w:val="28"/>
          <w:szCs w:val="28"/>
          <w:shd w:val="clear" w:color="auto" w:fill="FFFFFF"/>
          <w:lang w:val="kk-KZ"/>
        </w:rPr>
        <w:t>COVID-19 пандемиясына дейін елдегі әуежайлардың жүктемесі шамамен 20% құрады.</w:t>
      </w:r>
    </w:p>
    <w:p w14:paraId="3C526896" w14:textId="77777777" w:rsidR="00295436" w:rsidRPr="003262FD"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3262FD">
        <w:rPr>
          <w:rFonts w:ascii="Times New Roman" w:hAnsi="Times New Roman" w:cs="Times New Roman"/>
          <w:sz w:val="28"/>
          <w:szCs w:val="28"/>
          <w:shd w:val="clear" w:color="auto" w:fill="FFFFFF"/>
          <w:lang w:val="kk-KZ"/>
        </w:rPr>
        <w:t>Отандық авиакомпаниялар үшін жаңа тұрақты авиамаршруттарды ашу билеттердің арзандауына және ұшақтардың борттарын толтыру бөлігінде бағыттың пысықталуына байланысты қосымша шығыстарды талап етеді.</w:t>
      </w:r>
    </w:p>
    <w:p w14:paraId="40831224" w14:textId="77777777" w:rsidR="00295436" w:rsidRPr="003262FD"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3262FD">
        <w:rPr>
          <w:rFonts w:ascii="Times New Roman" w:hAnsi="Times New Roman" w:cs="Times New Roman"/>
          <w:sz w:val="28"/>
          <w:szCs w:val="28"/>
          <w:shd w:val="clear" w:color="auto" w:fill="FFFFFF"/>
          <w:lang w:val="kk-KZ"/>
        </w:rPr>
        <w:t xml:space="preserve">Әуежайлардың жүктелуіне Нұр-сұлтан және Алматы қалаларынан басқа, Шымкент, Ақтау, Өскемен, Атырау қалаларында бар авиамаршруттардың </w:t>
      </w:r>
      <w:r w:rsidRPr="003262FD">
        <w:rPr>
          <w:rFonts w:ascii="Times New Roman" w:hAnsi="Times New Roman" w:cs="Times New Roman"/>
          <w:sz w:val="28"/>
          <w:szCs w:val="28"/>
          <w:shd w:val="clear" w:color="auto" w:fill="FFFFFF"/>
          <w:lang w:val="kk-KZ"/>
        </w:rPr>
        <w:lastRenderedPageBreak/>
        <w:t xml:space="preserve">халықаралық желісі де әсер ететінін атап өту қажет. </w:t>
      </w:r>
    </w:p>
    <w:p w14:paraId="7FB34B7A" w14:textId="0208AD0A" w:rsidR="00295436" w:rsidRDefault="00295436" w:rsidP="00295436">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3262FD">
        <w:rPr>
          <w:rFonts w:ascii="Times New Roman" w:hAnsi="Times New Roman" w:cs="Times New Roman"/>
          <w:sz w:val="28"/>
          <w:szCs w:val="28"/>
          <w:shd w:val="clear" w:color="auto" w:fill="FFFFFF"/>
          <w:lang w:val="kk-KZ"/>
        </w:rPr>
        <w:t>Қазақстан Республикасы авиакомпанияларының билеттеріне бағалар түпкі тұтынушылар үшін де жоғары болып қалады және сұраныс пен пайдаланушы туралы деректерге сүйене отырып, баға белгілеудің нарықтық тетіктері негізінде қалыптастырылады, яғни динамикалық баға белгілеу пайдаланылады, бұл ретте бағалар сұранысқа, авиабилетті сатып алудың алдын ала жүргізілуіне, рейсті орындау аптасының күнін</w:t>
      </w:r>
      <w:r w:rsidR="00C73223" w:rsidRPr="003262FD">
        <w:rPr>
          <w:rFonts w:ascii="Times New Roman" w:hAnsi="Times New Roman" w:cs="Times New Roman"/>
          <w:sz w:val="28"/>
          <w:szCs w:val="28"/>
          <w:shd w:val="clear" w:color="auto" w:fill="FFFFFF"/>
          <w:lang w:val="kk-KZ"/>
        </w:rPr>
        <w:t>е, рейстің ұшу уақытына және т.</w:t>
      </w:r>
      <w:r w:rsidRPr="003262FD">
        <w:rPr>
          <w:rFonts w:ascii="Times New Roman" w:hAnsi="Times New Roman" w:cs="Times New Roman"/>
          <w:sz w:val="28"/>
          <w:szCs w:val="28"/>
          <w:shd w:val="clear" w:color="auto" w:fill="FFFFFF"/>
          <w:lang w:val="kk-KZ"/>
        </w:rPr>
        <w:t>б. байланысты ұсталуы, көтерілуі және төмендеуі мүмкін.</w:t>
      </w:r>
    </w:p>
    <w:p w14:paraId="43DC261B" w14:textId="77777777"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C73223">
        <w:rPr>
          <w:rFonts w:ascii="Times New Roman" w:hAnsi="Times New Roman" w:cs="Times New Roman"/>
          <w:sz w:val="28"/>
          <w:szCs w:val="28"/>
          <w:lang w:val="kk-KZ"/>
        </w:rPr>
        <w:t>Туристік дестинациялардың теміржолдық құрамдас бөлігі де жіті назар аударуды талап етеді.</w:t>
      </w:r>
    </w:p>
    <w:p w14:paraId="6FAEA82E" w14:textId="77777777" w:rsidR="00C73223" w:rsidRPr="0010129A"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2020 жылғы статистикалық мәліметтерге сәйкес барлық жолаушылар вагондарының 48%-дан астамының өндіруші зауыт шығарған сәттен бастап 25 жылдан астам пайдалану мерзімі бар (5 жылға дейін – 510 бірлік, 5 жылдан 25 жылға дейін – 882 бірлік, 25 жылдан астам – 1292 бірлік).</w:t>
      </w:r>
    </w:p>
    <w:p w14:paraId="1A76ECC4" w14:textId="42F99013" w:rsidR="00C73223" w:rsidRPr="005250BE"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5250BE">
        <w:rPr>
          <w:rFonts w:ascii="Times New Roman" w:hAnsi="Times New Roman" w:cs="Times New Roman"/>
          <w:sz w:val="28"/>
          <w:szCs w:val="28"/>
          <w:lang w:val="kk-KZ"/>
        </w:rPr>
        <w:t>Қазақстан темір жолы</w:t>
      </w:r>
      <w:r>
        <w:rPr>
          <w:rFonts w:ascii="Times New Roman" w:hAnsi="Times New Roman" w:cs="Times New Roman"/>
          <w:sz w:val="28"/>
          <w:szCs w:val="28"/>
          <w:lang w:val="kk-KZ"/>
        </w:rPr>
        <w:t xml:space="preserve">» </w:t>
      </w:r>
      <w:r w:rsidRPr="005250BE">
        <w:rPr>
          <w:rFonts w:ascii="Times New Roman" w:hAnsi="Times New Roman" w:cs="Times New Roman"/>
          <w:sz w:val="28"/>
          <w:szCs w:val="28"/>
          <w:lang w:val="kk-KZ"/>
        </w:rPr>
        <w:t>ҰК</w:t>
      </w:r>
      <w:r>
        <w:rPr>
          <w:rFonts w:ascii="Times New Roman" w:hAnsi="Times New Roman" w:cs="Times New Roman"/>
          <w:sz w:val="28"/>
          <w:szCs w:val="28"/>
          <w:lang w:val="kk-KZ"/>
        </w:rPr>
        <w:t>»</w:t>
      </w:r>
      <w:r w:rsidRPr="005250BE">
        <w:rPr>
          <w:rFonts w:ascii="Times New Roman" w:hAnsi="Times New Roman" w:cs="Times New Roman"/>
          <w:sz w:val="28"/>
          <w:szCs w:val="28"/>
          <w:lang w:val="kk-KZ"/>
        </w:rPr>
        <w:t xml:space="preserve"> АҚ ақпаратына сәйкес қазіргі уақытта ағымдағы бағыттарды жүзеге асыру үшін шамамен 250 вагон тапшылығы орын алуда.</w:t>
      </w:r>
    </w:p>
    <w:p w14:paraId="5F65DF03" w14:textId="77777777" w:rsidR="00C73223" w:rsidRPr="003262FD"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Сонымен қатар, жылжымалы жолаушылар құрамының баяу жаңаруы байқалады. Тәжірибе көрсеткендей, жаңа құрамдар ірі қалаларды байланыстыратын әлеуметтік маңызы бар учаскелерде пайдаланылуда.</w:t>
      </w:r>
    </w:p>
    <w:p w14:paraId="682275A7" w14:textId="50BA6FBF"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 xml:space="preserve">Темір жол қолжетімділігіне жүргізілген талдауға сәйкес жолаушылар вагондарының санын ұлғайту, сондай-ақ оларды жаңарту, бірінші кезекте, Алакөл көлінің курорттық аймақтарына шығыс жағынан да, оңтүстік жағынан да апаратын маршруттарға бағытталуы қажет екендігі анықталды. Жыл сайын көлге баратын туристер билеттердің жетіспеушілігін сезінеді, ал вагондардың сапасы көп </w:t>
      </w:r>
      <w:r>
        <w:rPr>
          <w:rFonts w:ascii="Times New Roman" w:hAnsi="Times New Roman" w:cs="Times New Roman"/>
          <w:sz w:val="28"/>
          <w:szCs w:val="28"/>
          <w:lang w:val="kk-KZ"/>
        </w:rPr>
        <w:t>нәрсені қажет етеді.</w:t>
      </w:r>
    </w:p>
    <w:p w14:paraId="64D97F22" w14:textId="5CE16913"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Pr>
          <w:rFonts w:ascii="Times New Roman" w:hAnsi="Times New Roman" w:cs="Times New Roman"/>
          <w:b/>
          <w:sz w:val="28"/>
          <w:szCs w:val="28"/>
          <w:shd w:val="clear" w:color="auto" w:fill="FFFFFF" w:themeFill="background1"/>
          <w:lang w:val="kk-KZ"/>
        </w:rPr>
        <w:t>6 м</w:t>
      </w:r>
      <w:r w:rsidRPr="00C73223">
        <w:rPr>
          <w:rFonts w:ascii="Times New Roman" w:hAnsi="Times New Roman" w:cs="Times New Roman"/>
          <w:b/>
          <w:sz w:val="28"/>
          <w:szCs w:val="28"/>
          <w:shd w:val="clear" w:color="auto" w:fill="FFFFFF" w:themeFill="background1"/>
        </w:rPr>
        <w:t>әселе.</w:t>
      </w:r>
      <w:r w:rsidRPr="00C73223">
        <w:rPr>
          <w:rFonts w:ascii="Times New Roman" w:hAnsi="Times New Roman" w:cs="Times New Roman"/>
          <w:sz w:val="28"/>
          <w:szCs w:val="28"/>
          <w:shd w:val="clear" w:color="auto" w:fill="FFFFFF" w:themeFill="background1"/>
        </w:rPr>
        <w:t xml:space="preserve"> Туристердің қанағаттануының жеткіліксіз деңгейі</w:t>
      </w:r>
    </w:p>
    <w:p w14:paraId="06EF29E0" w14:textId="1FE91CE0"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C73223">
        <w:rPr>
          <w:rFonts w:ascii="Times New Roman" w:hAnsi="Times New Roman" w:cs="Times New Roman"/>
          <w:sz w:val="28"/>
          <w:szCs w:val="28"/>
          <w:shd w:val="clear" w:color="auto" w:fill="FFFFFF" w:themeFill="background1"/>
        </w:rPr>
        <w:t xml:space="preserve">Өздеріңіз білетіндей, қанағаттану туристің </w:t>
      </w:r>
      <w:proofErr w:type="gramStart"/>
      <w:r w:rsidRPr="00C73223">
        <w:rPr>
          <w:rFonts w:ascii="Times New Roman" w:hAnsi="Times New Roman" w:cs="Times New Roman"/>
          <w:sz w:val="28"/>
          <w:szCs w:val="28"/>
          <w:shd w:val="clear" w:color="auto" w:fill="FFFFFF" w:themeFill="background1"/>
        </w:rPr>
        <w:t>к</w:t>
      </w:r>
      <w:proofErr w:type="gramEnd"/>
      <w:r w:rsidRPr="00C73223">
        <w:rPr>
          <w:rFonts w:ascii="Times New Roman" w:hAnsi="Times New Roman" w:cs="Times New Roman"/>
          <w:sz w:val="28"/>
          <w:szCs w:val="28"/>
          <w:shd w:val="clear" w:color="auto" w:fill="FFFFFF" w:themeFill="background1"/>
        </w:rPr>
        <w:t>ү</w:t>
      </w:r>
      <w:proofErr w:type="gramStart"/>
      <w:r w:rsidRPr="00C73223">
        <w:rPr>
          <w:rFonts w:ascii="Times New Roman" w:hAnsi="Times New Roman" w:cs="Times New Roman"/>
          <w:sz w:val="28"/>
          <w:szCs w:val="28"/>
          <w:shd w:val="clear" w:color="auto" w:fill="FFFFFF" w:themeFill="background1"/>
        </w:rPr>
        <w:t>ту</w:t>
      </w:r>
      <w:proofErr w:type="gramEnd"/>
      <w:r w:rsidRPr="00C73223">
        <w:rPr>
          <w:rFonts w:ascii="Times New Roman" w:hAnsi="Times New Roman" w:cs="Times New Roman"/>
          <w:sz w:val="28"/>
          <w:szCs w:val="28"/>
          <w:shd w:val="clear" w:color="auto" w:fill="FFFFFF" w:themeFill="background1"/>
        </w:rPr>
        <w:t>і мен алынған тәжірибенің арақатынасымен анықталады. Қ</w:t>
      </w:r>
      <w:proofErr w:type="gramStart"/>
      <w:r w:rsidRPr="00C73223">
        <w:rPr>
          <w:rFonts w:ascii="Times New Roman" w:hAnsi="Times New Roman" w:cs="Times New Roman"/>
          <w:sz w:val="28"/>
          <w:szCs w:val="28"/>
          <w:shd w:val="clear" w:color="auto" w:fill="FFFFFF" w:themeFill="background1"/>
        </w:rPr>
        <w:t>Р</w:t>
      </w:r>
      <w:proofErr w:type="gramEnd"/>
      <w:r w:rsidRPr="00C73223">
        <w:rPr>
          <w:rFonts w:ascii="Times New Roman" w:hAnsi="Times New Roman" w:cs="Times New Roman"/>
          <w:sz w:val="28"/>
          <w:szCs w:val="28"/>
          <w:shd w:val="clear" w:color="auto" w:fill="FFFFFF" w:themeFill="background1"/>
        </w:rPr>
        <w:t xml:space="preserve"> Стратегиялық жоспарлау және реформалар жөніндегі агенттігінің ұлттық статистика бюросының (бұдан әрі – </w:t>
      </w:r>
      <w:r w:rsidR="009616CE">
        <w:rPr>
          <w:rFonts w:ascii="Times New Roman" w:hAnsi="Times New Roman" w:cs="Times New Roman"/>
          <w:sz w:val="28"/>
          <w:szCs w:val="28"/>
          <w:shd w:val="clear" w:color="auto" w:fill="FFFFFF" w:themeFill="background1"/>
          <w:lang w:val="kk-KZ"/>
        </w:rPr>
        <w:t>Ұ</w:t>
      </w:r>
      <w:r w:rsidRPr="00C73223">
        <w:rPr>
          <w:rFonts w:ascii="Times New Roman" w:hAnsi="Times New Roman" w:cs="Times New Roman"/>
          <w:sz w:val="28"/>
          <w:szCs w:val="28"/>
          <w:shd w:val="clear" w:color="auto" w:fill="FFFFFF" w:themeFill="background1"/>
        </w:rPr>
        <w:t>лттық статистика бюросы) ресми деректері бойынша (келушілерді зерттеу сауалнамасы, H-060 нысаны) орта есе</w:t>
      </w:r>
      <w:r w:rsidR="009616CE">
        <w:rPr>
          <w:rFonts w:ascii="Times New Roman" w:hAnsi="Times New Roman" w:cs="Times New Roman"/>
          <w:sz w:val="28"/>
          <w:szCs w:val="28"/>
          <w:shd w:val="clear" w:color="auto" w:fill="FFFFFF" w:themeFill="background1"/>
        </w:rPr>
        <w:t>ппен сырттан келушілердің 96%-</w:t>
      </w:r>
      <w:r w:rsidRPr="00C73223">
        <w:rPr>
          <w:rFonts w:ascii="Times New Roman" w:hAnsi="Times New Roman" w:cs="Times New Roman"/>
          <w:sz w:val="28"/>
          <w:szCs w:val="28"/>
          <w:shd w:val="clear" w:color="auto" w:fill="FFFFFF" w:themeFill="background1"/>
        </w:rPr>
        <w:t>ы көрсетілген туристік қызметтерге қанағаттану</w:t>
      </w:r>
      <w:r w:rsidR="009616CE">
        <w:rPr>
          <w:rFonts w:ascii="Times New Roman" w:hAnsi="Times New Roman" w:cs="Times New Roman"/>
          <w:sz w:val="28"/>
          <w:szCs w:val="28"/>
          <w:shd w:val="clear" w:color="auto" w:fill="FFFFFF" w:themeFill="background1"/>
        </w:rPr>
        <w:t xml:space="preserve"> дәрежесін оң бағалады (</w:t>
      </w:r>
      <w:r w:rsidR="009616CE">
        <w:rPr>
          <w:rFonts w:ascii="Times New Roman" w:hAnsi="Times New Roman" w:cs="Times New Roman"/>
          <w:sz w:val="28"/>
          <w:szCs w:val="28"/>
          <w:shd w:val="clear" w:color="auto" w:fill="FFFFFF" w:themeFill="background1"/>
          <w:lang w:val="kk-KZ"/>
        </w:rPr>
        <w:t>«</w:t>
      </w:r>
      <w:r w:rsidRPr="00C73223">
        <w:rPr>
          <w:rFonts w:ascii="Times New Roman" w:hAnsi="Times New Roman" w:cs="Times New Roman"/>
          <w:sz w:val="28"/>
          <w:szCs w:val="28"/>
          <w:shd w:val="clear" w:color="auto" w:fill="FFFFFF" w:themeFill="background1"/>
        </w:rPr>
        <w:t>жақсы</w:t>
      </w:r>
      <w:r w:rsidR="009616CE">
        <w:rPr>
          <w:rFonts w:ascii="Times New Roman" w:hAnsi="Times New Roman" w:cs="Times New Roman"/>
          <w:sz w:val="28"/>
          <w:szCs w:val="28"/>
          <w:shd w:val="clear" w:color="auto" w:fill="FFFFFF" w:themeFill="background1"/>
          <w:lang w:val="kk-KZ"/>
        </w:rPr>
        <w:t>»</w:t>
      </w:r>
      <w:r w:rsidRPr="00C73223">
        <w:rPr>
          <w:rFonts w:ascii="Times New Roman" w:hAnsi="Times New Roman" w:cs="Times New Roman"/>
          <w:sz w:val="28"/>
          <w:szCs w:val="28"/>
          <w:shd w:val="clear" w:color="auto" w:fill="FFFFFF" w:themeFill="background1"/>
        </w:rPr>
        <w:t xml:space="preserve"> және </w:t>
      </w:r>
      <w:r w:rsidR="009616CE">
        <w:rPr>
          <w:rFonts w:ascii="Times New Roman" w:hAnsi="Times New Roman" w:cs="Times New Roman"/>
          <w:sz w:val="28"/>
          <w:szCs w:val="28"/>
          <w:shd w:val="clear" w:color="auto" w:fill="FFFFFF" w:themeFill="background1"/>
          <w:lang w:val="kk-KZ"/>
        </w:rPr>
        <w:t>«</w:t>
      </w:r>
      <w:r w:rsidRPr="00C73223">
        <w:rPr>
          <w:rFonts w:ascii="Times New Roman" w:hAnsi="Times New Roman" w:cs="Times New Roman"/>
          <w:sz w:val="28"/>
          <w:szCs w:val="28"/>
          <w:shd w:val="clear" w:color="auto" w:fill="FFFFFF" w:themeFill="background1"/>
        </w:rPr>
        <w:t>өте жақсы</w:t>
      </w:r>
      <w:r w:rsidR="009616CE">
        <w:rPr>
          <w:rFonts w:ascii="Times New Roman" w:hAnsi="Times New Roman" w:cs="Times New Roman"/>
          <w:sz w:val="28"/>
          <w:szCs w:val="28"/>
          <w:shd w:val="clear" w:color="auto" w:fill="FFFFFF" w:themeFill="background1"/>
          <w:lang w:val="kk-KZ"/>
        </w:rPr>
        <w:t>»</w:t>
      </w:r>
      <w:r w:rsidRPr="00C73223">
        <w:rPr>
          <w:rFonts w:ascii="Times New Roman" w:hAnsi="Times New Roman" w:cs="Times New Roman"/>
          <w:sz w:val="28"/>
          <w:szCs w:val="28"/>
          <w:shd w:val="clear" w:color="auto" w:fill="FFFFFF" w:themeFill="background1"/>
        </w:rPr>
        <w:t xml:space="preserve">). Осыған қарамастан, қызмет көрсету саласында қызметкерлердің клиентке төмен </w:t>
      </w:r>
      <w:proofErr w:type="gramStart"/>
      <w:r w:rsidRPr="00C73223">
        <w:rPr>
          <w:rFonts w:ascii="Times New Roman" w:hAnsi="Times New Roman" w:cs="Times New Roman"/>
          <w:sz w:val="28"/>
          <w:szCs w:val="28"/>
          <w:shd w:val="clear" w:color="auto" w:fill="FFFFFF" w:themeFill="background1"/>
        </w:rPr>
        <w:t>ба</w:t>
      </w:r>
      <w:proofErr w:type="gramEnd"/>
      <w:r w:rsidRPr="00C73223">
        <w:rPr>
          <w:rFonts w:ascii="Times New Roman" w:hAnsi="Times New Roman" w:cs="Times New Roman"/>
          <w:sz w:val="28"/>
          <w:szCs w:val="28"/>
          <w:shd w:val="clear" w:color="auto" w:fill="FFFFFF" w:themeFill="background1"/>
        </w:rPr>
        <w:t>ғдарлануы байқалады.</w:t>
      </w:r>
    </w:p>
    <w:p w14:paraId="202626C8" w14:textId="77777777"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C73223">
        <w:rPr>
          <w:rFonts w:ascii="Times New Roman" w:hAnsi="Times New Roman" w:cs="Times New Roman"/>
          <w:sz w:val="28"/>
          <w:szCs w:val="28"/>
          <w:shd w:val="clear" w:color="auto" w:fill="FFFFFF" w:themeFill="background1"/>
        </w:rPr>
        <w:t>Бағаның ұсынылатын қызмет сапасына сәйкес келмеуі туристердің қанағаттануы мен адалдығына әсер ететін негізгі факторлардың бі</w:t>
      </w:r>
      <w:proofErr w:type="gramStart"/>
      <w:r w:rsidRPr="00C73223">
        <w:rPr>
          <w:rFonts w:ascii="Times New Roman" w:hAnsi="Times New Roman" w:cs="Times New Roman"/>
          <w:sz w:val="28"/>
          <w:szCs w:val="28"/>
          <w:shd w:val="clear" w:color="auto" w:fill="FFFFFF" w:themeFill="background1"/>
        </w:rPr>
        <w:t>р</w:t>
      </w:r>
      <w:proofErr w:type="gramEnd"/>
      <w:r w:rsidRPr="00C73223">
        <w:rPr>
          <w:rFonts w:ascii="Times New Roman" w:hAnsi="Times New Roman" w:cs="Times New Roman"/>
          <w:sz w:val="28"/>
          <w:szCs w:val="28"/>
          <w:shd w:val="clear" w:color="auto" w:fill="FFFFFF" w:themeFill="background1"/>
        </w:rPr>
        <w:t xml:space="preserve">і болып табылады. </w:t>
      </w:r>
    </w:p>
    <w:p w14:paraId="72AA872B" w14:textId="77777777"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C73223">
        <w:rPr>
          <w:rFonts w:ascii="Times New Roman" w:hAnsi="Times New Roman" w:cs="Times New Roman"/>
          <w:sz w:val="28"/>
          <w:szCs w:val="28"/>
          <w:shd w:val="clear" w:color="auto" w:fill="FFFFFF" w:themeFill="background1"/>
        </w:rPr>
        <w:t xml:space="preserve">Нарықтық экономикада </w:t>
      </w:r>
      <w:proofErr w:type="gramStart"/>
      <w:r w:rsidRPr="00C73223">
        <w:rPr>
          <w:rFonts w:ascii="Times New Roman" w:hAnsi="Times New Roman" w:cs="Times New Roman"/>
          <w:sz w:val="28"/>
          <w:szCs w:val="28"/>
          <w:shd w:val="clear" w:color="auto" w:fill="FFFFFF" w:themeFill="background1"/>
        </w:rPr>
        <w:t>ба</w:t>
      </w:r>
      <w:proofErr w:type="gramEnd"/>
      <w:r w:rsidRPr="00C73223">
        <w:rPr>
          <w:rFonts w:ascii="Times New Roman" w:hAnsi="Times New Roman" w:cs="Times New Roman"/>
          <w:sz w:val="28"/>
          <w:szCs w:val="28"/>
          <w:shd w:val="clear" w:color="auto" w:fill="FFFFFF" w:themeFill="background1"/>
        </w:rPr>
        <w:t>ға өнімнің өзіндік құнына, бәсекелестердің бағасына, сұраныс пен ұсыныстың арақатынасына және басқа факторларға әсер етеді.</w:t>
      </w:r>
    </w:p>
    <w:p w14:paraId="13106586" w14:textId="4F08FF15"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C73223">
        <w:rPr>
          <w:rFonts w:ascii="Times New Roman" w:hAnsi="Times New Roman" w:cs="Times New Roman"/>
          <w:sz w:val="28"/>
          <w:szCs w:val="28"/>
          <w:shd w:val="clear" w:color="auto" w:fill="FFFFFF" w:themeFill="background1"/>
        </w:rPr>
        <w:t>Сонымен қатар, сұран</w:t>
      </w:r>
      <w:r w:rsidR="009616CE">
        <w:rPr>
          <w:rFonts w:ascii="Times New Roman" w:hAnsi="Times New Roman" w:cs="Times New Roman"/>
          <w:sz w:val="28"/>
          <w:szCs w:val="28"/>
          <w:shd w:val="clear" w:color="auto" w:fill="FFFFFF" w:themeFill="background1"/>
        </w:rPr>
        <w:t xml:space="preserve">ыстың артуы, оның ішінде төмен </w:t>
      </w:r>
      <w:r w:rsidR="009616CE">
        <w:rPr>
          <w:rFonts w:ascii="Times New Roman" w:hAnsi="Times New Roman" w:cs="Times New Roman"/>
          <w:sz w:val="28"/>
          <w:szCs w:val="28"/>
          <w:shd w:val="clear" w:color="auto" w:fill="FFFFFF" w:themeFill="background1"/>
          <w:lang w:val="kk-KZ"/>
        </w:rPr>
        <w:t>м</w:t>
      </w:r>
      <w:r w:rsidRPr="00C73223">
        <w:rPr>
          <w:rFonts w:ascii="Times New Roman" w:hAnsi="Times New Roman" w:cs="Times New Roman"/>
          <w:sz w:val="28"/>
          <w:szCs w:val="28"/>
          <w:shd w:val="clear" w:color="auto" w:fill="FFFFFF" w:themeFill="background1"/>
        </w:rPr>
        <w:t xml:space="preserve">аусымда, туризмнің </w:t>
      </w:r>
      <w:proofErr w:type="gramStart"/>
      <w:r w:rsidRPr="00C73223">
        <w:rPr>
          <w:rFonts w:ascii="Times New Roman" w:hAnsi="Times New Roman" w:cs="Times New Roman"/>
          <w:sz w:val="28"/>
          <w:szCs w:val="28"/>
          <w:shd w:val="clear" w:color="auto" w:fill="FFFFFF" w:themeFill="background1"/>
        </w:rPr>
        <w:t>жа</w:t>
      </w:r>
      <w:proofErr w:type="gramEnd"/>
      <w:r w:rsidRPr="00C73223">
        <w:rPr>
          <w:rFonts w:ascii="Times New Roman" w:hAnsi="Times New Roman" w:cs="Times New Roman"/>
          <w:sz w:val="28"/>
          <w:szCs w:val="28"/>
          <w:shd w:val="clear" w:color="auto" w:fill="FFFFFF" w:themeFill="background1"/>
        </w:rPr>
        <w:t>ңа субъектілерінің пайда болуына және сатылымның өсуіне байланысты бағаның төмендеуіне ықпал етуі керек.</w:t>
      </w:r>
    </w:p>
    <w:p w14:paraId="7713848B" w14:textId="3B6CED89"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C73223">
        <w:rPr>
          <w:rFonts w:ascii="Times New Roman" w:hAnsi="Times New Roman" w:cs="Times New Roman"/>
          <w:sz w:val="28"/>
          <w:szCs w:val="28"/>
          <w:shd w:val="clear" w:color="auto" w:fill="FFFFFF" w:themeFill="background1"/>
        </w:rPr>
        <w:t>Қазіргі уақытта жергілікті атқарушы органдар (бұдан ә</w:t>
      </w:r>
      <w:proofErr w:type="gramStart"/>
      <w:r w:rsidRPr="00C73223">
        <w:rPr>
          <w:rFonts w:ascii="Times New Roman" w:hAnsi="Times New Roman" w:cs="Times New Roman"/>
          <w:sz w:val="28"/>
          <w:szCs w:val="28"/>
          <w:shd w:val="clear" w:color="auto" w:fill="FFFFFF" w:themeFill="background1"/>
        </w:rPr>
        <w:t>р</w:t>
      </w:r>
      <w:proofErr w:type="gramEnd"/>
      <w:r w:rsidRPr="00C73223">
        <w:rPr>
          <w:rFonts w:ascii="Times New Roman" w:hAnsi="Times New Roman" w:cs="Times New Roman"/>
          <w:sz w:val="28"/>
          <w:szCs w:val="28"/>
          <w:shd w:val="clear" w:color="auto" w:fill="FFFFFF" w:themeFill="background1"/>
        </w:rPr>
        <w:t xml:space="preserve">і – ЖАО), </w:t>
      </w:r>
      <w:r w:rsidRPr="00C73223">
        <w:rPr>
          <w:rFonts w:ascii="Times New Roman" w:hAnsi="Times New Roman" w:cs="Times New Roman"/>
          <w:sz w:val="28"/>
          <w:szCs w:val="28"/>
          <w:shd w:val="clear" w:color="auto" w:fill="FFFFFF" w:themeFill="background1"/>
        </w:rPr>
        <w:lastRenderedPageBreak/>
        <w:t>туристік қоғам және салалық кәсіпкерлік субъектілері сұранысты арттыру мақсатында өздерінің туристік өнімдерін ішкі және сыртқы нарықтарда ілгерілетумен белсенді түрде айналысады. Жылжытудың жалпы проблемасы</w:t>
      </w:r>
      <w:r w:rsidR="009B4453">
        <w:rPr>
          <w:rFonts w:ascii="Times New Roman" w:hAnsi="Times New Roman" w:cs="Times New Roman"/>
          <w:sz w:val="28"/>
          <w:szCs w:val="28"/>
          <w:shd w:val="clear" w:color="auto" w:fill="FFFFFF" w:themeFill="background1"/>
          <w:lang w:val="kk-KZ"/>
        </w:rPr>
        <w:t xml:space="preserve"> </w:t>
      </w:r>
      <w:r w:rsidR="009B4453">
        <w:rPr>
          <w:rFonts w:ascii="Times New Roman" w:hAnsi="Times New Roman" w:cs="Times New Roman"/>
          <w:sz w:val="28"/>
          <w:szCs w:val="28"/>
          <w:shd w:val="clear" w:color="auto" w:fill="FFFFFF" w:themeFill="background1"/>
        </w:rPr>
        <w:t>–</w:t>
      </w:r>
      <w:r w:rsidR="009B4453">
        <w:rPr>
          <w:rFonts w:ascii="Times New Roman" w:hAnsi="Times New Roman" w:cs="Times New Roman"/>
          <w:sz w:val="28"/>
          <w:szCs w:val="28"/>
          <w:shd w:val="clear" w:color="auto" w:fill="FFFFFF" w:themeFill="background1"/>
          <w:lang w:val="kk-KZ"/>
        </w:rPr>
        <w:t xml:space="preserve"> </w:t>
      </w:r>
      <w:r w:rsidRPr="00C73223">
        <w:rPr>
          <w:rFonts w:ascii="Times New Roman" w:hAnsi="Times New Roman" w:cs="Times New Roman"/>
          <w:sz w:val="28"/>
          <w:szCs w:val="28"/>
          <w:shd w:val="clear" w:color="auto" w:fill="FFFFFF" w:themeFill="background1"/>
        </w:rPr>
        <w:t xml:space="preserve">бірыңғай маркетингтік тұжырымдама аясында </w:t>
      </w:r>
      <w:proofErr w:type="gramStart"/>
      <w:r w:rsidRPr="00C73223">
        <w:rPr>
          <w:rFonts w:ascii="Times New Roman" w:hAnsi="Times New Roman" w:cs="Times New Roman"/>
          <w:sz w:val="28"/>
          <w:szCs w:val="28"/>
          <w:shd w:val="clear" w:color="auto" w:fill="FFFFFF" w:themeFill="background1"/>
        </w:rPr>
        <w:t>на</w:t>
      </w:r>
      <w:proofErr w:type="gramEnd"/>
      <w:r w:rsidRPr="00C73223">
        <w:rPr>
          <w:rFonts w:ascii="Times New Roman" w:hAnsi="Times New Roman" w:cs="Times New Roman"/>
          <w:sz w:val="28"/>
          <w:szCs w:val="28"/>
          <w:shd w:val="clear" w:color="auto" w:fill="FFFFFF" w:themeFill="background1"/>
        </w:rPr>
        <w:t>қты тұжырымдалған стратегиялық мақсаттар мен маркетингтік іс-шаралар жоспарының болмауы.</w:t>
      </w:r>
    </w:p>
    <w:p w14:paraId="5B3814A9" w14:textId="3AF15032" w:rsidR="00C73223" w:rsidRPr="00C73223" w:rsidRDefault="00C73223" w:rsidP="00C73223">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lang w:val="kk-KZ"/>
        </w:rPr>
      </w:pPr>
      <w:r w:rsidRPr="00C73223">
        <w:rPr>
          <w:rFonts w:ascii="Times New Roman" w:hAnsi="Times New Roman" w:cs="Times New Roman"/>
          <w:sz w:val="28"/>
          <w:szCs w:val="28"/>
          <w:shd w:val="clear" w:color="auto" w:fill="FFFFFF" w:themeFill="background1"/>
        </w:rPr>
        <w:t xml:space="preserve">Пакеттік турларды ынталандыру және ілгерілету үшін туристік өнімдерді дамыту </w:t>
      </w:r>
      <w:proofErr w:type="gramStart"/>
      <w:r w:rsidRPr="00C73223">
        <w:rPr>
          <w:rFonts w:ascii="Times New Roman" w:hAnsi="Times New Roman" w:cs="Times New Roman"/>
          <w:sz w:val="28"/>
          <w:szCs w:val="28"/>
          <w:shd w:val="clear" w:color="auto" w:fill="FFFFFF" w:themeFill="background1"/>
        </w:rPr>
        <w:t>ба</w:t>
      </w:r>
      <w:proofErr w:type="gramEnd"/>
      <w:r w:rsidRPr="00C73223">
        <w:rPr>
          <w:rFonts w:ascii="Times New Roman" w:hAnsi="Times New Roman" w:cs="Times New Roman"/>
          <w:sz w:val="28"/>
          <w:szCs w:val="28"/>
          <w:shd w:val="clear" w:color="auto" w:fill="FFFFFF" w:themeFill="background1"/>
        </w:rPr>
        <w:t>ғдарламасы тартылаты</w:t>
      </w:r>
      <w:r w:rsidR="009B4453">
        <w:rPr>
          <w:rFonts w:ascii="Times New Roman" w:hAnsi="Times New Roman" w:cs="Times New Roman"/>
          <w:sz w:val="28"/>
          <w:szCs w:val="28"/>
          <w:shd w:val="clear" w:color="auto" w:fill="FFFFFF" w:themeFill="background1"/>
        </w:rPr>
        <w:t xml:space="preserve">н болады. Бағдарламаның мәні </w:t>
      </w:r>
      <w:r w:rsidR="009B4453">
        <w:rPr>
          <w:rFonts w:ascii="Times New Roman" w:hAnsi="Times New Roman" w:cs="Times New Roman"/>
          <w:sz w:val="28"/>
          <w:szCs w:val="28"/>
          <w:shd w:val="clear" w:color="auto" w:fill="FFFFFF" w:themeFill="background1"/>
          <w:lang w:val="kk-KZ"/>
        </w:rPr>
        <w:t>БТ</w:t>
      </w:r>
      <w:proofErr w:type="gramStart"/>
      <w:r w:rsidR="009B4453">
        <w:rPr>
          <w:rFonts w:ascii="Times New Roman" w:hAnsi="Times New Roman" w:cs="Times New Roman"/>
          <w:sz w:val="28"/>
          <w:szCs w:val="28"/>
          <w:shd w:val="clear" w:color="auto" w:fill="FFFFFF" w:themeFill="background1"/>
          <w:lang w:val="kk-KZ"/>
        </w:rPr>
        <w:t>А</w:t>
      </w:r>
      <w:r w:rsidRPr="00C73223">
        <w:rPr>
          <w:rFonts w:ascii="Times New Roman" w:hAnsi="Times New Roman" w:cs="Times New Roman"/>
          <w:sz w:val="28"/>
          <w:szCs w:val="28"/>
          <w:shd w:val="clear" w:color="auto" w:fill="FFFFFF" w:themeFill="background1"/>
        </w:rPr>
        <w:t>-</w:t>
      </w:r>
      <w:proofErr w:type="gramEnd"/>
      <w:r w:rsidRPr="00C73223">
        <w:rPr>
          <w:rFonts w:ascii="Times New Roman" w:hAnsi="Times New Roman" w:cs="Times New Roman"/>
          <w:sz w:val="28"/>
          <w:szCs w:val="28"/>
          <w:shd w:val="clear" w:color="auto" w:fill="FFFFFF" w:themeFill="background1"/>
        </w:rPr>
        <w:t>ға кепілдендірілген күні мен белгіленген бағалары бар пакеттік турлар болып табылатын туристік өнімдерді таңдау және одан әрі жылжыту болып табылады.</w:t>
      </w:r>
    </w:p>
    <w:p w14:paraId="5CCFE88A" w14:textId="0E1521F7" w:rsidR="009B4453" w:rsidRPr="009B4453" w:rsidRDefault="009B4453" w:rsidP="009B4453">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B4453">
        <w:rPr>
          <w:rFonts w:ascii="Times New Roman" w:eastAsia="Times New Roman" w:hAnsi="Times New Roman" w:cs="Times New Roman"/>
          <w:b/>
          <w:sz w:val="28"/>
          <w:szCs w:val="28"/>
          <w:lang w:val="kk-KZ"/>
        </w:rPr>
        <w:t>7 м</w:t>
      </w:r>
      <w:r w:rsidRPr="009B4453">
        <w:rPr>
          <w:rFonts w:ascii="Times New Roman" w:eastAsia="Times New Roman" w:hAnsi="Times New Roman" w:cs="Times New Roman"/>
          <w:b/>
          <w:sz w:val="28"/>
          <w:szCs w:val="28"/>
        </w:rPr>
        <w:t>әселе.</w:t>
      </w:r>
      <w:r w:rsidRPr="009B4453">
        <w:rPr>
          <w:rFonts w:ascii="Times New Roman" w:eastAsia="Times New Roman" w:hAnsi="Times New Roman" w:cs="Times New Roman"/>
          <w:sz w:val="28"/>
          <w:szCs w:val="28"/>
        </w:rPr>
        <w:t xml:space="preserve"> Салада кәсіби кадрлардың жетіспеушілігі</w:t>
      </w:r>
    </w:p>
    <w:p w14:paraId="2F18EAB9" w14:textId="77777777" w:rsidR="009B4453" w:rsidRPr="009B4453" w:rsidRDefault="009B4453" w:rsidP="009B4453">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B4453">
        <w:rPr>
          <w:rFonts w:ascii="Times New Roman" w:eastAsia="Times New Roman" w:hAnsi="Times New Roman" w:cs="Times New Roman"/>
          <w:sz w:val="28"/>
          <w:szCs w:val="28"/>
        </w:rPr>
        <w:t>Туризм индустриясындағы Персонал ұйымның бәсекелестік артықшылықтарының негізгі ресурстарының бі</w:t>
      </w:r>
      <w:proofErr w:type="gramStart"/>
      <w:r w:rsidRPr="009B4453">
        <w:rPr>
          <w:rFonts w:ascii="Times New Roman" w:eastAsia="Times New Roman" w:hAnsi="Times New Roman" w:cs="Times New Roman"/>
          <w:sz w:val="28"/>
          <w:szCs w:val="28"/>
        </w:rPr>
        <w:t>р</w:t>
      </w:r>
      <w:proofErr w:type="gramEnd"/>
      <w:r w:rsidRPr="009B4453">
        <w:rPr>
          <w:rFonts w:ascii="Times New Roman" w:eastAsia="Times New Roman" w:hAnsi="Times New Roman" w:cs="Times New Roman"/>
          <w:sz w:val="28"/>
          <w:szCs w:val="28"/>
        </w:rPr>
        <w:t>і болып табылады, сондықтан туристік ұйымдардағы қызмет көрсету сапасы білімге, шеберлікке және олардың санасына байланысты болады.</w:t>
      </w:r>
    </w:p>
    <w:p w14:paraId="69F186F5" w14:textId="77777777" w:rsidR="009B4453" w:rsidRPr="009B4453" w:rsidRDefault="009B4453" w:rsidP="009B4453">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B4453">
        <w:rPr>
          <w:rFonts w:ascii="Times New Roman" w:eastAsia="Times New Roman" w:hAnsi="Times New Roman" w:cs="Times New Roman"/>
          <w:sz w:val="28"/>
          <w:szCs w:val="28"/>
        </w:rPr>
        <w:t>Туристік сала мамандарының тапшылығы, сондай-ақ оларды даярлау сапасы проблемасы Қазақстан Республикасында туристік саланы дамытудың неғұрлым елеулі проблемаларының бі</w:t>
      </w:r>
      <w:proofErr w:type="gramStart"/>
      <w:r w:rsidRPr="009B4453">
        <w:rPr>
          <w:rFonts w:ascii="Times New Roman" w:eastAsia="Times New Roman" w:hAnsi="Times New Roman" w:cs="Times New Roman"/>
          <w:sz w:val="28"/>
          <w:szCs w:val="28"/>
        </w:rPr>
        <w:t>р</w:t>
      </w:r>
      <w:proofErr w:type="gramEnd"/>
      <w:r w:rsidRPr="009B4453">
        <w:rPr>
          <w:rFonts w:ascii="Times New Roman" w:eastAsia="Times New Roman" w:hAnsi="Times New Roman" w:cs="Times New Roman"/>
          <w:sz w:val="28"/>
          <w:szCs w:val="28"/>
        </w:rPr>
        <w:t>і болып табылады.</w:t>
      </w:r>
    </w:p>
    <w:p w14:paraId="71D35757" w14:textId="7F394A4D" w:rsidR="009B4453" w:rsidRPr="009B4453" w:rsidRDefault="009B4453" w:rsidP="009B4453">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B4453">
        <w:rPr>
          <w:rFonts w:ascii="Times New Roman" w:eastAsia="Times New Roman" w:hAnsi="Times New Roman" w:cs="Times New Roman"/>
          <w:sz w:val="28"/>
          <w:szCs w:val="28"/>
        </w:rPr>
        <w:t>Қазіргі уақытта Ұлттық статистика бюросының деректеріне сәйкес 2021 жылы техникалық және кәсіптік орта білім беру (бұдан ә</w:t>
      </w:r>
      <w:proofErr w:type="gramStart"/>
      <w:r w:rsidRPr="009B4453">
        <w:rPr>
          <w:rFonts w:ascii="Times New Roman" w:eastAsia="Times New Roman" w:hAnsi="Times New Roman" w:cs="Times New Roman"/>
          <w:sz w:val="28"/>
          <w:szCs w:val="28"/>
        </w:rPr>
        <w:t>р</w:t>
      </w:r>
      <w:proofErr w:type="gramEnd"/>
      <w:r w:rsidRPr="009B4453">
        <w:rPr>
          <w:rFonts w:ascii="Times New Roman" w:eastAsia="Times New Roman" w:hAnsi="Times New Roman" w:cs="Times New Roman"/>
          <w:sz w:val="28"/>
          <w:szCs w:val="28"/>
        </w:rPr>
        <w:t xml:space="preserve">і – ТжКБ) жоғары </w:t>
      </w:r>
      <w:r w:rsidR="00261825">
        <w:rPr>
          <w:rFonts w:ascii="Times New Roman" w:eastAsia="Times New Roman" w:hAnsi="Times New Roman" w:cs="Times New Roman"/>
          <w:sz w:val="28"/>
          <w:szCs w:val="28"/>
        </w:rPr>
        <w:t xml:space="preserve">оқу орындары мен мекемелерінде </w:t>
      </w:r>
      <w:r w:rsidR="00261825">
        <w:rPr>
          <w:rFonts w:ascii="Times New Roman" w:eastAsia="Times New Roman" w:hAnsi="Times New Roman" w:cs="Times New Roman"/>
          <w:sz w:val="28"/>
          <w:szCs w:val="28"/>
          <w:lang w:val="kk-KZ"/>
        </w:rPr>
        <w:t>«</w:t>
      </w:r>
      <w:r w:rsidRPr="009B4453">
        <w:rPr>
          <w:rFonts w:ascii="Times New Roman" w:eastAsia="Times New Roman" w:hAnsi="Times New Roman" w:cs="Times New Roman"/>
          <w:sz w:val="28"/>
          <w:szCs w:val="28"/>
        </w:rPr>
        <w:t>Туризм</w:t>
      </w:r>
      <w:r w:rsidR="00261825">
        <w:rPr>
          <w:rFonts w:ascii="Times New Roman" w:eastAsia="Times New Roman" w:hAnsi="Times New Roman" w:cs="Times New Roman"/>
          <w:sz w:val="28"/>
          <w:szCs w:val="28"/>
          <w:lang w:val="kk-KZ"/>
        </w:rPr>
        <w:t>»</w:t>
      </w:r>
      <w:r w:rsidR="00261825">
        <w:rPr>
          <w:rFonts w:ascii="Times New Roman" w:eastAsia="Times New Roman" w:hAnsi="Times New Roman" w:cs="Times New Roman"/>
          <w:sz w:val="28"/>
          <w:szCs w:val="28"/>
        </w:rPr>
        <w:t xml:space="preserve"> және </w:t>
      </w:r>
      <w:r w:rsidR="00261825">
        <w:rPr>
          <w:rFonts w:ascii="Times New Roman" w:eastAsia="Times New Roman" w:hAnsi="Times New Roman" w:cs="Times New Roman"/>
          <w:sz w:val="28"/>
          <w:szCs w:val="28"/>
          <w:lang w:val="kk-KZ"/>
        </w:rPr>
        <w:t>«М</w:t>
      </w:r>
      <w:r w:rsidRPr="009B4453">
        <w:rPr>
          <w:rFonts w:ascii="Times New Roman" w:eastAsia="Times New Roman" w:hAnsi="Times New Roman" w:cs="Times New Roman"/>
          <w:sz w:val="28"/>
          <w:szCs w:val="28"/>
        </w:rPr>
        <w:t>ейрамхана және қонақ үй ісі</w:t>
      </w:r>
      <w:r w:rsidR="00261825">
        <w:rPr>
          <w:rFonts w:ascii="Times New Roman" w:eastAsia="Times New Roman" w:hAnsi="Times New Roman" w:cs="Times New Roman"/>
          <w:sz w:val="28"/>
          <w:szCs w:val="28"/>
          <w:lang w:val="kk-KZ"/>
        </w:rPr>
        <w:t>»</w:t>
      </w:r>
      <w:r w:rsidRPr="009B4453">
        <w:rPr>
          <w:rFonts w:ascii="Times New Roman" w:eastAsia="Times New Roman" w:hAnsi="Times New Roman" w:cs="Times New Roman"/>
          <w:sz w:val="28"/>
          <w:szCs w:val="28"/>
        </w:rPr>
        <w:t xml:space="preserve"> мамандықтары бойынша білім алатын 2 мыңнан астам студент бітірді. </w:t>
      </w:r>
    </w:p>
    <w:p w14:paraId="53CAABDA" w14:textId="77777777" w:rsidR="009B4453" w:rsidRPr="009B4453" w:rsidRDefault="009B4453" w:rsidP="009B4453">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B4453">
        <w:rPr>
          <w:rFonts w:ascii="Times New Roman" w:eastAsia="Times New Roman" w:hAnsi="Times New Roman" w:cs="Times New Roman"/>
          <w:sz w:val="28"/>
          <w:szCs w:val="28"/>
        </w:rPr>
        <w:t xml:space="preserve">Қазақстанда </w:t>
      </w:r>
      <w:proofErr w:type="gramStart"/>
      <w:r w:rsidRPr="009B4453">
        <w:rPr>
          <w:rFonts w:ascii="Times New Roman" w:eastAsia="Times New Roman" w:hAnsi="Times New Roman" w:cs="Times New Roman"/>
          <w:sz w:val="28"/>
          <w:szCs w:val="28"/>
        </w:rPr>
        <w:t>практика</w:t>
      </w:r>
      <w:proofErr w:type="gramEnd"/>
      <w:r w:rsidRPr="009B4453">
        <w:rPr>
          <w:rFonts w:ascii="Times New Roman" w:eastAsia="Times New Roman" w:hAnsi="Times New Roman" w:cs="Times New Roman"/>
          <w:sz w:val="28"/>
          <w:szCs w:val="28"/>
        </w:rPr>
        <w:t>ға бағытталған білім беруде, сондай-ақ туристік сала мамандарының жеке санаттарын, мысалы, желілік персоналды, аралас сала қызметкерлерін, экскурсоводтарды, гидтерді, ойын-сауық бағдарламаларының аниматорларын кәсіби даярлауда, қазіргі туристік қызмет көрсету нарығының қажеттіліктерін ескере отырып, оларға қойылатын кәсіби талаптарды айқындауда жүйелі тәсі</w:t>
      </w:r>
      <w:proofErr w:type="gramStart"/>
      <w:r w:rsidRPr="009B4453">
        <w:rPr>
          <w:rFonts w:ascii="Times New Roman" w:eastAsia="Times New Roman" w:hAnsi="Times New Roman" w:cs="Times New Roman"/>
          <w:sz w:val="28"/>
          <w:szCs w:val="28"/>
        </w:rPr>
        <w:t>л</w:t>
      </w:r>
      <w:proofErr w:type="gramEnd"/>
      <w:r w:rsidRPr="009B4453">
        <w:rPr>
          <w:rFonts w:ascii="Times New Roman" w:eastAsia="Times New Roman" w:hAnsi="Times New Roman" w:cs="Times New Roman"/>
          <w:sz w:val="28"/>
          <w:szCs w:val="28"/>
        </w:rPr>
        <w:t xml:space="preserve"> қажеттілігі байқалады.</w:t>
      </w:r>
    </w:p>
    <w:p w14:paraId="212F9ECB" w14:textId="77777777" w:rsidR="009B4453" w:rsidRPr="009B4453" w:rsidRDefault="009B4453" w:rsidP="009B4453">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B4453">
        <w:rPr>
          <w:rFonts w:ascii="Times New Roman" w:eastAsia="Times New Roman" w:hAnsi="Times New Roman" w:cs="Times New Roman"/>
          <w:sz w:val="28"/>
          <w:szCs w:val="28"/>
        </w:rPr>
        <w:t>Жұмыс істеп тұ</w:t>
      </w:r>
      <w:proofErr w:type="gramStart"/>
      <w:r w:rsidRPr="009B4453">
        <w:rPr>
          <w:rFonts w:ascii="Times New Roman" w:eastAsia="Times New Roman" w:hAnsi="Times New Roman" w:cs="Times New Roman"/>
          <w:sz w:val="28"/>
          <w:szCs w:val="28"/>
        </w:rPr>
        <w:t>р</w:t>
      </w:r>
      <w:proofErr w:type="gramEnd"/>
      <w:r w:rsidRPr="009B4453">
        <w:rPr>
          <w:rFonts w:ascii="Times New Roman" w:eastAsia="Times New Roman" w:hAnsi="Times New Roman" w:cs="Times New Roman"/>
          <w:sz w:val="28"/>
          <w:szCs w:val="28"/>
        </w:rPr>
        <w:t xml:space="preserve">ған оқу орындарында туризм және/немесе қонақ үй бизнесі саласында халықаралық тәжірибесі мен білімі бар оқытушылар мен профессорлар жетіспейді. Жалпы, қолданыстағы академиялық бағдарламалар туризм секторының практикалық жұмысқа бағдарланбауына байланысты нақты қажеттіліктеріне жауап бермейді. Осының салдарынан бейінді жоғары </w:t>
      </w:r>
      <w:proofErr w:type="gramStart"/>
      <w:r w:rsidRPr="009B4453">
        <w:rPr>
          <w:rFonts w:ascii="Times New Roman" w:eastAsia="Times New Roman" w:hAnsi="Times New Roman" w:cs="Times New Roman"/>
          <w:sz w:val="28"/>
          <w:szCs w:val="28"/>
        </w:rPr>
        <w:t>о</w:t>
      </w:r>
      <w:proofErr w:type="gramEnd"/>
      <w:r w:rsidRPr="009B4453">
        <w:rPr>
          <w:rFonts w:ascii="Times New Roman" w:eastAsia="Times New Roman" w:hAnsi="Times New Roman" w:cs="Times New Roman"/>
          <w:sz w:val="28"/>
          <w:szCs w:val="28"/>
        </w:rPr>
        <w:t>қу орындарының кадрлары талап етілмеген күйінде қалып отыр.</w:t>
      </w:r>
    </w:p>
    <w:p w14:paraId="4095B8D4" w14:textId="77777777" w:rsidR="004C7016" w:rsidRDefault="004C7016" w:rsidP="009B4453">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Мысалы, Еуропалық білім беру </w:t>
      </w:r>
      <w:r>
        <w:rPr>
          <w:rFonts w:ascii="Times New Roman" w:eastAsia="Times New Roman" w:hAnsi="Times New Roman" w:cs="Times New Roman"/>
          <w:sz w:val="28"/>
          <w:szCs w:val="28"/>
          <w:lang w:val="kk-KZ"/>
        </w:rPr>
        <w:t>о</w:t>
      </w:r>
      <w:r w:rsidR="009B4453" w:rsidRPr="009B4453">
        <w:rPr>
          <w:rFonts w:ascii="Times New Roman" w:eastAsia="Times New Roman" w:hAnsi="Times New Roman" w:cs="Times New Roman"/>
          <w:sz w:val="28"/>
          <w:szCs w:val="28"/>
        </w:rPr>
        <w:t>қу уақытының 50% - дан 70% - ға дейінгі көлемінде өнді</w:t>
      </w:r>
      <w:proofErr w:type="gramStart"/>
      <w:r w:rsidR="009B4453" w:rsidRPr="009B4453">
        <w:rPr>
          <w:rFonts w:ascii="Times New Roman" w:eastAsia="Times New Roman" w:hAnsi="Times New Roman" w:cs="Times New Roman"/>
          <w:sz w:val="28"/>
          <w:szCs w:val="28"/>
        </w:rPr>
        <w:t>р</w:t>
      </w:r>
      <w:proofErr w:type="gramEnd"/>
      <w:r w:rsidR="009B4453" w:rsidRPr="009B4453">
        <w:rPr>
          <w:rFonts w:ascii="Times New Roman" w:eastAsia="Times New Roman" w:hAnsi="Times New Roman" w:cs="Times New Roman"/>
          <w:sz w:val="28"/>
          <w:szCs w:val="28"/>
        </w:rPr>
        <w:t>істік практикалар өткізуді көздейді. Білім беру ұйымдарының базасында еңбек нарығының қажеттіліктерін тұрақты мониторингілеумен, жас мамандарды жұмысқа орналастырумен және бейіндік мамандықтар бойынша талапкерлерді іріктеуді түзетумен айналысатын Туризм индустриясы кәсіпорындарымен бірыңғай ақпараттық жүйемен біріктірілген мамандандырылған бөлімдер (кадр агенттіктері) құрылған</w:t>
      </w:r>
      <w:proofErr w:type="gramStart"/>
      <w:r w:rsidR="009B4453" w:rsidRPr="009B4453">
        <w:rPr>
          <w:rFonts w:ascii="Times New Roman" w:eastAsia="Times New Roman" w:hAnsi="Times New Roman" w:cs="Times New Roman"/>
          <w:sz w:val="28"/>
          <w:szCs w:val="28"/>
        </w:rPr>
        <w:t xml:space="preserve"> А</w:t>
      </w:r>
      <w:proofErr w:type="gramEnd"/>
      <w:r w:rsidR="009B4453" w:rsidRPr="009B4453">
        <w:rPr>
          <w:rFonts w:ascii="Times New Roman" w:eastAsia="Times New Roman" w:hAnsi="Times New Roman" w:cs="Times New Roman"/>
          <w:sz w:val="28"/>
          <w:szCs w:val="28"/>
        </w:rPr>
        <w:t>ҚШ-та кадрлар даярлау тәжірибесі назар аударуға тұрарлық.</w:t>
      </w:r>
    </w:p>
    <w:p w14:paraId="1C40BF72" w14:textId="7CBF895F" w:rsidR="004C7016" w:rsidRPr="004C7016" w:rsidRDefault="004C7016" w:rsidP="004C701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4C7016">
        <w:rPr>
          <w:rFonts w:ascii="Times New Roman" w:hAnsi="Times New Roman" w:cs="Times New Roman"/>
          <w:sz w:val="28"/>
          <w:szCs w:val="28"/>
          <w:lang w:val="kk-KZ"/>
        </w:rPr>
        <w:t>Туризм саласы үшін желілік қызметкерлерді даярлау жеке мәселе болып табылады.</w:t>
      </w:r>
    </w:p>
    <w:p w14:paraId="7AFD34EA" w14:textId="77777777" w:rsidR="004C7016" w:rsidRPr="0010129A" w:rsidRDefault="004C7016" w:rsidP="004C701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lastRenderedPageBreak/>
        <w:t>Бұдан басқа, жергілікті тұрғындарды туристерді қабылдау кезінде қызмет көрсетуге тарту үшін туристік әлеуеті жоғары шалғай өңірлерде жергілікті халықты оқытуға қажеттілік бар, бұл ауылдық жерлерде жұмыспен қамтуды қамтамасыз етуге және кірістердің ұлғаюына ықпал етеді.</w:t>
      </w:r>
    </w:p>
    <w:p w14:paraId="1BC00ADC" w14:textId="601ABB2D" w:rsidR="004C7016" w:rsidRDefault="004C7016" w:rsidP="004C7016">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C7016">
        <w:rPr>
          <w:rFonts w:ascii="Times New Roman" w:hAnsi="Times New Roman" w:cs="Times New Roman"/>
          <w:b/>
          <w:sz w:val="28"/>
          <w:szCs w:val="28"/>
          <w:lang w:val="kk-KZ"/>
        </w:rPr>
        <w:t>8 м</w:t>
      </w:r>
      <w:r w:rsidRPr="0010129A">
        <w:rPr>
          <w:rFonts w:ascii="Times New Roman" w:hAnsi="Times New Roman" w:cs="Times New Roman"/>
          <w:b/>
          <w:sz w:val="28"/>
          <w:szCs w:val="28"/>
          <w:lang w:val="kk-KZ"/>
        </w:rPr>
        <w:t>әселе.</w:t>
      </w:r>
      <w:r w:rsidRPr="0010129A">
        <w:rPr>
          <w:rFonts w:ascii="Times New Roman" w:hAnsi="Times New Roman" w:cs="Times New Roman"/>
          <w:sz w:val="28"/>
          <w:szCs w:val="28"/>
          <w:lang w:val="kk-KZ"/>
        </w:rPr>
        <w:t xml:space="preserve"> Өңірлік және халықаралық деңгейлерде туристік әлеуетті ілгерілетудің жеткіліксіз деңгейі</w:t>
      </w:r>
    </w:p>
    <w:p w14:paraId="4886A391" w14:textId="4CBD2BD8" w:rsidR="009E2537" w:rsidRPr="0010129A" w:rsidRDefault="009E2537" w:rsidP="009E2537">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10129A">
        <w:rPr>
          <w:rFonts w:ascii="Times New Roman" w:hAnsi="Times New Roman" w:cs="Times New Roman"/>
          <w:sz w:val="28"/>
          <w:szCs w:val="28"/>
          <w:shd w:val="clear" w:color="auto" w:fill="FFFFFF"/>
          <w:lang w:val="kk-KZ"/>
        </w:rPr>
        <w:t>Туризм – ақпараттық</w:t>
      </w:r>
      <w:r>
        <w:rPr>
          <w:rFonts w:ascii="Times New Roman" w:hAnsi="Times New Roman" w:cs="Times New Roman"/>
          <w:sz w:val="28"/>
          <w:szCs w:val="28"/>
          <w:shd w:val="clear" w:color="auto" w:fill="FFFFFF"/>
          <w:lang w:val="kk-KZ"/>
        </w:rPr>
        <w:t xml:space="preserve"> </w:t>
      </w:r>
      <w:r w:rsidRPr="0010129A">
        <w:rPr>
          <w:rFonts w:ascii="Times New Roman" w:hAnsi="Times New Roman" w:cs="Times New Roman"/>
          <w:sz w:val="28"/>
          <w:szCs w:val="28"/>
          <w:shd w:val="clear" w:color="auto" w:fill="FFFFFF"/>
          <w:lang w:val="kk-KZ"/>
        </w:rPr>
        <w:t>маңызды қызмет. Ақпаратты жинау, өңдеу, қолдану және беру туристік индустриядағыдай күнделікті жұмыс істеу үшін маңызды болатын көптеген басқа салалар жоқ. Технологиялық прогресс туризм индустриясының бизнесті жүргізуіне айтарлықтай әсер етті. Интернет туристерге тікелей дестинациялардан және туристік агент-ұйымдардан, сондай-ақ жеке жолаушылардан сапарлар бойынша әртүрлі пайдалы ақпарат беретін әлеуметтік желілер, блогтар мен веб-сайттар арқылы ақпарат алуға мүмкіндік бере отырып, олар үшін негізгі ақпарат көзіне айналды. Цифрлық технологиялардың дамуы бүкіл әлемде, оның ішінде Қазақстанда әлемдік туристік индустрия нарығын дамытудың негізгі үрдістерін қалыптастырады.</w:t>
      </w:r>
    </w:p>
    <w:p w14:paraId="0DFA5586" w14:textId="2FAFEB28" w:rsidR="009E2537" w:rsidRDefault="009E2537" w:rsidP="009E2537">
      <w:pPr>
        <w:widowControl w:val="0"/>
        <w:shd w:val="clear" w:color="auto" w:fill="FFFFFF" w:themeFill="background1"/>
        <w:spacing w:after="0" w:line="240" w:lineRule="auto"/>
        <w:ind w:firstLine="567"/>
        <w:jc w:val="both"/>
        <w:rPr>
          <w:rFonts w:ascii="Times New Roman" w:hAnsi="Times New Roman" w:cs="Times New Roman"/>
          <w:sz w:val="28"/>
          <w:szCs w:val="28"/>
          <w:shd w:val="clear" w:color="auto" w:fill="FFFFFF"/>
          <w:lang w:val="kk-KZ"/>
        </w:rPr>
      </w:pPr>
      <w:r w:rsidRPr="0010129A">
        <w:rPr>
          <w:rFonts w:ascii="Times New Roman" w:hAnsi="Times New Roman" w:cs="Times New Roman"/>
          <w:sz w:val="28"/>
          <w:szCs w:val="28"/>
          <w:shd w:val="clear" w:color="auto" w:fill="FFFFFF"/>
          <w:lang w:val="kk-KZ"/>
        </w:rPr>
        <w:t xml:space="preserve">Цифрлық технологияларды пайдаланудың әлемдік тәжірибесін қарай отырып, 2021-2025 жылдар барлық салаларда, оның ішінде саяхат және турбизнес салаларында да белсенді </w:t>
      </w:r>
      <w:r>
        <w:rPr>
          <w:rFonts w:ascii="Times New Roman" w:hAnsi="Times New Roman" w:cs="Times New Roman"/>
          <w:sz w:val="28"/>
          <w:szCs w:val="28"/>
          <w:shd w:val="clear" w:color="auto" w:fill="FFFFFF"/>
          <w:lang w:val="kk-KZ"/>
        </w:rPr>
        <w:t>«</w:t>
      </w:r>
      <w:r w:rsidRPr="0010129A">
        <w:rPr>
          <w:rFonts w:ascii="Times New Roman" w:hAnsi="Times New Roman" w:cs="Times New Roman"/>
          <w:sz w:val="28"/>
          <w:szCs w:val="28"/>
          <w:shd w:val="clear" w:color="auto" w:fill="FFFFFF"/>
          <w:lang w:val="kk-KZ"/>
        </w:rPr>
        <w:t>цифрландырумен</w:t>
      </w:r>
      <w:r>
        <w:rPr>
          <w:rFonts w:ascii="Times New Roman" w:hAnsi="Times New Roman" w:cs="Times New Roman"/>
          <w:sz w:val="28"/>
          <w:szCs w:val="28"/>
          <w:shd w:val="clear" w:color="auto" w:fill="FFFFFF"/>
          <w:lang w:val="kk-KZ"/>
        </w:rPr>
        <w:t>»</w:t>
      </w:r>
      <w:r w:rsidRPr="0010129A">
        <w:rPr>
          <w:rFonts w:ascii="Times New Roman" w:hAnsi="Times New Roman" w:cs="Times New Roman"/>
          <w:sz w:val="28"/>
          <w:szCs w:val="28"/>
          <w:shd w:val="clear" w:color="auto" w:fill="FFFFFF"/>
          <w:lang w:val="kk-KZ"/>
        </w:rPr>
        <w:t xml:space="preserve"> ерекшеленетін болады. Әлемде туризм саласында ондаған технологиялық стартаптар жұмыс істейді, олар салаға өзіндік идеяларын енгізуге тырысады.</w:t>
      </w:r>
    </w:p>
    <w:p w14:paraId="4F2B455A" w14:textId="77777777" w:rsidR="000C3BAE" w:rsidRPr="000C3BAE" w:rsidRDefault="000C3BAE" w:rsidP="000C3BAE">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0C3BAE">
        <w:rPr>
          <w:rFonts w:ascii="Times New Roman" w:hAnsi="Times New Roman" w:cs="Times New Roman"/>
          <w:sz w:val="28"/>
          <w:szCs w:val="28"/>
          <w:lang w:val="kk-KZ"/>
        </w:rPr>
        <w:t xml:space="preserve">Елдегі туризмді дамытудың маңызды көрсеткіші ішкі және халықаралық нарықтарда туристік әлеуетті ілгерілету жөніндегі іс-шараларды қаржыландыру болып табылады. </w:t>
      </w:r>
    </w:p>
    <w:p w14:paraId="4A107BB1" w14:textId="17D15497" w:rsidR="000C3BAE" w:rsidRPr="000C3BAE" w:rsidRDefault="000C3BAE" w:rsidP="000C3BAE">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0C3BAE">
        <w:rPr>
          <w:rFonts w:ascii="Times New Roman" w:hAnsi="Times New Roman" w:cs="Times New Roman"/>
          <w:sz w:val="28"/>
          <w:szCs w:val="28"/>
          <w:lang w:val="kk-KZ"/>
        </w:rPr>
        <w:t xml:space="preserve">Австралия, БАӘ, Израиль, Исландия, Греция, Норвегия және Грузия сияқты кейбір елдердің деректерін салыстыру кезінде (UNWTO: 2016 жылғы деректер, </w:t>
      </w:r>
      <w:r>
        <w:rPr>
          <w:rFonts w:ascii="Times New Roman" w:hAnsi="Times New Roman" w:cs="Times New Roman"/>
          <w:sz w:val="28"/>
          <w:szCs w:val="28"/>
          <w:lang w:val="kk-KZ"/>
        </w:rPr>
        <w:t>2015 жылға</w:t>
      </w:r>
      <w:r w:rsidRPr="000C3BAE">
        <w:rPr>
          <w:rFonts w:ascii="Times New Roman" w:hAnsi="Times New Roman" w:cs="Times New Roman"/>
          <w:sz w:val="28"/>
          <w:szCs w:val="28"/>
          <w:lang w:val="kk-KZ"/>
        </w:rPr>
        <w:t xml:space="preserve"> ондай деректер болмаған жағдайда) пайыздық арақатынаста жоғарыда аталған елдер кіру туризмінен</w:t>
      </w:r>
      <w:r>
        <w:rPr>
          <w:rFonts w:ascii="Times New Roman" w:hAnsi="Times New Roman" w:cs="Times New Roman"/>
          <w:sz w:val="28"/>
          <w:szCs w:val="28"/>
          <w:lang w:val="kk-KZ"/>
        </w:rPr>
        <w:t xml:space="preserve"> түсетін барлық кірістің 0,2% -</w:t>
      </w:r>
      <w:r w:rsidRPr="000C3BAE">
        <w:rPr>
          <w:rFonts w:ascii="Times New Roman" w:hAnsi="Times New Roman" w:cs="Times New Roman"/>
          <w:sz w:val="28"/>
          <w:szCs w:val="28"/>
          <w:lang w:val="kk-KZ"/>
        </w:rPr>
        <w:t>дан 4,34% - ға дейін ілгерілетуге жұмсайды, ал Қазақстан</w:t>
      </w:r>
      <w:r>
        <w:rPr>
          <w:rFonts w:ascii="Times New Roman" w:hAnsi="Times New Roman" w:cs="Times New Roman"/>
          <w:sz w:val="28"/>
          <w:szCs w:val="28"/>
          <w:lang w:val="kk-KZ"/>
        </w:rPr>
        <w:t xml:space="preserve"> – </w:t>
      </w:r>
      <w:r w:rsidRPr="000C3BAE">
        <w:rPr>
          <w:rFonts w:ascii="Times New Roman" w:hAnsi="Times New Roman" w:cs="Times New Roman"/>
          <w:sz w:val="28"/>
          <w:szCs w:val="28"/>
          <w:lang w:val="kk-KZ"/>
        </w:rPr>
        <w:t>небәрі</w:t>
      </w:r>
      <w:r>
        <w:rPr>
          <w:rFonts w:ascii="Times New Roman" w:hAnsi="Times New Roman" w:cs="Times New Roman"/>
          <w:sz w:val="28"/>
          <w:szCs w:val="28"/>
          <w:lang w:val="kk-KZ"/>
        </w:rPr>
        <w:t xml:space="preserve"> </w:t>
      </w:r>
      <w:r w:rsidRPr="000C3BAE">
        <w:rPr>
          <w:rFonts w:ascii="Times New Roman" w:hAnsi="Times New Roman" w:cs="Times New Roman"/>
          <w:sz w:val="28"/>
          <w:szCs w:val="28"/>
          <w:lang w:val="kk-KZ"/>
        </w:rPr>
        <w:t xml:space="preserve">0,03 %. </w:t>
      </w:r>
    </w:p>
    <w:p w14:paraId="756601A6" w14:textId="494B3F64" w:rsidR="000C3BAE" w:rsidRPr="000C3BAE" w:rsidRDefault="000C3BAE" w:rsidP="000C3BAE">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0C3BAE">
        <w:rPr>
          <w:rFonts w:ascii="Times New Roman" w:hAnsi="Times New Roman" w:cs="Times New Roman"/>
          <w:sz w:val="28"/>
          <w:szCs w:val="28"/>
          <w:lang w:val="kk-KZ"/>
        </w:rPr>
        <w:t>Ел туризмді дамытуға қаншалықты көп қаражат жұмсаса, туристер елге соғұрлым көп табыс әкеледі. Олар ЖІӨ</w:t>
      </w:r>
      <w:r w:rsidR="00823FA2">
        <w:rPr>
          <w:rFonts w:ascii="Times New Roman" w:hAnsi="Times New Roman" w:cs="Times New Roman"/>
          <w:sz w:val="28"/>
          <w:szCs w:val="28"/>
          <w:lang w:val="kk-KZ"/>
        </w:rPr>
        <w:t>-дегі үлестің өсуіне, нөмірлік қ</w:t>
      </w:r>
      <w:r w:rsidRPr="000C3BAE">
        <w:rPr>
          <w:rFonts w:ascii="Times New Roman" w:hAnsi="Times New Roman" w:cs="Times New Roman"/>
          <w:sz w:val="28"/>
          <w:szCs w:val="28"/>
          <w:lang w:val="kk-KZ"/>
        </w:rPr>
        <w:t xml:space="preserve">ордың жүктелуіне, келушілердің санына және олардың туристік аумақтардағы шығындарына тікелей әсер етеді. Осылайша, Қазақстанда маркетингке және отандық туристік әлеуетті халықаралық туристік нарықта ілгерілетуге қаржыландыру көлемін ұлғайту мәселесі өткір тұр. </w:t>
      </w:r>
    </w:p>
    <w:p w14:paraId="35BADB45" w14:textId="27CF6FFC" w:rsidR="000C3BAE" w:rsidRPr="000C3BAE" w:rsidRDefault="000C3BAE" w:rsidP="000C3BAE">
      <w:pPr>
        <w:widowControl w:val="0"/>
        <w:shd w:val="clear" w:color="auto" w:fill="FFFFFF" w:themeFill="background1"/>
        <w:spacing w:after="0" w:line="240" w:lineRule="auto"/>
        <w:ind w:firstLine="567"/>
        <w:jc w:val="both"/>
        <w:rPr>
          <w:rFonts w:ascii="Times New Roman" w:hAnsi="Times New Roman" w:cs="Times New Roman"/>
          <w:sz w:val="28"/>
          <w:szCs w:val="28"/>
          <w:highlight w:val="yellow"/>
          <w:lang w:val="kk-KZ"/>
        </w:rPr>
      </w:pPr>
      <w:r w:rsidRPr="000C3BAE">
        <w:rPr>
          <w:rFonts w:ascii="Times New Roman" w:hAnsi="Times New Roman" w:cs="Times New Roman"/>
          <w:sz w:val="28"/>
          <w:szCs w:val="28"/>
          <w:lang w:val="kk-KZ"/>
        </w:rPr>
        <w:t>Қазақстан Республикасының туристік әлеуеті туралы хабардар болуды арттыру мақсатында интернетте цифрлық жарнаманы орналастыру, теледидарда және/немесе интернетте бейне жарнама, әлеуметтік желілерде жылжыту, PR-жылжыту (оның ішінде жария тұлғалармен, салалық ықпал ету агенттерімен және пікір жетекшілерімен ынтымақтастық</w:t>
      </w:r>
      <w:r w:rsidR="00823FA2">
        <w:rPr>
          <w:rFonts w:ascii="Times New Roman" w:hAnsi="Times New Roman" w:cs="Times New Roman"/>
          <w:sz w:val="28"/>
          <w:szCs w:val="28"/>
          <w:lang w:val="kk-KZ"/>
        </w:rPr>
        <w:t>,</w:t>
      </w:r>
      <w:r w:rsidR="00823FA2" w:rsidRPr="00823FA2">
        <w:rPr>
          <w:rFonts w:ascii="Times New Roman" w:hAnsi="Times New Roman" w:cs="Times New Roman"/>
          <w:sz w:val="28"/>
          <w:szCs w:val="28"/>
          <w:lang w:val="kk-KZ"/>
        </w:rPr>
        <w:t xml:space="preserve"> </w:t>
      </w:r>
      <w:r w:rsidR="00823FA2" w:rsidRPr="000C3BAE">
        <w:rPr>
          <w:rFonts w:ascii="Times New Roman" w:hAnsi="Times New Roman" w:cs="Times New Roman"/>
          <w:sz w:val="28"/>
          <w:szCs w:val="28"/>
          <w:lang w:val="kk-KZ"/>
        </w:rPr>
        <w:t>таныма</w:t>
      </w:r>
      <w:r w:rsidR="00823FA2">
        <w:rPr>
          <w:rFonts w:ascii="Times New Roman" w:hAnsi="Times New Roman" w:cs="Times New Roman"/>
          <w:sz w:val="28"/>
          <w:szCs w:val="28"/>
          <w:lang w:val="kk-KZ"/>
        </w:rPr>
        <w:t>л ТВ-шоуларды тарту және т.б.)</w:t>
      </w:r>
      <w:r w:rsidRPr="000C3BAE">
        <w:rPr>
          <w:rFonts w:ascii="Times New Roman" w:hAnsi="Times New Roman" w:cs="Times New Roman"/>
          <w:sz w:val="28"/>
          <w:szCs w:val="28"/>
          <w:lang w:val="kk-KZ"/>
        </w:rPr>
        <w:t xml:space="preserve"> сияқты құралдарды пайдалана отырып, халықаралық нарықта бірегей табиғи көрікті жерлерді ілгерілету және жарнамалау жөніндегі жұмысты жалғастыру қажет; әлемдегі танымал туристік сайттармен және порталдармен ынтымақтастық, оның ішінде </w:t>
      </w:r>
      <w:r w:rsidRPr="000C3BAE">
        <w:rPr>
          <w:rFonts w:ascii="Times New Roman" w:hAnsi="Times New Roman" w:cs="Times New Roman"/>
          <w:sz w:val="28"/>
          <w:szCs w:val="28"/>
          <w:lang w:val="kk-KZ"/>
        </w:rPr>
        <w:lastRenderedPageBreak/>
        <w:t>Қазақстан туралы ақпаратты осындай ресурстарға орналастыру, баспасөз т</w:t>
      </w:r>
      <w:r w:rsidR="00823FA2">
        <w:rPr>
          <w:rFonts w:ascii="Times New Roman" w:hAnsi="Times New Roman" w:cs="Times New Roman"/>
          <w:sz w:val="28"/>
          <w:szCs w:val="28"/>
          <w:lang w:val="kk-KZ"/>
        </w:rPr>
        <w:t>урлары және блог-турлар және т.</w:t>
      </w:r>
      <w:r w:rsidRPr="000C3BAE">
        <w:rPr>
          <w:rFonts w:ascii="Times New Roman" w:hAnsi="Times New Roman" w:cs="Times New Roman"/>
          <w:sz w:val="28"/>
          <w:szCs w:val="28"/>
          <w:lang w:val="kk-KZ"/>
        </w:rPr>
        <w:t>б.</w:t>
      </w:r>
    </w:p>
    <w:p w14:paraId="2A880C4D" w14:textId="75E23BEC" w:rsidR="00823FA2" w:rsidRPr="00823FA2"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823FA2">
        <w:rPr>
          <w:rFonts w:ascii="Times New Roman" w:hAnsi="Times New Roman" w:cs="Times New Roman"/>
          <w:sz w:val="28"/>
          <w:szCs w:val="28"/>
          <w:lang w:val="kk-KZ"/>
        </w:rPr>
        <w:t>Мемлекеттік имиджді қалыптастыру мәселесі жаңа</w:t>
      </w:r>
      <w:r>
        <w:rPr>
          <w:rFonts w:ascii="Times New Roman" w:hAnsi="Times New Roman" w:cs="Times New Roman"/>
          <w:sz w:val="28"/>
          <w:szCs w:val="28"/>
          <w:lang w:val="kk-KZ"/>
        </w:rPr>
        <w:t>лық</w:t>
      </w:r>
      <w:r w:rsidRPr="00823FA2">
        <w:rPr>
          <w:rFonts w:ascii="Times New Roman" w:hAnsi="Times New Roman" w:cs="Times New Roman"/>
          <w:sz w:val="28"/>
          <w:szCs w:val="28"/>
          <w:lang w:val="kk-KZ"/>
        </w:rPr>
        <w:t xml:space="preserve"> емес. </w:t>
      </w:r>
      <w:r w:rsidRPr="0010129A">
        <w:rPr>
          <w:rFonts w:ascii="Times New Roman" w:hAnsi="Times New Roman" w:cs="Times New Roman"/>
          <w:sz w:val="28"/>
          <w:szCs w:val="28"/>
          <w:lang w:val="kk-KZ"/>
        </w:rPr>
        <w:t>Еліміздің бүкіл тарихында туристік тартымдылықты арттыруға қызығушылық бар. Бүгінгі таңда жаһандану жағдайында ұлттық туристік бренд құру қажеттілігі артып келеді.</w:t>
      </w:r>
    </w:p>
    <w:p w14:paraId="404CAB6E" w14:textId="77777777" w:rsidR="00823FA2" w:rsidRPr="0010129A"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Ұлттық туристік бренд мемлекет туралы ақпараттың таралуына ғана емес, сонымен бірге ол туралы қоғамдық пікір қалыптастырады және нәтижесінде оның дамуына ықпал етеді.</w:t>
      </w:r>
    </w:p>
    <w:p w14:paraId="58598369" w14:textId="77777777" w:rsidR="00823FA2" w:rsidRPr="0010129A"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Туристік бренд тұжырымдамасы айдентикадан және сапалы коммуникациядан тұрады, бірақ, ең алдымен, бұл елді картадан бөліп көрсетуге және кіру туризмін ғана емес, ішкі туризмді де танымал етуге мүмкіндік беретін стратегия.</w:t>
      </w:r>
    </w:p>
    <w:p w14:paraId="7D1334EC" w14:textId="77777777" w:rsidR="00823FA2" w:rsidRPr="0010129A"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2007 жылдан бастап елдік брендті әзірлеу және дамыту бойынша жүргізіліп жатқан жұмысқа қарамастан, Қазақстан әлі күнге дейін өз тарихының және тұтастай елдің айқын имиджіне ие емес.</w:t>
      </w:r>
    </w:p>
    <w:p w14:paraId="5744C324" w14:textId="77777777" w:rsidR="00823FA2" w:rsidRPr="00823FA2"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10129A">
        <w:rPr>
          <w:rFonts w:ascii="Times New Roman" w:hAnsi="Times New Roman" w:cs="Times New Roman"/>
          <w:sz w:val="28"/>
          <w:szCs w:val="28"/>
          <w:lang w:val="kk-KZ"/>
        </w:rPr>
        <w:t>Аумақ брендін қалыптастырудағы дұрыс көзқарас елдің оң имиджін пайдалануға негізделеді, сол арқылы оған танымалдық береді, туризмнің, өндірістік сектордың дамуын, сондай-ақ инвестициялар тартуды ынталандырады.</w:t>
      </w:r>
    </w:p>
    <w:p w14:paraId="23123813" w14:textId="765C02C8" w:rsidR="00823FA2" w:rsidRPr="005250BE"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823FA2">
        <w:rPr>
          <w:rFonts w:ascii="Times New Roman" w:hAnsi="Times New Roman" w:cs="Times New Roman"/>
          <w:b/>
          <w:sz w:val="28"/>
          <w:szCs w:val="28"/>
          <w:lang w:val="kk-KZ"/>
        </w:rPr>
        <w:t>9 м</w:t>
      </w:r>
      <w:r w:rsidRPr="005250BE">
        <w:rPr>
          <w:rFonts w:ascii="Times New Roman" w:hAnsi="Times New Roman" w:cs="Times New Roman"/>
          <w:b/>
          <w:sz w:val="28"/>
          <w:szCs w:val="28"/>
          <w:lang w:val="kk-KZ"/>
        </w:rPr>
        <w:t>әселе.</w:t>
      </w:r>
      <w:r w:rsidRPr="005250BE">
        <w:rPr>
          <w:rFonts w:ascii="Times New Roman" w:hAnsi="Times New Roman" w:cs="Times New Roman"/>
          <w:sz w:val="28"/>
          <w:szCs w:val="28"/>
          <w:lang w:val="kk-KZ"/>
        </w:rPr>
        <w:t xml:space="preserve"> Қазақстан аумағында тұрақты халықаралық іс-шаралардың болмауы, MICE туризмінің жеткіліксіз дамуы</w:t>
      </w:r>
    </w:p>
    <w:p w14:paraId="0CFDFB62" w14:textId="77777777" w:rsidR="00823FA2" w:rsidRPr="003262FD"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COVID-19 пандемиясы кезінде барлық маңызды туристік көрмелер, іс-шаралар мен мәдени шаралар тоқтатылды. Короновирустық инфекцияның таралу қаупі аясында халықаралық іс-шараларды ұйымдастырушылар балама онлайн-сайттарды пайдалану мүмкіндігін қарастыруға мәжбүр болды. Алайда, B2B көрмелері туристік компаниялар үшін таптырмайтын ресурс және іскерлік байланыстар орнатудың тиімді әдісі болып қала береді. Мысалы, Ресей, Қытай, Өзбекстан, Қырғызстан және Әзірбайжан сияқты Қазақстанның көрші елдері көрмелер өткізе бастады және оларды өткізуге белсенді дайындалуда.</w:t>
      </w:r>
    </w:p>
    <w:p w14:paraId="06A1A736" w14:textId="46F877D3" w:rsidR="00823FA2" w:rsidRPr="00823FA2"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Белгілі болғандай, MICE туризм соңғы жылдары Қазақстандағы туризмнің басым түрлерінің бірі болып табылады. Пандемияға дейін MICE туризмінің әлемдік нарығының көлемі жыл сайынғы 7.5% өсіммен 725 млрд.</w:t>
      </w:r>
      <w:r>
        <w:rPr>
          <w:rFonts w:ascii="Times New Roman" w:hAnsi="Times New Roman" w:cs="Times New Roman"/>
          <w:sz w:val="28"/>
          <w:szCs w:val="28"/>
          <w:lang w:val="kk-KZ"/>
        </w:rPr>
        <w:t xml:space="preserve"> АҚШ долларын құрады.</w:t>
      </w:r>
      <w:r w:rsidRPr="00823FA2">
        <w:rPr>
          <w:rFonts w:ascii="Times New Roman" w:hAnsi="Times New Roman" w:cs="Times New Roman"/>
          <w:sz w:val="28"/>
          <w:szCs w:val="28"/>
          <w:lang w:val="kk-KZ"/>
        </w:rPr>
        <w:t xml:space="preserve"> Халықаралық конгрестер мен конференциялар қауымдастығының рейтингіне сәйкес, Қазақстан 2019 жылдың қорытындысы бойынша MICE туризмді дамыту бойынша әлемде 79-орынды (өз көрсеткішін 20 позицияға жақсартып)</w:t>
      </w:r>
      <w:r>
        <w:rPr>
          <w:rFonts w:ascii="Times New Roman" w:hAnsi="Times New Roman" w:cs="Times New Roman"/>
          <w:sz w:val="28"/>
          <w:szCs w:val="28"/>
          <w:lang w:val="kk-KZ"/>
        </w:rPr>
        <w:t xml:space="preserve"> </w:t>
      </w:r>
      <w:r w:rsidRPr="00823FA2">
        <w:rPr>
          <w:rFonts w:ascii="Times New Roman" w:hAnsi="Times New Roman" w:cs="Times New Roman"/>
          <w:sz w:val="28"/>
          <w:szCs w:val="28"/>
          <w:lang w:val="kk-KZ"/>
        </w:rPr>
        <w:t xml:space="preserve">иеленді. </w:t>
      </w:r>
    </w:p>
    <w:p w14:paraId="02987679" w14:textId="4D6BD0A9" w:rsidR="00823FA2" w:rsidRPr="00823FA2"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823FA2">
        <w:rPr>
          <w:rFonts w:ascii="Times New Roman" w:hAnsi="Times New Roman" w:cs="Times New Roman"/>
          <w:sz w:val="28"/>
          <w:szCs w:val="28"/>
          <w:lang w:val="kk-KZ"/>
        </w:rPr>
        <w:t>Қауымдастықтың мәліметінше, 2019 жылы Қазақстан халықаралық қауымдастықтардың 18 іс-шарасын тартты, оларды ө</w:t>
      </w:r>
      <w:r w:rsidRPr="005250BE">
        <w:rPr>
          <w:rFonts w:ascii="Times New Roman" w:hAnsi="Times New Roman" w:cs="Times New Roman"/>
          <w:sz w:val="28"/>
          <w:szCs w:val="28"/>
          <w:lang w:val="kk-KZ"/>
        </w:rPr>
        <w:t>ткізуден түскен табыс 6 миллион АҚШ долларын құрады. Қазақстан бойынша 18 іс-шараның 12</w:t>
      </w:r>
      <w:r>
        <w:rPr>
          <w:rFonts w:ascii="Times New Roman" w:hAnsi="Times New Roman" w:cs="Times New Roman"/>
          <w:sz w:val="28"/>
          <w:szCs w:val="28"/>
          <w:lang w:val="kk-KZ"/>
        </w:rPr>
        <w:t>-</w:t>
      </w:r>
      <w:r w:rsidRPr="005250BE">
        <w:rPr>
          <w:rFonts w:ascii="Times New Roman" w:hAnsi="Times New Roman" w:cs="Times New Roman"/>
          <w:sz w:val="28"/>
          <w:szCs w:val="28"/>
          <w:lang w:val="kk-KZ"/>
        </w:rPr>
        <w:t xml:space="preserve">і Нұр-Сұлтанда, 6-ы Алматыда өтті. </w:t>
      </w:r>
      <w:r>
        <w:rPr>
          <w:rFonts w:ascii="Times New Roman" w:hAnsi="Times New Roman" w:cs="Times New Roman"/>
          <w:sz w:val="28"/>
          <w:szCs w:val="28"/>
          <w:lang w:val="kk-KZ"/>
        </w:rPr>
        <w:t xml:space="preserve"> </w:t>
      </w:r>
    </w:p>
    <w:p w14:paraId="2E05A7BF" w14:textId="3E5378ED" w:rsidR="00823FA2" w:rsidRPr="0010129A"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823FA2">
        <w:rPr>
          <w:rFonts w:ascii="Times New Roman" w:hAnsi="Times New Roman" w:cs="Times New Roman"/>
          <w:sz w:val="28"/>
          <w:szCs w:val="28"/>
          <w:lang w:val="kk-KZ"/>
        </w:rPr>
        <w:t xml:space="preserve">Сонымен қатар, Қазақстан Ресей Федерациясы сияқты халықаралық MICE іс-шараларын (117 іс-шара, рейтингте 35-ші орын) тарту бойынша негізгі бәсекелестерден едәуір төмен екенін және 2019 жылдың нәтижелері </w:t>
      </w:r>
      <w:r w:rsidRPr="00823FA2">
        <w:rPr>
          <w:rFonts w:ascii="Times New Roman" w:hAnsi="Times New Roman" w:cs="Times New Roman"/>
          <w:sz w:val="28"/>
          <w:szCs w:val="28"/>
          <w:lang w:val="kk-KZ"/>
        </w:rPr>
        <w:lastRenderedPageBreak/>
        <w:t xml:space="preserve">бойынша халықаралық қауымдастықтардың 12951 </w:t>
      </w:r>
      <w:r>
        <w:rPr>
          <w:rFonts w:ascii="Times New Roman" w:hAnsi="Times New Roman" w:cs="Times New Roman"/>
          <w:sz w:val="28"/>
          <w:szCs w:val="28"/>
          <w:lang w:val="kk-KZ"/>
        </w:rPr>
        <w:t>MICE іс-шараларының тек 0,07%</w:t>
      </w:r>
      <w:r w:rsidRPr="00823FA2">
        <w:rPr>
          <w:rFonts w:ascii="Times New Roman" w:hAnsi="Times New Roman" w:cs="Times New Roman"/>
          <w:sz w:val="28"/>
          <w:szCs w:val="28"/>
          <w:lang w:val="kk-KZ"/>
        </w:rPr>
        <w:t xml:space="preserve">-ын тартқанын атап өту қажет. </w:t>
      </w:r>
      <w:r w:rsidRPr="0010129A">
        <w:rPr>
          <w:rFonts w:ascii="Times New Roman" w:hAnsi="Times New Roman" w:cs="Times New Roman"/>
          <w:sz w:val="28"/>
          <w:szCs w:val="28"/>
          <w:lang w:val="kk-KZ"/>
        </w:rPr>
        <w:t xml:space="preserve">Бұдан басқа, Қазақстанда Оңтүстік Корея, Сингапур, Түркия, Ұлыбритания және басқа да дамыған MICE дестинацияларындағыдай халықаралық MICE іс-шараларын ұйымдастырушыларға мемлекеттік қолдау шаралары жоқ. </w:t>
      </w:r>
    </w:p>
    <w:p w14:paraId="55A6415D" w14:textId="2A010F2D" w:rsidR="00D11735" w:rsidRPr="0010129A" w:rsidRDefault="00823FA2" w:rsidP="00823FA2">
      <w:pPr>
        <w:widowControl w:val="0"/>
        <w:shd w:val="clear" w:color="auto" w:fill="FFFFFF" w:themeFill="background1"/>
        <w:spacing w:after="0" w:line="240" w:lineRule="auto"/>
        <w:ind w:firstLine="567"/>
        <w:jc w:val="both"/>
        <w:rPr>
          <w:rFonts w:ascii="Times New Roman" w:hAnsi="Times New Roman" w:cs="Times New Roman"/>
          <w:sz w:val="28"/>
          <w:szCs w:val="28"/>
          <w:highlight w:val="yellow"/>
          <w:lang w:val="kk-KZ"/>
        </w:rPr>
      </w:pPr>
      <w:r w:rsidRPr="0010129A">
        <w:rPr>
          <w:rFonts w:ascii="Times New Roman" w:hAnsi="Times New Roman" w:cs="Times New Roman"/>
          <w:sz w:val="28"/>
          <w:szCs w:val="28"/>
          <w:lang w:val="kk-KZ"/>
        </w:rPr>
        <w:t>Бұл ретте елге халықаралық MICE іс-шараларын тарту пандемиядан кейін саланы қалпына келтіруге ықпал ететін болады. Бүгін экономикалық тұрақсыздық жағдайында көрші елдер халықаралық іс-шараларды өткізу есебінен, сондай-ақ ірі көрмелерге қатысу арқылы шетелдік туристерді тарту үшін белсенді түрде бәсекеге түседі.</w:t>
      </w:r>
    </w:p>
    <w:p w14:paraId="778383E9" w14:textId="77777777" w:rsidR="00823FA2" w:rsidRPr="00823FA2" w:rsidRDefault="00823FA2" w:rsidP="00823FA2">
      <w:pPr>
        <w:pStyle w:val="a6"/>
        <w:shd w:val="clear" w:color="auto" w:fill="FFFFFF" w:themeFill="background1"/>
        <w:ind w:firstLine="567"/>
        <w:jc w:val="both"/>
        <w:rPr>
          <w:rFonts w:ascii="Times New Roman" w:eastAsia="Times New Roman" w:hAnsi="Times New Roman" w:cs="Times New Roman"/>
          <w:b/>
          <w:sz w:val="28"/>
          <w:szCs w:val="28"/>
        </w:rPr>
      </w:pPr>
      <w:r w:rsidRPr="00823FA2">
        <w:rPr>
          <w:rFonts w:ascii="Times New Roman" w:eastAsia="Times New Roman" w:hAnsi="Times New Roman" w:cs="Times New Roman"/>
          <w:b/>
          <w:sz w:val="28"/>
          <w:szCs w:val="28"/>
        </w:rPr>
        <w:t>Үрдістер</w:t>
      </w:r>
    </w:p>
    <w:p w14:paraId="0B688692" w14:textId="77777777" w:rsidR="00823FA2" w:rsidRPr="00823FA2" w:rsidRDefault="00823FA2" w:rsidP="00823FA2">
      <w:pPr>
        <w:pStyle w:val="a6"/>
        <w:shd w:val="clear" w:color="auto" w:fill="FFFFFF" w:themeFill="background1"/>
        <w:ind w:firstLine="567"/>
        <w:jc w:val="both"/>
        <w:rPr>
          <w:rFonts w:ascii="Times New Roman" w:eastAsia="Times New Roman" w:hAnsi="Times New Roman" w:cs="Times New Roman"/>
          <w:sz w:val="28"/>
          <w:szCs w:val="28"/>
        </w:rPr>
      </w:pPr>
      <w:r w:rsidRPr="00823FA2">
        <w:rPr>
          <w:rFonts w:ascii="Times New Roman" w:eastAsia="Times New Roman" w:hAnsi="Times New Roman" w:cs="Times New Roman"/>
          <w:sz w:val="28"/>
          <w:szCs w:val="28"/>
        </w:rPr>
        <w:t xml:space="preserve">Дүниежүзілік туристік ұйымның (UNWTO) болжамдарына сәйкес халықаралық туризмді қалпына келтіру екі жарым жылдан төрт </w:t>
      </w:r>
      <w:proofErr w:type="gramStart"/>
      <w:r w:rsidRPr="00823FA2">
        <w:rPr>
          <w:rFonts w:ascii="Times New Roman" w:eastAsia="Times New Roman" w:hAnsi="Times New Roman" w:cs="Times New Roman"/>
          <w:sz w:val="28"/>
          <w:szCs w:val="28"/>
        </w:rPr>
        <w:t>жыл</w:t>
      </w:r>
      <w:proofErr w:type="gramEnd"/>
      <w:r w:rsidRPr="00823FA2">
        <w:rPr>
          <w:rFonts w:ascii="Times New Roman" w:eastAsia="Times New Roman" w:hAnsi="Times New Roman" w:cs="Times New Roman"/>
          <w:sz w:val="28"/>
          <w:szCs w:val="28"/>
        </w:rPr>
        <w:t xml:space="preserve">ға дейін созылуы мүмкін және дағдарысқа дейінгі көрсеткіштерге оралу 2023-2024 жылдардан бұрын болмайды. </w:t>
      </w:r>
    </w:p>
    <w:p w14:paraId="43FF4B5B" w14:textId="77777777" w:rsidR="00823FA2" w:rsidRPr="00823FA2" w:rsidRDefault="00823FA2" w:rsidP="00823FA2">
      <w:pPr>
        <w:pStyle w:val="a6"/>
        <w:shd w:val="clear" w:color="auto" w:fill="FFFFFF" w:themeFill="background1"/>
        <w:ind w:firstLine="567"/>
        <w:jc w:val="both"/>
        <w:rPr>
          <w:rFonts w:ascii="Times New Roman" w:eastAsia="Times New Roman" w:hAnsi="Times New Roman" w:cs="Times New Roman"/>
          <w:sz w:val="28"/>
          <w:szCs w:val="28"/>
        </w:rPr>
      </w:pPr>
      <w:r w:rsidRPr="00823FA2">
        <w:rPr>
          <w:rFonts w:ascii="Times New Roman" w:eastAsia="Times New Roman" w:hAnsi="Times New Roman" w:cs="Times New Roman"/>
          <w:sz w:val="28"/>
          <w:szCs w:val="28"/>
        </w:rPr>
        <w:t>Халықаралық сапарлардың қауіпсіздігін қамтамасыз ету үшін кө</w:t>
      </w:r>
      <w:proofErr w:type="gramStart"/>
      <w:r w:rsidRPr="00823FA2">
        <w:rPr>
          <w:rFonts w:ascii="Times New Roman" w:eastAsia="Times New Roman" w:hAnsi="Times New Roman" w:cs="Times New Roman"/>
          <w:sz w:val="28"/>
          <w:szCs w:val="28"/>
        </w:rPr>
        <w:t>п</w:t>
      </w:r>
      <w:proofErr w:type="gramEnd"/>
      <w:r w:rsidRPr="00823FA2">
        <w:rPr>
          <w:rFonts w:ascii="Times New Roman" w:eastAsia="Times New Roman" w:hAnsi="Times New Roman" w:cs="Times New Roman"/>
          <w:sz w:val="28"/>
          <w:szCs w:val="28"/>
        </w:rPr>
        <w:t xml:space="preserve"> жұмыс жасалды, бірақ Ұлыбританияда, Оңтүстік Африкада және Үндістанда жаңа штаммдардың табылуы басқа елдерге кіруге жаңа шектеулер енгізуге әкелді.</w:t>
      </w:r>
    </w:p>
    <w:p w14:paraId="33FAC45E" w14:textId="77777777" w:rsidR="00823FA2" w:rsidRPr="00823FA2" w:rsidRDefault="00823FA2" w:rsidP="00823FA2">
      <w:pPr>
        <w:pStyle w:val="a6"/>
        <w:shd w:val="clear" w:color="auto" w:fill="FFFFFF" w:themeFill="background1"/>
        <w:ind w:firstLine="567"/>
        <w:jc w:val="both"/>
        <w:rPr>
          <w:rFonts w:ascii="Times New Roman" w:eastAsia="Times New Roman" w:hAnsi="Times New Roman" w:cs="Times New Roman"/>
          <w:sz w:val="28"/>
          <w:szCs w:val="28"/>
        </w:rPr>
      </w:pPr>
      <w:r w:rsidRPr="00823FA2">
        <w:rPr>
          <w:rFonts w:ascii="Times New Roman" w:eastAsia="Times New Roman" w:hAnsi="Times New Roman" w:cs="Times New Roman"/>
          <w:sz w:val="28"/>
          <w:szCs w:val="28"/>
        </w:rPr>
        <w:t>Алайда, UNWTO болжамдары бойынша, 2021 жылы туристер саны өткен жылмен салыстырғанда 22-55% - ға артуы керек.</w:t>
      </w:r>
    </w:p>
    <w:p w14:paraId="364C099D" w14:textId="20CDFA7C" w:rsidR="00823FA2" w:rsidRPr="00823FA2" w:rsidRDefault="00823FA2" w:rsidP="00823FA2">
      <w:pPr>
        <w:pStyle w:val="a6"/>
        <w:shd w:val="clear" w:color="auto" w:fill="FFFFFF" w:themeFill="background1"/>
        <w:ind w:firstLine="567"/>
        <w:jc w:val="both"/>
        <w:rPr>
          <w:rFonts w:ascii="Times New Roman" w:eastAsia="Times New Roman" w:hAnsi="Times New Roman" w:cs="Times New Roman"/>
          <w:sz w:val="28"/>
          <w:szCs w:val="28"/>
        </w:rPr>
      </w:pPr>
      <w:r w:rsidRPr="00823FA2">
        <w:rPr>
          <w:rFonts w:ascii="Times New Roman" w:eastAsia="Times New Roman" w:hAnsi="Times New Roman" w:cs="Times New Roman"/>
          <w:sz w:val="28"/>
          <w:szCs w:val="28"/>
        </w:rPr>
        <w:t>COVID-19-ға байланыст</w:t>
      </w:r>
      <w:r w:rsidR="00667FA0">
        <w:rPr>
          <w:rFonts w:ascii="Times New Roman" w:eastAsia="Times New Roman" w:hAnsi="Times New Roman" w:cs="Times New Roman"/>
          <w:sz w:val="28"/>
          <w:szCs w:val="28"/>
        </w:rPr>
        <w:t>ы қауіпті азайту шараларын ү</w:t>
      </w:r>
      <w:r w:rsidR="00667FA0">
        <w:rPr>
          <w:rFonts w:ascii="Times New Roman" w:eastAsia="Times New Roman" w:hAnsi="Times New Roman" w:cs="Times New Roman"/>
          <w:sz w:val="28"/>
          <w:szCs w:val="28"/>
          <w:lang w:val="kk-KZ"/>
        </w:rPr>
        <w:t>нд</w:t>
      </w:r>
      <w:r w:rsidRPr="00823FA2">
        <w:rPr>
          <w:rFonts w:ascii="Times New Roman" w:eastAsia="Times New Roman" w:hAnsi="Times New Roman" w:cs="Times New Roman"/>
          <w:sz w:val="28"/>
          <w:szCs w:val="28"/>
        </w:rPr>
        <w:t xml:space="preserve">естіру, үйлестіру және цифрландыру, оның ішінде тестілеу сертификаттары, бақылау және вакцинация қауіпсіз </w:t>
      </w:r>
      <w:proofErr w:type="gramStart"/>
      <w:r w:rsidRPr="00823FA2">
        <w:rPr>
          <w:rFonts w:ascii="Times New Roman" w:eastAsia="Times New Roman" w:hAnsi="Times New Roman" w:cs="Times New Roman"/>
          <w:sz w:val="28"/>
          <w:szCs w:val="28"/>
        </w:rPr>
        <w:t>сапар</w:t>
      </w:r>
      <w:proofErr w:type="gramEnd"/>
      <w:r w:rsidRPr="00823FA2">
        <w:rPr>
          <w:rFonts w:ascii="Times New Roman" w:eastAsia="Times New Roman" w:hAnsi="Times New Roman" w:cs="Times New Roman"/>
          <w:sz w:val="28"/>
          <w:szCs w:val="28"/>
        </w:rPr>
        <w:t>ға және туризмді қалпына келтіруге дайындықтың маңызды негізі болып табылады.</w:t>
      </w:r>
    </w:p>
    <w:p w14:paraId="581FFE01" w14:textId="41138300" w:rsidR="00823FA2" w:rsidRDefault="00823FA2" w:rsidP="00823FA2">
      <w:pPr>
        <w:pStyle w:val="a6"/>
        <w:shd w:val="clear" w:color="auto" w:fill="FFFFFF" w:themeFill="background1"/>
        <w:ind w:firstLine="567"/>
        <w:jc w:val="both"/>
        <w:rPr>
          <w:rFonts w:ascii="Times New Roman" w:eastAsia="Times New Roman" w:hAnsi="Times New Roman" w:cs="Times New Roman"/>
          <w:sz w:val="28"/>
          <w:szCs w:val="28"/>
          <w:lang w:val="kk-KZ"/>
        </w:rPr>
      </w:pPr>
      <w:r w:rsidRPr="00823FA2">
        <w:rPr>
          <w:rFonts w:ascii="Times New Roman" w:eastAsia="Times New Roman" w:hAnsi="Times New Roman" w:cs="Times New Roman"/>
          <w:sz w:val="28"/>
          <w:szCs w:val="28"/>
        </w:rPr>
        <w:t xml:space="preserve">Туризм қайта басталған кезде ұйым сарапшылары ішкі туризмнің, ашық аспан астындағы және табиғаттағы туристік іс-шараларға, сондай-ақ </w:t>
      </w:r>
      <w:r w:rsidR="00667FA0">
        <w:rPr>
          <w:rFonts w:ascii="Times New Roman" w:eastAsia="Times New Roman" w:hAnsi="Times New Roman" w:cs="Times New Roman"/>
          <w:sz w:val="28"/>
          <w:szCs w:val="28"/>
          <w:lang w:val="kk-KZ"/>
        </w:rPr>
        <w:t>«</w:t>
      </w:r>
      <w:r w:rsidRPr="00823FA2">
        <w:rPr>
          <w:rFonts w:ascii="Times New Roman" w:eastAsia="Times New Roman" w:hAnsi="Times New Roman" w:cs="Times New Roman"/>
          <w:sz w:val="28"/>
          <w:szCs w:val="28"/>
        </w:rPr>
        <w:t>баяу саяхатқа</w:t>
      </w:r>
      <w:r w:rsidR="00667FA0">
        <w:rPr>
          <w:rFonts w:ascii="Times New Roman" w:eastAsia="Times New Roman" w:hAnsi="Times New Roman" w:cs="Times New Roman"/>
          <w:sz w:val="28"/>
          <w:szCs w:val="28"/>
          <w:lang w:val="kk-KZ"/>
        </w:rPr>
        <w:t xml:space="preserve">» </w:t>
      </w:r>
      <w:r w:rsidRPr="00823FA2">
        <w:rPr>
          <w:rFonts w:ascii="Times New Roman" w:eastAsia="Times New Roman" w:hAnsi="Times New Roman" w:cs="Times New Roman"/>
          <w:sz w:val="28"/>
          <w:szCs w:val="28"/>
        </w:rPr>
        <w:t>сұраныстың артуын болжайды.</w:t>
      </w:r>
    </w:p>
    <w:p w14:paraId="2BD66F3F" w14:textId="77777777"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sz w:val="28"/>
          <w:szCs w:val="28"/>
          <w:lang w:val="kk-KZ"/>
        </w:rPr>
      </w:pPr>
      <w:r w:rsidRPr="00667FA0">
        <w:rPr>
          <w:rFonts w:ascii="Times New Roman" w:eastAsia="Times New Roman" w:hAnsi="Times New Roman" w:cs="Times New Roman"/>
          <w:sz w:val="28"/>
          <w:szCs w:val="28"/>
          <w:lang w:val="kk-KZ"/>
        </w:rPr>
        <w:t>Сонымен қатар, саяхатты жоспарлау кезінде:</w:t>
      </w:r>
    </w:p>
    <w:p w14:paraId="5C7687FF" w14:textId="77777777"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sz w:val="28"/>
          <w:szCs w:val="28"/>
          <w:lang w:val="kk-KZ"/>
        </w:rPr>
      </w:pPr>
      <w:r w:rsidRPr="00667FA0">
        <w:rPr>
          <w:rFonts w:ascii="Times New Roman" w:eastAsia="Times New Roman" w:hAnsi="Times New Roman" w:cs="Times New Roman"/>
          <w:sz w:val="28"/>
          <w:szCs w:val="28"/>
          <w:lang w:val="kk-KZ"/>
        </w:rPr>
        <w:t>- бағыттардың танымалдығы елдің немесе аймақтың коронавирусты қаншалықты жақсы басқаратындығына байланысты артады. Алғашқы індетті жою және туристердің қауіпсіздігін қамтамасыз ету бойынша қабылданған шаралар саяхатшылардың елді таңдауының негізгі өлшемдері болады;</w:t>
      </w:r>
    </w:p>
    <w:p w14:paraId="4A4C1FBF" w14:textId="77777777"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sz w:val="28"/>
          <w:szCs w:val="28"/>
          <w:lang w:val="kk-KZ"/>
        </w:rPr>
      </w:pPr>
      <w:r w:rsidRPr="00667FA0">
        <w:rPr>
          <w:rFonts w:ascii="Times New Roman" w:eastAsia="Times New Roman" w:hAnsi="Times New Roman" w:cs="Times New Roman"/>
          <w:sz w:val="28"/>
          <w:szCs w:val="28"/>
          <w:lang w:val="kk-KZ"/>
        </w:rPr>
        <w:t>- қоғамдық көлік түрлерінсіз және туристер басқа адамдармен байланысқа түспейтін алыс жерлерге бағытталған туристік аймақтарсыз әлеуметтік қашықтық тәжірибесін оңай қолдауға мүмкіндік беретін маршруттар сұранысқа ие болады;</w:t>
      </w:r>
    </w:p>
    <w:p w14:paraId="656AC19E" w14:textId="77777777"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sz w:val="28"/>
          <w:szCs w:val="28"/>
          <w:lang w:val="kk-KZ"/>
        </w:rPr>
      </w:pPr>
      <w:r w:rsidRPr="00667FA0">
        <w:rPr>
          <w:rFonts w:ascii="Times New Roman" w:eastAsia="Times New Roman" w:hAnsi="Times New Roman" w:cs="Times New Roman"/>
          <w:sz w:val="28"/>
          <w:szCs w:val="28"/>
          <w:lang w:val="kk-KZ"/>
        </w:rPr>
        <w:t>- туристердің межелі жерге және оның ішіне сапарларының құрылымы өзгереді. Авиакомпанияларды таңдау әуе билетінің құнынан ғана емес, сонымен қатар қабылданған гигиена стандарттарынан (міндетті түрде маска кию, орындықтар арасындағы қашықтық және т.б.) тұрады. Ішкі саяхатшылар қауіпсіздік мақсатында және адамдардың көп жиналуын болдырмау үшін жеке көлікті немесе бизнес-класс вагондарын таңдауға қызығушылық танытуы мүмкін;</w:t>
      </w:r>
    </w:p>
    <w:p w14:paraId="4B92C56E" w14:textId="77777777"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sz w:val="28"/>
          <w:szCs w:val="28"/>
          <w:lang w:val="kk-KZ"/>
        </w:rPr>
      </w:pPr>
      <w:r w:rsidRPr="00667FA0">
        <w:rPr>
          <w:rFonts w:ascii="Times New Roman" w:eastAsia="Times New Roman" w:hAnsi="Times New Roman" w:cs="Times New Roman"/>
          <w:sz w:val="28"/>
          <w:szCs w:val="28"/>
          <w:lang w:val="kk-KZ"/>
        </w:rPr>
        <w:t>- таңдау жеке турларға түседі;</w:t>
      </w:r>
    </w:p>
    <w:p w14:paraId="73530A5D" w14:textId="58ACF08A" w:rsidR="00CE373D" w:rsidRDefault="00667FA0" w:rsidP="00667FA0">
      <w:pPr>
        <w:pStyle w:val="a6"/>
        <w:shd w:val="clear" w:color="auto" w:fill="FFFFFF" w:themeFill="background1"/>
        <w:ind w:firstLine="567"/>
        <w:jc w:val="both"/>
        <w:rPr>
          <w:rFonts w:ascii="Times New Roman" w:eastAsia="Times New Roman" w:hAnsi="Times New Roman" w:cs="Times New Roman"/>
          <w:sz w:val="28"/>
          <w:szCs w:val="28"/>
          <w:lang w:val="kk-KZ"/>
        </w:rPr>
      </w:pPr>
      <w:r w:rsidRPr="00667FA0">
        <w:rPr>
          <w:rFonts w:ascii="Times New Roman" w:eastAsia="Times New Roman" w:hAnsi="Times New Roman" w:cs="Times New Roman"/>
          <w:sz w:val="28"/>
          <w:szCs w:val="28"/>
          <w:lang w:val="kk-KZ"/>
        </w:rPr>
        <w:lastRenderedPageBreak/>
        <w:t>-цифрландыру және байланыс негізгі талаптарға айналады, өйткені қазір COVID-19-ға қатысты соңғы саяхат нұсқаулықтарынан хабардар болу қажеттілігі туындайды.</w:t>
      </w:r>
    </w:p>
    <w:p w14:paraId="7D94C754" w14:textId="77777777" w:rsidR="00667FA0" w:rsidRPr="00AD675F" w:rsidRDefault="00667FA0" w:rsidP="00667FA0">
      <w:pPr>
        <w:pStyle w:val="a6"/>
        <w:shd w:val="clear" w:color="auto" w:fill="FFFFFF" w:themeFill="background1"/>
        <w:ind w:firstLine="567"/>
        <w:jc w:val="both"/>
        <w:rPr>
          <w:rFonts w:ascii="Times New Roman" w:eastAsia="Times New Roman" w:hAnsi="Times New Roman" w:cs="Times New Roman"/>
          <w:sz w:val="28"/>
          <w:szCs w:val="28"/>
          <w:highlight w:val="yellow"/>
          <w:lang w:val="kk-KZ"/>
        </w:rPr>
      </w:pPr>
    </w:p>
    <w:p w14:paraId="26E12F19" w14:textId="77777777"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b/>
          <w:sz w:val="28"/>
          <w:szCs w:val="28"/>
          <w:lang w:val="kk-KZ"/>
        </w:rPr>
      </w:pPr>
      <w:r w:rsidRPr="00667FA0">
        <w:rPr>
          <w:rFonts w:ascii="Times New Roman" w:eastAsia="Times New Roman" w:hAnsi="Times New Roman" w:cs="Times New Roman"/>
          <w:b/>
          <w:sz w:val="28"/>
          <w:szCs w:val="28"/>
          <w:lang w:val="kk-KZ"/>
        </w:rPr>
        <w:t xml:space="preserve">Қазақстан Халықаралық рейтингтерде </w:t>
      </w:r>
    </w:p>
    <w:p w14:paraId="27D89140" w14:textId="1D098419"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i/>
          <w:sz w:val="28"/>
          <w:szCs w:val="28"/>
          <w:lang w:val="kk-KZ"/>
        </w:rPr>
      </w:pPr>
      <w:r w:rsidRPr="00667FA0">
        <w:rPr>
          <w:rFonts w:ascii="Times New Roman" w:eastAsia="Times New Roman" w:hAnsi="Times New Roman" w:cs="Times New Roman"/>
          <w:i/>
          <w:sz w:val="28"/>
          <w:szCs w:val="28"/>
          <w:lang w:val="kk-KZ"/>
        </w:rPr>
        <w:t>Дүниежүзілік экономикалық форумның (ДЭФ) рейтингі</w:t>
      </w:r>
    </w:p>
    <w:p w14:paraId="0D769085" w14:textId="3C538E5E"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sz w:val="28"/>
          <w:szCs w:val="28"/>
          <w:highlight w:val="yellow"/>
          <w:lang w:val="kk-KZ"/>
        </w:rPr>
      </w:pPr>
      <w:r w:rsidRPr="00667FA0">
        <w:rPr>
          <w:rFonts w:ascii="Times New Roman" w:eastAsia="Times New Roman" w:hAnsi="Times New Roman" w:cs="Times New Roman"/>
          <w:sz w:val="28"/>
          <w:szCs w:val="28"/>
          <w:lang w:val="kk-KZ"/>
        </w:rPr>
        <w:t xml:space="preserve">Дүниежүзілік экономикалық форумның-2019 саяхат пен туризмнің жаһандық бәсекеге қабілеттілік индексінде Қазақстан 2017 жылғы алдыңғы 81-орынды индекспен салыстырғанда өз позициясын жақсартып, 140 елдің ішінде 80-орынды иеленеді – (екі жылда бір рет бағаланады, рейтингтегі үздік елдер </w:t>
      </w:r>
      <w:r>
        <w:rPr>
          <w:rFonts w:ascii="Times New Roman" w:eastAsia="Times New Roman" w:hAnsi="Times New Roman" w:cs="Times New Roman"/>
          <w:sz w:val="28"/>
          <w:szCs w:val="28"/>
          <w:lang w:val="kk-KZ"/>
        </w:rPr>
        <w:t>–</w:t>
      </w:r>
      <w:r w:rsidRPr="00667FA0">
        <w:rPr>
          <w:rFonts w:ascii="Times New Roman" w:eastAsia="Times New Roman" w:hAnsi="Times New Roman" w:cs="Times New Roman"/>
          <w:sz w:val="28"/>
          <w:szCs w:val="28"/>
          <w:lang w:val="kk-KZ"/>
        </w:rPr>
        <w:t xml:space="preserve"> Испания, Франция және Германия, ең нашарлары - Йемен, Чад және Либерия). Рейтинг саяхат және туризм секторының тұрақты дамуын қамтамасыз ететін бірқатар факторларды ескереді.</w:t>
      </w:r>
    </w:p>
    <w:p w14:paraId="2BDC4285" w14:textId="77777777" w:rsidR="00CE373D" w:rsidRPr="00667FA0" w:rsidRDefault="00CE373D" w:rsidP="00B418E1">
      <w:pPr>
        <w:pStyle w:val="a6"/>
        <w:shd w:val="clear" w:color="auto" w:fill="FFFFFF" w:themeFill="background1"/>
        <w:ind w:firstLine="567"/>
        <w:jc w:val="both"/>
        <w:rPr>
          <w:rFonts w:ascii="Times New Roman" w:eastAsia="Times New Roman" w:hAnsi="Times New Roman" w:cs="Times New Roman"/>
          <w:i/>
          <w:sz w:val="28"/>
          <w:szCs w:val="28"/>
          <w:highlight w:val="yellow"/>
          <w:lang w:val="kk-KZ"/>
        </w:rPr>
      </w:pPr>
    </w:p>
    <w:p w14:paraId="6E431830" w14:textId="508F67AC" w:rsidR="00667FA0" w:rsidRPr="00667FA0" w:rsidRDefault="00667FA0" w:rsidP="00667FA0">
      <w:pPr>
        <w:pStyle w:val="a6"/>
        <w:shd w:val="clear" w:color="auto" w:fill="FFFFFF" w:themeFill="background1"/>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1 </w:t>
      </w:r>
      <w:r w:rsidRPr="00667FA0">
        <w:rPr>
          <w:rFonts w:ascii="Times New Roman" w:eastAsia="Times New Roman" w:hAnsi="Times New Roman" w:cs="Times New Roman"/>
          <w:b/>
          <w:sz w:val="28"/>
          <w:szCs w:val="28"/>
          <w:lang w:val="kk-KZ"/>
        </w:rPr>
        <w:t xml:space="preserve">Кесте. Қазақстанның әлемдік рейтингтегі орны </w:t>
      </w:r>
    </w:p>
    <w:p w14:paraId="2B732A0F" w14:textId="1F03CEE5" w:rsidR="00667FA0" w:rsidRPr="006A1668" w:rsidRDefault="00667FA0" w:rsidP="00667FA0">
      <w:pPr>
        <w:pStyle w:val="a6"/>
        <w:shd w:val="clear" w:color="auto" w:fill="FFFFFF" w:themeFill="background1"/>
        <w:ind w:firstLine="567"/>
        <w:jc w:val="both"/>
        <w:rPr>
          <w:rFonts w:ascii="Times New Roman" w:eastAsia="Times New Roman" w:hAnsi="Times New Roman" w:cs="Times New Roman"/>
          <w:b/>
          <w:sz w:val="28"/>
          <w:szCs w:val="28"/>
          <w:lang w:val="kk-KZ"/>
        </w:rPr>
      </w:pPr>
      <w:r w:rsidRPr="00667FA0">
        <w:rPr>
          <w:rFonts w:ascii="Times New Roman" w:eastAsia="Times New Roman" w:hAnsi="Times New Roman" w:cs="Times New Roman"/>
          <w:b/>
          <w:sz w:val="28"/>
          <w:szCs w:val="28"/>
          <w:lang w:val="kk-KZ"/>
        </w:rPr>
        <w:t>2019 жы</w:t>
      </w:r>
      <w:r w:rsidRPr="006A1668">
        <w:rPr>
          <w:rFonts w:ascii="Times New Roman" w:eastAsia="Times New Roman" w:hAnsi="Times New Roman" w:cs="Times New Roman"/>
          <w:b/>
          <w:sz w:val="28"/>
          <w:szCs w:val="28"/>
          <w:lang w:val="kk-KZ"/>
        </w:rPr>
        <w:t>лы ДЭФ туризмінің бәсекеге қабілеттілігі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90"/>
        <w:gridCol w:w="1530"/>
        <w:gridCol w:w="171"/>
        <w:gridCol w:w="1417"/>
        <w:gridCol w:w="2239"/>
      </w:tblGrid>
      <w:tr w:rsidR="00CE373D" w:rsidRPr="006A1668" w14:paraId="3B166F53" w14:textId="77777777" w:rsidTr="00354869">
        <w:tc>
          <w:tcPr>
            <w:tcW w:w="4390" w:type="dxa"/>
          </w:tcPr>
          <w:p w14:paraId="6EA4D0C6" w14:textId="1F846EB2" w:rsidR="00CE373D" w:rsidRPr="006A1668" w:rsidRDefault="006A1668" w:rsidP="00B418E1">
            <w:pPr>
              <w:pStyle w:val="a6"/>
              <w:shd w:val="clear" w:color="auto" w:fill="FFFFFF" w:themeFill="background1"/>
              <w:ind w:firstLine="567"/>
              <w:jc w:val="both"/>
              <w:rPr>
                <w:rFonts w:ascii="Times New Roman" w:eastAsia="Times New Roman" w:hAnsi="Times New Roman" w:cs="Times New Roman"/>
                <w:b/>
                <w:sz w:val="24"/>
                <w:szCs w:val="24"/>
                <w:lang w:val="kk-KZ"/>
              </w:rPr>
            </w:pPr>
            <w:r w:rsidRPr="006A1668">
              <w:rPr>
                <w:rFonts w:ascii="Times New Roman" w:eastAsia="Times New Roman" w:hAnsi="Times New Roman" w:cs="Times New Roman"/>
                <w:b/>
                <w:sz w:val="24"/>
                <w:szCs w:val="24"/>
                <w:lang w:val="kk-KZ"/>
              </w:rPr>
              <w:t>Көрсеткіш</w:t>
            </w:r>
          </w:p>
        </w:tc>
        <w:tc>
          <w:tcPr>
            <w:tcW w:w="1530" w:type="dxa"/>
          </w:tcPr>
          <w:p w14:paraId="43EA32EA" w14:textId="77777777" w:rsidR="00CE373D" w:rsidRPr="006A1668" w:rsidRDefault="00CE373D" w:rsidP="00354869">
            <w:pPr>
              <w:pStyle w:val="a6"/>
              <w:shd w:val="clear" w:color="auto" w:fill="FFFFFF" w:themeFill="background1"/>
              <w:ind w:firstLine="567"/>
              <w:rPr>
                <w:rFonts w:ascii="Times New Roman" w:eastAsia="Times New Roman" w:hAnsi="Times New Roman" w:cs="Times New Roman"/>
                <w:b/>
                <w:sz w:val="24"/>
                <w:szCs w:val="24"/>
              </w:rPr>
            </w:pPr>
            <w:r w:rsidRPr="006A1668">
              <w:rPr>
                <w:rFonts w:ascii="Times New Roman" w:eastAsia="Times New Roman" w:hAnsi="Times New Roman" w:cs="Times New Roman"/>
                <w:b/>
                <w:sz w:val="24"/>
                <w:szCs w:val="24"/>
              </w:rPr>
              <w:t>2017</w:t>
            </w:r>
          </w:p>
        </w:tc>
        <w:tc>
          <w:tcPr>
            <w:tcW w:w="1588" w:type="dxa"/>
            <w:gridSpan w:val="2"/>
          </w:tcPr>
          <w:p w14:paraId="0AB025EF" w14:textId="77777777" w:rsidR="00CE373D" w:rsidRPr="006A1668" w:rsidRDefault="00CE373D" w:rsidP="00354869">
            <w:pPr>
              <w:pStyle w:val="a6"/>
              <w:shd w:val="clear" w:color="auto" w:fill="FFFFFF" w:themeFill="background1"/>
              <w:ind w:firstLine="567"/>
              <w:rPr>
                <w:rFonts w:ascii="Times New Roman" w:eastAsia="Times New Roman" w:hAnsi="Times New Roman" w:cs="Times New Roman"/>
                <w:b/>
                <w:sz w:val="24"/>
                <w:szCs w:val="24"/>
              </w:rPr>
            </w:pPr>
            <w:r w:rsidRPr="006A1668">
              <w:rPr>
                <w:rFonts w:ascii="Times New Roman" w:eastAsia="Times New Roman" w:hAnsi="Times New Roman" w:cs="Times New Roman"/>
                <w:b/>
                <w:sz w:val="24"/>
                <w:szCs w:val="24"/>
              </w:rPr>
              <w:t>2019</w:t>
            </w:r>
          </w:p>
        </w:tc>
        <w:tc>
          <w:tcPr>
            <w:tcW w:w="2239" w:type="dxa"/>
          </w:tcPr>
          <w:p w14:paraId="22ABFD05" w14:textId="697F165B" w:rsidR="00CE373D" w:rsidRPr="006A1668" w:rsidRDefault="006A1668" w:rsidP="00B418E1">
            <w:pPr>
              <w:pStyle w:val="a6"/>
              <w:shd w:val="clear" w:color="auto" w:fill="FFFFFF" w:themeFill="background1"/>
              <w:ind w:firstLine="567"/>
              <w:jc w:val="center"/>
              <w:rPr>
                <w:rFonts w:ascii="Times New Roman" w:eastAsia="Times New Roman" w:hAnsi="Times New Roman" w:cs="Times New Roman"/>
                <w:b/>
                <w:sz w:val="24"/>
                <w:szCs w:val="24"/>
                <w:lang w:val="kk-KZ"/>
              </w:rPr>
            </w:pPr>
            <w:r w:rsidRPr="006A1668">
              <w:rPr>
                <w:rFonts w:ascii="Times New Roman" w:eastAsia="Times New Roman" w:hAnsi="Times New Roman" w:cs="Times New Roman"/>
                <w:b/>
                <w:sz w:val="24"/>
                <w:szCs w:val="24"/>
                <w:lang w:val="kk-KZ"/>
              </w:rPr>
              <w:t xml:space="preserve">Өзгерістер </w:t>
            </w:r>
          </w:p>
        </w:tc>
      </w:tr>
      <w:tr w:rsidR="00CE373D" w:rsidRPr="006A1668" w14:paraId="4E197695" w14:textId="77777777" w:rsidTr="00354869">
        <w:trPr>
          <w:trHeight w:val="790"/>
        </w:trPr>
        <w:tc>
          <w:tcPr>
            <w:tcW w:w="4390" w:type="dxa"/>
          </w:tcPr>
          <w:p w14:paraId="66B99A11" w14:textId="2E6532FC" w:rsidR="00CE373D" w:rsidRPr="006A1668" w:rsidRDefault="006A1668" w:rsidP="00354869">
            <w:pPr>
              <w:pStyle w:val="a6"/>
              <w:shd w:val="clear" w:color="auto" w:fill="FFFFFF" w:themeFill="background1"/>
              <w:ind w:firstLine="284"/>
              <w:jc w:val="both"/>
              <w:rPr>
                <w:rFonts w:ascii="Times New Roman" w:eastAsia="Times New Roman" w:hAnsi="Times New Roman" w:cs="Times New Roman"/>
                <w:b/>
                <w:sz w:val="24"/>
                <w:szCs w:val="24"/>
              </w:rPr>
            </w:pPr>
            <w:r w:rsidRPr="006A1668">
              <w:rPr>
                <w:rFonts w:ascii="Times New Roman" w:eastAsia="Times New Roman" w:hAnsi="Times New Roman" w:cs="Times New Roman"/>
                <w:sz w:val="24"/>
                <w:szCs w:val="24"/>
              </w:rPr>
              <w:t>ДЭФ туризм мен саяхаттардың бәсекеге қабілеттілігінің әлемді</w:t>
            </w:r>
            <w:proofErr w:type="gramStart"/>
            <w:r w:rsidRPr="006A1668">
              <w:rPr>
                <w:rFonts w:ascii="Times New Roman" w:eastAsia="Times New Roman" w:hAnsi="Times New Roman" w:cs="Times New Roman"/>
                <w:sz w:val="24"/>
                <w:szCs w:val="24"/>
              </w:rPr>
              <w:t>к</w:t>
            </w:r>
            <w:proofErr w:type="gramEnd"/>
            <w:r w:rsidRPr="006A1668">
              <w:rPr>
                <w:rFonts w:ascii="Times New Roman" w:eastAsia="Times New Roman" w:hAnsi="Times New Roman" w:cs="Times New Roman"/>
                <w:sz w:val="24"/>
                <w:szCs w:val="24"/>
              </w:rPr>
              <w:t xml:space="preserve"> рейтингі</w:t>
            </w:r>
          </w:p>
        </w:tc>
        <w:tc>
          <w:tcPr>
            <w:tcW w:w="1530" w:type="dxa"/>
          </w:tcPr>
          <w:p w14:paraId="795872FC" w14:textId="57453EE6" w:rsidR="00CE373D" w:rsidRPr="006A1668" w:rsidRDefault="00CE373D" w:rsidP="00354869">
            <w:pPr>
              <w:pStyle w:val="a6"/>
              <w:shd w:val="clear" w:color="auto" w:fill="FFFFFF" w:themeFill="background1"/>
              <w:rPr>
                <w:rFonts w:ascii="Times New Roman" w:eastAsia="Times New Roman" w:hAnsi="Times New Roman" w:cs="Times New Roman"/>
                <w:b/>
                <w:sz w:val="24"/>
                <w:szCs w:val="24"/>
              </w:rPr>
            </w:pPr>
            <w:r w:rsidRPr="006A1668">
              <w:rPr>
                <w:rFonts w:ascii="Times New Roman" w:eastAsia="Times New Roman" w:hAnsi="Times New Roman" w:cs="Times New Roman"/>
                <w:b/>
                <w:sz w:val="24"/>
                <w:szCs w:val="24"/>
              </w:rPr>
              <w:t xml:space="preserve">81 </w:t>
            </w:r>
            <w:r w:rsidR="00667FA0" w:rsidRPr="006A1668">
              <w:rPr>
                <w:rFonts w:ascii="Times New Roman" w:eastAsia="Times New Roman" w:hAnsi="Times New Roman" w:cs="Times New Roman"/>
                <w:b/>
                <w:sz w:val="24"/>
                <w:szCs w:val="24"/>
              </w:rPr>
              <w:t>орын</w:t>
            </w:r>
          </w:p>
        </w:tc>
        <w:tc>
          <w:tcPr>
            <w:tcW w:w="1588" w:type="dxa"/>
            <w:gridSpan w:val="2"/>
          </w:tcPr>
          <w:p w14:paraId="51403491" w14:textId="6B9ABFA4" w:rsidR="00CE373D" w:rsidRPr="006A1668" w:rsidRDefault="00CE373D" w:rsidP="00354869">
            <w:pPr>
              <w:pStyle w:val="a6"/>
              <w:shd w:val="clear" w:color="auto" w:fill="FFFFFF" w:themeFill="background1"/>
              <w:rPr>
                <w:rFonts w:ascii="Times New Roman" w:eastAsia="Times New Roman" w:hAnsi="Times New Roman" w:cs="Times New Roman"/>
                <w:b/>
                <w:sz w:val="24"/>
                <w:szCs w:val="24"/>
              </w:rPr>
            </w:pPr>
            <w:r w:rsidRPr="006A1668">
              <w:rPr>
                <w:rFonts w:ascii="Times New Roman" w:eastAsia="Times New Roman" w:hAnsi="Times New Roman" w:cs="Times New Roman"/>
                <w:b/>
                <w:sz w:val="24"/>
                <w:szCs w:val="24"/>
              </w:rPr>
              <w:t xml:space="preserve">80 </w:t>
            </w:r>
            <w:r w:rsidR="00667FA0" w:rsidRPr="006A1668">
              <w:rPr>
                <w:rFonts w:ascii="Times New Roman" w:eastAsia="Times New Roman" w:hAnsi="Times New Roman" w:cs="Times New Roman"/>
                <w:b/>
                <w:sz w:val="24"/>
                <w:szCs w:val="24"/>
              </w:rPr>
              <w:t>орын</w:t>
            </w:r>
          </w:p>
        </w:tc>
        <w:tc>
          <w:tcPr>
            <w:tcW w:w="2239" w:type="dxa"/>
          </w:tcPr>
          <w:p w14:paraId="6C0025D1" w14:textId="597D7F18" w:rsidR="006A1668" w:rsidRPr="006A1668" w:rsidRDefault="006A1668" w:rsidP="006A1668">
            <w:pPr>
              <w:pStyle w:val="a6"/>
              <w:shd w:val="clear" w:color="auto" w:fill="FFFFFF" w:themeFill="background1"/>
              <w:ind w:firstLine="567"/>
              <w:jc w:val="center"/>
              <w:rPr>
                <w:rFonts w:ascii="Times New Roman" w:eastAsia="Times New Roman" w:hAnsi="Times New Roman" w:cs="Times New Roman"/>
                <w:b/>
                <w:sz w:val="24"/>
                <w:szCs w:val="24"/>
              </w:rPr>
            </w:pPr>
            <w:r w:rsidRPr="006A1668">
              <w:rPr>
                <w:rFonts w:ascii="Times New Roman" w:eastAsia="Times New Roman" w:hAnsi="Times New Roman" w:cs="Times New Roman"/>
                <w:b/>
                <w:sz w:val="24"/>
                <w:szCs w:val="24"/>
              </w:rPr>
              <w:t xml:space="preserve">1 </w:t>
            </w:r>
            <w:proofErr w:type="gramStart"/>
            <w:r w:rsidRPr="006A1668">
              <w:rPr>
                <w:rFonts w:ascii="Times New Roman" w:eastAsia="Times New Roman" w:hAnsi="Times New Roman" w:cs="Times New Roman"/>
                <w:b/>
                <w:sz w:val="24"/>
                <w:szCs w:val="24"/>
              </w:rPr>
              <w:t>тарма</w:t>
            </w:r>
            <w:proofErr w:type="gramEnd"/>
            <w:r w:rsidRPr="006A1668">
              <w:rPr>
                <w:rFonts w:ascii="Times New Roman" w:eastAsia="Times New Roman" w:hAnsi="Times New Roman" w:cs="Times New Roman"/>
                <w:b/>
                <w:sz w:val="24"/>
                <w:szCs w:val="24"/>
              </w:rPr>
              <w:t xml:space="preserve">ққа </w:t>
            </w:r>
            <w:r w:rsidRPr="006A1668">
              <w:rPr>
                <w:rFonts w:ascii="Times New Roman" w:eastAsia="Times New Roman" w:hAnsi="Times New Roman" w:cs="Times New Roman"/>
                <w:b/>
                <w:sz w:val="24"/>
                <w:szCs w:val="24"/>
                <w:lang w:val="kk-KZ"/>
              </w:rPr>
              <w:t>ж</w:t>
            </w:r>
            <w:r w:rsidRPr="006A1668">
              <w:rPr>
                <w:rFonts w:ascii="Times New Roman" w:eastAsia="Times New Roman" w:hAnsi="Times New Roman" w:cs="Times New Roman"/>
                <w:b/>
                <w:sz w:val="24"/>
                <w:szCs w:val="24"/>
              </w:rPr>
              <w:t>ақсарт</w:t>
            </w:r>
            <w:r w:rsidRPr="006A1668">
              <w:rPr>
                <w:rFonts w:ascii="Times New Roman" w:eastAsia="Times New Roman" w:hAnsi="Times New Roman" w:cs="Times New Roman"/>
                <w:b/>
                <w:sz w:val="24"/>
                <w:szCs w:val="24"/>
                <w:lang w:val="kk-KZ"/>
              </w:rPr>
              <w:t>ылды</w:t>
            </w:r>
          </w:p>
          <w:p w14:paraId="184C9C6B" w14:textId="29E771E8" w:rsidR="00CE373D" w:rsidRPr="006A1668" w:rsidRDefault="00CE373D" w:rsidP="006A1668">
            <w:pPr>
              <w:pStyle w:val="a6"/>
              <w:shd w:val="clear" w:color="auto" w:fill="FFFFFF" w:themeFill="background1"/>
              <w:ind w:firstLine="567"/>
              <w:jc w:val="center"/>
              <w:rPr>
                <w:rFonts w:ascii="Times New Roman" w:eastAsia="Times New Roman" w:hAnsi="Times New Roman" w:cs="Times New Roman"/>
                <w:b/>
                <w:sz w:val="24"/>
                <w:szCs w:val="24"/>
              </w:rPr>
            </w:pPr>
          </w:p>
        </w:tc>
      </w:tr>
      <w:tr w:rsidR="00CE373D" w:rsidRPr="00AD675F" w14:paraId="563053DD" w14:textId="77777777" w:rsidTr="00A746AF">
        <w:trPr>
          <w:trHeight w:val="452"/>
        </w:trPr>
        <w:tc>
          <w:tcPr>
            <w:tcW w:w="7508" w:type="dxa"/>
            <w:gridSpan w:val="4"/>
          </w:tcPr>
          <w:p w14:paraId="41E7176F" w14:textId="7D82CCA8" w:rsidR="00CE373D" w:rsidRPr="00354869" w:rsidRDefault="006A1668" w:rsidP="00354869">
            <w:pPr>
              <w:pStyle w:val="a6"/>
              <w:shd w:val="clear" w:color="auto" w:fill="FFFFFF" w:themeFill="background1"/>
              <w:ind w:firstLine="284"/>
              <w:rPr>
                <w:rFonts w:ascii="Times New Roman" w:eastAsia="Times New Roman" w:hAnsi="Times New Roman" w:cs="Times New Roman"/>
                <w:b/>
                <w:i/>
                <w:sz w:val="24"/>
                <w:szCs w:val="24"/>
              </w:rPr>
            </w:pPr>
            <w:r w:rsidRPr="00354869">
              <w:rPr>
                <w:rFonts w:ascii="Times New Roman" w:eastAsia="Times New Roman" w:hAnsi="Times New Roman" w:cs="Times New Roman"/>
                <w:b/>
                <w:i/>
                <w:sz w:val="24"/>
                <w:szCs w:val="24"/>
              </w:rPr>
              <w:t>Көрсеткіштер есебінен рейтингті жақсарту:</w:t>
            </w:r>
          </w:p>
        </w:tc>
        <w:tc>
          <w:tcPr>
            <w:tcW w:w="2239" w:type="dxa"/>
          </w:tcPr>
          <w:p w14:paraId="597AC6FA" w14:textId="6201BBF5" w:rsidR="00CE373D" w:rsidRPr="00354869" w:rsidRDefault="006A1668" w:rsidP="00B418E1">
            <w:pPr>
              <w:pStyle w:val="a6"/>
              <w:shd w:val="clear" w:color="auto" w:fill="FFFFFF" w:themeFill="background1"/>
              <w:ind w:firstLine="567"/>
              <w:jc w:val="center"/>
              <w:rPr>
                <w:rFonts w:ascii="Times New Roman" w:eastAsia="Times New Roman" w:hAnsi="Times New Roman" w:cs="Times New Roman"/>
                <w:b/>
                <w:i/>
                <w:sz w:val="24"/>
                <w:szCs w:val="24"/>
                <w:lang w:val="kk-KZ"/>
              </w:rPr>
            </w:pPr>
            <w:r w:rsidRPr="00354869">
              <w:rPr>
                <w:rFonts w:ascii="Times New Roman" w:eastAsia="Times New Roman" w:hAnsi="Times New Roman" w:cs="Times New Roman"/>
                <w:b/>
                <w:i/>
                <w:sz w:val="24"/>
                <w:szCs w:val="24"/>
                <w:lang w:val="kk-KZ"/>
              </w:rPr>
              <w:t>Жоғарылау</w:t>
            </w:r>
          </w:p>
        </w:tc>
      </w:tr>
      <w:tr w:rsidR="00CE373D" w:rsidRPr="00AD675F" w14:paraId="1EF40A23" w14:textId="77777777" w:rsidTr="00A746AF">
        <w:tc>
          <w:tcPr>
            <w:tcW w:w="4390" w:type="dxa"/>
          </w:tcPr>
          <w:p w14:paraId="170E2678" w14:textId="161013C5" w:rsidR="00CE373D" w:rsidRPr="00354869" w:rsidRDefault="006A1668" w:rsidP="00354869">
            <w:pPr>
              <w:pStyle w:val="a6"/>
              <w:shd w:val="clear" w:color="auto" w:fill="FFFFFF" w:themeFill="background1"/>
              <w:ind w:firstLine="284"/>
              <w:jc w:val="both"/>
              <w:rPr>
                <w:rFonts w:ascii="Times New Roman" w:eastAsia="Times New Roman" w:hAnsi="Times New Roman" w:cs="Times New Roman"/>
                <w:sz w:val="24"/>
                <w:szCs w:val="24"/>
              </w:rPr>
            </w:pPr>
            <w:r w:rsidRPr="00354869">
              <w:rPr>
                <w:rFonts w:ascii="Times New Roman" w:eastAsia="Times New Roman" w:hAnsi="Times New Roman" w:cs="Times New Roman"/>
                <w:sz w:val="24"/>
                <w:szCs w:val="24"/>
              </w:rPr>
              <w:t>Мәдени ресурстар және іскерлік саяхат</w:t>
            </w:r>
          </w:p>
        </w:tc>
        <w:tc>
          <w:tcPr>
            <w:tcW w:w="1701" w:type="dxa"/>
            <w:gridSpan w:val="2"/>
          </w:tcPr>
          <w:p w14:paraId="14E693A0" w14:textId="4468F365" w:rsidR="00CE373D" w:rsidRPr="00354869" w:rsidRDefault="00CE373D" w:rsidP="00354869">
            <w:pPr>
              <w:pStyle w:val="a6"/>
              <w:shd w:val="clear" w:color="auto" w:fill="FFFFFF" w:themeFill="background1"/>
              <w:jc w:val="both"/>
              <w:rPr>
                <w:rFonts w:ascii="Times New Roman" w:eastAsia="Times New Roman" w:hAnsi="Times New Roman" w:cs="Times New Roman"/>
                <w:sz w:val="24"/>
                <w:szCs w:val="24"/>
              </w:rPr>
            </w:pPr>
            <w:r w:rsidRPr="00354869">
              <w:rPr>
                <w:rFonts w:ascii="Times New Roman" w:eastAsia="Times New Roman" w:hAnsi="Times New Roman" w:cs="Times New Roman"/>
                <w:sz w:val="24"/>
                <w:szCs w:val="24"/>
              </w:rPr>
              <w:t xml:space="preserve">75 </w:t>
            </w:r>
            <w:r w:rsidR="00667FA0" w:rsidRPr="00354869">
              <w:rPr>
                <w:rFonts w:ascii="Times New Roman" w:eastAsia="Times New Roman" w:hAnsi="Times New Roman" w:cs="Times New Roman"/>
                <w:sz w:val="24"/>
                <w:szCs w:val="24"/>
              </w:rPr>
              <w:t>орын</w:t>
            </w:r>
          </w:p>
        </w:tc>
        <w:tc>
          <w:tcPr>
            <w:tcW w:w="1417" w:type="dxa"/>
          </w:tcPr>
          <w:p w14:paraId="6CBA2648" w14:textId="191FF9FD" w:rsidR="00CE373D" w:rsidRPr="00354869" w:rsidRDefault="00CE373D" w:rsidP="00354869">
            <w:pPr>
              <w:pStyle w:val="a6"/>
              <w:shd w:val="clear" w:color="auto" w:fill="FFFFFF" w:themeFill="background1"/>
              <w:jc w:val="both"/>
              <w:rPr>
                <w:rFonts w:ascii="Times New Roman" w:eastAsia="Times New Roman" w:hAnsi="Times New Roman" w:cs="Times New Roman"/>
                <w:sz w:val="24"/>
                <w:szCs w:val="24"/>
              </w:rPr>
            </w:pPr>
            <w:r w:rsidRPr="00354869">
              <w:rPr>
                <w:rFonts w:ascii="Times New Roman" w:eastAsia="Times New Roman" w:hAnsi="Times New Roman" w:cs="Times New Roman"/>
                <w:sz w:val="24"/>
                <w:szCs w:val="24"/>
              </w:rPr>
              <w:t xml:space="preserve">65 </w:t>
            </w:r>
            <w:r w:rsidR="00667FA0" w:rsidRPr="00354869">
              <w:rPr>
                <w:rFonts w:ascii="Times New Roman" w:eastAsia="Times New Roman" w:hAnsi="Times New Roman" w:cs="Times New Roman"/>
                <w:sz w:val="24"/>
                <w:szCs w:val="24"/>
              </w:rPr>
              <w:t>орын</w:t>
            </w:r>
          </w:p>
        </w:tc>
        <w:tc>
          <w:tcPr>
            <w:tcW w:w="2239" w:type="dxa"/>
          </w:tcPr>
          <w:p w14:paraId="3C5B8B19" w14:textId="1938C9CC" w:rsidR="00CE373D" w:rsidRPr="00354869"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54869">
              <w:rPr>
                <w:rFonts w:ascii="Times New Roman" w:eastAsia="Times New Roman" w:hAnsi="Times New Roman" w:cs="Times New Roman"/>
                <w:sz w:val="24"/>
                <w:szCs w:val="24"/>
              </w:rPr>
              <w:t xml:space="preserve">10 </w:t>
            </w:r>
            <w:r w:rsidR="006A1668" w:rsidRPr="00354869">
              <w:rPr>
                <w:rFonts w:ascii="Times New Roman" w:eastAsia="Times New Roman" w:hAnsi="Times New Roman" w:cs="Times New Roman"/>
                <w:sz w:val="24"/>
                <w:szCs w:val="24"/>
              </w:rPr>
              <w:t xml:space="preserve">тармаққа </w:t>
            </w:r>
          </w:p>
        </w:tc>
      </w:tr>
      <w:tr w:rsidR="00CE373D" w:rsidRPr="00AD675F" w14:paraId="6BCF53B4" w14:textId="77777777" w:rsidTr="00A746AF">
        <w:tc>
          <w:tcPr>
            <w:tcW w:w="4390" w:type="dxa"/>
          </w:tcPr>
          <w:p w14:paraId="1335A235" w14:textId="78359FA8"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Туристі</w:t>
            </w:r>
            <w:proofErr w:type="gramStart"/>
            <w:r w:rsidRPr="003C2E65">
              <w:rPr>
                <w:rFonts w:ascii="Times New Roman" w:eastAsia="Times New Roman" w:hAnsi="Times New Roman" w:cs="Times New Roman"/>
                <w:sz w:val="24"/>
                <w:szCs w:val="24"/>
              </w:rPr>
              <w:t>к</w:t>
            </w:r>
            <w:proofErr w:type="gramEnd"/>
            <w:r w:rsidRPr="003C2E65">
              <w:rPr>
                <w:rFonts w:ascii="Times New Roman" w:eastAsia="Times New Roman" w:hAnsi="Times New Roman" w:cs="Times New Roman"/>
                <w:sz w:val="24"/>
                <w:szCs w:val="24"/>
              </w:rPr>
              <w:t xml:space="preserve"> сервис инфрақұрылымы</w:t>
            </w:r>
          </w:p>
        </w:tc>
        <w:tc>
          <w:tcPr>
            <w:tcW w:w="1701" w:type="dxa"/>
            <w:gridSpan w:val="2"/>
          </w:tcPr>
          <w:p w14:paraId="0B9C754B" w14:textId="1CE44452"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97 </w:t>
            </w:r>
            <w:r w:rsidR="00667FA0" w:rsidRPr="003C2E65">
              <w:rPr>
                <w:rFonts w:ascii="Times New Roman" w:eastAsia="Times New Roman" w:hAnsi="Times New Roman" w:cs="Times New Roman"/>
                <w:sz w:val="24"/>
                <w:szCs w:val="24"/>
              </w:rPr>
              <w:t>орын</w:t>
            </w:r>
          </w:p>
        </w:tc>
        <w:tc>
          <w:tcPr>
            <w:tcW w:w="1417" w:type="dxa"/>
          </w:tcPr>
          <w:p w14:paraId="0C4C6DE7" w14:textId="19B9144B"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90 </w:t>
            </w:r>
            <w:r w:rsidR="00667FA0" w:rsidRPr="003C2E65">
              <w:rPr>
                <w:rFonts w:ascii="Times New Roman" w:eastAsia="Times New Roman" w:hAnsi="Times New Roman" w:cs="Times New Roman"/>
                <w:sz w:val="24"/>
                <w:szCs w:val="24"/>
              </w:rPr>
              <w:t>орын</w:t>
            </w:r>
          </w:p>
        </w:tc>
        <w:tc>
          <w:tcPr>
            <w:tcW w:w="2239" w:type="dxa"/>
          </w:tcPr>
          <w:p w14:paraId="6B20FE79" w14:textId="052B6E87"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7 </w:t>
            </w:r>
            <w:r w:rsidR="006A1668" w:rsidRPr="003C2E65">
              <w:rPr>
                <w:rFonts w:ascii="Times New Roman" w:eastAsia="Times New Roman" w:hAnsi="Times New Roman" w:cs="Times New Roman"/>
                <w:sz w:val="24"/>
                <w:szCs w:val="24"/>
              </w:rPr>
              <w:t xml:space="preserve">тармаққа </w:t>
            </w:r>
          </w:p>
        </w:tc>
      </w:tr>
      <w:tr w:rsidR="00CE373D" w:rsidRPr="00AD675F" w14:paraId="0D3C2473" w14:textId="77777777" w:rsidTr="00A746AF">
        <w:tc>
          <w:tcPr>
            <w:tcW w:w="4390" w:type="dxa"/>
          </w:tcPr>
          <w:p w14:paraId="0BCB0207" w14:textId="47508CC8"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Бағалардың бәсекеге қабілеттілігі</w:t>
            </w:r>
          </w:p>
        </w:tc>
        <w:tc>
          <w:tcPr>
            <w:tcW w:w="1701" w:type="dxa"/>
            <w:gridSpan w:val="2"/>
          </w:tcPr>
          <w:p w14:paraId="06196DBC" w14:textId="42F6EA39"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8 </w:t>
            </w:r>
            <w:r w:rsidR="00667FA0" w:rsidRPr="003C2E65">
              <w:rPr>
                <w:rFonts w:ascii="Times New Roman" w:eastAsia="Times New Roman" w:hAnsi="Times New Roman" w:cs="Times New Roman"/>
                <w:sz w:val="24"/>
                <w:szCs w:val="24"/>
              </w:rPr>
              <w:t>орын</w:t>
            </w:r>
          </w:p>
        </w:tc>
        <w:tc>
          <w:tcPr>
            <w:tcW w:w="1417" w:type="dxa"/>
          </w:tcPr>
          <w:p w14:paraId="189378B3" w14:textId="14111284"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4 </w:t>
            </w:r>
            <w:r w:rsidR="00667FA0" w:rsidRPr="003C2E65">
              <w:rPr>
                <w:rFonts w:ascii="Times New Roman" w:eastAsia="Times New Roman" w:hAnsi="Times New Roman" w:cs="Times New Roman"/>
                <w:sz w:val="24"/>
                <w:szCs w:val="24"/>
              </w:rPr>
              <w:t>орын</w:t>
            </w:r>
          </w:p>
        </w:tc>
        <w:tc>
          <w:tcPr>
            <w:tcW w:w="2239" w:type="dxa"/>
          </w:tcPr>
          <w:p w14:paraId="6C8A35BA" w14:textId="1028B81A"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4 </w:t>
            </w:r>
            <w:r w:rsidR="006A1668" w:rsidRPr="003C2E65">
              <w:rPr>
                <w:rFonts w:ascii="Times New Roman" w:eastAsia="Times New Roman" w:hAnsi="Times New Roman" w:cs="Times New Roman"/>
                <w:sz w:val="24"/>
                <w:szCs w:val="24"/>
              </w:rPr>
              <w:t xml:space="preserve">тармаққа </w:t>
            </w:r>
          </w:p>
        </w:tc>
      </w:tr>
      <w:tr w:rsidR="00CE373D" w:rsidRPr="00AD675F" w14:paraId="2E3E82BA" w14:textId="77777777" w:rsidTr="00A746AF">
        <w:tc>
          <w:tcPr>
            <w:tcW w:w="4390" w:type="dxa"/>
          </w:tcPr>
          <w:p w14:paraId="574EF743" w14:textId="2488EBC6"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Жер ү</w:t>
            </w:r>
            <w:proofErr w:type="gramStart"/>
            <w:r w:rsidRPr="003C2E65">
              <w:rPr>
                <w:rFonts w:ascii="Times New Roman" w:eastAsia="Times New Roman" w:hAnsi="Times New Roman" w:cs="Times New Roman"/>
                <w:sz w:val="24"/>
                <w:szCs w:val="24"/>
              </w:rPr>
              <w:t>ст</w:t>
            </w:r>
            <w:proofErr w:type="gramEnd"/>
            <w:r w:rsidRPr="003C2E65">
              <w:rPr>
                <w:rFonts w:ascii="Times New Roman" w:eastAsia="Times New Roman" w:hAnsi="Times New Roman" w:cs="Times New Roman"/>
                <w:sz w:val="24"/>
                <w:szCs w:val="24"/>
              </w:rPr>
              <w:t>і және порт инфрақұрылымы</w:t>
            </w:r>
          </w:p>
        </w:tc>
        <w:tc>
          <w:tcPr>
            <w:tcW w:w="1701" w:type="dxa"/>
            <w:gridSpan w:val="2"/>
          </w:tcPr>
          <w:p w14:paraId="0B70BAFB" w14:textId="13C008E9"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91 </w:t>
            </w:r>
            <w:r w:rsidR="00667FA0" w:rsidRPr="003C2E65">
              <w:rPr>
                <w:rFonts w:ascii="Times New Roman" w:eastAsia="Times New Roman" w:hAnsi="Times New Roman" w:cs="Times New Roman"/>
                <w:sz w:val="24"/>
                <w:szCs w:val="24"/>
              </w:rPr>
              <w:t>орын</w:t>
            </w:r>
          </w:p>
        </w:tc>
        <w:tc>
          <w:tcPr>
            <w:tcW w:w="1417" w:type="dxa"/>
          </w:tcPr>
          <w:p w14:paraId="7EC1E966" w14:textId="4C29E8D0"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87 </w:t>
            </w:r>
            <w:r w:rsidR="00667FA0" w:rsidRPr="003C2E65">
              <w:rPr>
                <w:rFonts w:ascii="Times New Roman" w:eastAsia="Times New Roman" w:hAnsi="Times New Roman" w:cs="Times New Roman"/>
                <w:sz w:val="24"/>
                <w:szCs w:val="24"/>
              </w:rPr>
              <w:t>орын</w:t>
            </w:r>
          </w:p>
        </w:tc>
        <w:tc>
          <w:tcPr>
            <w:tcW w:w="2239" w:type="dxa"/>
          </w:tcPr>
          <w:p w14:paraId="7023F36D" w14:textId="742A270B"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4 </w:t>
            </w:r>
            <w:r w:rsidR="006A1668" w:rsidRPr="003C2E65">
              <w:rPr>
                <w:rFonts w:ascii="Times New Roman" w:eastAsia="Times New Roman" w:hAnsi="Times New Roman" w:cs="Times New Roman"/>
                <w:sz w:val="24"/>
                <w:szCs w:val="24"/>
              </w:rPr>
              <w:t xml:space="preserve">тармаққа </w:t>
            </w:r>
          </w:p>
        </w:tc>
      </w:tr>
      <w:tr w:rsidR="00CE373D" w:rsidRPr="00AD675F" w14:paraId="64706EA9" w14:textId="77777777" w:rsidTr="00A746AF">
        <w:trPr>
          <w:trHeight w:val="327"/>
        </w:trPr>
        <w:tc>
          <w:tcPr>
            <w:tcW w:w="4390" w:type="dxa"/>
          </w:tcPr>
          <w:p w14:paraId="2F29E33A" w14:textId="2885DB90"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Табиғи ресурстар</w:t>
            </w:r>
          </w:p>
        </w:tc>
        <w:tc>
          <w:tcPr>
            <w:tcW w:w="1701" w:type="dxa"/>
            <w:gridSpan w:val="2"/>
          </w:tcPr>
          <w:p w14:paraId="74FEF0BF" w14:textId="593DAC1F"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92 </w:t>
            </w:r>
            <w:r w:rsidR="00667FA0" w:rsidRPr="003C2E65">
              <w:rPr>
                <w:rFonts w:ascii="Times New Roman" w:eastAsia="Times New Roman" w:hAnsi="Times New Roman" w:cs="Times New Roman"/>
                <w:sz w:val="24"/>
                <w:szCs w:val="24"/>
              </w:rPr>
              <w:t>орын</w:t>
            </w:r>
          </w:p>
        </w:tc>
        <w:tc>
          <w:tcPr>
            <w:tcW w:w="1417" w:type="dxa"/>
          </w:tcPr>
          <w:p w14:paraId="7366D6EE" w14:textId="78E70C82"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89 </w:t>
            </w:r>
            <w:r w:rsidR="00667FA0" w:rsidRPr="003C2E65">
              <w:rPr>
                <w:rFonts w:ascii="Times New Roman" w:eastAsia="Times New Roman" w:hAnsi="Times New Roman" w:cs="Times New Roman"/>
                <w:sz w:val="24"/>
                <w:szCs w:val="24"/>
              </w:rPr>
              <w:t>орын</w:t>
            </w:r>
          </w:p>
        </w:tc>
        <w:tc>
          <w:tcPr>
            <w:tcW w:w="2239" w:type="dxa"/>
          </w:tcPr>
          <w:p w14:paraId="4B5058EE" w14:textId="0A9535AC"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3 </w:t>
            </w:r>
            <w:r w:rsidR="006A1668" w:rsidRPr="003C2E65">
              <w:rPr>
                <w:rFonts w:ascii="Times New Roman" w:eastAsia="Times New Roman" w:hAnsi="Times New Roman" w:cs="Times New Roman"/>
                <w:sz w:val="24"/>
                <w:szCs w:val="24"/>
              </w:rPr>
              <w:t>тармаққа</w:t>
            </w:r>
          </w:p>
        </w:tc>
      </w:tr>
      <w:tr w:rsidR="00CE373D" w:rsidRPr="00AD675F" w14:paraId="056A0352" w14:textId="77777777" w:rsidTr="00A746AF">
        <w:trPr>
          <w:trHeight w:val="417"/>
        </w:trPr>
        <w:tc>
          <w:tcPr>
            <w:tcW w:w="4390" w:type="dxa"/>
          </w:tcPr>
          <w:p w14:paraId="48523F2E" w14:textId="006307D3"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Туризмнің басымдылығы</w:t>
            </w:r>
            <w:r w:rsidRPr="003C2E65">
              <w:rPr>
                <w:rFonts w:ascii="Times New Roman" w:eastAsia="Times New Roman" w:hAnsi="Times New Roman" w:cs="Times New Roman"/>
                <w:sz w:val="24"/>
                <w:szCs w:val="24"/>
                <w:lang w:val="kk-KZ"/>
              </w:rPr>
              <w:t xml:space="preserve"> </w:t>
            </w:r>
          </w:p>
        </w:tc>
        <w:tc>
          <w:tcPr>
            <w:tcW w:w="1701" w:type="dxa"/>
            <w:gridSpan w:val="2"/>
          </w:tcPr>
          <w:p w14:paraId="164EB63C" w14:textId="3BD27B55"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93 </w:t>
            </w:r>
            <w:r w:rsidR="00667FA0" w:rsidRPr="003C2E65">
              <w:rPr>
                <w:rFonts w:ascii="Times New Roman" w:eastAsia="Times New Roman" w:hAnsi="Times New Roman" w:cs="Times New Roman"/>
                <w:sz w:val="24"/>
                <w:szCs w:val="24"/>
              </w:rPr>
              <w:t>орын</w:t>
            </w:r>
          </w:p>
        </w:tc>
        <w:tc>
          <w:tcPr>
            <w:tcW w:w="1417" w:type="dxa"/>
          </w:tcPr>
          <w:p w14:paraId="64B1CC33" w14:textId="5FB5AD70"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91 </w:t>
            </w:r>
            <w:r w:rsidR="00667FA0" w:rsidRPr="003C2E65">
              <w:rPr>
                <w:rFonts w:ascii="Times New Roman" w:eastAsia="Times New Roman" w:hAnsi="Times New Roman" w:cs="Times New Roman"/>
                <w:sz w:val="24"/>
                <w:szCs w:val="24"/>
              </w:rPr>
              <w:t>орын</w:t>
            </w:r>
          </w:p>
        </w:tc>
        <w:tc>
          <w:tcPr>
            <w:tcW w:w="2239" w:type="dxa"/>
          </w:tcPr>
          <w:p w14:paraId="13F3A768" w14:textId="770EF7A8"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2 </w:t>
            </w:r>
            <w:r w:rsidR="006A1668" w:rsidRPr="003C2E65">
              <w:rPr>
                <w:rFonts w:ascii="Times New Roman" w:eastAsia="Times New Roman" w:hAnsi="Times New Roman" w:cs="Times New Roman"/>
                <w:sz w:val="24"/>
                <w:szCs w:val="24"/>
              </w:rPr>
              <w:t xml:space="preserve">тармаққа </w:t>
            </w:r>
          </w:p>
        </w:tc>
      </w:tr>
      <w:tr w:rsidR="00CE373D" w:rsidRPr="00AD675F" w14:paraId="396389A5" w14:textId="77777777" w:rsidTr="00A746AF">
        <w:trPr>
          <w:trHeight w:val="419"/>
        </w:trPr>
        <w:tc>
          <w:tcPr>
            <w:tcW w:w="7508" w:type="dxa"/>
            <w:gridSpan w:val="4"/>
          </w:tcPr>
          <w:p w14:paraId="4F0E1FA7" w14:textId="2FA34BE1" w:rsidR="00CE373D" w:rsidRPr="003C2E65" w:rsidRDefault="00354869" w:rsidP="00B418E1">
            <w:pPr>
              <w:pStyle w:val="a6"/>
              <w:shd w:val="clear" w:color="auto" w:fill="FFFFFF" w:themeFill="background1"/>
              <w:ind w:firstLine="567"/>
              <w:rPr>
                <w:rFonts w:ascii="Times New Roman" w:eastAsia="Times New Roman" w:hAnsi="Times New Roman" w:cs="Times New Roman"/>
                <w:b/>
                <w:i/>
                <w:sz w:val="24"/>
                <w:szCs w:val="24"/>
              </w:rPr>
            </w:pPr>
            <w:r w:rsidRPr="003C2E65">
              <w:rPr>
                <w:rFonts w:ascii="Times New Roman" w:eastAsia="Times New Roman" w:hAnsi="Times New Roman" w:cs="Times New Roman"/>
                <w:b/>
                <w:i/>
                <w:sz w:val="24"/>
                <w:szCs w:val="24"/>
              </w:rPr>
              <w:t>Көрсеткіштер есебінен рейтингтің нашарлауы:</w:t>
            </w:r>
          </w:p>
        </w:tc>
        <w:tc>
          <w:tcPr>
            <w:tcW w:w="2239" w:type="dxa"/>
          </w:tcPr>
          <w:p w14:paraId="6BE132B7" w14:textId="7B188508" w:rsidR="00CE373D" w:rsidRPr="003C2E65" w:rsidRDefault="00354869" w:rsidP="00354869">
            <w:pPr>
              <w:pStyle w:val="a6"/>
              <w:shd w:val="clear" w:color="auto" w:fill="FFFFFF" w:themeFill="background1"/>
              <w:ind w:firstLine="567"/>
              <w:jc w:val="center"/>
              <w:rPr>
                <w:rFonts w:ascii="Times New Roman" w:eastAsia="Times New Roman" w:hAnsi="Times New Roman" w:cs="Times New Roman"/>
                <w:b/>
                <w:i/>
                <w:sz w:val="24"/>
                <w:szCs w:val="24"/>
              </w:rPr>
            </w:pPr>
            <w:r w:rsidRPr="003C2E65">
              <w:rPr>
                <w:rFonts w:ascii="Times New Roman" w:eastAsia="Times New Roman" w:hAnsi="Times New Roman" w:cs="Times New Roman"/>
                <w:b/>
                <w:i/>
                <w:sz w:val="24"/>
                <w:szCs w:val="24"/>
              </w:rPr>
              <w:t>Төмендеу</w:t>
            </w:r>
          </w:p>
        </w:tc>
      </w:tr>
      <w:tr w:rsidR="00CE373D" w:rsidRPr="00AD675F" w14:paraId="4C4856AA" w14:textId="77777777" w:rsidTr="00A746AF">
        <w:tc>
          <w:tcPr>
            <w:tcW w:w="4390" w:type="dxa"/>
          </w:tcPr>
          <w:p w14:paraId="3AA45FD3" w14:textId="395ECAEC"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Экологиялық тұрақтылық</w:t>
            </w:r>
          </w:p>
        </w:tc>
        <w:tc>
          <w:tcPr>
            <w:tcW w:w="1701" w:type="dxa"/>
            <w:gridSpan w:val="2"/>
          </w:tcPr>
          <w:p w14:paraId="4EFCF62C" w14:textId="394262AF"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99 </w:t>
            </w:r>
            <w:r w:rsidR="00667FA0" w:rsidRPr="003C2E65">
              <w:rPr>
                <w:rFonts w:ascii="Times New Roman" w:eastAsia="Times New Roman" w:hAnsi="Times New Roman" w:cs="Times New Roman"/>
                <w:sz w:val="24"/>
                <w:szCs w:val="24"/>
              </w:rPr>
              <w:t>орын</w:t>
            </w:r>
          </w:p>
        </w:tc>
        <w:tc>
          <w:tcPr>
            <w:tcW w:w="1417" w:type="dxa"/>
          </w:tcPr>
          <w:p w14:paraId="597CCBA0" w14:textId="586346A8"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118 </w:t>
            </w:r>
            <w:r w:rsidR="00667FA0" w:rsidRPr="003C2E65">
              <w:rPr>
                <w:rFonts w:ascii="Times New Roman" w:eastAsia="Times New Roman" w:hAnsi="Times New Roman" w:cs="Times New Roman"/>
                <w:sz w:val="24"/>
                <w:szCs w:val="24"/>
              </w:rPr>
              <w:t>орын</w:t>
            </w:r>
          </w:p>
        </w:tc>
        <w:tc>
          <w:tcPr>
            <w:tcW w:w="2239" w:type="dxa"/>
          </w:tcPr>
          <w:p w14:paraId="239CAA92" w14:textId="1800F04A"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19 </w:t>
            </w:r>
            <w:r w:rsidR="006A1668" w:rsidRPr="003C2E65">
              <w:rPr>
                <w:rFonts w:ascii="Times New Roman" w:eastAsia="Times New Roman" w:hAnsi="Times New Roman" w:cs="Times New Roman"/>
                <w:sz w:val="24"/>
                <w:szCs w:val="24"/>
              </w:rPr>
              <w:t xml:space="preserve">тармаққа </w:t>
            </w:r>
          </w:p>
        </w:tc>
      </w:tr>
      <w:tr w:rsidR="00CE373D" w:rsidRPr="00AD675F" w14:paraId="7E618304" w14:textId="77777777" w:rsidTr="00A746AF">
        <w:tc>
          <w:tcPr>
            <w:tcW w:w="4390" w:type="dxa"/>
          </w:tcPr>
          <w:p w14:paraId="0E31975F" w14:textId="3D387149"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 xml:space="preserve">Қолайлы </w:t>
            </w:r>
            <w:proofErr w:type="gramStart"/>
            <w:r w:rsidRPr="003C2E65">
              <w:rPr>
                <w:rFonts w:ascii="Times New Roman" w:eastAsia="Times New Roman" w:hAnsi="Times New Roman" w:cs="Times New Roman"/>
                <w:sz w:val="24"/>
                <w:szCs w:val="24"/>
              </w:rPr>
              <w:t>бизнес-орта</w:t>
            </w:r>
            <w:proofErr w:type="gramEnd"/>
          </w:p>
        </w:tc>
        <w:tc>
          <w:tcPr>
            <w:tcW w:w="1701" w:type="dxa"/>
            <w:gridSpan w:val="2"/>
          </w:tcPr>
          <w:p w14:paraId="1F88C24C" w14:textId="085FB6BB"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36 </w:t>
            </w:r>
            <w:r w:rsidR="00667FA0" w:rsidRPr="003C2E65">
              <w:rPr>
                <w:rFonts w:ascii="Times New Roman" w:eastAsia="Times New Roman" w:hAnsi="Times New Roman" w:cs="Times New Roman"/>
                <w:sz w:val="24"/>
                <w:szCs w:val="24"/>
              </w:rPr>
              <w:t>орын</w:t>
            </w:r>
          </w:p>
        </w:tc>
        <w:tc>
          <w:tcPr>
            <w:tcW w:w="1417" w:type="dxa"/>
          </w:tcPr>
          <w:p w14:paraId="5C92AC95" w14:textId="0943BB71"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49 </w:t>
            </w:r>
            <w:r w:rsidR="00667FA0" w:rsidRPr="003C2E65">
              <w:rPr>
                <w:rFonts w:ascii="Times New Roman" w:eastAsia="Times New Roman" w:hAnsi="Times New Roman" w:cs="Times New Roman"/>
                <w:sz w:val="24"/>
                <w:szCs w:val="24"/>
              </w:rPr>
              <w:t>орын</w:t>
            </w:r>
          </w:p>
        </w:tc>
        <w:tc>
          <w:tcPr>
            <w:tcW w:w="2239" w:type="dxa"/>
          </w:tcPr>
          <w:p w14:paraId="01F3BB35" w14:textId="04219940"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13 </w:t>
            </w:r>
            <w:r w:rsidR="006A1668" w:rsidRPr="003C2E65">
              <w:rPr>
                <w:rFonts w:ascii="Times New Roman" w:eastAsia="Times New Roman" w:hAnsi="Times New Roman" w:cs="Times New Roman"/>
                <w:sz w:val="24"/>
                <w:szCs w:val="24"/>
              </w:rPr>
              <w:t xml:space="preserve">тармаққа </w:t>
            </w:r>
          </w:p>
        </w:tc>
      </w:tr>
      <w:tr w:rsidR="00CE373D" w:rsidRPr="00AD675F" w14:paraId="3BFF5D21" w14:textId="77777777" w:rsidTr="00A746AF">
        <w:tc>
          <w:tcPr>
            <w:tcW w:w="4390" w:type="dxa"/>
          </w:tcPr>
          <w:p w14:paraId="7DEC3B72" w14:textId="3A9F4EBD"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Адами ресурстар және еңбек нарығы</w:t>
            </w:r>
          </w:p>
        </w:tc>
        <w:tc>
          <w:tcPr>
            <w:tcW w:w="1701" w:type="dxa"/>
            <w:gridSpan w:val="2"/>
          </w:tcPr>
          <w:p w14:paraId="6AB17315" w14:textId="29CE5B74"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47 </w:t>
            </w:r>
            <w:r w:rsidR="00667FA0" w:rsidRPr="003C2E65">
              <w:rPr>
                <w:rFonts w:ascii="Times New Roman" w:eastAsia="Times New Roman" w:hAnsi="Times New Roman" w:cs="Times New Roman"/>
                <w:sz w:val="24"/>
                <w:szCs w:val="24"/>
              </w:rPr>
              <w:t>орын</w:t>
            </w:r>
          </w:p>
        </w:tc>
        <w:tc>
          <w:tcPr>
            <w:tcW w:w="1417" w:type="dxa"/>
          </w:tcPr>
          <w:p w14:paraId="3498D169" w14:textId="0249DAB0"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57 </w:t>
            </w:r>
            <w:r w:rsidR="00667FA0" w:rsidRPr="003C2E65">
              <w:rPr>
                <w:rFonts w:ascii="Times New Roman" w:eastAsia="Times New Roman" w:hAnsi="Times New Roman" w:cs="Times New Roman"/>
                <w:sz w:val="24"/>
                <w:szCs w:val="24"/>
              </w:rPr>
              <w:t>орын</w:t>
            </w:r>
          </w:p>
        </w:tc>
        <w:tc>
          <w:tcPr>
            <w:tcW w:w="2239" w:type="dxa"/>
          </w:tcPr>
          <w:p w14:paraId="65A66862" w14:textId="40908A97"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10 </w:t>
            </w:r>
            <w:r w:rsidR="006A1668" w:rsidRPr="003C2E65">
              <w:rPr>
                <w:rFonts w:ascii="Times New Roman" w:eastAsia="Times New Roman" w:hAnsi="Times New Roman" w:cs="Times New Roman"/>
                <w:sz w:val="24"/>
                <w:szCs w:val="24"/>
              </w:rPr>
              <w:t xml:space="preserve">тармаққа </w:t>
            </w:r>
          </w:p>
        </w:tc>
      </w:tr>
      <w:tr w:rsidR="00CE373D" w:rsidRPr="00AD675F" w14:paraId="12A81C07" w14:textId="77777777" w:rsidTr="00A746AF">
        <w:tc>
          <w:tcPr>
            <w:tcW w:w="4390" w:type="dxa"/>
          </w:tcPr>
          <w:p w14:paraId="4EA4998C" w14:textId="5957FF57" w:rsidR="00CE373D" w:rsidRPr="003C2E65" w:rsidRDefault="003C2E65" w:rsidP="003C2E65">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А</w:t>
            </w:r>
            <w:r w:rsidRPr="003C2E65">
              <w:rPr>
                <w:rFonts w:ascii="Times New Roman" w:eastAsia="Times New Roman" w:hAnsi="Times New Roman" w:cs="Times New Roman"/>
                <w:sz w:val="24"/>
                <w:szCs w:val="24"/>
                <w:lang w:val="kk-KZ"/>
              </w:rPr>
              <w:t>КТ</w:t>
            </w:r>
            <w:r w:rsidR="00354869" w:rsidRPr="003C2E65">
              <w:rPr>
                <w:rFonts w:ascii="Times New Roman" w:eastAsia="Times New Roman" w:hAnsi="Times New Roman" w:cs="Times New Roman"/>
                <w:sz w:val="24"/>
                <w:szCs w:val="24"/>
              </w:rPr>
              <w:t xml:space="preserve"> дайындығы</w:t>
            </w:r>
          </w:p>
        </w:tc>
        <w:tc>
          <w:tcPr>
            <w:tcW w:w="1701" w:type="dxa"/>
            <w:gridSpan w:val="2"/>
          </w:tcPr>
          <w:p w14:paraId="1BA3728B" w14:textId="3DEEFB18"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52 </w:t>
            </w:r>
            <w:r w:rsidR="00667FA0" w:rsidRPr="003C2E65">
              <w:rPr>
                <w:rFonts w:ascii="Times New Roman" w:eastAsia="Times New Roman" w:hAnsi="Times New Roman" w:cs="Times New Roman"/>
                <w:sz w:val="24"/>
                <w:szCs w:val="24"/>
              </w:rPr>
              <w:t>орын</w:t>
            </w:r>
          </w:p>
        </w:tc>
        <w:tc>
          <w:tcPr>
            <w:tcW w:w="1417" w:type="dxa"/>
          </w:tcPr>
          <w:p w14:paraId="686DFA70" w14:textId="372D4EC9"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60 </w:t>
            </w:r>
            <w:r w:rsidR="00667FA0" w:rsidRPr="003C2E65">
              <w:rPr>
                <w:rFonts w:ascii="Times New Roman" w:eastAsia="Times New Roman" w:hAnsi="Times New Roman" w:cs="Times New Roman"/>
                <w:sz w:val="24"/>
                <w:szCs w:val="24"/>
              </w:rPr>
              <w:t>орын</w:t>
            </w:r>
          </w:p>
        </w:tc>
        <w:tc>
          <w:tcPr>
            <w:tcW w:w="2239" w:type="dxa"/>
          </w:tcPr>
          <w:p w14:paraId="5E2D8083" w14:textId="56B0328F"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8 </w:t>
            </w:r>
            <w:r w:rsidR="006A1668" w:rsidRPr="003C2E65">
              <w:rPr>
                <w:rFonts w:ascii="Times New Roman" w:eastAsia="Times New Roman" w:hAnsi="Times New Roman" w:cs="Times New Roman"/>
                <w:sz w:val="24"/>
                <w:szCs w:val="24"/>
              </w:rPr>
              <w:t xml:space="preserve">тармаққа </w:t>
            </w:r>
          </w:p>
        </w:tc>
      </w:tr>
      <w:tr w:rsidR="00CE373D" w:rsidRPr="00AD675F" w14:paraId="580C324A" w14:textId="77777777" w:rsidTr="00A746AF">
        <w:tc>
          <w:tcPr>
            <w:tcW w:w="4390" w:type="dxa"/>
          </w:tcPr>
          <w:p w14:paraId="5647E460" w14:textId="6A8982B4"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Денсаулық және гигиена</w:t>
            </w:r>
          </w:p>
        </w:tc>
        <w:tc>
          <w:tcPr>
            <w:tcW w:w="1701" w:type="dxa"/>
            <w:gridSpan w:val="2"/>
          </w:tcPr>
          <w:p w14:paraId="1F111AAF" w14:textId="4ED9A117"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6 </w:t>
            </w:r>
            <w:r w:rsidR="00667FA0" w:rsidRPr="003C2E65">
              <w:rPr>
                <w:rFonts w:ascii="Times New Roman" w:eastAsia="Times New Roman" w:hAnsi="Times New Roman" w:cs="Times New Roman"/>
                <w:sz w:val="24"/>
                <w:szCs w:val="24"/>
              </w:rPr>
              <w:t>орын</w:t>
            </w:r>
          </w:p>
        </w:tc>
        <w:tc>
          <w:tcPr>
            <w:tcW w:w="1417" w:type="dxa"/>
          </w:tcPr>
          <w:p w14:paraId="6E395CF3" w14:textId="0DED8162"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12 </w:t>
            </w:r>
            <w:r w:rsidR="00667FA0" w:rsidRPr="003C2E65">
              <w:rPr>
                <w:rFonts w:ascii="Times New Roman" w:eastAsia="Times New Roman" w:hAnsi="Times New Roman" w:cs="Times New Roman"/>
                <w:sz w:val="24"/>
                <w:szCs w:val="24"/>
              </w:rPr>
              <w:t>орын</w:t>
            </w:r>
          </w:p>
        </w:tc>
        <w:tc>
          <w:tcPr>
            <w:tcW w:w="2239" w:type="dxa"/>
          </w:tcPr>
          <w:p w14:paraId="29AFCB04" w14:textId="28B8DAD7"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6 </w:t>
            </w:r>
            <w:r w:rsidR="006A1668" w:rsidRPr="003C2E65">
              <w:rPr>
                <w:rFonts w:ascii="Times New Roman" w:eastAsia="Times New Roman" w:hAnsi="Times New Roman" w:cs="Times New Roman"/>
                <w:sz w:val="24"/>
                <w:szCs w:val="24"/>
              </w:rPr>
              <w:t xml:space="preserve">тармаққа </w:t>
            </w:r>
          </w:p>
        </w:tc>
      </w:tr>
      <w:tr w:rsidR="00CE373D" w:rsidRPr="00AD675F" w14:paraId="0F8F9871" w14:textId="77777777" w:rsidTr="00A746AF">
        <w:tc>
          <w:tcPr>
            <w:tcW w:w="4390" w:type="dxa"/>
          </w:tcPr>
          <w:p w14:paraId="66F238EA" w14:textId="1501CCFC"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Қауіпсізді</w:t>
            </w:r>
            <w:proofErr w:type="gramStart"/>
            <w:r w:rsidRPr="003C2E65">
              <w:rPr>
                <w:rFonts w:ascii="Times New Roman" w:eastAsia="Times New Roman" w:hAnsi="Times New Roman" w:cs="Times New Roman"/>
                <w:sz w:val="24"/>
                <w:szCs w:val="24"/>
              </w:rPr>
              <w:t>к ж</w:t>
            </w:r>
            <w:proofErr w:type="gramEnd"/>
            <w:r w:rsidRPr="003C2E65">
              <w:rPr>
                <w:rFonts w:ascii="Times New Roman" w:eastAsia="Times New Roman" w:hAnsi="Times New Roman" w:cs="Times New Roman"/>
                <w:sz w:val="24"/>
                <w:szCs w:val="24"/>
              </w:rPr>
              <w:t>әне құқық тәртібі</w:t>
            </w:r>
          </w:p>
        </w:tc>
        <w:tc>
          <w:tcPr>
            <w:tcW w:w="1701" w:type="dxa"/>
            <w:gridSpan w:val="2"/>
          </w:tcPr>
          <w:p w14:paraId="757E68C2" w14:textId="0DC4D5E9"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58 </w:t>
            </w:r>
            <w:r w:rsidR="00667FA0" w:rsidRPr="003C2E65">
              <w:rPr>
                <w:rFonts w:ascii="Times New Roman" w:eastAsia="Times New Roman" w:hAnsi="Times New Roman" w:cs="Times New Roman"/>
                <w:sz w:val="24"/>
                <w:szCs w:val="24"/>
              </w:rPr>
              <w:t>орын</w:t>
            </w:r>
          </w:p>
        </w:tc>
        <w:tc>
          <w:tcPr>
            <w:tcW w:w="1417" w:type="dxa"/>
          </w:tcPr>
          <w:p w14:paraId="0D85CF12" w14:textId="1BB7763E"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63 </w:t>
            </w:r>
            <w:r w:rsidR="00667FA0" w:rsidRPr="003C2E65">
              <w:rPr>
                <w:rFonts w:ascii="Times New Roman" w:eastAsia="Times New Roman" w:hAnsi="Times New Roman" w:cs="Times New Roman"/>
                <w:sz w:val="24"/>
                <w:szCs w:val="24"/>
              </w:rPr>
              <w:t>орын</w:t>
            </w:r>
          </w:p>
        </w:tc>
        <w:tc>
          <w:tcPr>
            <w:tcW w:w="2239" w:type="dxa"/>
          </w:tcPr>
          <w:p w14:paraId="61658AED" w14:textId="0E53322F"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5 </w:t>
            </w:r>
            <w:r w:rsidR="006A1668" w:rsidRPr="003C2E65">
              <w:rPr>
                <w:rFonts w:ascii="Times New Roman" w:eastAsia="Times New Roman" w:hAnsi="Times New Roman" w:cs="Times New Roman"/>
                <w:sz w:val="24"/>
                <w:szCs w:val="24"/>
              </w:rPr>
              <w:t xml:space="preserve">тармаққа </w:t>
            </w:r>
          </w:p>
        </w:tc>
      </w:tr>
      <w:tr w:rsidR="00CE373D" w:rsidRPr="00AD675F" w14:paraId="06EBFC79" w14:textId="77777777" w:rsidTr="00A746AF">
        <w:tc>
          <w:tcPr>
            <w:tcW w:w="4390" w:type="dxa"/>
          </w:tcPr>
          <w:p w14:paraId="12D7E193" w14:textId="11031AB9"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Әуе кө</w:t>
            </w:r>
            <w:proofErr w:type="gramStart"/>
            <w:r w:rsidRPr="003C2E65">
              <w:rPr>
                <w:rFonts w:ascii="Times New Roman" w:eastAsia="Times New Roman" w:hAnsi="Times New Roman" w:cs="Times New Roman"/>
                <w:sz w:val="24"/>
                <w:szCs w:val="24"/>
              </w:rPr>
              <w:t>л</w:t>
            </w:r>
            <w:proofErr w:type="gramEnd"/>
            <w:r w:rsidRPr="003C2E65">
              <w:rPr>
                <w:rFonts w:ascii="Times New Roman" w:eastAsia="Times New Roman" w:hAnsi="Times New Roman" w:cs="Times New Roman"/>
                <w:sz w:val="24"/>
                <w:szCs w:val="24"/>
              </w:rPr>
              <w:t>ігі бойынша инфрақұрылым</w:t>
            </w:r>
          </w:p>
        </w:tc>
        <w:tc>
          <w:tcPr>
            <w:tcW w:w="1701" w:type="dxa"/>
            <w:gridSpan w:val="2"/>
          </w:tcPr>
          <w:p w14:paraId="7EF5728E" w14:textId="76DBE72B"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71 </w:t>
            </w:r>
            <w:r w:rsidR="00667FA0" w:rsidRPr="003C2E65">
              <w:rPr>
                <w:rFonts w:ascii="Times New Roman" w:eastAsia="Times New Roman" w:hAnsi="Times New Roman" w:cs="Times New Roman"/>
                <w:sz w:val="24"/>
                <w:szCs w:val="24"/>
              </w:rPr>
              <w:t>орын</w:t>
            </w:r>
          </w:p>
        </w:tc>
        <w:tc>
          <w:tcPr>
            <w:tcW w:w="1417" w:type="dxa"/>
          </w:tcPr>
          <w:p w14:paraId="2938AD98" w14:textId="552B0AF5"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75 </w:t>
            </w:r>
            <w:r w:rsidR="00667FA0" w:rsidRPr="003C2E65">
              <w:rPr>
                <w:rFonts w:ascii="Times New Roman" w:eastAsia="Times New Roman" w:hAnsi="Times New Roman" w:cs="Times New Roman"/>
                <w:sz w:val="24"/>
                <w:szCs w:val="24"/>
              </w:rPr>
              <w:t>орын</w:t>
            </w:r>
          </w:p>
        </w:tc>
        <w:tc>
          <w:tcPr>
            <w:tcW w:w="2239" w:type="dxa"/>
          </w:tcPr>
          <w:p w14:paraId="7E686B5E" w14:textId="3BED012F" w:rsidR="00CE373D" w:rsidRPr="003C2E65" w:rsidRDefault="00CE373D" w:rsidP="00354869">
            <w:pPr>
              <w:pStyle w:val="a6"/>
              <w:shd w:val="clear" w:color="auto" w:fill="FFFFFF" w:themeFill="background1"/>
              <w:ind w:firstLine="567"/>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4 </w:t>
            </w:r>
            <w:r w:rsidR="006A1668" w:rsidRPr="003C2E65">
              <w:rPr>
                <w:rFonts w:ascii="Times New Roman" w:eastAsia="Times New Roman" w:hAnsi="Times New Roman" w:cs="Times New Roman"/>
                <w:sz w:val="24"/>
                <w:szCs w:val="24"/>
              </w:rPr>
              <w:t xml:space="preserve">тармаққа </w:t>
            </w:r>
          </w:p>
        </w:tc>
      </w:tr>
      <w:tr w:rsidR="00CE373D" w:rsidRPr="00AD675F" w14:paraId="165CB42D" w14:textId="77777777" w:rsidTr="00A746AF">
        <w:tc>
          <w:tcPr>
            <w:tcW w:w="4390" w:type="dxa"/>
          </w:tcPr>
          <w:p w14:paraId="2641633C" w14:textId="02B985AF" w:rsidR="00CE373D" w:rsidRPr="003C2E65" w:rsidRDefault="00354869" w:rsidP="00354869">
            <w:pPr>
              <w:pStyle w:val="a6"/>
              <w:shd w:val="clear" w:color="auto" w:fill="FFFFFF" w:themeFill="background1"/>
              <w:ind w:firstLine="284"/>
              <w:jc w:val="both"/>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rPr>
              <w:t>Халықаралық ашықтық</w:t>
            </w:r>
          </w:p>
        </w:tc>
        <w:tc>
          <w:tcPr>
            <w:tcW w:w="1701" w:type="dxa"/>
            <w:gridSpan w:val="2"/>
          </w:tcPr>
          <w:p w14:paraId="3588ADE5" w14:textId="71D5647C"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b/>
                <w:sz w:val="24"/>
                <w:szCs w:val="24"/>
              </w:rPr>
            </w:pPr>
            <w:r w:rsidRPr="003C2E65">
              <w:rPr>
                <w:rFonts w:ascii="Times New Roman" w:eastAsia="Times New Roman" w:hAnsi="Times New Roman" w:cs="Times New Roman"/>
                <w:sz w:val="24"/>
                <w:szCs w:val="24"/>
              </w:rPr>
              <w:t xml:space="preserve">113 </w:t>
            </w:r>
            <w:r w:rsidR="00667FA0" w:rsidRPr="003C2E65">
              <w:rPr>
                <w:rFonts w:ascii="Times New Roman" w:eastAsia="Times New Roman" w:hAnsi="Times New Roman" w:cs="Times New Roman"/>
                <w:sz w:val="24"/>
                <w:szCs w:val="24"/>
              </w:rPr>
              <w:t>орын</w:t>
            </w:r>
          </w:p>
        </w:tc>
        <w:tc>
          <w:tcPr>
            <w:tcW w:w="1417" w:type="dxa"/>
          </w:tcPr>
          <w:p w14:paraId="5783ED67" w14:textId="2AA5E9AD" w:rsidR="00CE373D" w:rsidRPr="003C2E65" w:rsidRDefault="00CE373D" w:rsidP="00354869">
            <w:pPr>
              <w:pStyle w:val="a6"/>
              <w:shd w:val="clear" w:color="auto" w:fill="FFFFFF" w:themeFill="background1"/>
              <w:ind w:firstLine="146"/>
              <w:jc w:val="center"/>
              <w:rPr>
                <w:rFonts w:ascii="Times New Roman" w:eastAsia="Times New Roman" w:hAnsi="Times New Roman" w:cs="Times New Roman"/>
                <w:sz w:val="24"/>
                <w:szCs w:val="24"/>
              </w:rPr>
            </w:pPr>
            <w:r w:rsidRPr="003C2E65">
              <w:rPr>
                <w:rFonts w:ascii="Times New Roman" w:eastAsia="Times New Roman" w:hAnsi="Times New Roman" w:cs="Times New Roman"/>
                <w:sz w:val="24"/>
                <w:szCs w:val="24"/>
              </w:rPr>
              <w:t xml:space="preserve">113 </w:t>
            </w:r>
            <w:r w:rsidR="00667FA0" w:rsidRPr="003C2E65">
              <w:rPr>
                <w:rFonts w:ascii="Times New Roman" w:eastAsia="Times New Roman" w:hAnsi="Times New Roman" w:cs="Times New Roman"/>
                <w:sz w:val="24"/>
                <w:szCs w:val="24"/>
              </w:rPr>
              <w:t>орын</w:t>
            </w:r>
          </w:p>
        </w:tc>
        <w:tc>
          <w:tcPr>
            <w:tcW w:w="2239" w:type="dxa"/>
          </w:tcPr>
          <w:p w14:paraId="7B375FA2" w14:textId="024FACA8" w:rsidR="00CE373D" w:rsidRPr="003C2E65" w:rsidRDefault="006A1668" w:rsidP="00B418E1">
            <w:pPr>
              <w:pStyle w:val="a6"/>
              <w:shd w:val="clear" w:color="auto" w:fill="FFFFFF" w:themeFill="background1"/>
              <w:ind w:firstLine="567"/>
              <w:jc w:val="center"/>
              <w:rPr>
                <w:rFonts w:ascii="Times New Roman" w:eastAsia="Times New Roman" w:hAnsi="Times New Roman" w:cs="Times New Roman"/>
                <w:sz w:val="24"/>
                <w:szCs w:val="24"/>
                <w:lang w:val="kk-KZ"/>
              </w:rPr>
            </w:pPr>
            <w:r w:rsidRPr="003C2E65">
              <w:rPr>
                <w:rFonts w:ascii="Times New Roman" w:eastAsia="Times New Roman" w:hAnsi="Times New Roman" w:cs="Times New Roman"/>
                <w:sz w:val="24"/>
                <w:szCs w:val="24"/>
                <w:lang w:val="kk-KZ"/>
              </w:rPr>
              <w:t xml:space="preserve">өзгеріссіз </w:t>
            </w:r>
          </w:p>
        </w:tc>
      </w:tr>
    </w:tbl>
    <w:p w14:paraId="7D78F298" w14:textId="77777777" w:rsidR="00CE373D" w:rsidRPr="00AD675F" w:rsidRDefault="00CE373D" w:rsidP="00B418E1">
      <w:pPr>
        <w:pStyle w:val="a6"/>
        <w:shd w:val="clear" w:color="auto" w:fill="FFFFFF" w:themeFill="background1"/>
        <w:ind w:firstLine="567"/>
        <w:jc w:val="both"/>
        <w:rPr>
          <w:rFonts w:ascii="Times New Roman" w:eastAsia="Times New Roman" w:hAnsi="Times New Roman" w:cs="Times New Roman"/>
          <w:b/>
          <w:sz w:val="28"/>
          <w:szCs w:val="28"/>
          <w:highlight w:val="yellow"/>
        </w:rPr>
      </w:pPr>
    </w:p>
    <w:p w14:paraId="3A897D49" w14:textId="77777777"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Қазақстанда туризмді дамыту үшін жоғары әлеует рейтингтің мынадай көрсеткіштерінде көрсетілген:</w:t>
      </w:r>
    </w:p>
    <w:p w14:paraId="479830E3" w14:textId="04568D70"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kk-KZ"/>
        </w:rPr>
        <w:t xml:space="preserve">елдегі </w:t>
      </w:r>
      <w:r w:rsidRPr="00DA00AA">
        <w:rPr>
          <w:rFonts w:ascii="Times New Roman" w:eastAsia="Times New Roman" w:hAnsi="Times New Roman" w:cs="Times New Roman"/>
          <w:sz w:val="28"/>
          <w:szCs w:val="28"/>
        </w:rPr>
        <w:t xml:space="preserve">дүниежүзілік мұраның мәдени объектілерінің саны бойынша </w:t>
      </w:r>
      <w:proofErr w:type="gramStart"/>
      <w:r w:rsidRPr="00DA00AA">
        <w:rPr>
          <w:rFonts w:ascii="Times New Roman" w:eastAsia="Times New Roman" w:hAnsi="Times New Roman" w:cs="Times New Roman"/>
          <w:sz w:val="28"/>
          <w:szCs w:val="28"/>
        </w:rPr>
        <w:t>62-орын</w:t>
      </w:r>
      <w:proofErr w:type="gramEnd"/>
      <w:r w:rsidRPr="00DA00AA">
        <w:rPr>
          <w:rFonts w:ascii="Times New Roman" w:eastAsia="Times New Roman" w:hAnsi="Times New Roman" w:cs="Times New Roman"/>
          <w:sz w:val="28"/>
          <w:szCs w:val="28"/>
        </w:rPr>
        <w:t>ға ие;</w:t>
      </w:r>
    </w:p>
    <w:p w14:paraId="3498465D" w14:textId="77777777"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2) ауызша және материалдық емес мәдени мұра объектілерінің саны бойынша – 16 орын;</w:t>
      </w:r>
    </w:p>
    <w:p w14:paraId="50D025B7" w14:textId="2A1E3EAB"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3) дүниежүзілік мұраның табиғи объектілерінің саны бойынша</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sidRPr="00DA00AA">
        <w:rPr>
          <w:rFonts w:ascii="Times New Roman" w:eastAsia="Times New Roman" w:hAnsi="Times New Roman" w:cs="Times New Roman"/>
          <w:sz w:val="28"/>
          <w:szCs w:val="28"/>
        </w:rPr>
        <w:t>32 орын.</w:t>
      </w:r>
    </w:p>
    <w:p w14:paraId="5C43C5B4" w14:textId="77777777"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lastRenderedPageBreak/>
        <w:t xml:space="preserve">Бұл ретте ДЭФ сарапшыларының </w:t>
      </w:r>
      <w:proofErr w:type="gramStart"/>
      <w:r w:rsidRPr="00DA00AA">
        <w:rPr>
          <w:rFonts w:ascii="Times New Roman" w:eastAsia="Times New Roman" w:hAnsi="Times New Roman" w:cs="Times New Roman"/>
          <w:sz w:val="28"/>
          <w:szCs w:val="28"/>
        </w:rPr>
        <w:t>п</w:t>
      </w:r>
      <w:proofErr w:type="gramEnd"/>
      <w:r w:rsidRPr="00DA00AA">
        <w:rPr>
          <w:rFonts w:ascii="Times New Roman" w:eastAsia="Times New Roman" w:hAnsi="Times New Roman" w:cs="Times New Roman"/>
          <w:sz w:val="28"/>
          <w:szCs w:val="28"/>
        </w:rPr>
        <w:t>ікірі бойынша туризм саласындағы қазақстандық рейтингті мынадай факторлар айтарлықтай нашарлатады:</w:t>
      </w:r>
    </w:p>
    <w:p w14:paraId="2F047DA2" w14:textId="2E632273"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1) туристі</w:t>
      </w:r>
      <w:proofErr w:type="gramStart"/>
      <w:r w:rsidRPr="00DA00AA">
        <w:rPr>
          <w:rFonts w:ascii="Times New Roman" w:eastAsia="Times New Roman" w:hAnsi="Times New Roman" w:cs="Times New Roman"/>
          <w:sz w:val="28"/>
          <w:szCs w:val="28"/>
        </w:rPr>
        <w:t>к</w:t>
      </w:r>
      <w:proofErr w:type="gramEnd"/>
      <w:r w:rsidRPr="00DA00AA">
        <w:rPr>
          <w:rFonts w:ascii="Times New Roman" w:eastAsia="Times New Roman" w:hAnsi="Times New Roman" w:cs="Times New Roman"/>
          <w:sz w:val="28"/>
          <w:szCs w:val="28"/>
        </w:rPr>
        <w:t xml:space="preserve"> инфрақұрылым сапасының төмендігі (қонақ үйлер, курорттар, мәдени-ойын-сауық объектілері) </w:t>
      </w:r>
      <w:r>
        <w:rPr>
          <w:rFonts w:ascii="Times New Roman" w:eastAsia="Times New Roman" w:hAnsi="Times New Roman" w:cs="Times New Roman"/>
          <w:sz w:val="28"/>
          <w:szCs w:val="28"/>
        </w:rPr>
        <w:t>–</w:t>
      </w:r>
      <w:r w:rsidRPr="00DA00AA">
        <w:rPr>
          <w:rFonts w:ascii="Times New Roman" w:eastAsia="Times New Roman" w:hAnsi="Times New Roman" w:cs="Times New Roman"/>
          <w:sz w:val="28"/>
          <w:szCs w:val="28"/>
        </w:rPr>
        <w:t xml:space="preserve"> 127 орын;</w:t>
      </w:r>
    </w:p>
    <w:p w14:paraId="5A547143" w14:textId="443607C3"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2) әуе қатынасы ашықтығының жеткіліксіздігі</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sidRPr="00DA00AA">
        <w:rPr>
          <w:rFonts w:ascii="Times New Roman" w:eastAsia="Times New Roman" w:hAnsi="Times New Roman" w:cs="Times New Roman"/>
          <w:sz w:val="28"/>
          <w:szCs w:val="28"/>
        </w:rPr>
        <w:t>123 орын;</w:t>
      </w:r>
    </w:p>
    <w:p w14:paraId="748A0721" w14:textId="4E8A9433"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 xml:space="preserve">3) жол сапасының төмендігі </w:t>
      </w:r>
      <w:r>
        <w:rPr>
          <w:rFonts w:ascii="Times New Roman" w:eastAsia="Times New Roman" w:hAnsi="Times New Roman" w:cs="Times New Roman"/>
          <w:sz w:val="28"/>
          <w:szCs w:val="28"/>
        </w:rPr>
        <w:t>–</w:t>
      </w:r>
      <w:r w:rsidRPr="00DA00AA">
        <w:rPr>
          <w:rFonts w:ascii="Times New Roman" w:eastAsia="Times New Roman" w:hAnsi="Times New Roman" w:cs="Times New Roman"/>
          <w:sz w:val="28"/>
          <w:szCs w:val="28"/>
        </w:rPr>
        <w:t xml:space="preserve"> 106 орын;</w:t>
      </w:r>
    </w:p>
    <w:p w14:paraId="6E407D7D" w14:textId="77777777"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 xml:space="preserve">4) автомобильдерді </w:t>
      </w:r>
      <w:proofErr w:type="gramStart"/>
      <w:r w:rsidRPr="00DA00AA">
        <w:rPr>
          <w:rFonts w:ascii="Times New Roman" w:eastAsia="Times New Roman" w:hAnsi="Times New Roman" w:cs="Times New Roman"/>
          <w:sz w:val="28"/>
          <w:szCs w:val="28"/>
        </w:rPr>
        <w:t>жал</w:t>
      </w:r>
      <w:proofErr w:type="gramEnd"/>
      <w:r w:rsidRPr="00DA00AA">
        <w:rPr>
          <w:rFonts w:ascii="Times New Roman" w:eastAsia="Times New Roman" w:hAnsi="Times New Roman" w:cs="Times New Roman"/>
          <w:sz w:val="28"/>
          <w:szCs w:val="28"/>
        </w:rPr>
        <w:t>ға беру бойынша компаниялардың әлсіз болуы-95 орын.</w:t>
      </w:r>
    </w:p>
    <w:p w14:paraId="3B1B1208" w14:textId="24141BF3"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 xml:space="preserve">5) визалық режимнің </w:t>
      </w:r>
      <w:proofErr w:type="gramStart"/>
      <w:r w:rsidRPr="00DA00AA">
        <w:rPr>
          <w:rFonts w:ascii="Times New Roman" w:eastAsia="Times New Roman" w:hAnsi="Times New Roman" w:cs="Times New Roman"/>
          <w:sz w:val="28"/>
          <w:szCs w:val="28"/>
        </w:rPr>
        <w:t>күрдел</w:t>
      </w:r>
      <w:proofErr w:type="gramEnd"/>
      <w:r w:rsidRPr="00DA00AA">
        <w:rPr>
          <w:rFonts w:ascii="Times New Roman" w:eastAsia="Times New Roman" w:hAnsi="Times New Roman" w:cs="Times New Roman"/>
          <w:sz w:val="28"/>
          <w:szCs w:val="28"/>
        </w:rPr>
        <w:t>ілігі</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sidRPr="00DA00AA">
        <w:rPr>
          <w:rFonts w:ascii="Times New Roman" w:eastAsia="Times New Roman" w:hAnsi="Times New Roman" w:cs="Times New Roman"/>
          <w:sz w:val="28"/>
          <w:szCs w:val="28"/>
        </w:rPr>
        <w:t>81 орын.</w:t>
      </w:r>
    </w:p>
    <w:p w14:paraId="188F8CDC" w14:textId="77777777"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sz w:val="28"/>
          <w:szCs w:val="28"/>
        </w:rPr>
      </w:pPr>
      <w:r w:rsidRPr="00DA00AA">
        <w:rPr>
          <w:rFonts w:ascii="Times New Roman" w:eastAsia="Times New Roman" w:hAnsi="Times New Roman" w:cs="Times New Roman"/>
          <w:sz w:val="28"/>
          <w:szCs w:val="28"/>
        </w:rPr>
        <w:t xml:space="preserve">Рейтингте заңнама мен инфрақұрылымнан </w:t>
      </w:r>
      <w:proofErr w:type="gramStart"/>
      <w:r w:rsidRPr="00DA00AA">
        <w:rPr>
          <w:rFonts w:ascii="Times New Roman" w:eastAsia="Times New Roman" w:hAnsi="Times New Roman" w:cs="Times New Roman"/>
          <w:sz w:val="28"/>
          <w:szCs w:val="28"/>
        </w:rPr>
        <w:t>бас</w:t>
      </w:r>
      <w:proofErr w:type="gramEnd"/>
      <w:r w:rsidRPr="00DA00AA">
        <w:rPr>
          <w:rFonts w:ascii="Times New Roman" w:eastAsia="Times New Roman" w:hAnsi="Times New Roman" w:cs="Times New Roman"/>
          <w:sz w:val="28"/>
          <w:szCs w:val="28"/>
        </w:rPr>
        <w:t>қа Қазақстанда туризмнің әлсіз маркетингі байқалады. Мәселен, Қазақ</w:t>
      </w:r>
      <w:proofErr w:type="gramStart"/>
      <w:r w:rsidRPr="00DA00AA">
        <w:rPr>
          <w:rFonts w:ascii="Times New Roman" w:eastAsia="Times New Roman" w:hAnsi="Times New Roman" w:cs="Times New Roman"/>
          <w:sz w:val="28"/>
          <w:szCs w:val="28"/>
        </w:rPr>
        <w:t>стан</w:t>
      </w:r>
      <w:proofErr w:type="gramEnd"/>
      <w:r w:rsidRPr="00DA00AA">
        <w:rPr>
          <w:rFonts w:ascii="Times New Roman" w:eastAsia="Times New Roman" w:hAnsi="Times New Roman" w:cs="Times New Roman"/>
          <w:sz w:val="28"/>
          <w:szCs w:val="28"/>
        </w:rPr>
        <w:t xml:space="preserve">ға туристерді тарту үшін маркетинг пен брендинг тиімділігінің көрсеткіші мен еліміздің бренд-стратегиясының рейтингі бойынша біздің мемлекет 99-орында тұр. </w:t>
      </w:r>
    </w:p>
    <w:p w14:paraId="5099AECC" w14:textId="3263AF02" w:rsidR="00CE373D" w:rsidRDefault="00DA00AA" w:rsidP="00DA00AA">
      <w:pPr>
        <w:pStyle w:val="a6"/>
        <w:shd w:val="clear" w:color="auto" w:fill="FFFFFF" w:themeFill="background1"/>
        <w:ind w:firstLine="567"/>
        <w:jc w:val="both"/>
        <w:rPr>
          <w:rFonts w:ascii="Times New Roman" w:eastAsia="Times New Roman" w:hAnsi="Times New Roman" w:cs="Times New Roman"/>
          <w:b/>
          <w:sz w:val="28"/>
          <w:szCs w:val="28"/>
          <w:lang w:val="kk-KZ"/>
        </w:rPr>
      </w:pPr>
      <w:r w:rsidRPr="00DA00AA">
        <w:rPr>
          <w:rFonts w:ascii="Times New Roman" w:eastAsia="Times New Roman" w:hAnsi="Times New Roman" w:cs="Times New Roman"/>
          <w:sz w:val="28"/>
          <w:szCs w:val="28"/>
        </w:rPr>
        <w:t>Қазақстанның туризм орны ретіндегі маркетингі мен ілгерілеуінің төмен белсенділігі цифрлық сұраныс көрсеткіштерін де көрсетеді: мәдени және ойын - сауық туризмін онлайн іздеу саны бойынша Қазақстан 104-орында, табиғи туризм бойынша</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116</w:t>
      </w:r>
      <w:r>
        <w:rPr>
          <w:rFonts w:ascii="Times New Roman" w:eastAsia="Times New Roman" w:hAnsi="Times New Roman" w:cs="Times New Roman"/>
          <w:sz w:val="28"/>
          <w:szCs w:val="28"/>
          <w:lang w:val="kk-KZ"/>
        </w:rPr>
        <w:t xml:space="preserve"> </w:t>
      </w:r>
      <w:r w:rsidRPr="00DA00AA">
        <w:rPr>
          <w:rFonts w:ascii="Times New Roman" w:eastAsia="Times New Roman" w:hAnsi="Times New Roman" w:cs="Times New Roman"/>
          <w:sz w:val="28"/>
          <w:szCs w:val="28"/>
        </w:rPr>
        <w:t>орында.</w:t>
      </w:r>
    </w:p>
    <w:p w14:paraId="780F5245" w14:textId="77777777" w:rsidR="00DA00AA" w:rsidRPr="00DA00AA" w:rsidRDefault="00DA00AA" w:rsidP="00DA00AA">
      <w:pPr>
        <w:pStyle w:val="a6"/>
        <w:shd w:val="clear" w:color="auto" w:fill="FFFFFF" w:themeFill="background1"/>
        <w:ind w:firstLine="567"/>
        <w:jc w:val="both"/>
        <w:rPr>
          <w:rFonts w:ascii="Times New Roman" w:eastAsia="Times New Roman" w:hAnsi="Times New Roman" w:cs="Times New Roman"/>
          <w:b/>
          <w:sz w:val="28"/>
          <w:szCs w:val="28"/>
          <w:highlight w:val="yellow"/>
          <w:lang w:val="kk-KZ"/>
        </w:rPr>
      </w:pPr>
    </w:p>
    <w:p w14:paraId="1D5B2E87" w14:textId="77777777" w:rsidR="00921A94" w:rsidRPr="00921A94" w:rsidRDefault="00921A94" w:rsidP="00921A94">
      <w:pPr>
        <w:shd w:val="clear" w:color="auto" w:fill="FFFFFF" w:themeFill="background1"/>
        <w:spacing w:after="0" w:line="240" w:lineRule="auto"/>
        <w:ind w:firstLine="567"/>
        <w:rPr>
          <w:rFonts w:ascii="Times New Roman" w:eastAsia="Times New Roman" w:hAnsi="Times New Roman" w:cs="Times New Roman"/>
          <w:b/>
          <w:sz w:val="28"/>
          <w:szCs w:val="28"/>
        </w:rPr>
      </w:pPr>
      <w:r w:rsidRPr="00921A94">
        <w:rPr>
          <w:rFonts w:ascii="Times New Roman" w:eastAsia="Times New Roman" w:hAnsi="Times New Roman" w:cs="Times New Roman"/>
          <w:b/>
          <w:sz w:val="28"/>
          <w:szCs w:val="28"/>
        </w:rPr>
        <w:t>Brand Finance</w:t>
      </w:r>
    </w:p>
    <w:p w14:paraId="4E14C3B0" w14:textId="77777777" w:rsidR="00921A94" w:rsidRPr="00921A94" w:rsidRDefault="00921A94" w:rsidP="00921A94">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21A94">
        <w:rPr>
          <w:rFonts w:ascii="Times New Roman" w:eastAsia="Times New Roman" w:hAnsi="Times New Roman" w:cs="Times New Roman"/>
          <w:sz w:val="28"/>
          <w:szCs w:val="28"/>
        </w:rPr>
        <w:t>Brand Finance британдық консалтингтік компаниясының деректері бойынша 2020 жылы коронавирусқа және бүкіл әлемдегі экономиканың тоқырауына байланысты барлық проблемаларға қарамастан, Қазақстан 2019 жылғы ұстанымын сақтап қалды және ең жылдам өсі</w:t>
      </w:r>
      <w:proofErr w:type="gramStart"/>
      <w:r w:rsidRPr="00921A94">
        <w:rPr>
          <w:rFonts w:ascii="Times New Roman" w:eastAsia="Times New Roman" w:hAnsi="Times New Roman" w:cs="Times New Roman"/>
          <w:sz w:val="28"/>
          <w:szCs w:val="28"/>
        </w:rPr>
        <w:t>п</w:t>
      </w:r>
      <w:proofErr w:type="gramEnd"/>
      <w:r w:rsidRPr="00921A94">
        <w:rPr>
          <w:rFonts w:ascii="Times New Roman" w:eastAsia="Times New Roman" w:hAnsi="Times New Roman" w:cs="Times New Roman"/>
          <w:sz w:val="28"/>
          <w:szCs w:val="28"/>
        </w:rPr>
        <w:t xml:space="preserve"> келе жатқан ұлттық брендтердің бірі болып табылды. Жүз үздікте ел 44-орынды иеленді, бұл 2018 жылмен салыстырғанда 7 </w:t>
      </w:r>
      <w:proofErr w:type="gramStart"/>
      <w:r w:rsidRPr="00921A94">
        <w:rPr>
          <w:rFonts w:ascii="Times New Roman" w:eastAsia="Times New Roman" w:hAnsi="Times New Roman" w:cs="Times New Roman"/>
          <w:sz w:val="28"/>
          <w:szCs w:val="28"/>
        </w:rPr>
        <w:t>позиция</w:t>
      </w:r>
      <w:proofErr w:type="gramEnd"/>
      <w:r w:rsidRPr="00921A94">
        <w:rPr>
          <w:rFonts w:ascii="Times New Roman" w:eastAsia="Times New Roman" w:hAnsi="Times New Roman" w:cs="Times New Roman"/>
          <w:sz w:val="28"/>
          <w:szCs w:val="28"/>
        </w:rPr>
        <w:t>ға жоғары.</w:t>
      </w:r>
    </w:p>
    <w:p w14:paraId="0DA41E31" w14:textId="77777777" w:rsidR="00921A94" w:rsidRPr="00921A94" w:rsidRDefault="00921A94" w:rsidP="00921A94">
      <w:pPr>
        <w:shd w:val="clear" w:color="auto" w:fill="FFFFFF" w:themeFill="background1"/>
        <w:spacing w:after="0" w:line="240" w:lineRule="auto"/>
        <w:ind w:firstLine="567"/>
        <w:jc w:val="both"/>
        <w:rPr>
          <w:rFonts w:ascii="Times New Roman" w:eastAsia="Times New Roman" w:hAnsi="Times New Roman" w:cs="Times New Roman"/>
          <w:sz w:val="28"/>
          <w:szCs w:val="28"/>
        </w:rPr>
      </w:pPr>
    </w:p>
    <w:p w14:paraId="6C26FCD0" w14:textId="77777777" w:rsidR="00921A94" w:rsidRPr="00921A94" w:rsidRDefault="00921A94" w:rsidP="00921A94">
      <w:pPr>
        <w:shd w:val="clear" w:color="auto" w:fill="FFFFFF" w:themeFill="background1"/>
        <w:spacing w:after="0" w:line="240" w:lineRule="auto"/>
        <w:ind w:firstLine="567"/>
        <w:jc w:val="both"/>
        <w:rPr>
          <w:rFonts w:ascii="Times New Roman" w:eastAsia="Times New Roman" w:hAnsi="Times New Roman" w:cs="Times New Roman"/>
          <w:b/>
          <w:sz w:val="28"/>
          <w:szCs w:val="28"/>
          <w:lang w:val="en-US"/>
        </w:rPr>
      </w:pPr>
      <w:r w:rsidRPr="00921A94">
        <w:rPr>
          <w:rFonts w:ascii="Times New Roman" w:eastAsia="Times New Roman" w:hAnsi="Times New Roman" w:cs="Times New Roman"/>
          <w:b/>
          <w:sz w:val="28"/>
          <w:szCs w:val="28"/>
        </w:rPr>
        <w:t>Тұрақты</w:t>
      </w:r>
      <w:r w:rsidRPr="00921A94">
        <w:rPr>
          <w:rFonts w:ascii="Times New Roman" w:eastAsia="Times New Roman" w:hAnsi="Times New Roman" w:cs="Times New Roman"/>
          <w:b/>
          <w:sz w:val="28"/>
          <w:szCs w:val="28"/>
          <w:lang w:val="en-US"/>
        </w:rPr>
        <w:t xml:space="preserve"> </w:t>
      </w:r>
      <w:r w:rsidRPr="00921A94">
        <w:rPr>
          <w:rFonts w:ascii="Times New Roman" w:eastAsia="Times New Roman" w:hAnsi="Times New Roman" w:cs="Times New Roman"/>
          <w:b/>
          <w:sz w:val="28"/>
          <w:szCs w:val="28"/>
        </w:rPr>
        <w:t>туризм</w:t>
      </w:r>
      <w:r w:rsidRPr="00921A94">
        <w:rPr>
          <w:rFonts w:ascii="Times New Roman" w:eastAsia="Times New Roman" w:hAnsi="Times New Roman" w:cs="Times New Roman"/>
          <w:b/>
          <w:sz w:val="28"/>
          <w:szCs w:val="28"/>
          <w:lang w:val="en-US"/>
        </w:rPr>
        <w:t xml:space="preserve"> </w:t>
      </w:r>
      <w:r w:rsidRPr="00921A94">
        <w:rPr>
          <w:rFonts w:ascii="Times New Roman" w:eastAsia="Times New Roman" w:hAnsi="Times New Roman" w:cs="Times New Roman"/>
          <w:b/>
          <w:sz w:val="28"/>
          <w:szCs w:val="28"/>
        </w:rPr>
        <w:t>бойынша</w:t>
      </w:r>
      <w:r w:rsidRPr="00921A94">
        <w:rPr>
          <w:rFonts w:ascii="Times New Roman" w:eastAsia="Times New Roman" w:hAnsi="Times New Roman" w:cs="Times New Roman"/>
          <w:b/>
          <w:sz w:val="28"/>
          <w:szCs w:val="28"/>
          <w:lang w:val="en-US"/>
        </w:rPr>
        <w:t xml:space="preserve"> Euromonitor International </w:t>
      </w:r>
      <w:r w:rsidRPr="00921A94">
        <w:rPr>
          <w:rFonts w:ascii="Times New Roman" w:eastAsia="Times New Roman" w:hAnsi="Times New Roman" w:cs="Times New Roman"/>
          <w:b/>
          <w:sz w:val="28"/>
          <w:szCs w:val="28"/>
        </w:rPr>
        <w:t>рейтингі</w:t>
      </w:r>
    </w:p>
    <w:p w14:paraId="2EBDAE8D" w14:textId="77777777" w:rsidR="00921A94" w:rsidRPr="00921A94" w:rsidRDefault="00921A94" w:rsidP="00921A94">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921A94">
        <w:rPr>
          <w:rFonts w:ascii="Times New Roman" w:eastAsia="Times New Roman" w:hAnsi="Times New Roman" w:cs="Times New Roman"/>
          <w:sz w:val="28"/>
          <w:szCs w:val="28"/>
        </w:rPr>
        <w:t>Тұрақты</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туризм</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бойынша</w:t>
      </w:r>
      <w:r w:rsidRPr="00921A94">
        <w:rPr>
          <w:rFonts w:ascii="Times New Roman" w:eastAsia="Times New Roman" w:hAnsi="Times New Roman" w:cs="Times New Roman"/>
          <w:sz w:val="28"/>
          <w:szCs w:val="28"/>
          <w:lang w:val="en-US"/>
        </w:rPr>
        <w:t xml:space="preserve"> Euromonitor International </w:t>
      </w:r>
      <w:r w:rsidRPr="00921A94">
        <w:rPr>
          <w:rFonts w:ascii="Times New Roman" w:eastAsia="Times New Roman" w:hAnsi="Times New Roman" w:cs="Times New Roman"/>
          <w:sz w:val="28"/>
          <w:szCs w:val="28"/>
        </w:rPr>
        <w:t>рейтингінде</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Қазақстан</w:t>
      </w:r>
      <w:r w:rsidRPr="00921A94">
        <w:rPr>
          <w:rFonts w:ascii="Times New Roman" w:eastAsia="Times New Roman" w:hAnsi="Times New Roman" w:cs="Times New Roman"/>
          <w:sz w:val="28"/>
          <w:szCs w:val="28"/>
          <w:lang w:val="en-US"/>
        </w:rPr>
        <w:t xml:space="preserve"> 99 </w:t>
      </w:r>
      <w:r w:rsidRPr="00921A94">
        <w:rPr>
          <w:rFonts w:ascii="Times New Roman" w:eastAsia="Times New Roman" w:hAnsi="Times New Roman" w:cs="Times New Roman"/>
          <w:sz w:val="28"/>
          <w:szCs w:val="28"/>
        </w:rPr>
        <w:t>елдің</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ішінде</w:t>
      </w:r>
      <w:r w:rsidRPr="00921A94">
        <w:rPr>
          <w:rFonts w:ascii="Times New Roman" w:eastAsia="Times New Roman" w:hAnsi="Times New Roman" w:cs="Times New Roman"/>
          <w:sz w:val="28"/>
          <w:szCs w:val="28"/>
          <w:lang w:val="en-US"/>
        </w:rPr>
        <w:t xml:space="preserve"> 62-</w:t>
      </w:r>
      <w:r w:rsidRPr="00921A94">
        <w:rPr>
          <w:rFonts w:ascii="Times New Roman" w:eastAsia="Times New Roman" w:hAnsi="Times New Roman" w:cs="Times New Roman"/>
          <w:sz w:val="28"/>
          <w:szCs w:val="28"/>
        </w:rPr>
        <w:t>орынды</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иеленді</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Бі</w:t>
      </w:r>
      <w:proofErr w:type="gramStart"/>
      <w:r w:rsidRPr="00921A94">
        <w:rPr>
          <w:rFonts w:ascii="Times New Roman" w:eastAsia="Times New Roman" w:hAnsi="Times New Roman" w:cs="Times New Roman"/>
          <w:sz w:val="28"/>
          <w:szCs w:val="28"/>
        </w:rPr>
        <w:t>р</w:t>
      </w:r>
      <w:proofErr w:type="gramEnd"/>
      <w:r w:rsidRPr="00921A94">
        <w:rPr>
          <w:rFonts w:ascii="Times New Roman" w:eastAsia="Times New Roman" w:hAnsi="Times New Roman" w:cs="Times New Roman"/>
          <w:sz w:val="28"/>
          <w:szCs w:val="28"/>
        </w:rPr>
        <w:t>інші</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орынды</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Швеция</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Финляндия</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және</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Австрия</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иеленді</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тізімді</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Маврикий</w:t>
      </w:r>
      <w:r w:rsidRPr="00921A94">
        <w:rPr>
          <w:rFonts w:ascii="Times New Roman" w:eastAsia="Times New Roman" w:hAnsi="Times New Roman" w:cs="Times New Roman"/>
          <w:sz w:val="28"/>
          <w:szCs w:val="28"/>
          <w:lang w:val="en-US"/>
        </w:rPr>
        <w:t xml:space="preserve"> (97-</w:t>
      </w:r>
      <w:r w:rsidRPr="00921A94">
        <w:rPr>
          <w:rFonts w:ascii="Times New Roman" w:eastAsia="Times New Roman" w:hAnsi="Times New Roman" w:cs="Times New Roman"/>
          <w:sz w:val="28"/>
          <w:szCs w:val="28"/>
        </w:rPr>
        <w:t>орын</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Үндістан</w:t>
      </w:r>
      <w:r w:rsidRPr="00921A94">
        <w:rPr>
          <w:rFonts w:ascii="Times New Roman" w:eastAsia="Times New Roman" w:hAnsi="Times New Roman" w:cs="Times New Roman"/>
          <w:sz w:val="28"/>
          <w:szCs w:val="28"/>
          <w:lang w:val="en-US"/>
        </w:rPr>
        <w:t xml:space="preserve"> (98-</w:t>
      </w:r>
      <w:r w:rsidRPr="00921A94">
        <w:rPr>
          <w:rFonts w:ascii="Times New Roman" w:eastAsia="Times New Roman" w:hAnsi="Times New Roman" w:cs="Times New Roman"/>
          <w:sz w:val="28"/>
          <w:szCs w:val="28"/>
        </w:rPr>
        <w:t>орын</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және</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Пәкістан</w:t>
      </w:r>
      <w:r w:rsidRPr="00921A94">
        <w:rPr>
          <w:rFonts w:ascii="Times New Roman" w:eastAsia="Times New Roman" w:hAnsi="Times New Roman" w:cs="Times New Roman"/>
          <w:sz w:val="28"/>
          <w:szCs w:val="28"/>
          <w:lang w:val="en-US"/>
        </w:rPr>
        <w:t xml:space="preserve"> (99-</w:t>
      </w:r>
      <w:r w:rsidRPr="00921A94">
        <w:rPr>
          <w:rFonts w:ascii="Times New Roman" w:eastAsia="Times New Roman" w:hAnsi="Times New Roman" w:cs="Times New Roman"/>
          <w:sz w:val="28"/>
          <w:szCs w:val="28"/>
        </w:rPr>
        <w:t>орын</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аяқтады</w:t>
      </w:r>
      <w:r w:rsidRPr="00921A94">
        <w:rPr>
          <w:rFonts w:ascii="Times New Roman" w:eastAsia="Times New Roman" w:hAnsi="Times New Roman" w:cs="Times New Roman"/>
          <w:sz w:val="28"/>
          <w:szCs w:val="28"/>
          <w:lang w:val="en-US"/>
        </w:rPr>
        <w:t xml:space="preserve">. </w:t>
      </w:r>
      <w:r w:rsidRPr="00921A94">
        <w:rPr>
          <w:rFonts w:ascii="Times New Roman" w:eastAsia="Times New Roman" w:hAnsi="Times New Roman" w:cs="Times New Roman"/>
          <w:sz w:val="28"/>
          <w:szCs w:val="28"/>
        </w:rPr>
        <w:t>ТМД елдері арасында Беларусь 26 орында, Украина 30 орында, Грузия 41 орында, Ресей 65 орында.</w:t>
      </w:r>
    </w:p>
    <w:p w14:paraId="785C5786" w14:textId="701A6C1C" w:rsidR="00BC1684" w:rsidRPr="00921A94" w:rsidRDefault="00921A94" w:rsidP="00921A94">
      <w:pPr>
        <w:shd w:val="clear" w:color="auto" w:fill="FFFFFF" w:themeFill="background1"/>
        <w:spacing w:after="0" w:line="240" w:lineRule="auto"/>
        <w:ind w:firstLine="567"/>
        <w:jc w:val="both"/>
        <w:rPr>
          <w:rFonts w:ascii="Times New Roman" w:eastAsia="Times New Roman" w:hAnsi="Times New Roman" w:cs="Times New Roman"/>
          <w:sz w:val="28"/>
          <w:szCs w:val="28"/>
          <w:highlight w:val="yellow"/>
        </w:rPr>
      </w:pPr>
      <w:proofErr w:type="gramStart"/>
      <w:r w:rsidRPr="00921A94">
        <w:rPr>
          <w:rFonts w:ascii="Times New Roman" w:eastAsia="Times New Roman" w:hAnsi="Times New Roman" w:cs="Times New Roman"/>
          <w:sz w:val="28"/>
          <w:szCs w:val="28"/>
        </w:rPr>
        <w:t>Тұрақты туризм</w:t>
      </w:r>
      <w:r w:rsidR="00C47930">
        <w:rPr>
          <w:rFonts w:ascii="Times New Roman" w:eastAsia="Times New Roman" w:hAnsi="Times New Roman" w:cs="Times New Roman"/>
          <w:sz w:val="28"/>
          <w:szCs w:val="28"/>
          <w:lang w:val="kk-KZ"/>
        </w:rPr>
        <w:t xml:space="preserve"> </w:t>
      </w:r>
      <w:r w:rsidR="00C47930">
        <w:rPr>
          <w:rFonts w:ascii="Times New Roman" w:eastAsia="Times New Roman" w:hAnsi="Times New Roman" w:cs="Times New Roman"/>
          <w:sz w:val="28"/>
          <w:szCs w:val="28"/>
        </w:rPr>
        <w:t>–</w:t>
      </w:r>
      <w:r w:rsidR="00C47930">
        <w:rPr>
          <w:rFonts w:ascii="Times New Roman" w:eastAsia="Times New Roman" w:hAnsi="Times New Roman" w:cs="Times New Roman"/>
          <w:sz w:val="28"/>
          <w:szCs w:val="28"/>
          <w:lang w:val="kk-KZ"/>
        </w:rPr>
        <w:t xml:space="preserve"> </w:t>
      </w:r>
      <w:r w:rsidRPr="00921A94">
        <w:rPr>
          <w:rFonts w:ascii="Times New Roman" w:eastAsia="Times New Roman" w:hAnsi="Times New Roman" w:cs="Times New Roman"/>
          <w:sz w:val="28"/>
          <w:szCs w:val="28"/>
        </w:rPr>
        <w:t>бұл келушілердің, өнеркәсіптің, қоршаған ортаның және қабылдаушы қауымдастықтардың (БҰҰ Дүниежүзілік Туристік Ұйымы) қажеттіліктерін қанағаттандыратын, қазіргі және болашақтағы экономикалық, әлеуметтік және экологиялық салдарын толығымен ескеретін туризм.</w:t>
      </w:r>
      <w:proofErr w:type="gramEnd"/>
    </w:p>
    <w:p w14:paraId="5DD9E6B0" w14:textId="77777777" w:rsidR="00C47930" w:rsidRPr="00C47930" w:rsidRDefault="00C47930" w:rsidP="00C47930">
      <w:pPr>
        <w:shd w:val="clear" w:color="auto" w:fill="FFFFFF" w:themeFill="background1"/>
        <w:spacing w:after="0" w:line="240" w:lineRule="auto"/>
        <w:ind w:firstLine="567"/>
        <w:rPr>
          <w:rFonts w:ascii="Times New Roman" w:eastAsia="Times New Roman" w:hAnsi="Times New Roman" w:cs="Times New Roman"/>
          <w:b/>
          <w:sz w:val="28"/>
          <w:szCs w:val="28"/>
        </w:rPr>
      </w:pPr>
      <w:r w:rsidRPr="00C47930">
        <w:rPr>
          <w:rFonts w:ascii="Times New Roman" w:eastAsia="Times New Roman" w:hAnsi="Times New Roman" w:cs="Times New Roman"/>
          <w:b/>
          <w:sz w:val="28"/>
          <w:szCs w:val="28"/>
        </w:rPr>
        <w:t xml:space="preserve">3. Халықаралық </w:t>
      </w:r>
      <w:proofErr w:type="gramStart"/>
      <w:r w:rsidRPr="00C47930">
        <w:rPr>
          <w:rFonts w:ascii="Times New Roman" w:eastAsia="Times New Roman" w:hAnsi="Times New Roman" w:cs="Times New Roman"/>
          <w:b/>
          <w:sz w:val="28"/>
          <w:szCs w:val="28"/>
        </w:rPr>
        <w:t>тәж</w:t>
      </w:r>
      <w:proofErr w:type="gramEnd"/>
      <w:r w:rsidRPr="00C47930">
        <w:rPr>
          <w:rFonts w:ascii="Times New Roman" w:eastAsia="Times New Roman" w:hAnsi="Times New Roman" w:cs="Times New Roman"/>
          <w:b/>
          <w:sz w:val="28"/>
          <w:szCs w:val="28"/>
        </w:rPr>
        <w:t>ірибеге шолу</w:t>
      </w:r>
    </w:p>
    <w:p w14:paraId="0B73CD40" w14:textId="77777777" w:rsidR="00C47930" w:rsidRPr="00C47930" w:rsidRDefault="00C47930" w:rsidP="00C47930">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C47930">
        <w:rPr>
          <w:rFonts w:ascii="Times New Roman" w:eastAsia="Times New Roman" w:hAnsi="Times New Roman" w:cs="Times New Roman"/>
          <w:sz w:val="28"/>
          <w:szCs w:val="28"/>
        </w:rPr>
        <w:t>Бүгінгі таңда Қазақстан өз алдына ел экономикасы, өмі</w:t>
      </w:r>
      <w:proofErr w:type="gramStart"/>
      <w:r w:rsidRPr="00C47930">
        <w:rPr>
          <w:rFonts w:ascii="Times New Roman" w:eastAsia="Times New Roman" w:hAnsi="Times New Roman" w:cs="Times New Roman"/>
          <w:sz w:val="28"/>
          <w:szCs w:val="28"/>
        </w:rPr>
        <w:t>р</w:t>
      </w:r>
      <w:proofErr w:type="gramEnd"/>
      <w:r w:rsidRPr="00C47930">
        <w:rPr>
          <w:rFonts w:ascii="Times New Roman" w:eastAsia="Times New Roman" w:hAnsi="Times New Roman" w:cs="Times New Roman"/>
          <w:sz w:val="28"/>
          <w:szCs w:val="28"/>
        </w:rPr>
        <w:t xml:space="preserve"> сүру деңгейі және мемлекеттік басқару тұрғысынан үздіктер қатарындағы әлемдік элита - "30 клубына" кіру мақсатын қойып отыр.</w:t>
      </w:r>
    </w:p>
    <w:p w14:paraId="7495C585" w14:textId="57349728" w:rsidR="00C47930" w:rsidRPr="00C47930" w:rsidRDefault="00C47930" w:rsidP="00C47930">
      <w:pPr>
        <w:shd w:val="clear" w:color="auto" w:fill="FFFFFF" w:themeFill="background1"/>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2011 жылдан бастап Қазақстан </w:t>
      </w:r>
      <w:r>
        <w:rPr>
          <w:rFonts w:ascii="Times New Roman" w:eastAsia="Times New Roman" w:hAnsi="Times New Roman" w:cs="Times New Roman"/>
          <w:sz w:val="28"/>
          <w:szCs w:val="28"/>
          <w:lang w:val="kk-KZ"/>
        </w:rPr>
        <w:t>«</w:t>
      </w:r>
      <w:r w:rsidRPr="00C47930">
        <w:rPr>
          <w:rFonts w:ascii="Times New Roman" w:eastAsia="Times New Roman" w:hAnsi="Times New Roman" w:cs="Times New Roman"/>
          <w:sz w:val="28"/>
          <w:szCs w:val="28"/>
        </w:rPr>
        <w:t>бай елдер клубы</w:t>
      </w:r>
      <w:r>
        <w:rPr>
          <w:rFonts w:ascii="Times New Roman" w:eastAsia="Times New Roman" w:hAnsi="Times New Roman" w:cs="Times New Roman"/>
          <w:sz w:val="28"/>
          <w:szCs w:val="28"/>
          <w:lang w:val="kk-KZ"/>
        </w:rPr>
        <w:t xml:space="preserve">» </w:t>
      </w:r>
      <w:r w:rsidRPr="00C47930">
        <w:rPr>
          <w:rFonts w:ascii="Times New Roman" w:eastAsia="Times New Roman" w:hAnsi="Times New Roman" w:cs="Times New Roman"/>
          <w:sz w:val="28"/>
          <w:szCs w:val="28"/>
        </w:rPr>
        <w:t xml:space="preserve">ретінде танымал экономикалық ынтымақтастық және даму ұйымы </w:t>
      </w:r>
      <w:r>
        <w:rPr>
          <w:rFonts w:ascii="Times New Roman" w:eastAsia="Times New Roman" w:hAnsi="Times New Roman" w:cs="Times New Roman"/>
          <w:sz w:val="28"/>
          <w:szCs w:val="28"/>
        </w:rPr>
        <w:t>–</w:t>
      </w:r>
      <w:r w:rsidRPr="00C47930">
        <w:rPr>
          <w:rFonts w:ascii="Times New Roman" w:eastAsia="Times New Roman" w:hAnsi="Times New Roman" w:cs="Times New Roman"/>
          <w:sz w:val="28"/>
          <w:szCs w:val="28"/>
        </w:rPr>
        <w:t xml:space="preserve"> ЭЫДҰ-ға кіру туралы белсенді келіссөздер жүргізуде.</w:t>
      </w:r>
    </w:p>
    <w:p w14:paraId="30C78524" w14:textId="77777777" w:rsidR="00C47930" w:rsidRPr="00C47930" w:rsidRDefault="00C47930" w:rsidP="00C47930">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C47930">
        <w:rPr>
          <w:rFonts w:ascii="Times New Roman" w:eastAsia="Times New Roman" w:hAnsi="Times New Roman" w:cs="Times New Roman"/>
          <w:sz w:val="28"/>
          <w:szCs w:val="28"/>
        </w:rPr>
        <w:lastRenderedPageBreak/>
        <w:t xml:space="preserve">Бүгінде ЭЫДҰ өкілді демократия мен еркін нарықтық </w:t>
      </w:r>
      <w:proofErr w:type="gramStart"/>
      <w:r w:rsidRPr="00C47930">
        <w:rPr>
          <w:rFonts w:ascii="Times New Roman" w:eastAsia="Times New Roman" w:hAnsi="Times New Roman" w:cs="Times New Roman"/>
          <w:sz w:val="28"/>
          <w:szCs w:val="28"/>
        </w:rPr>
        <w:t>экономика</w:t>
      </w:r>
      <w:proofErr w:type="gramEnd"/>
      <w:r w:rsidRPr="00C47930">
        <w:rPr>
          <w:rFonts w:ascii="Times New Roman" w:eastAsia="Times New Roman" w:hAnsi="Times New Roman" w:cs="Times New Roman"/>
          <w:sz w:val="28"/>
          <w:szCs w:val="28"/>
        </w:rPr>
        <w:t xml:space="preserve"> қағидаттарын мойындайтын экономикалық дамыған елдердің халықаралық мемлекетаралық ұйымы болып табылады. Ұйым ең дамыған 37 мемлекетті қамтиды.</w:t>
      </w:r>
    </w:p>
    <w:p w14:paraId="714B7949" w14:textId="77777777" w:rsidR="00C47930" w:rsidRPr="00C47930" w:rsidRDefault="00C47930" w:rsidP="00C47930">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C47930">
        <w:rPr>
          <w:rFonts w:ascii="Times New Roman" w:eastAsia="Times New Roman" w:hAnsi="Times New Roman" w:cs="Times New Roman"/>
          <w:sz w:val="28"/>
          <w:szCs w:val="28"/>
        </w:rPr>
        <w:t>Қазақстан ЭЫДҰ стандарттарын енгізуге аса мән береді және саяси және экономикалық реформаларды жүзеге асыру кезінде белсенді өзара і</w:t>
      </w:r>
      <w:proofErr w:type="gramStart"/>
      <w:r w:rsidRPr="00C47930">
        <w:rPr>
          <w:rFonts w:ascii="Times New Roman" w:eastAsia="Times New Roman" w:hAnsi="Times New Roman" w:cs="Times New Roman"/>
          <w:sz w:val="28"/>
          <w:szCs w:val="28"/>
        </w:rPr>
        <w:t>с-</w:t>
      </w:r>
      <w:proofErr w:type="gramEnd"/>
      <w:r w:rsidRPr="00C47930">
        <w:rPr>
          <w:rFonts w:ascii="Times New Roman" w:eastAsia="Times New Roman" w:hAnsi="Times New Roman" w:cs="Times New Roman"/>
          <w:sz w:val="28"/>
          <w:szCs w:val="28"/>
        </w:rPr>
        <w:t>қимылды жалғастырады.</w:t>
      </w:r>
    </w:p>
    <w:p w14:paraId="53C85C23" w14:textId="7778E319" w:rsidR="00F43B9A" w:rsidRPr="00C47930" w:rsidRDefault="00C47930" w:rsidP="00C47930">
      <w:pPr>
        <w:shd w:val="clear" w:color="auto" w:fill="FFFFFF" w:themeFill="background1"/>
        <w:spacing w:after="0" w:line="240" w:lineRule="auto"/>
        <w:ind w:firstLine="567"/>
        <w:jc w:val="both"/>
        <w:rPr>
          <w:rFonts w:ascii="Times New Roman" w:eastAsia="Times New Roman" w:hAnsi="Times New Roman" w:cs="Times New Roman"/>
          <w:sz w:val="28"/>
          <w:szCs w:val="28"/>
          <w:highlight w:val="yellow"/>
        </w:rPr>
      </w:pPr>
      <w:r w:rsidRPr="00C47930">
        <w:rPr>
          <w:rFonts w:ascii="Times New Roman" w:eastAsia="Times New Roman" w:hAnsi="Times New Roman" w:cs="Times New Roman"/>
          <w:sz w:val="28"/>
          <w:szCs w:val="28"/>
        </w:rPr>
        <w:t xml:space="preserve">Осыған байланысты әлемдік </w:t>
      </w:r>
      <w:proofErr w:type="gramStart"/>
      <w:r w:rsidRPr="00C47930">
        <w:rPr>
          <w:rFonts w:ascii="Times New Roman" w:eastAsia="Times New Roman" w:hAnsi="Times New Roman" w:cs="Times New Roman"/>
          <w:sz w:val="28"/>
          <w:szCs w:val="28"/>
        </w:rPr>
        <w:t>к</w:t>
      </w:r>
      <w:proofErr w:type="gramEnd"/>
      <w:r w:rsidRPr="00C47930">
        <w:rPr>
          <w:rFonts w:ascii="Times New Roman" w:eastAsia="Times New Roman" w:hAnsi="Times New Roman" w:cs="Times New Roman"/>
          <w:sz w:val="28"/>
          <w:szCs w:val="28"/>
        </w:rPr>
        <w:t>өрсеткіштерге талдау жасау кезінде ЭЫДҰ елдерінің деректері пайдаланылады.</w:t>
      </w:r>
    </w:p>
    <w:p w14:paraId="1594634C" w14:textId="77777777" w:rsidR="00B41261" w:rsidRDefault="00B41261" w:rsidP="00B418E1">
      <w:pPr>
        <w:spacing w:after="0" w:line="240" w:lineRule="auto"/>
        <w:ind w:firstLine="567"/>
        <w:jc w:val="center"/>
        <w:rPr>
          <w:rFonts w:ascii="Times New Roman" w:hAnsi="Times New Roman" w:cs="Times New Roman"/>
          <w:b/>
          <w:sz w:val="28"/>
          <w:szCs w:val="24"/>
          <w:highlight w:val="yellow"/>
          <w:lang w:val="kk-KZ"/>
        </w:rPr>
      </w:pPr>
    </w:p>
    <w:p w14:paraId="6ACE5325" w14:textId="77777777" w:rsidR="00B41261" w:rsidRPr="00B41261" w:rsidRDefault="00B41261" w:rsidP="00B41261">
      <w:pPr>
        <w:pStyle w:val="a6"/>
        <w:ind w:firstLine="567"/>
        <w:jc w:val="center"/>
        <w:rPr>
          <w:rFonts w:ascii="Times New Roman" w:hAnsi="Times New Roman" w:cs="Times New Roman"/>
          <w:b/>
          <w:sz w:val="28"/>
          <w:szCs w:val="24"/>
          <w:lang w:val="kk-KZ"/>
        </w:rPr>
      </w:pPr>
      <w:r w:rsidRPr="00B41261">
        <w:rPr>
          <w:rFonts w:ascii="Times New Roman" w:hAnsi="Times New Roman" w:cs="Times New Roman"/>
          <w:b/>
          <w:sz w:val="28"/>
          <w:szCs w:val="24"/>
          <w:lang w:val="kk-KZ"/>
        </w:rPr>
        <w:t>ЭЫДҰ елдерінің келу және ішкі туризмінің көрсеткіштері</w:t>
      </w:r>
    </w:p>
    <w:p w14:paraId="182FF655" w14:textId="085896ED" w:rsidR="00D14CFD" w:rsidRPr="00B41261" w:rsidRDefault="00D14CFD" w:rsidP="00B418E1">
      <w:pPr>
        <w:pStyle w:val="a6"/>
        <w:ind w:firstLine="567"/>
        <w:jc w:val="right"/>
        <w:rPr>
          <w:rFonts w:ascii="Times New Roman" w:hAnsi="Times New Roman" w:cs="Times New Roman"/>
          <w:i/>
          <w:lang w:val="kk-KZ"/>
        </w:rPr>
      </w:pPr>
      <w:r w:rsidRPr="00B41261">
        <w:rPr>
          <w:rFonts w:ascii="Times New Roman" w:hAnsi="Times New Roman" w:cs="Times New Roman"/>
          <w:i/>
        </w:rPr>
        <w:t xml:space="preserve">млн. </w:t>
      </w:r>
      <w:r w:rsidR="00B41261" w:rsidRPr="00B41261">
        <w:rPr>
          <w:rFonts w:ascii="Times New Roman" w:hAnsi="Times New Roman" w:cs="Times New Roman"/>
          <w:i/>
          <w:lang w:val="kk-KZ"/>
        </w:rPr>
        <w:t>адам</w:t>
      </w:r>
    </w:p>
    <w:tbl>
      <w:tblPr>
        <w:tblW w:w="1001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276"/>
        <w:gridCol w:w="992"/>
        <w:gridCol w:w="992"/>
        <w:gridCol w:w="1134"/>
        <w:gridCol w:w="1417"/>
        <w:gridCol w:w="1276"/>
        <w:gridCol w:w="1417"/>
        <w:gridCol w:w="1277"/>
      </w:tblGrid>
      <w:tr w:rsidR="00B41261" w:rsidRPr="00B41261" w14:paraId="74D18ED4" w14:textId="77777777" w:rsidTr="00487E60">
        <w:tc>
          <w:tcPr>
            <w:tcW w:w="236" w:type="dxa"/>
          </w:tcPr>
          <w:p w14:paraId="63EB8BFE" w14:textId="77777777" w:rsidR="00B41261" w:rsidRPr="00B41261" w:rsidRDefault="00B41261" w:rsidP="00B418E1">
            <w:pPr>
              <w:ind w:firstLine="567"/>
              <w:jc w:val="center"/>
              <w:rPr>
                <w:rFonts w:ascii="Times New Roman" w:hAnsi="Times New Roman"/>
              </w:rPr>
            </w:pPr>
          </w:p>
        </w:tc>
        <w:tc>
          <w:tcPr>
            <w:tcW w:w="1276" w:type="dxa"/>
          </w:tcPr>
          <w:p w14:paraId="5E667EEA" w14:textId="66D6C808" w:rsidR="00B41261" w:rsidRPr="00B41261" w:rsidRDefault="00B41261" w:rsidP="00487E60">
            <w:pPr>
              <w:ind w:firstLine="5"/>
              <w:jc w:val="center"/>
              <w:rPr>
                <w:rFonts w:ascii="Times New Roman" w:hAnsi="Times New Roman" w:cs="Times New Roman"/>
                <w:b/>
                <w:sz w:val="20"/>
                <w:szCs w:val="20"/>
                <w:lang w:val="kk-KZ"/>
              </w:rPr>
            </w:pPr>
            <w:r w:rsidRPr="00B41261">
              <w:rPr>
                <w:rFonts w:ascii="Times New Roman" w:hAnsi="Times New Roman" w:cs="Times New Roman"/>
                <w:b/>
                <w:sz w:val="20"/>
                <w:szCs w:val="20"/>
                <w:lang w:val="kk-KZ"/>
              </w:rPr>
              <w:t>Мемлекет</w:t>
            </w:r>
          </w:p>
        </w:tc>
        <w:tc>
          <w:tcPr>
            <w:tcW w:w="992" w:type="dxa"/>
          </w:tcPr>
          <w:p w14:paraId="1D1FC993" w14:textId="58C4CDC5" w:rsidR="00B41261" w:rsidRPr="00B41261" w:rsidRDefault="00B41261" w:rsidP="00B41261">
            <w:pPr>
              <w:ind w:firstLine="5"/>
              <w:jc w:val="center"/>
              <w:rPr>
                <w:rFonts w:ascii="Times New Roman" w:hAnsi="Times New Roman" w:cs="Times New Roman"/>
                <w:b/>
                <w:sz w:val="20"/>
                <w:szCs w:val="20"/>
              </w:rPr>
            </w:pPr>
            <w:r w:rsidRPr="00B41261">
              <w:rPr>
                <w:rFonts w:ascii="Times New Roman" w:hAnsi="Times New Roman" w:cs="Times New Roman"/>
                <w:b/>
                <w:sz w:val="20"/>
                <w:szCs w:val="20"/>
              </w:rPr>
              <w:t>Ел</w:t>
            </w:r>
            <w:r w:rsidRPr="00B41261">
              <w:rPr>
                <w:rFonts w:ascii="Times New Roman" w:hAnsi="Times New Roman" w:cs="Times New Roman"/>
                <w:b/>
                <w:sz w:val="20"/>
                <w:szCs w:val="20"/>
                <w:lang w:val="kk-KZ"/>
              </w:rPr>
              <w:t>дің</w:t>
            </w:r>
            <w:r w:rsidRPr="00B41261">
              <w:rPr>
                <w:rFonts w:ascii="Times New Roman" w:hAnsi="Times New Roman" w:cs="Times New Roman"/>
                <w:b/>
                <w:sz w:val="20"/>
                <w:szCs w:val="20"/>
              </w:rPr>
              <w:t xml:space="preserve"> халық саны </w:t>
            </w:r>
          </w:p>
        </w:tc>
        <w:tc>
          <w:tcPr>
            <w:tcW w:w="992" w:type="dxa"/>
          </w:tcPr>
          <w:p w14:paraId="6784DBD3" w14:textId="1EFCF457" w:rsidR="00B41261" w:rsidRPr="00B41261" w:rsidRDefault="00B41261" w:rsidP="00487E60">
            <w:pPr>
              <w:ind w:firstLine="5"/>
              <w:jc w:val="center"/>
              <w:rPr>
                <w:rFonts w:ascii="Times New Roman" w:hAnsi="Times New Roman" w:cs="Times New Roman"/>
                <w:b/>
                <w:sz w:val="20"/>
                <w:szCs w:val="20"/>
              </w:rPr>
            </w:pPr>
            <w:r w:rsidRPr="00B41261">
              <w:rPr>
                <w:rFonts w:ascii="Times New Roman" w:hAnsi="Times New Roman" w:cs="Times New Roman"/>
                <w:b/>
                <w:sz w:val="20"/>
                <w:szCs w:val="20"/>
                <w:lang w:val="kk-KZ"/>
              </w:rPr>
              <w:t>Т</w:t>
            </w:r>
            <w:r w:rsidRPr="00B41261">
              <w:rPr>
                <w:rFonts w:ascii="Times New Roman" w:hAnsi="Times New Roman" w:cs="Times New Roman"/>
                <w:b/>
                <w:sz w:val="20"/>
                <w:szCs w:val="20"/>
              </w:rPr>
              <w:t>уризм саласының ЖІӨ-ге қосқан үлесі</w:t>
            </w:r>
            <w:r w:rsidRPr="00B41261">
              <w:rPr>
                <w:rFonts w:ascii="Times New Roman" w:hAnsi="Times New Roman" w:cs="Times New Roman"/>
                <w:b/>
                <w:sz w:val="20"/>
                <w:szCs w:val="20"/>
                <w:lang w:val="kk-KZ"/>
              </w:rPr>
              <w:t xml:space="preserve"> </w:t>
            </w:r>
            <w:r w:rsidRPr="00B41261">
              <w:rPr>
                <w:rFonts w:ascii="Times New Roman" w:hAnsi="Times New Roman" w:cs="Times New Roman"/>
                <w:b/>
                <w:sz w:val="20"/>
                <w:szCs w:val="20"/>
              </w:rPr>
              <w:t>%</w:t>
            </w:r>
          </w:p>
        </w:tc>
        <w:tc>
          <w:tcPr>
            <w:tcW w:w="1134" w:type="dxa"/>
          </w:tcPr>
          <w:p w14:paraId="6EF21C2B" w14:textId="38A82073" w:rsidR="00B41261" w:rsidRPr="00B41261" w:rsidRDefault="00B41261" w:rsidP="00B41261">
            <w:pPr>
              <w:ind w:firstLine="5"/>
              <w:jc w:val="center"/>
              <w:rPr>
                <w:rFonts w:ascii="Times New Roman" w:hAnsi="Times New Roman" w:cs="Times New Roman"/>
                <w:b/>
                <w:sz w:val="20"/>
                <w:szCs w:val="20"/>
              </w:rPr>
            </w:pPr>
            <w:r w:rsidRPr="00B41261">
              <w:rPr>
                <w:rFonts w:ascii="Times New Roman" w:hAnsi="Times New Roman" w:cs="Times New Roman"/>
                <w:b/>
                <w:sz w:val="20"/>
                <w:szCs w:val="20"/>
              </w:rPr>
              <w:t xml:space="preserve">Келу туристерінің саны </w:t>
            </w:r>
          </w:p>
        </w:tc>
        <w:tc>
          <w:tcPr>
            <w:tcW w:w="1417" w:type="dxa"/>
          </w:tcPr>
          <w:p w14:paraId="592F9AC0" w14:textId="6CE16AD4" w:rsidR="00B41261" w:rsidRPr="00B41261" w:rsidRDefault="00B41261" w:rsidP="00B41261">
            <w:pPr>
              <w:ind w:firstLine="5"/>
              <w:jc w:val="center"/>
              <w:rPr>
                <w:rFonts w:ascii="Times New Roman" w:hAnsi="Times New Roman" w:cs="Times New Roman"/>
                <w:b/>
                <w:sz w:val="20"/>
                <w:szCs w:val="20"/>
              </w:rPr>
            </w:pPr>
            <w:r w:rsidRPr="00B41261">
              <w:rPr>
                <w:rFonts w:ascii="Times New Roman" w:hAnsi="Times New Roman" w:cs="Times New Roman"/>
                <w:b/>
                <w:sz w:val="20"/>
                <w:szCs w:val="20"/>
              </w:rPr>
              <w:t xml:space="preserve">ішкі туристер саны </w:t>
            </w:r>
          </w:p>
        </w:tc>
        <w:tc>
          <w:tcPr>
            <w:tcW w:w="1276" w:type="dxa"/>
          </w:tcPr>
          <w:p w14:paraId="12509EA1" w14:textId="44A92CDA" w:rsidR="00B41261" w:rsidRPr="00B41261" w:rsidRDefault="00B41261" w:rsidP="00B41261">
            <w:pPr>
              <w:ind w:firstLine="5"/>
              <w:jc w:val="center"/>
              <w:rPr>
                <w:rFonts w:ascii="Times New Roman" w:hAnsi="Times New Roman" w:cs="Times New Roman"/>
                <w:b/>
                <w:sz w:val="20"/>
                <w:szCs w:val="20"/>
              </w:rPr>
            </w:pPr>
            <w:r w:rsidRPr="00B41261">
              <w:rPr>
                <w:rFonts w:ascii="Times New Roman" w:hAnsi="Times New Roman" w:cs="Times New Roman"/>
                <w:b/>
                <w:sz w:val="20"/>
                <w:szCs w:val="20"/>
              </w:rPr>
              <w:t>1 млн. тұ</w:t>
            </w:r>
            <w:proofErr w:type="gramStart"/>
            <w:r w:rsidRPr="00B41261">
              <w:rPr>
                <w:rFonts w:ascii="Times New Roman" w:hAnsi="Times New Roman" w:cs="Times New Roman"/>
                <w:b/>
                <w:sz w:val="20"/>
                <w:szCs w:val="20"/>
              </w:rPr>
              <w:t>р</w:t>
            </w:r>
            <w:proofErr w:type="gramEnd"/>
            <w:r w:rsidRPr="00B41261">
              <w:rPr>
                <w:rFonts w:ascii="Times New Roman" w:hAnsi="Times New Roman" w:cs="Times New Roman"/>
                <w:b/>
                <w:sz w:val="20"/>
                <w:szCs w:val="20"/>
              </w:rPr>
              <w:t xml:space="preserve">ғынға келетін туристер саны </w:t>
            </w:r>
          </w:p>
        </w:tc>
        <w:tc>
          <w:tcPr>
            <w:tcW w:w="1417" w:type="dxa"/>
          </w:tcPr>
          <w:p w14:paraId="39E24906" w14:textId="439ED390" w:rsidR="00B41261" w:rsidRPr="00B41261" w:rsidRDefault="00B41261" w:rsidP="00B41261">
            <w:pPr>
              <w:ind w:firstLine="5"/>
              <w:jc w:val="center"/>
              <w:rPr>
                <w:rFonts w:ascii="Times New Roman" w:hAnsi="Times New Roman" w:cs="Times New Roman"/>
                <w:b/>
                <w:sz w:val="20"/>
                <w:szCs w:val="20"/>
              </w:rPr>
            </w:pPr>
            <w:r w:rsidRPr="00B41261">
              <w:rPr>
                <w:rFonts w:ascii="Times New Roman" w:hAnsi="Times New Roman" w:cs="Times New Roman"/>
                <w:b/>
                <w:sz w:val="20"/>
                <w:szCs w:val="20"/>
              </w:rPr>
              <w:t>1 млн. тұ</w:t>
            </w:r>
            <w:proofErr w:type="gramStart"/>
            <w:r w:rsidRPr="00B41261">
              <w:rPr>
                <w:rFonts w:ascii="Times New Roman" w:hAnsi="Times New Roman" w:cs="Times New Roman"/>
                <w:b/>
                <w:sz w:val="20"/>
                <w:szCs w:val="20"/>
              </w:rPr>
              <w:t>р</w:t>
            </w:r>
            <w:proofErr w:type="gramEnd"/>
            <w:r w:rsidRPr="00B41261">
              <w:rPr>
                <w:rFonts w:ascii="Times New Roman" w:hAnsi="Times New Roman" w:cs="Times New Roman"/>
                <w:b/>
                <w:sz w:val="20"/>
                <w:szCs w:val="20"/>
              </w:rPr>
              <w:t xml:space="preserve">ғынға ішкі туристер саны </w:t>
            </w:r>
          </w:p>
        </w:tc>
        <w:tc>
          <w:tcPr>
            <w:tcW w:w="1277" w:type="dxa"/>
          </w:tcPr>
          <w:p w14:paraId="39185069" w14:textId="3F270B09" w:rsidR="00B41261" w:rsidRPr="00B41261" w:rsidRDefault="00B41261" w:rsidP="00487E60">
            <w:pPr>
              <w:ind w:firstLine="5"/>
              <w:jc w:val="center"/>
              <w:rPr>
                <w:rFonts w:ascii="Times New Roman" w:hAnsi="Times New Roman" w:cs="Times New Roman"/>
                <w:b/>
                <w:sz w:val="20"/>
                <w:szCs w:val="20"/>
              </w:rPr>
            </w:pPr>
            <w:r w:rsidRPr="00B41261">
              <w:rPr>
                <w:rFonts w:ascii="Times New Roman" w:hAnsi="Times New Roman" w:cs="Times New Roman"/>
                <w:b/>
                <w:sz w:val="20"/>
                <w:szCs w:val="20"/>
              </w:rPr>
              <w:t>туризм саласында жұмыспен қамтылғандар саны</w:t>
            </w:r>
          </w:p>
        </w:tc>
      </w:tr>
      <w:tr w:rsidR="00D14CFD" w:rsidRPr="00B41261" w14:paraId="46392A02" w14:textId="77777777" w:rsidTr="00487E60">
        <w:tc>
          <w:tcPr>
            <w:tcW w:w="236" w:type="dxa"/>
          </w:tcPr>
          <w:p w14:paraId="37025F0E" w14:textId="77777777" w:rsidR="00D14CFD" w:rsidRPr="00B41261" w:rsidRDefault="00D14CFD" w:rsidP="00B418E1">
            <w:pPr>
              <w:ind w:firstLine="567"/>
              <w:rPr>
                <w:rFonts w:ascii="Times New Roman" w:hAnsi="Times New Roman"/>
                <w:b/>
              </w:rPr>
            </w:pPr>
            <w:r w:rsidRPr="00B41261">
              <w:rPr>
                <w:rFonts w:ascii="Times New Roman" w:hAnsi="Times New Roman"/>
                <w:b/>
              </w:rPr>
              <w:t>1</w:t>
            </w:r>
          </w:p>
        </w:tc>
        <w:tc>
          <w:tcPr>
            <w:tcW w:w="1276" w:type="dxa"/>
          </w:tcPr>
          <w:p w14:paraId="71057420" w14:textId="77777777" w:rsidR="00D14CFD" w:rsidRPr="00B41261" w:rsidRDefault="00D14CFD" w:rsidP="00487E60">
            <w:pPr>
              <w:ind w:firstLine="5"/>
              <w:rPr>
                <w:rFonts w:ascii="Times New Roman" w:hAnsi="Times New Roman"/>
                <w:b/>
              </w:rPr>
            </w:pPr>
            <w:r w:rsidRPr="00B41261">
              <w:rPr>
                <w:rFonts w:ascii="Times New Roman" w:hAnsi="Times New Roman"/>
                <w:b/>
              </w:rPr>
              <w:t>Австрия</w:t>
            </w:r>
          </w:p>
        </w:tc>
        <w:tc>
          <w:tcPr>
            <w:tcW w:w="992" w:type="dxa"/>
            <w:vAlign w:val="center"/>
          </w:tcPr>
          <w:p w14:paraId="7944D9DF" w14:textId="77777777" w:rsidR="00D14CFD" w:rsidRPr="00B41261" w:rsidRDefault="00D14CFD" w:rsidP="00487E60">
            <w:pPr>
              <w:ind w:firstLine="5"/>
              <w:jc w:val="right"/>
              <w:rPr>
                <w:rFonts w:ascii="Times New Roman" w:hAnsi="Times New Roman"/>
              </w:rPr>
            </w:pPr>
            <w:r w:rsidRPr="00B41261">
              <w:rPr>
                <w:rFonts w:ascii="Times New Roman" w:hAnsi="Times New Roman"/>
              </w:rPr>
              <w:t>8,9</w:t>
            </w:r>
          </w:p>
        </w:tc>
        <w:tc>
          <w:tcPr>
            <w:tcW w:w="992" w:type="dxa"/>
            <w:vAlign w:val="center"/>
          </w:tcPr>
          <w:p w14:paraId="61672FBA" w14:textId="77777777" w:rsidR="00D14CFD" w:rsidRPr="00B41261" w:rsidRDefault="00D14CFD" w:rsidP="00487E60">
            <w:pPr>
              <w:ind w:firstLine="5"/>
              <w:jc w:val="right"/>
              <w:rPr>
                <w:rFonts w:ascii="Times New Roman" w:hAnsi="Times New Roman"/>
              </w:rPr>
            </w:pPr>
            <w:r w:rsidRPr="00B41261">
              <w:rPr>
                <w:rFonts w:ascii="Times New Roman" w:hAnsi="Times New Roman"/>
              </w:rPr>
              <w:t>11</w:t>
            </w:r>
          </w:p>
        </w:tc>
        <w:tc>
          <w:tcPr>
            <w:tcW w:w="1134" w:type="dxa"/>
            <w:vAlign w:val="center"/>
          </w:tcPr>
          <w:p w14:paraId="4E9EEC2E" w14:textId="77777777" w:rsidR="00D14CFD" w:rsidRPr="00B41261" w:rsidRDefault="00D14CFD" w:rsidP="00487E60">
            <w:pPr>
              <w:ind w:firstLine="5"/>
              <w:jc w:val="right"/>
              <w:rPr>
                <w:rFonts w:ascii="Times New Roman" w:hAnsi="Times New Roman"/>
              </w:rPr>
            </w:pPr>
            <w:r w:rsidRPr="00B41261">
              <w:rPr>
                <w:rFonts w:ascii="Times New Roman" w:hAnsi="Times New Roman"/>
              </w:rPr>
              <w:t>30,8</w:t>
            </w:r>
          </w:p>
        </w:tc>
        <w:tc>
          <w:tcPr>
            <w:tcW w:w="1417" w:type="dxa"/>
            <w:vAlign w:val="center"/>
          </w:tcPr>
          <w:p w14:paraId="41D772FB" w14:textId="77777777" w:rsidR="00D14CFD" w:rsidRPr="00B41261" w:rsidRDefault="00D14CFD" w:rsidP="00487E60">
            <w:pPr>
              <w:ind w:firstLine="5"/>
              <w:jc w:val="right"/>
              <w:rPr>
                <w:rFonts w:ascii="Times New Roman" w:hAnsi="Times New Roman"/>
              </w:rPr>
            </w:pPr>
            <w:r w:rsidRPr="00B41261">
              <w:rPr>
                <w:rFonts w:ascii="Times New Roman" w:hAnsi="Times New Roman"/>
              </w:rPr>
              <w:t>14</w:t>
            </w:r>
          </w:p>
        </w:tc>
        <w:tc>
          <w:tcPr>
            <w:tcW w:w="1276" w:type="dxa"/>
            <w:vAlign w:val="center"/>
          </w:tcPr>
          <w:p w14:paraId="0162F1F6" w14:textId="77777777" w:rsidR="00D14CFD" w:rsidRPr="00B41261" w:rsidRDefault="00D14CFD" w:rsidP="00487E60">
            <w:pPr>
              <w:ind w:firstLine="5"/>
              <w:jc w:val="right"/>
              <w:rPr>
                <w:rFonts w:ascii="Times New Roman" w:hAnsi="Times New Roman"/>
              </w:rPr>
            </w:pPr>
            <w:r w:rsidRPr="00B41261">
              <w:rPr>
                <w:rFonts w:ascii="Times New Roman" w:hAnsi="Times New Roman"/>
              </w:rPr>
              <w:t>3,5</w:t>
            </w:r>
          </w:p>
        </w:tc>
        <w:tc>
          <w:tcPr>
            <w:tcW w:w="1417" w:type="dxa"/>
            <w:vAlign w:val="center"/>
          </w:tcPr>
          <w:p w14:paraId="4BE917A0" w14:textId="77777777" w:rsidR="00D14CFD" w:rsidRPr="00B41261" w:rsidRDefault="00D14CFD" w:rsidP="00487E60">
            <w:pPr>
              <w:ind w:firstLine="5"/>
              <w:jc w:val="right"/>
              <w:rPr>
                <w:rFonts w:ascii="Times New Roman" w:hAnsi="Times New Roman"/>
              </w:rPr>
            </w:pPr>
            <w:r w:rsidRPr="00B41261">
              <w:rPr>
                <w:rFonts w:ascii="Times New Roman" w:hAnsi="Times New Roman"/>
              </w:rPr>
              <w:t>1,6</w:t>
            </w:r>
          </w:p>
        </w:tc>
        <w:tc>
          <w:tcPr>
            <w:tcW w:w="1277" w:type="dxa"/>
            <w:vAlign w:val="center"/>
          </w:tcPr>
          <w:p w14:paraId="483C23E0" w14:textId="77777777" w:rsidR="00D14CFD" w:rsidRPr="00B41261" w:rsidRDefault="00D14CFD" w:rsidP="00487E60">
            <w:pPr>
              <w:ind w:firstLine="5"/>
              <w:jc w:val="right"/>
              <w:rPr>
                <w:rFonts w:ascii="Times New Roman" w:hAnsi="Times New Roman"/>
              </w:rPr>
            </w:pPr>
            <w:r w:rsidRPr="00B41261">
              <w:rPr>
                <w:rFonts w:ascii="Times New Roman" w:hAnsi="Times New Roman"/>
              </w:rPr>
              <w:t>0,5</w:t>
            </w:r>
          </w:p>
        </w:tc>
      </w:tr>
      <w:tr w:rsidR="00D14CFD" w:rsidRPr="00B41261" w14:paraId="430F9459" w14:textId="77777777" w:rsidTr="00487E60">
        <w:tc>
          <w:tcPr>
            <w:tcW w:w="236" w:type="dxa"/>
          </w:tcPr>
          <w:p w14:paraId="1A0D5C34" w14:textId="77777777" w:rsidR="00D14CFD" w:rsidRPr="00B41261" w:rsidRDefault="00D14CFD" w:rsidP="00B418E1">
            <w:pPr>
              <w:ind w:firstLine="567"/>
              <w:rPr>
                <w:rFonts w:ascii="Times New Roman" w:hAnsi="Times New Roman"/>
                <w:b/>
              </w:rPr>
            </w:pPr>
            <w:r w:rsidRPr="00B41261">
              <w:rPr>
                <w:rFonts w:ascii="Times New Roman" w:hAnsi="Times New Roman"/>
                <w:b/>
              </w:rPr>
              <w:t>2</w:t>
            </w:r>
          </w:p>
        </w:tc>
        <w:tc>
          <w:tcPr>
            <w:tcW w:w="1276" w:type="dxa"/>
          </w:tcPr>
          <w:p w14:paraId="0D9709B1" w14:textId="77777777" w:rsidR="00D14CFD" w:rsidRPr="00B41261" w:rsidRDefault="00D14CFD" w:rsidP="00487E60">
            <w:pPr>
              <w:ind w:firstLine="5"/>
              <w:rPr>
                <w:rFonts w:ascii="Times New Roman" w:hAnsi="Times New Roman"/>
                <w:b/>
              </w:rPr>
            </w:pPr>
            <w:r w:rsidRPr="00B41261">
              <w:rPr>
                <w:rFonts w:ascii="Times New Roman" w:hAnsi="Times New Roman"/>
                <w:b/>
              </w:rPr>
              <w:t>Венгрия</w:t>
            </w:r>
          </w:p>
        </w:tc>
        <w:tc>
          <w:tcPr>
            <w:tcW w:w="992" w:type="dxa"/>
            <w:vAlign w:val="center"/>
          </w:tcPr>
          <w:p w14:paraId="765B73C2" w14:textId="77777777" w:rsidR="00D14CFD" w:rsidRPr="00B41261" w:rsidRDefault="00D14CFD" w:rsidP="00487E60">
            <w:pPr>
              <w:ind w:firstLine="5"/>
              <w:jc w:val="right"/>
              <w:rPr>
                <w:rFonts w:ascii="Times New Roman" w:hAnsi="Times New Roman"/>
              </w:rPr>
            </w:pPr>
            <w:r w:rsidRPr="00B41261">
              <w:rPr>
                <w:rFonts w:ascii="Times New Roman" w:hAnsi="Times New Roman"/>
              </w:rPr>
              <w:t>9,8</w:t>
            </w:r>
          </w:p>
        </w:tc>
        <w:tc>
          <w:tcPr>
            <w:tcW w:w="992" w:type="dxa"/>
            <w:vAlign w:val="center"/>
          </w:tcPr>
          <w:p w14:paraId="2D74DCFA" w14:textId="77777777" w:rsidR="00D14CFD" w:rsidRPr="00B41261" w:rsidRDefault="00D14CFD" w:rsidP="00487E60">
            <w:pPr>
              <w:ind w:firstLine="5"/>
              <w:jc w:val="right"/>
              <w:rPr>
                <w:rFonts w:ascii="Times New Roman" w:hAnsi="Times New Roman"/>
              </w:rPr>
            </w:pPr>
            <w:r w:rsidRPr="00B41261">
              <w:rPr>
                <w:rFonts w:ascii="Times New Roman" w:hAnsi="Times New Roman"/>
              </w:rPr>
              <w:t>7,8</w:t>
            </w:r>
          </w:p>
        </w:tc>
        <w:tc>
          <w:tcPr>
            <w:tcW w:w="1134" w:type="dxa"/>
            <w:vAlign w:val="center"/>
          </w:tcPr>
          <w:p w14:paraId="774E3444" w14:textId="77777777" w:rsidR="00D14CFD" w:rsidRPr="00B41261" w:rsidRDefault="00D14CFD" w:rsidP="00487E60">
            <w:pPr>
              <w:ind w:firstLine="5"/>
              <w:jc w:val="right"/>
              <w:rPr>
                <w:rFonts w:ascii="Times New Roman" w:hAnsi="Times New Roman"/>
              </w:rPr>
            </w:pPr>
            <w:r w:rsidRPr="00B41261">
              <w:rPr>
                <w:rFonts w:ascii="Times New Roman" w:hAnsi="Times New Roman"/>
              </w:rPr>
              <w:t>14,9</w:t>
            </w:r>
          </w:p>
        </w:tc>
        <w:tc>
          <w:tcPr>
            <w:tcW w:w="1417" w:type="dxa"/>
            <w:vAlign w:val="center"/>
          </w:tcPr>
          <w:p w14:paraId="0E37FF8E" w14:textId="77777777" w:rsidR="00D14CFD" w:rsidRPr="00B41261" w:rsidRDefault="00D14CFD" w:rsidP="00487E60">
            <w:pPr>
              <w:ind w:firstLine="5"/>
              <w:jc w:val="right"/>
              <w:rPr>
                <w:rFonts w:ascii="Times New Roman" w:hAnsi="Times New Roman"/>
              </w:rPr>
            </w:pPr>
            <w:r w:rsidRPr="00B41261">
              <w:rPr>
                <w:rFonts w:ascii="Times New Roman" w:hAnsi="Times New Roman"/>
              </w:rPr>
              <w:t>7,2</w:t>
            </w:r>
          </w:p>
        </w:tc>
        <w:tc>
          <w:tcPr>
            <w:tcW w:w="1276" w:type="dxa"/>
            <w:vAlign w:val="center"/>
          </w:tcPr>
          <w:p w14:paraId="15539EF7" w14:textId="77777777" w:rsidR="00D14CFD" w:rsidRPr="00B41261" w:rsidRDefault="00D14CFD" w:rsidP="00487E60">
            <w:pPr>
              <w:ind w:firstLine="5"/>
              <w:jc w:val="right"/>
              <w:rPr>
                <w:rFonts w:ascii="Times New Roman" w:hAnsi="Times New Roman"/>
              </w:rPr>
            </w:pPr>
            <w:r w:rsidRPr="00B41261">
              <w:rPr>
                <w:rFonts w:ascii="Times New Roman" w:hAnsi="Times New Roman"/>
              </w:rPr>
              <w:t>1,5</w:t>
            </w:r>
          </w:p>
        </w:tc>
        <w:tc>
          <w:tcPr>
            <w:tcW w:w="1417" w:type="dxa"/>
            <w:vAlign w:val="center"/>
          </w:tcPr>
          <w:p w14:paraId="44061BEF" w14:textId="77777777" w:rsidR="00D14CFD" w:rsidRPr="00B41261" w:rsidRDefault="00D14CFD" w:rsidP="00487E60">
            <w:pPr>
              <w:ind w:firstLine="5"/>
              <w:jc w:val="right"/>
              <w:rPr>
                <w:rFonts w:ascii="Times New Roman" w:hAnsi="Times New Roman"/>
              </w:rPr>
            </w:pPr>
            <w:r w:rsidRPr="00B41261">
              <w:rPr>
                <w:rFonts w:ascii="Times New Roman" w:hAnsi="Times New Roman"/>
              </w:rPr>
              <w:t>0,7</w:t>
            </w:r>
          </w:p>
        </w:tc>
        <w:tc>
          <w:tcPr>
            <w:tcW w:w="1277" w:type="dxa"/>
            <w:vAlign w:val="center"/>
          </w:tcPr>
          <w:p w14:paraId="396A6E20" w14:textId="77777777" w:rsidR="00D14CFD" w:rsidRPr="00B41261" w:rsidRDefault="00D14CFD" w:rsidP="00487E60">
            <w:pPr>
              <w:ind w:firstLine="5"/>
              <w:jc w:val="right"/>
              <w:rPr>
                <w:rFonts w:ascii="Times New Roman" w:hAnsi="Times New Roman"/>
              </w:rPr>
            </w:pPr>
            <w:r w:rsidRPr="00B41261">
              <w:rPr>
                <w:rFonts w:ascii="Times New Roman" w:hAnsi="Times New Roman"/>
              </w:rPr>
              <w:t>0,4</w:t>
            </w:r>
          </w:p>
        </w:tc>
      </w:tr>
      <w:tr w:rsidR="00D14CFD" w:rsidRPr="00B41261" w14:paraId="08CE9C79" w14:textId="77777777" w:rsidTr="00487E60">
        <w:tc>
          <w:tcPr>
            <w:tcW w:w="236" w:type="dxa"/>
          </w:tcPr>
          <w:p w14:paraId="47BAE230" w14:textId="77777777" w:rsidR="00D14CFD" w:rsidRPr="00B41261" w:rsidRDefault="00D14CFD" w:rsidP="00B418E1">
            <w:pPr>
              <w:ind w:firstLine="567"/>
              <w:rPr>
                <w:rFonts w:ascii="Times New Roman" w:hAnsi="Times New Roman"/>
                <w:b/>
              </w:rPr>
            </w:pPr>
            <w:r w:rsidRPr="00B41261">
              <w:rPr>
                <w:rFonts w:ascii="Times New Roman" w:hAnsi="Times New Roman"/>
                <w:b/>
              </w:rPr>
              <w:t>3</w:t>
            </w:r>
          </w:p>
        </w:tc>
        <w:tc>
          <w:tcPr>
            <w:tcW w:w="1276" w:type="dxa"/>
          </w:tcPr>
          <w:p w14:paraId="67842CB1" w14:textId="77777777" w:rsidR="00D14CFD" w:rsidRPr="00B41261" w:rsidRDefault="00D14CFD" w:rsidP="00487E60">
            <w:pPr>
              <w:ind w:firstLine="5"/>
              <w:rPr>
                <w:rFonts w:ascii="Times New Roman" w:hAnsi="Times New Roman"/>
                <w:b/>
              </w:rPr>
            </w:pPr>
            <w:r w:rsidRPr="00B41261">
              <w:rPr>
                <w:rFonts w:ascii="Times New Roman" w:hAnsi="Times New Roman"/>
                <w:b/>
              </w:rPr>
              <w:t>Германия</w:t>
            </w:r>
          </w:p>
        </w:tc>
        <w:tc>
          <w:tcPr>
            <w:tcW w:w="992" w:type="dxa"/>
            <w:vAlign w:val="center"/>
          </w:tcPr>
          <w:p w14:paraId="54B379A9" w14:textId="77777777" w:rsidR="00D14CFD" w:rsidRPr="00B41261" w:rsidRDefault="00D14CFD" w:rsidP="00487E60">
            <w:pPr>
              <w:ind w:firstLine="5"/>
              <w:jc w:val="right"/>
              <w:rPr>
                <w:rFonts w:ascii="Times New Roman" w:hAnsi="Times New Roman"/>
              </w:rPr>
            </w:pPr>
            <w:r w:rsidRPr="00B41261">
              <w:rPr>
                <w:rFonts w:ascii="Times New Roman" w:hAnsi="Times New Roman"/>
              </w:rPr>
              <w:t>83,1</w:t>
            </w:r>
          </w:p>
        </w:tc>
        <w:tc>
          <w:tcPr>
            <w:tcW w:w="992" w:type="dxa"/>
            <w:vAlign w:val="center"/>
          </w:tcPr>
          <w:p w14:paraId="044F2FCD" w14:textId="77777777" w:rsidR="00D14CFD" w:rsidRPr="00B41261" w:rsidRDefault="00D14CFD" w:rsidP="00487E60">
            <w:pPr>
              <w:ind w:firstLine="5"/>
              <w:jc w:val="right"/>
              <w:rPr>
                <w:rFonts w:ascii="Times New Roman" w:hAnsi="Times New Roman"/>
              </w:rPr>
            </w:pPr>
            <w:r w:rsidRPr="00B41261">
              <w:rPr>
                <w:rFonts w:ascii="Times New Roman" w:hAnsi="Times New Roman"/>
              </w:rPr>
              <w:t>9,8</w:t>
            </w:r>
          </w:p>
        </w:tc>
        <w:tc>
          <w:tcPr>
            <w:tcW w:w="1134" w:type="dxa"/>
            <w:vAlign w:val="center"/>
          </w:tcPr>
          <w:p w14:paraId="6CE9720F" w14:textId="77777777" w:rsidR="00D14CFD" w:rsidRPr="00B41261" w:rsidRDefault="00D14CFD" w:rsidP="00487E60">
            <w:pPr>
              <w:ind w:firstLine="5"/>
              <w:jc w:val="right"/>
              <w:rPr>
                <w:rFonts w:ascii="Times New Roman" w:hAnsi="Times New Roman"/>
              </w:rPr>
            </w:pPr>
            <w:r w:rsidRPr="00B41261">
              <w:rPr>
                <w:rFonts w:ascii="Times New Roman" w:hAnsi="Times New Roman"/>
              </w:rPr>
              <w:t>38,7</w:t>
            </w:r>
          </w:p>
        </w:tc>
        <w:tc>
          <w:tcPr>
            <w:tcW w:w="1417" w:type="dxa"/>
            <w:vAlign w:val="center"/>
          </w:tcPr>
          <w:p w14:paraId="52C99831" w14:textId="77777777" w:rsidR="00D14CFD" w:rsidRPr="00B41261" w:rsidRDefault="00D14CFD" w:rsidP="00487E60">
            <w:pPr>
              <w:ind w:firstLine="5"/>
              <w:jc w:val="right"/>
              <w:rPr>
                <w:rFonts w:ascii="Times New Roman" w:hAnsi="Times New Roman"/>
              </w:rPr>
            </w:pPr>
            <w:r w:rsidRPr="00B41261">
              <w:rPr>
                <w:rFonts w:ascii="Times New Roman" w:hAnsi="Times New Roman"/>
              </w:rPr>
              <w:t>159,3</w:t>
            </w:r>
          </w:p>
        </w:tc>
        <w:tc>
          <w:tcPr>
            <w:tcW w:w="1276" w:type="dxa"/>
            <w:vAlign w:val="center"/>
          </w:tcPr>
          <w:p w14:paraId="1AE07BA0" w14:textId="77777777" w:rsidR="00D14CFD" w:rsidRPr="00B41261" w:rsidRDefault="00D14CFD" w:rsidP="00487E60">
            <w:pPr>
              <w:ind w:firstLine="5"/>
              <w:jc w:val="right"/>
              <w:rPr>
                <w:rFonts w:ascii="Times New Roman" w:hAnsi="Times New Roman"/>
              </w:rPr>
            </w:pPr>
            <w:r w:rsidRPr="00B41261">
              <w:rPr>
                <w:rFonts w:ascii="Times New Roman" w:hAnsi="Times New Roman"/>
              </w:rPr>
              <w:t>0,5</w:t>
            </w:r>
          </w:p>
        </w:tc>
        <w:tc>
          <w:tcPr>
            <w:tcW w:w="1417" w:type="dxa"/>
            <w:vAlign w:val="center"/>
          </w:tcPr>
          <w:p w14:paraId="30F36B37" w14:textId="77777777" w:rsidR="00D14CFD" w:rsidRPr="00B41261" w:rsidRDefault="00D14CFD" w:rsidP="00487E60">
            <w:pPr>
              <w:ind w:firstLine="5"/>
              <w:jc w:val="right"/>
              <w:rPr>
                <w:rFonts w:ascii="Times New Roman" w:hAnsi="Times New Roman"/>
              </w:rPr>
            </w:pPr>
            <w:r w:rsidRPr="00B41261">
              <w:rPr>
                <w:rFonts w:ascii="Times New Roman" w:hAnsi="Times New Roman"/>
              </w:rPr>
              <w:t>1,9</w:t>
            </w:r>
          </w:p>
        </w:tc>
        <w:tc>
          <w:tcPr>
            <w:tcW w:w="1277" w:type="dxa"/>
            <w:vAlign w:val="center"/>
          </w:tcPr>
          <w:p w14:paraId="0564D867" w14:textId="77777777" w:rsidR="00D14CFD" w:rsidRPr="00B41261" w:rsidRDefault="00D14CFD" w:rsidP="00487E60">
            <w:pPr>
              <w:ind w:firstLine="5"/>
              <w:jc w:val="right"/>
              <w:rPr>
                <w:rFonts w:ascii="Times New Roman" w:hAnsi="Times New Roman"/>
              </w:rPr>
            </w:pPr>
            <w:r w:rsidRPr="00B41261">
              <w:rPr>
                <w:rFonts w:ascii="Times New Roman" w:hAnsi="Times New Roman"/>
              </w:rPr>
              <w:t>5,9</w:t>
            </w:r>
          </w:p>
        </w:tc>
      </w:tr>
      <w:tr w:rsidR="00D14CFD" w:rsidRPr="00B41261" w14:paraId="7CFC42C6" w14:textId="77777777" w:rsidTr="00487E60">
        <w:tc>
          <w:tcPr>
            <w:tcW w:w="236" w:type="dxa"/>
          </w:tcPr>
          <w:p w14:paraId="79557225" w14:textId="77777777" w:rsidR="00D14CFD" w:rsidRPr="00B41261" w:rsidRDefault="00D14CFD" w:rsidP="00B418E1">
            <w:pPr>
              <w:ind w:firstLine="567"/>
              <w:rPr>
                <w:rFonts w:ascii="Times New Roman" w:hAnsi="Times New Roman"/>
                <w:b/>
              </w:rPr>
            </w:pPr>
            <w:r w:rsidRPr="00B41261">
              <w:rPr>
                <w:rFonts w:ascii="Times New Roman" w:hAnsi="Times New Roman"/>
                <w:b/>
              </w:rPr>
              <w:t>4</w:t>
            </w:r>
          </w:p>
        </w:tc>
        <w:tc>
          <w:tcPr>
            <w:tcW w:w="1276" w:type="dxa"/>
          </w:tcPr>
          <w:p w14:paraId="5E08EB61" w14:textId="77777777" w:rsidR="00D14CFD" w:rsidRPr="00B41261" w:rsidRDefault="00D14CFD" w:rsidP="00487E60">
            <w:pPr>
              <w:ind w:firstLine="5"/>
              <w:rPr>
                <w:rFonts w:ascii="Times New Roman" w:hAnsi="Times New Roman"/>
                <w:b/>
              </w:rPr>
            </w:pPr>
            <w:r w:rsidRPr="00B41261">
              <w:rPr>
                <w:rFonts w:ascii="Times New Roman" w:hAnsi="Times New Roman"/>
                <w:b/>
              </w:rPr>
              <w:t>Израиль</w:t>
            </w:r>
          </w:p>
        </w:tc>
        <w:tc>
          <w:tcPr>
            <w:tcW w:w="992" w:type="dxa"/>
            <w:vAlign w:val="center"/>
          </w:tcPr>
          <w:p w14:paraId="173ABE7C" w14:textId="77777777" w:rsidR="00D14CFD" w:rsidRPr="00B41261" w:rsidRDefault="00D14CFD" w:rsidP="00487E60">
            <w:pPr>
              <w:ind w:firstLine="5"/>
              <w:jc w:val="right"/>
              <w:rPr>
                <w:rFonts w:ascii="Times New Roman" w:hAnsi="Times New Roman"/>
              </w:rPr>
            </w:pPr>
            <w:r w:rsidRPr="00B41261">
              <w:rPr>
                <w:rFonts w:ascii="Times New Roman" w:hAnsi="Times New Roman"/>
              </w:rPr>
              <w:t>9,0</w:t>
            </w:r>
          </w:p>
        </w:tc>
        <w:tc>
          <w:tcPr>
            <w:tcW w:w="992" w:type="dxa"/>
            <w:vAlign w:val="center"/>
          </w:tcPr>
          <w:p w14:paraId="43AA5125" w14:textId="77777777" w:rsidR="00D14CFD" w:rsidRPr="00B41261" w:rsidRDefault="00D14CFD" w:rsidP="00487E60">
            <w:pPr>
              <w:ind w:firstLine="5"/>
              <w:jc w:val="right"/>
              <w:rPr>
                <w:rFonts w:ascii="Times New Roman" w:hAnsi="Times New Roman"/>
              </w:rPr>
            </w:pPr>
            <w:r w:rsidRPr="00B41261">
              <w:rPr>
                <w:rFonts w:ascii="Times New Roman" w:hAnsi="Times New Roman"/>
              </w:rPr>
              <w:t>5,6</w:t>
            </w:r>
          </w:p>
        </w:tc>
        <w:tc>
          <w:tcPr>
            <w:tcW w:w="1134" w:type="dxa"/>
            <w:vAlign w:val="center"/>
          </w:tcPr>
          <w:p w14:paraId="77F7D7D2" w14:textId="77777777" w:rsidR="00D14CFD" w:rsidRPr="00B41261" w:rsidRDefault="00D14CFD" w:rsidP="00487E60">
            <w:pPr>
              <w:ind w:firstLine="5"/>
              <w:jc w:val="right"/>
              <w:rPr>
                <w:rFonts w:ascii="Times New Roman" w:hAnsi="Times New Roman"/>
              </w:rPr>
            </w:pPr>
            <w:r w:rsidRPr="00B41261">
              <w:rPr>
                <w:rFonts w:ascii="Times New Roman" w:hAnsi="Times New Roman"/>
              </w:rPr>
              <w:t>4,1</w:t>
            </w:r>
          </w:p>
        </w:tc>
        <w:tc>
          <w:tcPr>
            <w:tcW w:w="1417" w:type="dxa"/>
            <w:vAlign w:val="center"/>
          </w:tcPr>
          <w:p w14:paraId="7A1F9C41" w14:textId="77777777" w:rsidR="00D14CFD" w:rsidRPr="00B41261" w:rsidRDefault="00D14CFD" w:rsidP="00487E60">
            <w:pPr>
              <w:ind w:firstLine="5"/>
              <w:jc w:val="right"/>
              <w:rPr>
                <w:rFonts w:ascii="Times New Roman" w:hAnsi="Times New Roman"/>
              </w:rPr>
            </w:pPr>
            <w:r w:rsidRPr="00B41261">
              <w:rPr>
                <w:rFonts w:ascii="Times New Roman" w:hAnsi="Times New Roman"/>
              </w:rPr>
              <w:t>8,1</w:t>
            </w:r>
          </w:p>
        </w:tc>
        <w:tc>
          <w:tcPr>
            <w:tcW w:w="1276" w:type="dxa"/>
            <w:vAlign w:val="center"/>
          </w:tcPr>
          <w:p w14:paraId="29BA6B51" w14:textId="77777777" w:rsidR="00D14CFD" w:rsidRPr="00B41261" w:rsidRDefault="00D14CFD" w:rsidP="00487E60">
            <w:pPr>
              <w:ind w:firstLine="5"/>
              <w:jc w:val="right"/>
              <w:rPr>
                <w:rFonts w:ascii="Times New Roman" w:hAnsi="Times New Roman"/>
              </w:rPr>
            </w:pPr>
            <w:r w:rsidRPr="00B41261">
              <w:rPr>
                <w:rFonts w:ascii="Times New Roman" w:hAnsi="Times New Roman"/>
              </w:rPr>
              <w:t>0,5</w:t>
            </w:r>
          </w:p>
        </w:tc>
        <w:tc>
          <w:tcPr>
            <w:tcW w:w="1417" w:type="dxa"/>
            <w:vAlign w:val="center"/>
          </w:tcPr>
          <w:p w14:paraId="6FB3C615" w14:textId="77777777" w:rsidR="00D14CFD" w:rsidRPr="00B41261" w:rsidRDefault="00D14CFD" w:rsidP="00487E60">
            <w:pPr>
              <w:ind w:firstLine="5"/>
              <w:jc w:val="right"/>
              <w:rPr>
                <w:rFonts w:ascii="Times New Roman" w:hAnsi="Times New Roman"/>
              </w:rPr>
            </w:pPr>
            <w:r w:rsidRPr="00B41261">
              <w:rPr>
                <w:rFonts w:ascii="Times New Roman" w:hAnsi="Times New Roman"/>
              </w:rPr>
              <w:t>0,9</w:t>
            </w:r>
          </w:p>
        </w:tc>
        <w:tc>
          <w:tcPr>
            <w:tcW w:w="1277" w:type="dxa"/>
            <w:vAlign w:val="center"/>
          </w:tcPr>
          <w:p w14:paraId="5EC314A7" w14:textId="77777777" w:rsidR="00D14CFD" w:rsidRPr="00B41261" w:rsidRDefault="00D14CFD" w:rsidP="00487E60">
            <w:pPr>
              <w:ind w:firstLine="5"/>
              <w:jc w:val="right"/>
              <w:rPr>
                <w:rFonts w:ascii="Times New Roman" w:hAnsi="Times New Roman"/>
              </w:rPr>
            </w:pPr>
            <w:r w:rsidRPr="00B41261">
              <w:rPr>
                <w:rFonts w:ascii="Times New Roman" w:hAnsi="Times New Roman"/>
              </w:rPr>
              <w:t>0,2</w:t>
            </w:r>
          </w:p>
        </w:tc>
      </w:tr>
      <w:tr w:rsidR="00D14CFD" w:rsidRPr="00B41261" w14:paraId="730E080C" w14:textId="77777777" w:rsidTr="00487E60">
        <w:tc>
          <w:tcPr>
            <w:tcW w:w="236" w:type="dxa"/>
          </w:tcPr>
          <w:p w14:paraId="749AACA6" w14:textId="77777777" w:rsidR="00D14CFD" w:rsidRPr="00B41261" w:rsidRDefault="00D14CFD" w:rsidP="00B418E1">
            <w:pPr>
              <w:ind w:firstLine="567"/>
              <w:rPr>
                <w:rFonts w:ascii="Times New Roman" w:hAnsi="Times New Roman"/>
                <w:b/>
              </w:rPr>
            </w:pPr>
            <w:r w:rsidRPr="00B41261">
              <w:rPr>
                <w:rFonts w:ascii="Times New Roman" w:hAnsi="Times New Roman"/>
                <w:b/>
              </w:rPr>
              <w:t>5</w:t>
            </w:r>
          </w:p>
        </w:tc>
        <w:tc>
          <w:tcPr>
            <w:tcW w:w="1276" w:type="dxa"/>
          </w:tcPr>
          <w:p w14:paraId="6CDE4CEB" w14:textId="77777777" w:rsidR="00D14CFD" w:rsidRPr="00B41261" w:rsidRDefault="00D14CFD" w:rsidP="00487E60">
            <w:pPr>
              <w:ind w:firstLine="5"/>
              <w:rPr>
                <w:rFonts w:ascii="Times New Roman" w:hAnsi="Times New Roman"/>
                <w:b/>
              </w:rPr>
            </w:pPr>
            <w:r w:rsidRPr="00B41261">
              <w:rPr>
                <w:rFonts w:ascii="Times New Roman" w:hAnsi="Times New Roman"/>
                <w:b/>
              </w:rPr>
              <w:t>Латвия</w:t>
            </w:r>
          </w:p>
        </w:tc>
        <w:tc>
          <w:tcPr>
            <w:tcW w:w="992" w:type="dxa"/>
            <w:vAlign w:val="center"/>
          </w:tcPr>
          <w:p w14:paraId="2739D3E0" w14:textId="77777777" w:rsidR="00D14CFD" w:rsidRPr="00B41261" w:rsidRDefault="00D14CFD" w:rsidP="00487E60">
            <w:pPr>
              <w:ind w:firstLine="5"/>
              <w:jc w:val="right"/>
              <w:rPr>
                <w:rFonts w:ascii="Times New Roman" w:hAnsi="Times New Roman"/>
              </w:rPr>
            </w:pPr>
            <w:r w:rsidRPr="00B41261">
              <w:rPr>
                <w:rFonts w:ascii="Times New Roman" w:hAnsi="Times New Roman"/>
              </w:rPr>
              <w:t>1,9</w:t>
            </w:r>
          </w:p>
        </w:tc>
        <w:tc>
          <w:tcPr>
            <w:tcW w:w="992" w:type="dxa"/>
            <w:vAlign w:val="center"/>
          </w:tcPr>
          <w:p w14:paraId="7081FFA1" w14:textId="77777777" w:rsidR="00D14CFD" w:rsidRPr="00B41261" w:rsidRDefault="00D14CFD" w:rsidP="00487E60">
            <w:pPr>
              <w:ind w:firstLine="5"/>
              <w:jc w:val="right"/>
              <w:rPr>
                <w:rFonts w:ascii="Times New Roman" w:hAnsi="Times New Roman"/>
              </w:rPr>
            </w:pPr>
            <w:r w:rsidRPr="00B41261">
              <w:rPr>
                <w:rFonts w:ascii="Times New Roman" w:hAnsi="Times New Roman"/>
              </w:rPr>
              <w:t>7,7</w:t>
            </w:r>
          </w:p>
        </w:tc>
        <w:tc>
          <w:tcPr>
            <w:tcW w:w="1134" w:type="dxa"/>
            <w:vAlign w:val="center"/>
          </w:tcPr>
          <w:p w14:paraId="4638B9BA" w14:textId="77777777" w:rsidR="00D14CFD" w:rsidRPr="00B41261" w:rsidRDefault="00D14CFD" w:rsidP="00487E60">
            <w:pPr>
              <w:ind w:firstLine="5"/>
              <w:jc w:val="right"/>
              <w:rPr>
                <w:rFonts w:ascii="Times New Roman" w:hAnsi="Times New Roman"/>
              </w:rPr>
            </w:pPr>
            <w:r w:rsidRPr="00B41261">
              <w:rPr>
                <w:rFonts w:ascii="Times New Roman" w:hAnsi="Times New Roman"/>
              </w:rPr>
              <w:t>1,9</w:t>
            </w:r>
          </w:p>
        </w:tc>
        <w:tc>
          <w:tcPr>
            <w:tcW w:w="1417" w:type="dxa"/>
            <w:vAlign w:val="center"/>
          </w:tcPr>
          <w:p w14:paraId="0939E054" w14:textId="77777777" w:rsidR="00D14CFD" w:rsidRPr="00B41261" w:rsidRDefault="00D14CFD" w:rsidP="00487E60">
            <w:pPr>
              <w:ind w:firstLine="5"/>
              <w:jc w:val="right"/>
              <w:rPr>
                <w:rFonts w:ascii="Times New Roman" w:hAnsi="Times New Roman"/>
              </w:rPr>
            </w:pPr>
            <w:r w:rsidRPr="00B41261">
              <w:rPr>
                <w:rFonts w:ascii="Times New Roman" w:hAnsi="Times New Roman"/>
              </w:rPr>
              <w:t>2,6</w:t>
            </w:r>
          </w:p>
        </w:tc>
        <w:tc>
          <w:tcPr>
            <w:tcW w:w="1276" w:type="dxa"/>
            <w:vAlign w:val="center"/>
          </w:tcPr>
          <w:p w14:paraId="0C5F9C22" w14:textId="77777777" w:rsidR="00D14CFD" w:rsidRPr="00B41261" w:rsidRDefault="00D14CFD" w:rsidP="00487E60">
            <w:pPr>
              <w:ind w:firstLine="5"/>
              <w:jc w:val="right"/>
              <w:rPr>
                <w:rFonts w:ascii="Times New Roman" w:hAnsi="Times New Roman"/>
              </w:rPr>
            </w:pPr>
            <w:r w:rsidRPr="00B41261">
              <w:rPr>
                <w:rFonts w:ascii="Times New Roman" w:hAnsi="Times New Roman"/>
              </w:rPr>
              <w:t>1,0</w:t>
            </w:r>
          </w:p>
        </w:tc>
        <w:tc>
          <w:tcPr>
            <w:tcW w:w="1417" w:type="dxa"/>
            <w:vAlign w:val="center"/>
          </w:tcPr>
          <w:p w14:paraId="4AF57EDF" w14:textId="77777777" w:rsidR="00D14CFD" w:rsidRPr="00B41261" w:rsidRDefault="00D14CFD" w:rsidP="00487E60">
            <w:pPr>
              <w:ind w:firstLine="5"/>
              <w:jc w:val="right"/>
              <w:rPr>
                <w:rFonts w:ascii="Times New Roman" w:hAnsi="Times New Roman"/>
              </w:rPr>
            </w:pPr>
            <w:r w:rsidRPr="00B41261">
              <w:rPr>
                <w:rFonts w:ascii="Times New Roman" w:hAnsi="Times New Roman"/>
              </w:rPr>
              <w:t>1,4</w:t>
            </w:r>
          </w:p>
        </w:tc>
        <w:tc>
          <w:tcPr>
            <w:tcW w:w="1277" w:type="dxa"/>
            <w:vAlign w:val="center"/>
          </w:tcPr>
          <w:p w14:paraId="47110588" w14:textId="77777777" w:rsidR="00D14CFD" w:rsidRPr="00B41261" w:rsidRDefault="00D14CFD" w:rsidP="00487E60">
            <w:pPr>
              <w:ind w:firstLine="5"/>
              <w:jc w:val="right"/>
              <w:rPr>
                <w:rFonts w:ascii="Times New Roman" w:hAnsi="Times New Roman"/>
              </w:rPr>
            </w:pPr>
            <w:r w:rsidRPr="00B41261">
              <w:rPr>
                <w:rFonts w:ascii="Times New Roman" w:hAnsi="Times New Roman"/>
              </w:rPr>
              <w:t>0,07</w:t>
            </w:r>
          </w:p>
        </w:tc>
      </w:tr>
      <w:tr w:rsidR="00D14CFD" w:rsidRPr="00AD675F" w14:paraId="19FC34DB" w14:textId="77777777" w:rsidTr="00487E60">
        <w:tc>
          <w:tcPr>
            <w:tcW w:w="236" w:type="dxa"/>
          </w:tcPr>
          <w:p w14:paraId="7C57A5CC" w14:textId="77777777" w:rsidR="00D14CFD" w:rsidRPr="00AD675F" w:rsidRDefault="00D14CFD" w:rsidP="00B418E1">
            <w:pPr>
              <w:ind w:firstLine="567"/>
              <w:rPr>
                <w:rFonts w:ascii="Times New Roman" w:hAnsi="Times New Roman"/>
                <w:b/>
                <w:highlight w:val="yellow"/>
              </w:rPr>
            </w:pPr>
            <w:r w:rsidRPr="00AD675F">
              <w:rPr>
                <w:rFonts w:ascii="Times New Roman" w:hAnsi="Times New Roman"/>
                <w:b/>
                <w:highlight w:val="yellow"/>
              </w:rPr>
              <w:t>6</w:t>
            </w:r>
          </w:p>
        </w:tc>
        <w:tc>
          <w:tcPr>
            <w:tcW w:w="1276" w:type="dxa"/>
          </w:tcPr>
          <w:p w14:paraId="4980839C" w14:textId="77777777" w:rsidR="00D14CFD" w:rsidRPr="00B41261" w:rsidRDefault="00D14CFD" w:rsidP="00487E60">
            <w:pPr>
              <w:ind w:firstLine="5"/>
              <w:rPr>
                <w:rFonts w:ascii="Times New Roman" w:hAnsi="Times New Roman"/>
                <w:b/>
              </w:rPr>
            </w:pPr>
            <w:r w:rsidRPr="00B41261">
              <w:rPr>
                <w:rFonts w:ascii="Times New Roman" w:hAnsi="Times New Roman"/>
                <w:b/>
              </w:rPr>
              <w:t>Мексика</w:t>
            </w:r>
          </w:p>
        </w:tc>
        <w:tc>
          <w:tcPr>
            <w:tcW w:w="992" w:type="dxa"/>
            <w:vAlign w:val="center"/>
          </w:tcPr>
          <w:p w14:paraId="6245E54A" w14:textId="77777777" w:rsidR="00D14CFD" w:rsidRPr="00B41261" w:rsidRDefault="00D14CFD" w:rsidP="00487E60">
            <w:pPr>
              <w:ind w:firstLine="5"/>
              <w:jc w:val="right"/>
              <w:rPr>
                <w:rFonts w:ascii="Times New Roman" w:hAnsi="Times New Roman"/>
              </w:rPr>
            </w:pPr>
            <w:r w:rsidRPr="00B41261">
              <w:rPr>
                <w:rFonts w:ascii="Times New Roman" w:hAnsi="Times New Roman"/>
              </w:rPr>
              <w:t>127,5</w:t>
            </w:r>
          </w:p>
        </w:tc>
        <w:tc>
          <w:tcPr>
            <w:tcW w:w="992" w:type="dxa"/>
            <w:vAlign w:val="center"/>
          </w:tcPr>
          <w:p w14:paraId="2E7A3E1F" w14:textId="77777777" w:rsidR="00D14CFD" w:rsidRPr="00B41261" w:rsidRDefault="00D14CFD" w:rsidP="00487E60">
            <w:pPr>
              <w:ind w:firstLine="5"/>
              <w:jc w:val="right"/>
              <w:rPr>
                <w:rFonts w:ascii="Times New Roman" w:hAnsi="Times New Roman"/>
              </w:rPr>
            </w:pPr>
            <w:r w:rsidRPr="00B41261">
              <w:rPr>
                <w:rFonts w:ascii="Times New Roman" w:hAnsi="Times New Roman"/>
              </w:rPr>
              <w:t>15</w:t>
            </w:r>
          </w:p>
        </w:tc>
        <w:tc>
          <w:tcPr>
            <w:tcW w:w="1134" w:type="dxa"/>
            <w:vAlign w:val="center"/>
          </w:tcPr>
          <w:p w14:paraId="22ADF6DE" w14:textId="77777777" w:rsidR="00D14CFD" w:rsidRPr="00B41261" w:rsidRDefault="00D14CFD" w:rsidP="00487E60">
            <w:pPr>
              <w:ind w:firstLine="5"/>
              <w:jc w:val="right"/>
              <w:rPr>
                <w:rFonts w:ascii="Times New Roman" w:hAnsi="Times New Roman"/>
              </w:rPr>
            </w:pPr>
            <w:r w:rsidRPr="00B41261">
              <w:rPr>
                <w:rFonts w:ascii="Times New Roman" w:hAnsi="Times New Roman"/>
              </w:rPr>
              <w:t>41,3</w:t>
            </w:r>
          </w:p>
        </w:tc>
        <w:tc>
          <w:tcPr>
            <w:tcW w:w="1417" w:type="dxa"/>
            <w:vAlign w:val="center"/>
          </w:tcPr>
          <w:p w14:paraId="06E460B1" w14:textId="77777777" w:rsidR="00D14CFD" w:rsidRPr="00B41261" w:rsidRDefault="00D14CFD" w:rsidP="00487E60">
            <w:pPr>
              <w:ind w:firstLine="5"/>
              <w:jc w:val="right"/>
              <w:rPr>
                <w:rFonts w:ascii="Times New Roman" w:hAnsi="Times New Roman"/>
              </w:rPr>
            </w:pPr>
            <w:r w:rsidRPr="00B41261">
              <w:rPr>
                <w:rFonts w:ascii="Times New Roman" w:hAnsi="Times New Roman"/>
              </w:rPr>
              <w:t>100,4</w:t>
            </w:r>
          </w:p>
        </w:tc>
        <w:tc>
          <w:tcPr>
            <w:tcW w:w="1276" w:type="dxa"/>
            <w:vAlign w:val="center"/>
          </w:tcPr>
          <w:p w14:paraId="025E2911" w14:textId="77777777" w:rsidR="00D14CFD" w:rsidRPr="00B41261" w:rsidRDefault="00D14CFD" w:rsidP="00487E60">
            <w:pPr>
              <w:ind w:firstLine="5"/>
              <w:jc w:val="right"/>
              <w:rPr>
                <w:rFonts w:ascii="Times New Roman" w:hAnsi="Times New Roman"/>
              </w:rPr>
            </w:pPr>
            <w:r w:rsidRPr="00B41261">
              <w:rPr>
                <w:rFonts w:ascii="Times New Roman" w:hAnsi="Times New Roman"/>
              </w:rPr>
              <w:t>0,3</w:t>
            </w:r>
          </w:p>
        </w:tc>
        <w:tc>
          <w:tcPr>
            <w:tcW w:w="1417" w:type="dxa"/>
            <w:vAlign w:val="center"/>
          </w:tcPr>
          <w:p w14:paraId="715A1E94" w14:textId="77777777" w:rsidR="00D14CFD" w:rsidRPr="00B41261" w:rsidRDefault="00D14CFD" w:rsidP="00487E60">
            <w:pPr>
              <w:ind w:firstLine="5"/>
              <w:jc w:val="right"/>
              <w:rPr>
                <w:rFonts w:ascii="Times New Roman" w:hAnsi="Times New Roman"/>
              </w:rPr>
            </w:pPr>
            <w:r w:rsidRPr="00B41261">
              <w:rPr>
                <w:rFonts w:ascii="Times New Roman" w:hAnsi="Times New Roman"/>
              </w:rPr>
              <w:t>0,8</w:t>
            </w:r>
          </w:p>
        </w:tc>
        <w:tc>
          <w:tcPr>
            <w:tcW w:w="1277" w:type="dxa"/>
            <w:vAlign w:val="center"/>
          </w:tcPr>
          <w:p w14:paraId="295416D2" w14:textId="77777777" w:rsidR="00D14CFD" w:rsidRPr="00B41261" w:rsidRDefault="00D14CFD" w:rsidP="00487E60">
            <w:pPr>
              <w:ind w:firstLine="5"/>
              <w:jc w:val="right"/>
              <w:rPr>
                <w:rFonts w:ascii="Times New Roman" w:hAnsi="Times New Roman"/>
              </w:rPr>
            </w:pPr>
            <w:r w:rsidRPr="00B41261">
              <w:rPr>
                <w:rFonts w:ascii="Times New Roman" w:hAnsi="Times New Roman"/>
              </w:rPr>
              <w:t>7,0</w:t>
            </w:r>
          </w:p>
        </w:tc>
      </w:tr>
      <w:tr w:rsidR="00D14CFD" w:rsidRPr="00AD675F" w14:paraId="3DD49A0F" w14:textId="77777777" w:rsidTr="00487E60">
        <w:tc>
          <w:tcPr>
            <w:tcW w:w="236" w:type="dxa"/>
          </w:tcPr>
          <w:p w14:paraId="7B8482BB" w14:textId="77777777" w:rsidR="00D14CFD" w:rsidRPr="00AD675F" w:rsidRDefault="00D14CFD" w:rsidP="00B418E1">
            <w:pPr>
              <w:ind w:firstLine="567"/>
              <w:rPr>
                <w:rFonts w:ascii="Times New Roman" w:hAnsi="Times New Roman"/>
                <w:b/>
                <w:highlight w:val="yellow"/>
              </w:rPr>
            </w:pPr>
            <w:r w:rsidRPr="00AD675F">
              <w:rPr>
                <w:rFonts w:ascii="Times New Roman" w:hAnsi="Times New Roman"/>
                <w:b/>
                <w:highlight w:val="yellow"/>
              </w:rPr>
              <w:t>7</w:t>
            </w:r>
          </w:p>
        </w:tc>
        <w:tc>
          <w:tcPr>
            <w:tcW w:w="1276" w:type="dxa"/>
          </w:tcPr>
          <w:p w14:paraId="25984396" w14:textId="47F92633" w:rsidR="00D14CFD" w:rsidRPr="00B41261" w:rsidRDefault="00B41261" w:rsidP="00487E60">
            <w:pPr>
              <w:ind w:firstLine="5"/>
              <w:rPr>
                <w:rFonts w:ascii="Times New Roman" w:hAnsi="Times New Roman"/>
                <w:b/>
              </w:rPr>
            </w:pPr>
            <w:r w:rsidRPr="00B41261">
              <w:rPr>
                <w:rFonts w:ascii="Times New Roman" w:hAnsi="Times New Roman"/>
                <w:b/>
              </w:rPr>
              <w:t>Т</w:t>
            </w:r>
            <w:r w:rsidRPr="00B41261">
              <w:rPr>
                <w:rFonts w:ascii="Times New Roman" w:hAnsi="Times New Roman"/>
                <w:b/>
                <w:lang w:val="kk-KZ"/>
              </w:rPr>
              <w:t>ү</w:t>
            </w:r>
            <w:r w:rsidRPr="00B41261">
              <w:rPr>
                <w:rFonts w:ascii="Times New Roman" w:hAnsi="Times New Roman"/>
                <w:b/>
              </w:rPr>
              <w:t>р</w:t>
            </w:r>
            <w:r w:rsidRPr="00B41261">
              <w:rPr>
                <w:rFonts w:ascii="Times New Roman" w:hAnsi="Times New Roman"/>
                <w:b/>
                <w:lang w:val="kk-KZ"/>
              </w:rPr>
              <w:t>к</w:t>
            </w:r>
            <w:r w:rsidR="00D14CFD" w:rsidRPr="00B41261">
              <w:rPr>
                <w:rFonts w:ascii="Times New Roman" w:hAnsi="Times New Roman"/>
                <w:b/>
              </w:rPr>
              <w:t>ия</w:t>
            </w:r>
          </w:p>
        </w:tc>
        <w:tc>
          <w:tcPr>
            <w:tcW w:w="992" w:type="dxa"/>
            <w:vAlign w:val="center"/>
          </w:tcPr>
          <w:p w14:paraId="5D658A83" w14:textId="77777777" w:rsidR="00D14CFD" w:rsidRPr="00B41261" w:rsidRDefault="00D14CFD" w:rsidP="00487E60">
            <w:pPr>
              <w:ind w:firstLine="5"/>
              <w:jc w:val="right"/>
              <w:rPr>
                <w:rFonts w:ascii="Times New Roman" w:hAnsi="Times New Roman"/>
              </w:rPr>
            </w:pPr>
            <w:r w:rsidRPr="00B41261">
              <w:rPr>
                <w:rFonts w:ascii="Times New Roman" w:hAnsi="Times New Roman"/>
              </w:rPr>
              <w:t>83,4</w:t>
            </w:r>
          </w:p>
        </w:tc>
        <w:tc>
          <w:tcPr>
            <w:tcW w:w="992" w:type="dxa"/>
            <w:vAlign w:val="center"/>
          </w:tcPr>
          <w:p w14:paraId="1B7FA633" w14:textId="77777777" w:rsidR="00D14CFD" w:rsidRPr="00B41261" w:rsidRDefault="00D14CFD" w:rsidP="00487E60">
            <w:pPr>
              <w:ind w:firstLine="5"/>
              <w:jc w:val="right"/>
              <w:rPr>
                <w:rFonts w:ascii="Times New Roman" w:hAnsi="Times New Roman"/>
              </w:rPr>
            </w:pPr>
            <w:r w:rsidRPr="00B41261">
              <w:rPr>
                <w:rFonts w:ascii="Times New Roman" w:hAnsi="Times New Roman"/>
              </w:rPr>
              <w:t>11</w:t>
            </w:r>
          </w:p>
        </w:tc>
        <w:tc>
          <w:tcPr>
            <w:tcW w:w="1134" w:type="dxa"/>
            <w:vAlign w:val="center"/>
          </w:tcPr>
          <w:p w14:paraId="0B17A781" w14:textId="77777777" w:rsidR="00D14CFD" w:rsidRPr="00B41261" w:rsidRDefault="00D14CFD" w:rsidP="00487E60">
            <w:pPr>
              <w:ind w:firstLine="5"/>
              <w:jc w:val="right"/>
              <w:rPr>
                <w:rFonts w:ascii="Times New Roman" w:hAnsi="Times New Roman"/>
              </w:rPr>
            </w:pPr>
            <w:r w:rsidRPr="00B41261">
              <w:rPr>
                <w:rFonts w:ascii="Times New Roman" w:hAnsi="Times New Roman"/>
              </w:rPr>
              <w:t>45,8</w:t>
            </w:r>
          </w:p>
        </w:tc>
        <w:tc>
          <w:tcPr>
            <w:tcW w:w="1417" w:type="dxa"/>
            <w:vAlign w:val="center"/>
          </w:tcPr>
          <w:p w14:paraId="2581C373" w14:textId="77777777" w:rsidR="00D14CFD" w:rsidRPr="00B41261" w:rsidRDefault="00D14CFD" w:rsidP="00487E60">
            <w:pPr>
              <w:ind w:firstLine="5"/>
              <w:jc w:val="right"/>
              <w:rPr>
                <w:rFonts w:ascii="Times New Roman" w:hAnsi="Times New Roman"/>
              </w:rPr>
            </w:pPr>
            <w:r w:rsidRPr="00B41261">
              <w:rPr>
                <w:rFonts w:ascii="Times New Roman" w:hAnsi="Times New Roman"/>
              </w:rPr>
              <w:t>78,5</w:t>
            </w:r>
          </w:p>
        </w:tc>
        <w:tc>
          <w:tcPr>
            <w:tcW w:w="1276" w:type="dxa"/>
            <w:vAlign w:val="center"/>
          </w:tcPr>
          <w:p w14:paraId="7E33E678" w14:textId="77777777" w:rsidR="00D14CFD" w:rsidRPr="00B41261" w:rsidRDefault="00D14CFD" w:rsidP="00487E60">
            <w:pPr>
              <w:ind w:firstLine="5"/>
              <w:jc w:val="right"/>
              <w:rPr>
                <w:rFonts w:ascii="Times New Roman" w:hAnsi="Times New Roman"/>
              </w:rPr>
            </w:pPr>
            <w:r w:rsidRPr="00B41261">
              <w:rPr>
                <w:rFonts w:ascii="Times New Roman" w:hAnsi="Times New Roman"/>
              </w:rPr>
              <w:t>0,5</w:t>
            </w:r>
          </w:p>
        </w:tc>
        <w:tc>
          <w:tcPr>
            <w:tcW w:w="1417" w:type="dxa"/>
            <w:vAlign w:val="center"/>
          </w:tcPr>
          <w:p w14:paraId="281D85AD" w14:textId="77777777" w:rsidR="00D14CFD" w:rsidRPr="00B41261" w:rsidRDefault="00D14CFD" w:rsidP="00487E60">
            <w:pPr>
              <w:ind w:firstLine="5"/>
              <w:jc w:val="right"/>
              <w:rPr>
                <w:rFonts w:ascii="Times New Roman" w:hAnsi="Times New Roman"/>
              </w:rPr>
            </w:pPr>
            <w:r w:rsidRPr="00B41261">
              <w:rPr>
                <w:rFonts w:ascii="Times New Roman" w:hAnsi="Times New Roman"/>
              </w:rPr>
              <w:t>0,9</w:t>
            </w:r>
          </w:p>
        </w:tc>
        <w:tc>
          <w:tcPr>
            <w:tcW w:w="1277" w:type="dxa"/>
            <w:vAlign w:val="center"/>
          </w:tcPr>
          <w:p w14:paraId="0F9E0FE6" w14:textId="77777777" w:rsidR="00D14CFD" w:rsidRPr="00B41261" w:rsidRDefault="00D14CFD" w:rsidP="00487E60">
            <w:pPr>
              <w:ind w:firstLine="5"/>
              <w:jc w:val="right"/>
              <w:rPr>
                <w:rFonts w:ascii="Times New Roman" w:hAnsi="Times New Roman"/>
              </w:rPr>
            </w:pPr>
            <w:r w:rsidRPr="00B41261">
              <w:rPr>
                <w:rFonts w:ascii="Times New Roman" w:hAnsi="Times New Roman"/>
              </w:rPr>
              <w:t>2,6</w:t>
            </w:r>
          </w:p>
        </w:tc>
      </w:tr>
      <w:tr w:rsidR="00D14CFD" w:rsidRPr="00AD675F" w14:paraId="683EB0AE" w14:textId="77777777" w:rsidTr="00487E60">
        <w:tc>
          <w:tcPr>
            <w:tcW w:w="236" w:type="dxa"/>
          </w:tcPr>
          <w:p w14:paraId="2027116F" w14:textId="77777777" w:rsidR="00D14CFD" w:rsidRPr="00AD675F" w:rsidRDefault="00D14CFD" w:rsidP="00B418E1">
            <w:pPr>
              <w:ind w:firstLine="567"/>
              <w:rPr>
                <w:rFonts w:ascii="Times New Roman" w:hAnsi="Times New Roman"/>
                <w:b/>
                <w:highlight w:val="yellow"/>
              </w:rPr>
            </w:pPr>
            <w:r w:rsidRPr="00AD675F">
              <w:rPr>
                <w:rFonts w:ascii="Times New Roman" w:hAnsi="Times New Roman"/>
                <w:b/>
                <w:highlight w:val="yellow"/>
              </w:rPr>
              <w:t>8</w:t>
            </w:r>
          </w:p>
        </w:tc>
        <w:tc>
          <w:tcPr>
            <w:tcW w:w="1276" w:type="dxa"/>
          </w:tcPr>
          <w:p w14:paraId="15D49CF4" w14:textId="31689E79" w:rsidR="00D14CFD" w:rsidRPr="00B41261" w:rsidRDefault="00B41261" w:rsidP="00487E60">
            <w:pPr>
              <w:ind w:firstLine="5"/>
              <w:rPr>
                <w:rFonts w:ascii="Times New Roman" w:hAnsi="Times New Roman"/>
                <w:b/>
                <w:lang w:val="kk-KZ"/>
              </w:rPr>
            </w:pPr>
            <w:r w:rsidRPr="00B41261">
              <w:rPr>
                <w:rFonts w:ascii="Times New Roman" w:hAnsi="Times New Roman"/>
                <w:b/>
                <w:lang w:val="kk-KZ"/>
              </w:rPr>
              <w:t>Жапония</w:t>
            </w:r>
          </w:p>
        </w:tc>
        <w:tc>
          <w:tcPr>
            <w:tcW w:w="992" w:type="dxa"/>
            <w:vAlign w:val="center"/>
          </w:tcPr>
          <w:p w14:paraId="1895F703" w14:textId="77777777" w:rsidR="00D14CFD" w:rsidRPr="00B41261" w:rsidRDefault="00D14CFD" w:rsidP="00487E60">
            <w:pPr>
              <w:ind w:firstLine="5"/>
              <w:jc w:val="right"/>
              <w:rPr>
                <w:rFonts w:ascii="Times New Roman" w:hAnsi="Times New Roman"/>
              </w:rPr>
            </w:pPr>
            <w:r w:rsidRPr="00B41261">
              <w:rPr>
                <w:rFonts w:ascii="Times New Roman" w:hAnsi="Times New Roman"/>
              </w:rPr>
              <w:t>126,3</w:t>
            </w:r>
          </w:p>
        </w:tc>
        <w:tc>
          <w:tcPr>
            <w:tcW w:w="992" w:type="dxa"/>
            <w:vAlign w:val="center"/>
          </w:tcPr>
          <w:p w14:paraId="4C31F4AC" w14:textId="77777777" w:rsidR="00D14CFD" w:rsidRPr="00B41261" w:rsidRDefault="00D14CFD" w:rsidP="00487E60">
            <w:pPr>
              <w:ind w:firstLine="5"/>
              <w:jc w:val="right"/>
              <w:rPr>
                <w:rFonts w:ascii="Times New Roman" w:hAnsi="Times New Roman"/>
              </w:rPr>
            </w:pPr>
            <w:r w:rsidRPr="00B41261">
              <w:rPr>
                <w:rFonts w:ascii="Times New Roman" w:hAnsi="Times New Roman"/>
              </w:rPr>
              <w:t>7,1</w:t>
            </w:r>
          </w:p>
        </w:tc>
        <w:tc>
          <w:tcPr>
            <w:tcW w:w="1134" w:type="dxa"/>
            <w:vAlign w:val="center"/>
          </w:tcPr>
          <w:p w14:paraId="3384485F" w14:textId="77777777" w:rsidR="00D14CFD" w:rsidRPr="00B41261" w:rsidRDefault="00D14CFD" w:rsidP="00487E60">
            <w:pPr>
              <w:ind w:firstLine="5"/>
              <w:jc w:val="right"/>
              <w:rPr>
                <w:rFonts w:ascii="Times New Roman" w:hAnsi="Times New Roman"/>
              </w:rPr>
            </w:pPr>
            <w:r w:rsidRPr="00B41261">
              <w:rPr>
                <w:rFonts w:ascii="Times New Roman" w:hAnsi="Times New Roman"/>
              </w:rPr>
              <w:t>31,9</w:t>
            </w:r>
          </w:p>
        </w:tc>
        <w:tc>
          <w:tcPr>
            <w:tcW w:w="1417" w:type="dxa"/>
            <w:vAlign w:val="center"/>
          </w:tcPr>
          <w:p w14:paraId="74D92ED6" w14:textId="77777777" w:rsidR="00D14CFD" w:rsidRPr="00B41261" w:rsidRDefault="00D14CFD" w:rsidP="00487E60">
            <w:pPr>
              <w:ind w:firstLine="5"/>
              <w:jc w:val="right"/>
              <w:rPr>
                <w:rFonts w:ascii="Times New Roman" w:hAnsi="Times New Roman"/>
              </w:rPr>
            </w:pPr>
            <w:r w:rsidRPr="00B41261">
              <w:rPr>
                <w:rFonts w:ascii="Times New Roman" w:hAnsi="Times New Roman"/>
              </w:rPr>
              <w:t>291,0</w:t>
            </w:r>
          </w:p>
        </w:tc>
        <w:tc>
          <w:tcPr>
            <w:tcW w:w="1276" w:type="dxa"/>
            <w:vAlign w:val="center"/>
          </w:tcPr>
          <w:p w14:paraId="4AE6CF23" w14:textId="77777777" w:rsidR="00D14CFD" w:rsidRPr="00B41261" w:rsidRDefault="00D14CFD" w:rsidP="00487E60">
            <w:pPr>
              <w:ind w:firstLine="5"/>
              <w:jc w:val="right"/>
              <w:rPr>
                <w:rFonts w:ascii="Times New Roman" w:hAnsi="Times New Roman"/>
              </w:rPr>
            </w:pPr>
            <w:r w:rsidRPr="00B41261">
              <w:rPr>
                <w:rFonts w:ascii="Times New Roman" w:hAnsi="Times New Roman"/>
              </w:rPr>
              <w:t>0,2</w:t>
            </w:r>
          </w:p>
        </w:tc>
        <w:tc>
          <w:tcPr>
            <w:tcW w:w="1417" w:type="dxa"/>
            <w:vAlign w:val="center"/>
          </w:tcPr>
          <w:p w14:paraId="13A55440" w14:textId="77777777" w:rsidR="00D14CFD" w:rsidRPr="00B41261" w:rsidRDefault="00D14CFD" w:rsidP="00487E60">
            <w:pPr>
              <w:ind w:firstLine="5"/>
              <w:jc w:val="right"/>
              <w:rPr>
                <w:rFonts w:ascii="Times New Roman" w:hAnsi="Times New Roman"/>
              </w:rPr>
            </w:pPr>
            <w:r w:rsidRPr="00B41261">
              <w:rPr>
                <w:rFonts w:ascii="Times New Roman" w:hAnsi="Times New Roman"/>
              </w:rPr>
              <w:t>2,3</w:t>
            </w:r>
          </w:p>
        </w:tc>
        <w:tc>
          <w:tcPr>
            <w:tcW w:w="1277" w:type="dxa"/>
            <w:vAlign w:val="center"/>
          </w:tcPr>
          <w:p w14:paraId="489DC941" w14:textId="77777777" w:rsidR="00D14CFD" w:rsidRPr="00B41261" w:rsidRDefault="00D14CFD" w:rsidP="00487E60">
            <w:pPr>
              <w:ind w:firstLine="5"/>
              <w:jc w:val="right"/>
              <w:rPr>
                <w:rFonts w:ascii="Times New Roman" w:hAnsi="Times New Roman"/>
              </w:rPr>
            </w:pPr>
            <w:r w:rsidRPr="00B41261">
              <w:rPr>
                <w:rFonts w:ascii="Times New Roman" w:hAnsi="Times New Roman"/>
              </w:rPr>
              <w:t>5,7</w:t>
            </w:r>
          </w:p>
        </w:tc>
      </w:tr>
      <w:tr w:rsidR="00D14CFD" w:rsidRPr="00AD675F" w14:paraId="1DF0BB6C" w14:textId="77777777" w:rsidTr="00487E60">
        <w:tc>
          <w:tcPr>
            <w:tcW w:w="236" w:type="dxa"/>
            <w:shd w:val="clear" w:color="auto" w:fill="FFF2CC" w:themeFill="accent4" w:themeFillTint="33"/>
          </w:tcPr>
          <w:p w14:paraId="480CFCE5" w14:textId="77777777" w:rsidR="00D14CFD" w:rsidRPr="00AD675F" w:rsidRDefault="00D14CFD" w:rsidP="00B418E1">
            <w:pPr>
              <w:ind w:firstLine="567"/>
              <w:rPr>
                <w:rFonts w:ascii="Times New Roman" w:hAnsi="Times New Roman"/>
                <w:b/>
                <w:highlight w:val="yellow"/>
              </w:rPr>
            </w:pPr>
            <w:r w:rsidRPr="00AD675F">
              <w:rPr>
                <w:rFonts w:ascii="Times New Roman" w:hAnsi="Times New Roman"/>
                <w:b/>
                <w:highlight w:val="yellow"/>
              </w:rPr>
              <w:t>9</w:t>
            </w:r>
          </w:p>
        </w:tc>
        <w:tc>
          <w:tcPr>
            <w:tcW w:w="1276" w:type="dxa"/>
            <w:shd w:val="clear" w:color="auto" w:fill="FFF2CC" w:themeFill="accent4" w:themeFillTint="33"/>
          </w:tcPr>
          <w:p w14:paraId="354EB66F" w14:textId="165AA087" w:rsidR="00D14CFD" w:rsidRPr="00B41261" w:rsidRDefault="00B41261" w:rsidP="00487E60">
            <w:pPr>
              <w:ind w:firstLine="5"/>
              <w:rPr>
                <w:rFonts w:ascii="Times New Roman" w:hAnsi="Times New Roman"/>
                <w:b/>
                <w:lang w:val="kk-KZ"/>
              </w:rPr>
            </w:pPr>
            <w:r w:rsidRPr="00B41261">
              <w:rPr>
                <w:rFonts w:ascii="Times New Roman" w:hAnsi="Times New Roman"/>
                <w:b/>
                <w:lang w:val="kk-KZ"/>
              </w:rPr>
              <w:t>Қазақстан</w:t>
            </w:r>
          </w:p>
        </w:tc>
        <w:tc>
          <w:tcPr>
            <w:tcW w:w="992" w:type="dxa"/>
            <w:shd w:val="clear" w:color="auto" w:fill="FFF2CC" w:themeFill="accent4" w:themeFillTint="33"/>
            <w:vAlign w:val="center"/>
          </w:tcPr>
          <w:p w14:paraId="27B9809D" w14:textId="77777777" w:rsidR="00D14CFD" w:rsidRPr="00B41261" w:rsidRDefault="00D14CFD" w:rsidP="00487E60">
            <w:pPr>
              <w:ind w:firstLine="5"/>
              <w:jc w:val="right"/>
              <w:rPr>
                <w:rFonts w:ascii="Times New Roman" w:hAnsi="Times New Roman"/>
              </w:rPr>
            </w:pPr>
            <w:r w:rsidRPr="00B41261">
              <w:rPr>
                <w:rFonts w:ascii="Times New Roman" w:hAnsi="Times New Roman"/>
              </w:rPr>
              <w:t>18,8</w:t>
            </w:r>
          </w:p>
        </w:tc>
        <w:tc>
          <w:tcPr>
            <w:tcW w:w="992" w:type="dxa"/>
            <w:shd w:val="clear" w:color="auto" w:fill="FFF2CC" w:themeFill="accent4" w:themeFillTint="33"/>
            <w:vAlign w:val="center"/>
          </w:tcPr>
          <w:p w14:paraId="1287DB08" w14:textId="77777777" w:rsidR="00D14CFD" w:rsidRPr="00B41261" w:rsidRDefault="00D14CFD" w:rsidP="00487E60">
            <w:pPr>
              <w:ind w:firstLine="5"/>
              <w:jc w:val="right"/>
              <w:rPr>
                <w:rFonts w:ascii="Times New Roman" w:hAnsi="Times New Roman"/>
              </w:rPr>
            </w:pPr>
            <w:r w:rsidRPr="00B41261">
              <w:rPr>
                <w:rFonts w:ascii="Times New Roman" w:hAnsi="Times New Roman"/>
              </w:rPr>
              <w:t>5,2</w:t>
            </w:r>
          </w:p>
        </w:tc>
        <w:tc>
          <w:tcPr>
            <w:tcW w:w="1134" w:type="dxa"/>
            <w:shd w:val="clear" w:color="auto" w:fill="FFF2CC" w:themeFill="accent4" w:themeFillTint="33"/>
            <w:vAlign w:val="center"/>
          </w:tcPr>
          <w:p w14:paraId="00EA8D23" w14:textId="77777777" w:rsidR="00D14CFD" w:rsidRPr="00B41261" w:rsidRDefault="00D14CFD" w:rsidP="00487E60">
            <w:pPr>
              <w:ind w:firstLine="5"/>
              <w:jc w:val="right"/>
              <w:rPr>
                <w:rFonts w:ascii="Times New Roman" w:hAnsi="Times New Roman"/>
              </w:rPr>
            </w:pPr>
            <w:r w:rsidRPr="00B41261">
              <w:rPr>
                <w:rFonts w:ascii="Times New Roman" w:hAnsi="Times New Roman"/>
              </w:rPr>
              <w:t>1,0</w:t>
            </w:r>
          </w:p>
        </w:tc>
        <w:tc>
          <w:tcPr>
            <w:tcW w:w="1417" w:type="dxa"/>
            <w:shd w:val="clear" w:color="auto" w:fill="FFF2CC" w:themeFill="accent4" w:themeFillTint="33"/>
            <w:vAlign w:val="center"/>
          </w:tcPr>
          <w:p w14:paraId="41353947" w14:textId="77777777" w:rsidR="00D14CFD" w:rsidRPr="00B41261" w:rsidRDefault="00D14CFD" w:rsidP="00487E60">
            <w:pPr>
              <w:ind w:firstLine="5"/>
              <w:jc w:val="right"/>
              <w:rPr>
                <w:rFonts w:ascii="Times New Roman" w:hAnsi="Times New Roman"/>
              </w:rPr>
            </w:pPr>
            <w:r w:rsidRPr="00B41261">
              <w:rPr>
                <w:rFonts w:ascii="Times New Roman" w:hAnsi="Times New Roman"/>
              </w:rPr>
              <w:t>5,6</w:t>
            </w:r>
          </w:p>
        </w:tc>
        <w:tc>
          <w:tcPr>
            <w:tcW w:w="1276" w:type="dxa"/>
            <w:shd w:val="clear" w:color="auto" w:fill="FFF2CC" w:themeFill="accent4" w:themeFillTint="33"/>
            <w:vAlign w:val="center"/>
          </w:tcPr>
          <w:p w14:paraId="31E33029" w14:textId="77777777" w:rsidR="00D14CFD" w:rsidRPr="00B41261" w:rsidRDefault="00D14CFD" w:rsidP="00487E60">
            <w:pPr>
              <w:ind w:firstLine="5"/>
              <w:jc w:val="right"/>
              <w:rPr>
                <w:rFonts w:ascii="Times New Roman" w:hAnsi="Times New Roman"/>
              </w:rPr>
            </w:pPr>
            <w:r w:rsidRPr="00B41261">
              <w:rPr>
                <w:rFonts w:ascii="Times New Roman" w:hAnsi="Times New Roman"/>
              </w:rPr>
              <w:t>0,05</w:t>
            </w:r>
          </w:p>
        </w:tc>
        <w:tc>
          <w:tcPr>
            <w:tcW w:w="1417" w:type="dxa"/>
            <w:shd w:val="clear" w:color="auto" w:fill="FFF2CC" w:themeFill="accent4" w:themeFillTint="33"/>
            <w:vAlign w:val="center"/>
          </w:tcPr>
          <w:p w14:paraId="73BB7241" w14:textId="77777777" w:rsidR="00D14CFD" w:rsidRPr="00B41261" w:rsidRDefault="00D14CFD" w:rsidP="00487E60">
            <w:pPr>
              <w:ind w:firstLine="5"/>
              <w:jc w:val="right"/>
              <w:rPr>
                <w:rFonts w:ascii="Times New Roman" w:hAnsi="Times New Roman"/>
              </w:rPr>
            </w:pPr>
            <w:r w:rsidRPr="00B41261">
              <w:rPr>
                <w:rFonts w:ascii="Times New Roman" w:hAnsi="Times New Roman"/>
              </w:rPr>
              <w:t>0,3</w:t>
            </w:r>
          </w:p>
        </w:tc>
        <w:tc>
          <w:tcPr>
            <w:tcW w:w="1277" w:type="dxa"/>
            <w:shd w:val="clear" w:color="auto" w:fill="FFF2CC" w:themeFill="accent4" w:themeFillTint="33"/>
            <w:vAlign w:val="center"/>
          </w:tcPr>
          <w:p w14:paraId="791B0DE3" w14:textId="77777777" w:rsidR="00D14CFD" w:rsidRPr="00B41261" w:rsidRDefault="00D14CFD" w:rsidP="00487E60">
            <w:pPr>
              <w:ind w:firstLine="5"/>
              <w:jc w:val="right"/>
              <w:rPr>
                <w:rFonts w:ascii="Times New Roman" w:hAnsi="Times New Roman"/>
              </w:rPr>
            </w:pPr>
            <w:r w:rsidRPr="00B41261">
              <w:rPr>
                <w:rFonts w:ascii="Times New Roman" w:hAnsi="Times New Roman"/>
              </w:rPr>
              <w:t>0,4</w:t>
            </w:r>
          </w:p>
        </w:tc>
      </w:tr>
    </w:tbl>
    <w:p w14:paraId="3752DEC0" w14:textId="50F851DF" w:rsidR="00D14CFD" w:rsidRPr="00C47930" w:rsidRDefault="00C47930" w:rsidP="00487E60">
      <w:pPr>
        <w:pStyle w:val="a8"/>
        <w:numPr>
          <w:ilvl w:val="0"/>
          <w:numId w:val="21"/>
        </w:numPr>
        <w:spacing w:after="160" w:line="259" w:lineRule="auto"/>
        <w:ind w:hanging="11"/>
        <w:rPr>
          <w:rFonts w:ascii="Times New Roman" w:hAnsi="Times New Roman"/>
          <w:i/>
        </w:rPr>
      </w:pPr>
      <w:r w:rsidRPr="00C47930">
        <w:rPr>
          <w:rFonts w:ascii="Times New Roman" w:hAnsi="Times New Roman"/>
          <w:i/>
        </w:rPr>
        <w:t xml:space="preserve">* Келесі көздерден алынған деректер </w:t>
      </w:r>
      <w:hyperlink r:id="rId11" w:history="1">
        <w:r w:rsidR="00D14CFD" w:rsidRPr="00C47930">
          <w:rPr>
            <w:rStyle w:val="ab"/>
            <w:rFonts w:ascii="Times New Roman" w:hAnsi="Times New Roman"/>
            <w:i/>
          </w:rPr>
          <w:t>https://www.oecd-ilibrary.org</w:t>
        </w:r>
      </w:hyperlink>
      <w:r w:rsidRPr="00C47930">
        <w:rPr>
          <w:rFonts w:ascii="Times New Roman" w:hAnsi="Times New Roman"/>
          <w:i/>
        </w:rPr>
        <w:t xml:space="preserve"> </w:t>
      </w:r>
      <w:r w:rsidRPr="00C47930">
        <w:rPr>
          <w:rFonts w:ascii="Times New Roman" w:hAnsi="Times New Roman"/>
          <w:i/>
          <w:lang w:val="kk-KZ"/>
        </w:rPr>
        <w:t xml:space="preserve">және </w:t>
      </w:r>
      <w:r w:rsidR="00D14CFD" w:rsidRPr="00C47930">
        <w:rPr>
          <w:rFonts w:ascii="Times New Roman" w:hAnsi="Times New Roman"/>
          <w:i/>
        </w:rPr>
        <w:t xml:space="preserve"> https://knoema.ru , </w:t>
      </w:r>
      <w:r w:rsidR="00487E60" w:rsidRPr="00C47930">
        <w:rPr>
          <w:rFonts w:ascii="Times New Roman" w:hAnsi="Times New Roman"/>
          <w:i/>
        </w:rPr>
        <w:t xml:space="preserve"> </w:t>
      </w:r>
      <w:hyperlink r:id="rId12" w:history="1">
        <w:r w:rsidR="00487E60" w:rsidRPr="00C47930">
          <w:rPr>
            <w:rStyle w:val="ab"/>
            <w:rFonts w:ascii="Times New Roman" w:hAnsi="Times New Roman"/>
            <w:i/>
          </w:rPr>
          <w:t>https://wttc.org/</w:t>
        </w:r>
      </w:hyperlink>
      <w:r w:rsidR="00D14CFD" w:rsidRPr="00C47930">
        <w:rPr>
          <w:rFonts w:ascii="Times New Roman" w:hAnsi="Times New Roman"/>
          <w:i/>
        </w:rPr>
        <w:t xml:space="preserve"> </w:t>
      </w:r>
    </w:p>
    <w:p w14:paraId="636D4F78" w14:textId="77777777" w:rsidR="00C47930" w:rsidRPr="00C47930" w:rsidRDefault="00C47930" w:rsidP="00C47930">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8"/>
          <w:szCs w:val="28"/>
          <w:lang w:val="kk-KZ"/>
        </w:rPr>
      </w:pPr>
      <w:r w:rsidRPr="00C47930">
        <w:rPr>
          <w:rFonts w:ascii="Times New Roman" w:eastAsia="Times New Roman" w:hAnsi="Times New Roman" w:cs="Times New Roman"/>
          <w:b/>
          <w:color w:val="000000"/>
          <w:sz w:val="28"/>
          <w:szCs w:val="28"/>
          <w:lang w:val="kk-KZ"/>
        </w:rPr>
        <w:t>ЭЫДҰ елдерінің туризмді дамыту жөнінде қабылдап жатқан шаралары</w:t>
      </w:r>
    </w:p>
    <w:p w14:paraId="738E8B47" w14:textId="77777777" w:rsidR="00C47930" w:rsidRPr="00C47930" w:rsidRDefault="00C47930" w:rsidP="00C47930">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8"/>
          <w:szCs w:val="28"/>
          <w:lang w:val="kk-KZ"/>
        </w:rPr>
      </w:pPr>
      <w:r w:rsidRPr="00C47930">
        <w:rPr>
          <w:rFonts w:ascii="Times New Roman" w:eastAsia="Times New Roman" w:hAnsi="Times New Roman" w:cs="Times New Roman"/>
          <w:b/>
          <w:color w:val="000000"/>
          <w:sz w:val="28"/>
          <w:szCs w:val="28"/>
          <w:lang w:val="kk-KZ"/>
        </w:rPr>
        <w:t>Австрия</w:t>
      </w:r>
    </w:p>
    <w:p w14:paraId="3E821715" w14:textId="738F4A96" w:rsidR="00C47930" w:rsidRPr="00C47930" w:rsidRDefault="00C47930" w:rsidP="00C4793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kk-KZ"/>
        </w:rPr>
      </w:pPr>
      <w:r w:rsidRPr="00C47930">
        <w:rPr>
          <w:rFonts w:ascii="Times New Roman" w:eastAsia="Times New Roman" w:hAnsi="Times New Roman" w:cs="Times New Roman"/>
          <w:color w:val="000000"/>
          <w:sz w:val="28"/>
          <w:szCs w:val="28"/>
          <w:lang w:val="kk-KZ"/>
        </w:rPr>
        <w:t xml:space="preserve">2001 жылдан бастап аймақтарда туризмді дамыту федералды мемлекеттердің құзыретіне кірді, онда туризм мен туристік бизнесті қолдаудың жеке органдары әртүрлі заңды құқықтық нысандарда жұмыс істейді. Тоғыз федералды жердің әрқайсысының Үкіметінде арнайы туризм басқармасы бар, сонымен қатар туристік дестинацияны басқару ұйымдары (Destination management organization, бұдан әрі </w:t>
      </w:r>
      <w:r>
        <w:rPr>
          <w:rFonts w:ascii="Times New Roman" w:eastAsia="Times New Roman" w:hAnsi="Times New Roman" w:cs="Times New Roman"/>
          <w:color w:val="000000"/>
          <w:sz w:val="28"/>
          <w:szCs w:val="28"/>
          <w:lang w:val="kk-KZ"/>
        </w:rPr>
        <w:t>–</w:t>
      </w:r>
      <w:r w:rsidRPr="00C47930">
        <w:rPr>
          <w:rFonts w:ascii="Times New Roman" w:eastAsia="Times New Roman" w:hAnsi="Times New Roman" w:cs="Times New Roman"/>
          <w:color w:val="000000"/>
          <w:sz w:val="28"/>
          <w:szCs w:val="28"/>
          <w:lang w:val="kk-KZ"/>
        </w:rPr>
        <w:t xml:space="preserve"> DMO) жұмыс істейді.</w:t>
      </w:r>
    </w:p>
    <w:p w14:paraId="1FBC56E0" w14:textId="77777777" w:rsidR="00C47930" w:rsidRPr="00C47930" w:rsidRDefault="00C47930" w:rsidP="00C4793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kk-KZ"/>
        </w:rPr>
      </w:pPr>
      <w:r w:rsidRPr="00C47930">
        <w:rPr>
          <w:rFonts w:ascii="Times New Roman" w:eastAsia="Times New Roman" w:hAnsi="Times New Roman" w:cs="Times New Roman"/>
          <w:color w:val="000000"/>
          <w:sz w:val="28"/>
          <w:szCs w:val="28"/>
          <w:lang w:val="kk-KZ"/>
        </w:rPr>
        <w:t>2019 жылы Федералды экономика министрлігі туризмнің жаңа ұлттық Стратегиясын жариялады, T жоспары - туризмді дамытудың бас жоспары, ол Үкіметтің 2020 жылғы қаңтардағы бағдарламасында қайта бағаланды.</w:t>
      </w:r>
    </w:p>
    <w:p w14:paraId="33554539" w14:textId="175D857A" w:rsidR="00C47930" w:rsidRPr="00C47930" w:rsidRDefault="00C47930" w:rsidP="00C4793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highlight w:val="yellow"/>
          <w:lang w:val="kk-KZ"/>
        </w:rPr>
      </w:pPr>
      <w:r w:rsidRPr="00C47930">
        <w:rPr>
          <w:rFonts w:ascii="Times New Roman" w:eastAsia="Times New Roman" w:hAnsi="Times New Roman" w:cs="Times New Roman"/>
          <w:color w:val="000000"/>
          <w:sz w:val="28"/>
          <w:szCs w:val="28"/>
          <w:lang w:val="kk-KZ"/>
        </w:rPr>
        <w:t>Жоспардың негізгі аспектілері:</w:t>
      </w:r>
    </w:p>
    <w:p w14:paraId="2E506CA6"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lastRenderedPageBreak/>
        <w:t>- туристердің де, жергілікті халықтың да үйлесімді өмір сүруін қамтамасыз ету;</w:t>
      </w:r>
    </w:p>
    <w:p w14:paraId="5E64DA32" w14:textId="5BC9FB44"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туристік бағыттармен, кәсіпкерлермен, мүдделі топтармен және басқа секторлардың мүдделі тараптарымен ынтымақтастық;</w:t>
      </w:r>
    </w:p>
    <w:p w14:paraId="5E138B5A"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цифрлық трансформацияны қолдау;</w:t>
      </w:r>
    </w:p>
    <w:p w14:paraId="2ED5D7B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туризм секторы үшін тиісті базалық жағдайлар жасау;</w:t>
      </w:r>
    </w:p>
    <w:p w14:paraId="5CC116B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оқыту сапасын оңтайландыру және туризм саласындағы жұмыстың тартымдылығын арттыру үшін бизнесаралық шаралар әлеуетін неғұрлым тиімді пайдалану;</w:t>
      </w:r>
    </w:p>
    <w:p w14:paraId="76905944"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тұрақтылық деңгейін, оның ішінде экологиялық таза мобилділікті жақсарту есебінен жоғарылату бойынша жұмыс;</w:t>
      </w:r>
    </w:p>
    <w:p w14:paraId="1ABD852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туризм мен ауыл шаруашылығы арасындағы ынтымақтастықты жандандыру;</w:t>
      </w:r>
    </w:p>
    <w:p w14:paraId="73AA2852"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туристік маркетингті одан ә</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і дамыту;</w:t>
      </w:r>
    </w:p>
    <w:p w14:paraId="61D9B4FE"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жеке қаржыландыру тетіктері мен субсидияларды ұсыну арқылы отбасылық және меншік иелері басқаратын бизнесті нығайту және меншікті </w:t>
      </w:r>
      <w:proofErr w:type="gramStart"/>
      <w:r w:rsidRPr="004D66B2">
        <w:rPr>
          <w:rFonts w:ascii="Times New Roman" w:hAnsi="Times New Roman" w:cs="Times New Roman"/>
          <w:sz w:val="28"/>
          <w:szCs w:val="28"/>
          <w:lang w:eastAsia="en-US"/>
        </w:rPr>
        <w:t>капитал</w:t>
      </w:r>
      <w:proofErr w:type="gramEnd"/>
      <w:r w:rsidRPr="004D66B2">
        <w:rPr>
          <w:rFonts w:ascii="Times New Roman" w:hAnsi="Times New Roman" w:cs="Times New Roman"/>
          <w:sz w:val="28"/>
          <w:szCs w:val="28"/>
          <w:lang w:eastAsia="en-US"/>
        </w:rPr>
        <w:t>ға баса назар аудара отырып, қаржыландырудың жаңа тетіктерін әзірлеу;</w:t>
      </w:r>
    </w:p>
    <w:p w14:paraId="780160FE"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тұрақтылықтың барлық үш өлшемін қамтитын статистикалық көрсеткіштердің </w:t>
      </w:r>
      <w:proofErr w:type="gramStart"/>
      <w:r w:rsidRPr="004D66B2">
        <w:rPr>
          <w:rFonts w:ascii="Times New Roman" w:hAnsi="Times New Roman" w:cs="Times New Roman"/>
          <w:sz w:val="28"/>
          <w:szCs w:val="28"/>
          <w:lang w:eastAsia="en-US"/>
        </w:rPr>
        <w:t>болаша</w:t>
      </w:r>
      <w:proofErr w:type="gramEnd"/>
      <w:r w:rsidRPr="004D66B2">
        <w:rPr>
          <w:rFonts w:ascii="Times New Roman" w:hAnsi="Times New Roman" w:cs="Times New Roman"/>
          <w:sz w:val="28"/>
          <w:szCs w:val="28"/>
          <w:lang w:eastAsia="en-US"/>
        </w:rPr>
        <w:t>ққа бағытталған жүйесін құру.</w:t>
      </w:r>
    </w:p>
    <w:p w14:paraId="67F2DF9D"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Нормативтік</w:t>
      </w:r>
      <w:r w:rsidRPr="004D66B2">
        <w:rPr>
          <w:rFonts w:ascii="Times New Roman" w:hAnsi="Times New Roman" w:cs="Times New Roman"/>
          <w:sz w:val="28"/>
          <w:szCs w:val="28"/>
          <w:lang w:val="kk-KZ" w:eastAsia="en-US"/>
        </w:rPr>
        <w:t>-құқықтық</w:t>
      </w:r>
      <w:r w:rsidRPr="004D66B2">
        <w:rPr>
          <w:rFonts w:ascii="Times New Roman" w:hAnsi="Times New Roman" w:cs="Times New Roman"/>
          <w:sz w:val="28"/>
          <w:szCs w:val="28"/>
          <w:lang w:eastAsia="en-US"/>
        </w:rPr>
        <w:t xml:space="preserve"> базаны жетілдіру және туристік </w:t>
      </w:r>
      <w:proofErr w:type="gramStart"/>
      <w:r w:rsidRPr="004D66B2">
        <w:rPr>
          <w:rFonts w:ascii="Times New Roman" w:hAnsi="Times New Roman" w:cs="Times New Roman"/>
          <w:sz w:val="28"/>
          <w:szCs w:val="28"/>
          <w:lang w:eastAsia="en-US"/>
        </w:rPr>
        <w:t>к</w:t>
      </w:r>
      <w:proofErr w:type="gramEnd"/>
      <w:r w:rsidRPr="004D66B2">
        <w:rPr>
          <w:rFonts w:ascii="Times New Roman" w:hAnsi="Times New Roman" w:cs="Times New Roman"/>
          <w:sz w:val="28"/>
          <w:szCs w:val="28"/>
          <w:lang w:eastAsia="en-US"/>
        </w:rPr>
        <w:t xml:space="preserve">әсіпорындарға әкімшілік жүктемені төмендету бойынша тұрақты күш жұмсалады. Мысалы, 2018 жылы </w:t>
      </w:r>
      <w:r w:rsidRPr="004D66B2">
        <w:rPr>
          <w:rFonts w:ascii="Times New Roman" w:hAnsi="Times New Roman" w:cs="Times New Roman"/>
          <w:sz w:val="28"/>
          <w:szCs w:val="28"/>
          <w:lang w:val="kk-KZ" w:eastAsia="en-US"/>
        </w:rPr>
        <w:t>орналасу орындарында қо</w:t>
      </w:r>
      <w:r w:rsidRPr="004D66B2">
        <w:rPr>
          <w:rFonts w:ascii="Times New Roman" w:hAnsi="Times New Roman" w:cs="Times New Roman"/>
          <w:sz w:val="28"/>
          <w:szCs w:val="28"/>
          <w:lang w:eastAsia="en-US"/>
        </w:rPr>
        <w:t>ну кезінде</w:t>
      </w:r>
      <w:proofErr w:type="gramStart"/>
      <w:r w:rsidRPr="004D66B2">
        <w:rPr>
          <w:rFonts w:ascii="Times New Roman" w:hAnsi="Times New Roman" w:cs="Times New Roman"/>
          <w:sz w:val="28"/>
          <w:szCs w:val="28"/>
          <w:lang w:eastAsia="en-US"/>
        </w:rPr>
        <w:t xml:space="preserve"> ҚҚС</w:t>
      </w:r>
      <w:proofErr w:type="gramEnd"/>
      <w:r w:rsidRPr="004D66B2">
        <w:rPr>
          <w:rFonts w:ascii="Times New Roman" w:hAnsi="Times New Roman" w:cs="Times New Roman"/>
          <w:sz w:val="28"/>
          <w:szCs w:val="28"/>
          <w:lang w:eastAsia="en-US"/>
        </w:rPr>
        <w:t xml:space="preserve"> 13%-дан 10%-ға дейін төмендету </w:t>
      </w:r>
      <w:r w:rsidRPr="004D66B2">
        <w:rPr>
          <w:rFonts w:ascii="Times New Roman" w:hAnsi="Times New Roman" w:cs="Times New Roman"/>
          <w:sz w:val="28"/>
          <w:szCs w:val="28"/>
          <w:lang w:val="kk-KZ" w:eastAsia="en-US"/>
        </w:rPr>
        <w:t xml:space="preserve">бойынша </w:t>
      </w:r>
      <w:r w:rsidRPr="004D66B2">
        <w:rPr>
          <w:rFonts w:ascii="Times New Roman" w:hAnsi="Times New Roman" w:cs="Times New Roman"/>
          <w:sz w:val="28"/>
          <w:szCs w:val="28"/>
          <w:lang w:eastAsia="en-US"/>
        </w:rPr>
        <w:t>шара қабылданды.</w:t>
      </w:r>
    </w:p>
    <w:p w14:paraId="6B798717" w14:textId="77777777" w:rsidR="004D66B2" w:rsidRPr="004D66B2" w:rsidRDefault="004D66B2" w:rsidP="004D66B2">
      <w:pPr>
        <w:spacing w:after="0" w:line="240" w:lineRule="auto"/>
        <w:ind w:firstLine="708"/>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Венгрия</w:t>
      </w:r>
    </w:p>
    <w:p w14:paraId="30405D44"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Венгрияда туризм саласында біліктілікті </w:t>
      </w:r>
      <w:proofErr w:type="gramStart"/>
      <w:r w:rsidRPr="004D66B2">
        <w:rPr>
          <w:rFonts w:ascii="Times New Roman" w:hAnsi="Times New Roman" w:cs="Times New Roman"/>
          <w:sz w:val="28"/>
          <w:szCs w:val="28"/>
          <w:lang w:eastAsia="en-US"/>
        </w:rPr>
        <w:t>арттыру</w:t>
      </w:r>
      <w:proofErr w:type="gramEnd"/>
      <w:r w:rsidRPr="004D66B2">
        <w:rPr>
          <w:rFonts w:ascii="Times New Roman" w:hAnsi="Times New Roman" w:cs="Times New Roman"/>
          <w:sz w:val="28"/>
          <w:szCs w:val="28"/>
          <w:lang w:eastAsia="en-US"/>
        </w:rPr>
        <w:t>ға мемлекеттік қолдау бағдарламалары, салық преференциялар</w:t>
      </w:r>
      <w:r w:rsidRPr="004D66B2">
        <w:rPr>
          <w:rFonts w:ascii="Times New Roman" w:hAnsi="Times New Roman" w:cs="Times New Roman"/>
          <w:sz w:val="28"/>
          <w:szCs w:val="28"/>
          <w:lang w:val="kk-KZ" w:eastAsia="en-US"/>
        </w:rPr>
        <w:t>ы</w:t>
      </w:r>
      <w:r w:rsidRPr="004D66B2">
        <w:rPr>
          <w:rFonts w:ascii="Times New Roman" w:hAnsi="Times New Roman" w:cs="Times New Roman"/>
          <w:sz w:val="28"/>
          <w:szCs w:val="28"/>
          <w:lang w:eastAsia="en-US"/>
        </w:rPr>
        <w:t xml:space="preserve">, </w:t>
      </w:r>
      <w:r w:rsidRPr="004D66B2">
        <w:rPr>
          <w:rFonts w:ascii="Times New Roman" w:hAnsi="Times New Roman" w:cs="Times New Roman"/>
          <w:sz w:val="28"/>
          <w:szCs w:val="28"/>
          <w:lang w:val="kk-KZ" w:eastAsia="en-US"/>
        </w:rPr>
        <w:t xml:space="preserve">инвесторлар үшін қаржы субсидиялары қарастырылған, олардың </w:t>
      </w:r>
      <w:r w:rsidRPr="004D66B2">
        <w:rPr>
          <w:rFonts w:ascii="Times New Roman" w:hAnsi="Times New Roman" w:cs="Times New Roman"/>
          <w:sz w:val="28"/>
          <w:szCs w:val="28"/>
          <w:lang w:eastAsia="en-US"/>
        </w:rPr>
        <w:t>инвестиция көлемі кем дегенде 50 жаңа жұмыс орнын құру</w:t>
      </w:r>
      <w:r w:rsidRPr="004D66B2">
        <w:rPr>
          <w:rFonts w:ascii="Times New Roman" w:hAnsi="Times New Roman" w:cs="Times New Roman"/>
          <w:sz w:val="28"/>
          <w:szCs w:val="28"/>
          <w:lang w:val="kk-KZ" w:eastAsia="en-US"/>
        </w:rPr>
        <w:t xml:space="preserve">мен </w:t>
      </w:r>
      <w:r w:rsidRPr="004D66B2">
        <w:rPr>
          <w:rFonts w:ascii="Times New Roman" w:hAnsi="Times New Roman" w:cs="Times New Roman"/>
          <w:sz w:val="28"/>
          <w:szCs w:val="28"/>
          <w:lang w:eastAsia="en-US"/>
        </w:rPr>
        <w:t>және</w:t>
      </w:r>
      <w:r w:rsidRPr="004D66B2">
        <w:rPr>
          <w:rFonts w:ascii="Times New Roman" w:hAnsi="Times New Roman" w:cs="Times New Roman"/>
          <w:sz w:val="28"/>
          <w:szCs w:val="28"/>
          <w:lang w:val="kk-KZ" w:eastAsia="en-US"/>
        </w:rPr>
        <w:t xml:space="preserve"> басқалармен есептегенде </w:t>
      </w:r>
      <w:r w:rsidRPr="004D66B2">
        <w:rPr>
          <w:rFonts w:ascii="Times New Roman" w:hAnsi="Times New Roman" w:cs="Times New Roman"/>
          <w:sz w:val="28"/>
          <w:szCs w:val="28"/>
          <w:lang w:eastAsia="en-US"/>
        </w:rPr>
        <w:t>50 миллионнан астам еуроны құрайды.</w:t>
      </w:r>
    </w:p>
    <w:p w14:paraId="3046C05D"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Туризмді дамытудың </w:t>
      </w:r>
      <w:r w:rsidRPr="004D66B2">
        <w:rPr>
          <w:rFonts w:ascii="Times New Roman" w:hAnsi="Times New Roman" w:cs="Times New Roman"/>
          <w:sz w:val="28"/>
          <w:szCs w:val="28"/>
          <w:lang w:val="kk-KZ" w:eastAsia="en-US"/>
        </w:rPr>
        <w:t xml:space="preserve">Ұлттық Стратегиясы </w:t>
      </w:r>
      <w:r w:rsidRPr="004D66B2">
        <w:rPr>
          <w:rFonts w:ascii="Times New Roman" w:eastAsia="Times New Roman" w:hAnsi="Times New Roman" w:cs="Times New Roman"/>
          <w:sz w:val="28"/>
          <w:szCs w:val="28"/>
          <w:lang w:eastAsia="en-US"/>
        </w:rPr>
        <w:t>–</w:t>
      </w:r>
      <w:r w:rsidRPr="004D66B2">
        <w:rPr>
          <w:rFonts w:ascii="Times New Roman" w:hAnsi="Times New Roman" w:cs="Times New Roman"/>
          <w:sz w:val="28"/>
          <w:szCs w:val="28"/>
          <w:lang w:val="kk-KZ" w:eastAsia="en-US"/>
        </w:rPr>
        <w:t xml:space="preserve"> </w:t>
      </w:r>
      <w:r w:rsidRPr="004D66B2">
        <w:rPr>
          <w:rFonts w:ascii="Times New Roman" w:hAnsi="Times New Roman" w:cs="Times New Roman"/>
          <w:sz w:val="28"/>
          <w:szCs w:val="28"/>
          <w:lang w:eastAsia="en-US"/>
        </w:rPr>
        <w:t>2030 қабылданды, Венгриядағы туризм бойынша стратегиялық құжаттардың мақсаты -</w:t>
      </w:r>
      <w:r w:rsidRPr="004D66B2">
        <w:rPr>
          <w:rFonts w:ascii="Times New Roman" w:eastAsia="Times New Roman" w:hAnsi="Times New Roman" w:cs="Times New Roman"/>
          <w:sz w:val="28"/>
          <w:szCs w:val="28"/>
          <w:lang w:eastAsia="en-US"/>
        </w:rPr>
        <w:t>–</w:t>
      </w:r>
      <w:r w:rsidRPr="004D66B2">
        <w:rPr>
          <w:rFonts w:ascii="Times New Roman" w:hAnsi="Times New Roman" w:cs="Times New Roman"/>
          <w:sz w:val="28"/>
          <w:szCs w:val="28"/>
          <w:lang w:val="kk-KZ" w:eastAsia="en-US"/>
        </w:rPr>
        <w:t xml:space="preserve"> </w:t>
      </w:r>
      <w:r w:rsidRPr="004D66B2">
        <w:rPr>
          <w:rFonts w:ascii="Times New Roman" w:hAnsi="Times New Roman" w:cs="Times New Roman"/>
          <w:sz w:val="28"/>
          <w:szCs w:val="28"/>
          <w:lang w:eastAsia="en-US"/>
        </w:rPr>
        <w:t xml:space="preserve"> демалысты мүмкіндігінше кө</w:t>
      </w:r>
      <w:proofErr w:type="gramStart"/>
      <w:r w:rsidRPr="004D66B2">
        <w:rPr>
          <w:rFonts w:ascii="Times New Roman" w:hAnsi="Times New Roman" w:cs="Times New Roman"/>
          <w:sz w:val="28"/>
          <w:szCs w:val="28"/>
          <w:lang w:eastAsia="en-US"/>
        </w:rPr>
        <w:t>п</w:t>
      </w:r>
      <w:proofErr w:type="gramEnd"/>
      <w:r w:rsidRPr="004D66B2">
        <w:rPr>
          <w:rFonts w:ascii="Times New Roman" w:hAnsi="Times New Roman" w:cs="Times New Roman"/>
          <w:sz w:val="28"/>
          <w:szCs w:val="28"/>
          <w:lang w:eastAsia="en-US"/>
        </w:rPr>
        <w:t xml:space="preserve"> адамдарға сапалы ортада өткізуге мүмкіндік беру.</w:t>
      </w:r>
    </w:p>
    <w:p w14:paraId="254E6E47"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Туристік әлеуетің ашылуы туристік </w:t>
      </w:r>
      <w:r w:rsidRPr="004D66B2">
        <w:rPr>
          <w:rFonts w:ascii="Times New Roman" w:hAnsi="Times New Roman" w:cs="Times New Roman"/>
          <w:sz w:val="28"/>
          <w:szCs w:val="28"/>
          <w:lang w:val="kk-KZ" w:eastAsia="en-US"/>
        </w:rPr>
        <w:t xml:space="preserve">дестинациялардың </w:t>
      </w:r>
      <w:r w:rsidRPr="004D66B2">
        <w:rPr>
          <w:rFonts w:ascii="Times New Roman" w:hAnsi="Times New Roman" w:cs="Times New Roman"/>
          <w:sz w:val="28"/>
          <w:szCs w:val="28"/>
          <w:lang w:eastAsia="en-US"/>
        </w:rPr>
        <w:t xml:space="preserve">өз әлеуеті есебінен болжанып отыр. </w:t>
      </w:r>
      <w:r w:rsidRPr="004D66B2">
        <w:rPr>
          <w:rFonts w:ascii="Times New Roman" w:hAnsi="Times New Roman" w:cs="Times New Roman"/>
          <w:sz w:val="28"/>
          <w:szCs w:val="28"/>
          <w:lang w:val="kk-KZ" w:eastAsia="en-US"/>
        </w:rPr>
        <w:t xml:space="preserve">Орталық үкіметтің рөлі әрбір дестинация үшін </w:t>
      </w:r>
      <w:r w:rsidRPr="004D66B2">
        <w:rPr>
          <w:rFonts w:ascii="Times New Roman" w:hAnsi="Times New Roman" w:cs="Times New Roman"/>
          <w:sz w:val="28"/>
          <w:szCs w:val="28"/>
          <w:lang w:eastAsia="en-US"/>
        </w:rPr>
        <w:t>дамудың басым бағытын анықтау және бірегей іс-</w:t>
      </w:r>
      <w:r w:rsidRPr="004D66B2">
        <w:rPr>
          <w:rFonts w:ascii="Times New Roman" w:hAnsi="Times New Roman" w:cs="Times New Roman"/>
          <w:sz w:val="28"/>
          <w:szCs w:val="28"/>
          <w:lang w:val="kk-KZ" w:eastAsia="en-US"/>
        </w:rPr>
        <w:t>әрекет</w:t>
      </w:r>
      <w:r w:rsidRPr="004D66B2">
        <w:rPr>
          <w:rFonts w:ascii="Times New Roman" w:hAnsi="Times New Roman" w:cs="Times New Roman"/>
          <w:sz w:val="28"/>
          <w:szCs w:val="28"/>
          <w:lang w:eastAsia="en-US"/>
        </w:rPr>
        <w:t xml:space="preserve"> бағдарламасын құру, брендтерді басқару және әр </w:t>
      </w:r>
      <w:r w:rsidRPr="004D66B2">
        <w:rPr>
          <w:rFonts w:ascii="Times New Roman" w:hAnsi="Times New Roman" w:cs="Times New Roman"/>
          <w:sz w:val="28"/>
          <w:szCs w:val="28"/>
          <w:lang w:val="kk-KZ" w:eastAsia="en-US"/>
        </w:rPr>
        <w:t xml:space="preserve">дестинация үшін </w:t>
      </w:r>
      <w:r w:rsidRPr="004D66B2">
        <w:rPr>
          <w:rFonts w:ascii="Times New Roman" w:hAnsi="Times New Roman" w:cs="Times New Roman"/>
          <w:sz w:val="28"/>
          <w:szCs w:val="28"/>
          <w:lang w:eastAsia="en-US"/>
        </w:rPr>
        <w:t>бірегей өнімдер құру болып табылады.</w:t>
      </w:r>
    </w:p>
    <w:p w14:paraId="4CE96000"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2030 жылға дейінгі кезеңге арналған Стратегияны іске асырудың жоспарланған даму ресурстары: мемлекеттік бюджеттен 574,6 миллиард форинт (1,6 миллиард еуро) және Еуропалық Одақтың</w:t>
      </w:r>
      <w:r w:rsidRPr="004D66B2">
        <w:rPr>
          <w:rFonts w:ascii="Times New Roman" w:hAnsi="Times New Roman" w:cs="Times New Roman"/>
          <w:sz w:val="28"/>
          <w:szCs w:val="28"/>
          <w:lang w:val="kk-KZ" w:eastAsia="en-US"/>
        </w:rPr>
        <w:t xml:space="preserve"> </w:t>
      </w:r>
      <w:r w:rsidRPr="004D66B2">
        <w:rPr>
          <w:rFonts w:ascii="Times New Roman" w:hAnsi="Times New Roman" w:cs="Times New Roman"/>
          <w:sz w:val="28"/>
          <w:szCs w:val="28"/>
          <w:lang w:eastAsia="en-US"/>
        </w:rPr>
        <w:t>(</w:t>
      </w:r>
      <w:r w:rsidRPr="004D66B2">
        <w:rPr>
          <w:rFonts w:ascii="Times New Roman" w:hAnsi="Times New Roman" w:cs="Times New Roman"/>
          <w:sz w:val="28"/>
          <w:szCs w:val="28"/>
          <w:lang w:val="kk-KZ" w:eastAsia="en-US"/>
        </w:rPr>
        <w:t>бұдан ә</w:t>
      </w:r>
      <w:proofErr w:type="gramStart"/>
      <w:r w:rsidRPr="004D66B2">
        <w:rPr>
          <w:rFonts w:ascii="Times New Roman" w:hAnsi="Times New Roman" w:cs="Times New Roman"/>
          <w:sz w:val="28"/>
          <w:szCs w:val="28"/>
          <w:lang w:val="kk-KZ" w:eastAsia="en-US"/>
        </w:rPr>
        <w:t>р</w:t>
      </w:r>
      <w:proofErr w:type="gramEnd"/>
      <w:r w:rsidRPr="004D66B2">
        <w:rPr>
          <w:rFonts w:ascii="Times New Roman" w:hAnsi="Times New Roman" w:cs="Times New Roman"/>
          <w:sz w:val="28"/>
          <w:szCs w:val="28"/>
          <w:lang w:val="kk-KZ" w:eastAsia="en-US"/>
        </w:rPr>
        <w:t xml:space="preserve">і </w:t>
      </w:r>
      <w:r w:rsidRPr="004D66B2">
        <w:rPr>
          <w:rFonts w:ascii="Times New Roman" w:eastAsia="Times New Roman" w:hAnsi="Times New Roman" w:cs="Times New Roman"/>
          <w:sz w:val="28"/>
          <w:szCs w:val="28"/>
          <w:lang w:eastAsia="en-US"/>
        </w:rPr>
        <w:t>–</w:t>
      </w:r>
      <w:r w:rsidRPr="004D66B2">
        <w:rPr>
          <w:rFonts w:ascii="Times New Roman" w:hAnsi="Times New Roman" w:cs="Times New Roman"/>
          <w:sz w:val="28"/>
          <w:szCs w:val="28"/>
          <w:lang w:eastAsia="en-US"/>
        </w:rPr>
        <w:t xml:space="preserve"> ЕО) даму қорларынан (262,18 миллиард форинт (737,1 миллион еуро).</w:t>
      </w:r>
    </w:p>
    <w:p w14:paraId="3014C168"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lastRenderedPageBreak/>
        <w:t xml:space="preserve">Атап айтқанда, Бағдарламада республика бойынша сыйымдылығы 100-ден астам нөмірлік қонақүйлер </w:t>
      </w:r>
      <w:proofErr w:type="gramStart"/>
      <w:r w:rsidRPr="004D66B2">
        <w:rPr>
          <w:rFonts w:ascii="Times New Roman" w:hAnsi="Times New Roman" w:cs="Times New Roman"/>
          <w:sz w:val="28"/>
          <w:szCs w:val="28"/>
          <w:lang w:eastAsia="en-US"/>
        </w:rPr>
        <w:t>салу</w:t>
      </w:r>
      <w:proofErr w:type="gramEnd"/>
      <w:r w:rsidRPr="004D66B2">
        <w:rPr>
          <w:rFonts w:ascii="Times New Roman" w:hAnsi="Times New Roman" w:cs="Times New Roman"/>
          <w:sz w:val="28"/>
          <w:szCs w:val="28"/>
          <w:lang w:eastAsia="en-US"/>
        </w:rPr>
        <w:t>ға және қонақ үй ғимараттарын жаңғыртуға 60 миллиард форинт (168,7 миллион еуро) бөлінеді.</w:t>
      </w:r>
    </w:p>
    <w:p w14:paraId="274C91B8"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Даму бағдарламасы мақ</w:t>
      </w:r>
      <w:proofErr w:type="gramStart"/>
      <w:r w:rsidRPr="004D66B2">
        <w:rPr>
          <w:rFonts w:ascii="Times New Roman" w:hAnsi="Times New Roman" w:cs="Times New Roman"/>
          <w:sz w:val="28"/>
          <w:szCs w:val="28"/>
          <w:lang w:eastAsia="en-US"/>
        </w:rPr>
        <w:t>сат</w:t>
      </w:r>
      <w:proofErr w:type="gramEnd"/>
      <w:r w:rsidRPr="004D66B2">
        <w:rPr>
          <w:rFonts w:ascii="Times New Roman" w:hAnsi="Times New Roman" w:cs="Times New Roman"/>
          <w:sz w:val="28"/>
          <w:szCs w:val="28"/>
          <w:lang w:eastAsia="en-US"/>
        </w:rPr>
        <w:t>қа бағытталған және оған бұрын грантқа үміткер бола алмайтын шағын кәсіпкерлер мен жеке резиденциялар, қонақ үйлер мен кемпингтер сияқты ең кіші қызмет көрсетушілерді қоса алғанда, мыңдаған қатысушыларға арналған байқаулар кіреді.</w:t>
      </w:r>
    </w:p>
    <w:p w14:paraId="3F7EF8A4" w14:textId="77777777" w:rsidR="004D66B2" w:rsidRPr="004D66B2" w:rsidRDefault="004D66B2" w:rsidP="004D66B2">
      <w:pPr>
        <w:spacing w:after="0" w:line="240" w:lineRule="auto"/>
        <w:ind w:firstLine="708"/>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Германия</w:t>
      </w:r>
    </w:p>
    <w:p w14:paraId="05157948"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Германияда туризмді дамытудың негізгі мәселелері, қиындықтары мен саясатының басымдықтары шағын және орта бизнесті қ</w:t>
      </w:r>
      <w:proofErr w:type="gramStart"/>
      <w:r w:rsidRPr="004D66B2">
        <w:rPr>
          <w:rFonts w:ascii="Times New Roman" w:hAnsi="Times New Roman" w:cs="Times New Roman"/>
          <w:sz w:val="28"/>
          <w:szCs w:val="28"/>
          <w:lang w:eastAsia="en-US"/>
        </w:rPr>
        <w:t>олдау</w:t>
      </w:r>
      <w:proofErr w:type="gramEnd"/>
      <w:r w:rsidRPr="004D66B2">
        <w:rPr>
          <w:rFonts w:ascii="Times New Roman" w:hAnsi="Times New Roman" w:cs="Times New Roman"/>
          <w:sz w:val="28"/>
          <w:szCs w:val="28"/>
          <w:lang w:eastAsia="en-US"/>
        </w:rPr>
        <w:t xml:space="preserve">ға олардың бәсекеге қабілеттілігін дамытуға және олардың өсу мен жұмыспен қамту әлеуетін ашуға бағытталған. Туристік саясаттың </w:t>
      </w:r>
      <w:proofErr w:type="gramStart"/>
      <w:r w:rsidRPr="004D66B2">
        <w:rPr>
          <w:rFonts w:ascii="Times New Roman" w:hAnsi="Times New Roman" w:cs="Times New Roman"/>
          <w:sz w:val="28"/>
          <w:szCs w:val="28"/>
          <w:lang w:eastAsia="en-US"/>
        </w:rPr>
        <w:t>бас</w:t>
      </w:r>
      <w:proofErr w:type="gramEnd"/>
      <w:r w:rsidRPr="004D66B2">
        <w:rPr>
          <w:rFonts w:ascii="Times New Roman" w:hAnsi="Times New Roman" w:cs="Times New Roman"/>
          <w:sz w:val="28"/>
          <w:szCs w:val="28"/>
          <w:lang w:eastAsia="en-US"/>
        </w:rPr>
        <w:t>қа басымдықтары мыналарды қамтиды:</w:t>
      </w:r>
    </w:p>
    <w:p w14:paraId="23DA807F"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қол жетімділік - мүмкіндігі шектеулі жандар мен кішкентай балалары бар </w:t>
      </w:r>
      <w:proofErr w:type="gramStart"/>
      <w:r w:rsidRPr="004D66B2">
        <w:rPr>
          <w:rFonts w:ascii="Times New Roman" w:hAnsi="Times New Roman" w:cs="Times New Roman"/>
          <w:sz w:val="28"/>
          <w:szCs w:val="28"/>
          <w:lang w:eastAsia="en-US"/>
        </w:rPr>
        <w:t>отбасылар</w:t>
      </w:r>
      <w:proofErr w:type="gramEnd"/>
      <w:r w:rsidRPr="004D66B2">
        <w:rPr>
          <w:rFonts w:ascii="Times New Roman" w:hAnsi="Times New Roman" w:cs="Times New Roman"/>
          <w:sz w:val="28"/>
          <w:szCs w:val="28"/>
          <w:lang w:eastAsia="en-US"/>
        </w:rPr>
        <w:t>ға қызметтер мен ақпарат ұсыну;</w:t>
      </w:r>
    </w:p>
    <w:p w14:paraId="10804A9A"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ауылдық туризмді нығайту;</w:t>
      </w:r>
    </w:p>
    <w:p w14:paraId="24BAADD8"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жұмыс күші мен дағдылары – білікті мамандар үшін бәсеке бүкіл экономикада күшейі</w:t>
      </w:r>
      <w:proofErr w:type="gramStart"/>
      <w:r w:rsidRPr="004D66B2">
        <w:rPr>
          <w:rFonts w:ascii="Times New Roman" w:hAnsi="Times New Roman" w:cs="Times New Roman"/>
          <w:sz w:val="28"/>
          <w:szCs w:val="28"/>
          <w:lang w:eastAsia="en-US"/>
        </w:rPr>
        <w:t>п</w:t>
      </w:r>
      <w:proofErr w:type="gramEnd"/>
      <w:r w:rsidRPr="004D66B2">
        <w:rPr>
          <w:rFonts w:ascii="Times New Roman" w:hAnsi="Times New Roman" w:cs="Times New Roman"/>
          <w:sz w:val="28"/>
          <w:szCs w:val="28"/>
          <w:lang w:eastAsia="en-US"/>
        </w:rPr>
        <w:t>, туризмнің дамуына әсер етті;</w:t>
      </w:r>
    </w:p>
    <w:p w14:paraId="28ABFE47"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цифрландыру - туризмнің цифрлық трансформациясы немесе Туризм 4.0 өзінің ұлттық туристік стратегиясына федералды үкіметтің басты басымдығы ретінде енгізілген;</w:t>
      </w:r>
    </w:p>
    <w:p w14:paraId="6946B638"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w:t>
      </w:r>
      <w:proofErr w:type="gramStart"/>
      <w:r w:rsidRPr="004D66B2">
        <w:rPr>
          <w:rFonts w:ascii="Times New Roman" w:hAnsi="Times New Roman" w:cs="Times New Roman"/>
          <w:sz w:val="28"/>
          <w:szCs w:val="28"/>
          <w:lang w:eastAsia="en-US"/>
        </w:rPr>
        <w:t>жа</w:t>
      </w:r>
      <w:proofErr w:type="gramEnd"/>
      <w:r w:rsidRPr="004D66B2">
        <w:rPr>
          <w:rFonts w:ascii="Times New Roman" w:hAnsi="Times New Roman" w:cs="Times New Roman"/>
          <w:sz w:val="28"/>
          <w:szCs w:val="28"/>
          <w:lang w:eastAsia="en-US"/>
        </w:rPr>
        <w:t>ңа бастапқы нарықтардан ағын - келушілердің көбеюінен туындаған кептелістерді басқару;</w:t>
      </w:r>
    </w:p>
    <w:p w14:paraId="58C966AC" w14:textId="77777777" w:rsidR="004D66B2" w:rsidRPr="004D66B2" w:rsidRDefault="004D66B2" w:rsidP="004D66B2">
      <w:pPr>
        <w:spacing w:after="0" w:line="240" w:lineRule="auto"/>
        <w:ind w:firstLine="708"/>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экономикалық, әлеуметті</w:t>
      </w:r>
      <w:proofErr w:type="gramStart"/>
      <w:r w:rsidRPr="004D66B2">
        <w:rPr>
          <w:rFonts w:ascii="Times New Roman" w:hAnsi="Times New Roman" w:cs="Times New Roman"/>
          <w:sz w:val="28"/>
          <w:szCs w:val="28"/>
          <w:lang w:eastAsia="en-US"/>
        </w:rPr>
        <w:t>к</w:t>
      </w:r>
      <w:proofErr w:type="gramEnd"/>
      <w:r w:rsidRPr="004D66B2">
        <w:rPr>
          <w:rFonts w:ascii="Times New Roman" w:hAnsi="Times New Roman" w:cs="Times New Roman"/>
          <w:sz w:val="28"/>
          <w:szCs w:val="28"/>
          <w:lang w:eastAsia="en-US"/>
        </w:rPr>
        <w:t xml:space="preserve"> және экологиялық тұрақтылық.</w:t>
      </w:r>
    </w:p>
    <w:p w14:paraId="4174B6A4" w14:textId="77777777" w:rsidR="004D66B2" w:rsidRPr="004D66B2" w:rsidRDefault="004D66B2" w:rsidP="004D66B2">
      <w:pPr>
        <w:spacing w:after="0" w:line="240" w:lineRule="auto"/>
        <w:ind w:firstLine="708"/>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Израиль</w:t>
      </w:r>
    </w:p>
    <w:p w14:paraId="358F897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Экономикалық тұ</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ғыдан алғанда, туризм - Израиль бюджетінің маңызды құрамдас бөлігі, жоғары табысты бес саланың бірі. Егер біз саланы инвестициялық тартымдылық тұрғысынан талдайтын болсақ, онда әрбір 1 доллар инвестиция 50 доллардан 100 долларға дейін әкеледі.</w:t>
      </w:r>
    </w:p>
    <w:p w14:paraId="5E999CE7"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2018 жылы Израиль туризм министрлігінің жалпы бюджеті 1,2 миллиард шекелді (308 миллион еуро) құрады. Оның 44%-ға жуығы маркетингке, 23%-ы мемлекеттік туризм инфрақұрылымына және 13%-ы инвестициялық </w:t>
      </w:r>
      <w:proofErr w:type="gramStart"/>
      <w:r w:rsidRPr="004D66B2">
        <w:rPr>
          <w:rFonts w:ascii="Times New Roman" w:hAnsi="Times New Roman" w:cs="Times New Roman"/>
          <w:sz w:val="28"/>
          <w:szCs w:val="28"/>
          <w:lang w:eastAsia="en-US"/>
        </w:rPr>
        <w:t>ынталандыру</w:t>
      </w:r>
      <w:proofErr w:type="gramEnd"/>
      <w:r w:rsidRPr="004D66B2">
        <w:rPr>
          <w:rFonts w:ascii="Times New Roman" w:hAnsi="Times New Roman" w:cs="Times New Roman"/>
          <w:sz w:val="28"/>
          <w:szCs w:val="28"/>
          <w:lang w:eastAsia="en-US"/>
        </w:rPr>
        <w:t>ға бөлінді.</w:t>
      </w:r>
    </w:p>
    <w:p w14:paraId="462541BA"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Израильдің Туризм министрлігі компаниялар мен ұшу консолидаторларына әкелінген әрбі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 турист үшін 60 еуро көлемінде өтемақы береді. Тағы бір шара жаңа аймақтық қалалардан ұшуды ұйымдастыруға қатысты: рейс ашылған кезде, мысалы, Новосибирск немесе Қазаннан авиакомпаниялар 250 000 еуро көлемінде өтемақы алады.</w:t>
      </w:r>
    </w:p>
    <w:p w14:paraId="1E57676C"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40 жылдан бері қолданылып келе жатқан «Туризм қызметі туралы» </w:t>
      </w:r>
      <w:proofErr w:type="gramStart"/>
      <w:r w:rsidRPr="004D66B2">
        <w:rPr>
          <w:rFonts w:ascii="Times New Roman" w:hAnsi="Times New Roman" w:cs="Times New Roman"/>
          <w:sz w:val="28"/>
          <w:szCs w:val="28"/>
          <w:lang w:eastAsia="en-US"/>
        </w:rPr>
        <w:t>Заңды</w:t>
      </w:r>
      <w:proofErr w:type="gramEnd"/>
      <w:r w:rsidRPr="004D66B2">
        <w:rPr>
          <w:rFonts w:ascii="Times New Roman" w:hAnsi="Times New Roman" w:cs="Times New Roman"/>
          <w:sz w:val="28"/>
          <w:szCs w:val="28"/>
          <w:lang w:eastAsia="en-US"/>
        </w:rPr>
        <w:t xml:space="preserve"> жаңарту жұмыстары жүргізілуде. Көптеген ережелер тұ</w:t>
      </w:r>
      <w:proofErr w:type="gramStart"/>
      <w:r w:rsidRPr="004D66B2">
        <w:rPr>
          <w:rFonts w:ascii="Times New Roman" w:hAnsi="Times New Roman" w:cs="Times New Roman"/>
          <w:sz w:val="28"/>
          <w:szCs w:val="28"/>
          <w:lang w:eastAsia="en-US"/>
        </w:rPr>
        <w:t>тынушыларды</w:t>
      </w:r>
      <w:proofErr w:type="gramEnd"/>
      <w:r w:rsidRPr="004D66B2">
        <w:rPr>
          <w:rFonts w:ascii="Times New Roman" w:hAnsi="Times New Roman" w:cs="Times New Roman"/>
          <w:sz w:val="28"/>
          <w:szCs w:val="28"/>
          <w:lang w:eastAsia="en-US"/>
        </w:rPr>
        <w:t>ң ағымдағы тенденцияларын көрсету үшін қайта қаралады, бірақ салықты қайтару және қонақ үйлерді жіктеу тетіктері сияқты басқа ережелер сақталады. Ең маңызды модификация – экскурсияларды ұ</w:t>
      </w:r>
      <w:proofErr w:type="gramStart"/>
      <w:r w:rsidRPr="004D66B2">
        <w:rPr>
          <w:rFonts w:ascii="Times New Roman" w:hAnsi="Times New Roman" w:cs="Times New Roman"/>
          <w:sz w:val="28"/>
          <w:szCs w:val="28"/>
          <w:lang w:eastAsia="en-US"/>
        </w:rPr>
        <w:t>йымдастыру</w:t>
      </w:r>
      <w:proofErr w:type="gramEnd"/>
      <w:r w:rsidRPr="004D66B2">
        <w:rPr>
          <w:rFonts w:ascii="Times New Roman" w:hAnsi="Times New Roman" w:cs="Times New Roman"/>
          <w:sz w:val="28"/>
          <w:szCs w:val="28"/>
          <w:lang w:eastAsia="en-US"/>
        </w:rPr>
        <w:t>ға байланысты реттеуді жою. Нәтижесінде, жаңа заң гидтерді оқыту, лицензиялау және жұмысқа қойылатын талаптарды 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іктіреді, </w:t>
      </w:r>
      <w:r w:rsidRPr="004D66B2">
        <w:rPr>
          <w:rFonts w:ascii="Times New Roman" w:hAnsi="Times New Roman" w:cs="Times New Roman"/>
          <w:sz w:val="28"/>
          <w:szCs w:val="28"/>
          <w:lang w:eastAsia="en-US"/>
        </w:rPr>
        <w:lastRenderedPageBreak/>
        <w:t>сондай-ақ келетін туристерге израильдік бар гид қызметін пайдалану міндеттемесін жүктейді.</w:t>
      </w:r>
    </w:p>
    <w:p w14:paraId="1A274E76"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лицензия.</w:t>
      </w:r>
    </w:p>
    <w:p w14:paraId="70F9CF7E" w14:textId="77777777" w:rsidR="004D66B2" w:rsidRPr="004D66B2" w:rsidRDefault="004D66B2" w:rsidP="004D66B2">
      <w:pPr>
        <w:spacing w:after="0" w:line="240" w:lineRule="auto"/>
        <w:ind w:firstLine="709"/>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Латвия</w:t>
      </w:r>
    </w:p>
    <w:p w14:paraId="3A9A11AE"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Латвия үкіметінің шаралары </w:t>
      </w:r>
      <w:proofErr w:type="gramStart"/>
      <w:r w:rsidRPr="004D66B2">
        <w:rPr>
          <w:rFonts w:ascii="Times New Roman" w:hAnsi="Times New Roman" w:cs="Times New Roman"/>
          <w:sz w:val="28"/>
          <w:szCs w:val="28"/>
          <w:lang w:eastAsia="en-US"/>
        </w:rPr>
        <w:t>мыналар</w:t>
      </w:r>
      <w:proofErr w:type="gramEnd"/>
      <w:r w:rsidRPr="004D66B2">
        <w:rPr>
          <w:rFonts w:ascii="Times New Roman" w:hAnsi="Times New Roman" w:cs="Times New Roman"/>
          <w:sz w:val="28"/>
          <w:szCs w:val="28"/>
          <w:lang w:eastAsia="en-US"/>
        </w:rPr>
        <w:t>ға бағытталған:</w:t>
      </w:r>
    </w:p>
    <w:p w14:paraId="43A51242"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латвиялық туристік ұсыныстың бәсекеге қабілеттілігін арттыру;</w:t>
      </w:r>
    </w:p>
    <w:p w14:paraId="2EBA43D9"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ішкі туризмді ынталандыру және ішкі туризмнен түсетін табыстың өсуін қамтамасыз ету;</w:t>
      </w:r>
    </w:p>
    <w:p w14:paraId="3AC99574"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тұрақты туризм критерийлеріне сәйкестігі;</w:t>
      </w:r>
    </w:p>
    <w:p w14:paraId="627750C4"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туристі</w:t>
      </w:r>
      <w:proofErr w:type="gramStart"/>
      <w:r w:rsidRPr="004D66B2">
        <w:rPr>
          <w:rFonts w:ascii="Times New Roman" w:hAnsi="Times New Roman" w:cs="Times New Roman"/>
          <w:sz w:val="28"/>
          <w:szCs w:val="28"/>
          <w:lang w:eastAsia="en-US"/>
        </w:rPr>
        <w:t>к</w:t>
      </w:r>
      <w:proofErr w:type="gramEnd"/>
      <w:r w:rsidRPr="004D66B2">
        <w:rPr>
          <w:rFonts w:ascii="Times New Roman" w:hAnsi="Times New Roman" w:cs="Times New Roman"/>
          <w:sz w:val="28"/>
          <w:szCs w:val="28"/>
          <w:lang w:eastAsia="en-US"/>
        </w:rPr>
        <w:t xml:space="preserve"> ағындардағы маусымдық </w:t>
      </w:r>
      <w:proofErr w:type="gramStart"/>
      <w:r w:rsidRPr="004D66B2">
        <w:rPr>
          <w:rFonts w:ascii="Times New Roman" w:hAnsi="Times New Roman" w:cs="Times New Roman"/>
          <w:sz w:val="28"/>
          <w:szCs w:val="28"/>
          <w:lang w:eastAsia="en-US"/>
        </w:rPr>
        <w:t>те</w:t>
      </w:r>
      <w:proofErr w:type="gramEnd"/>
      <w:r w:rsidRPr="004D66B2">
        <w:rPr>
          <w:rFonts w:ascii="Times New Roman" w:hAnsi="Times New Roman" w:cs="Times New Roman"/>
          <w:sz w:val="28"/>
          <w:szCs w:val="28"/>
          <w:lang w:eastAsia="en-US"/>
        </w:rPr>
        <w:t>ңгерімсіздіктің төмендеуі;</w:t>
      </w:r>
    </w:p>
    <w:p w14:paraId="16624FF0"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болудың орташа ұ</w:t>
      </w:r>
      <w:proofErr w:type="gramStart"/>
      <w:r w:rsidRPr="004D66B2">
        <w:rPr>
          <w:rFonts w:ascii="Times New Roman" w:hAnsi="Times New Roman" w:cs="Times New Roman"/>
          <w:sz w:val="28"/>
          <w:szCs w:val="28"/>
          <w:lang w:eastAsia="en-US"/>
        </w:rPr>
        <w:t>за</w:t>
      </w:r>
      <w:proofErr w:type="gramEnd"/>
      <w:r w:rsidRPr="004D66B2">
        <w:rPr>
          <w:rFonts w:ascii="Times New Roman" w:hAnsi="Times New Roman" w:cs="Times New Roman"/>
          <w:sz w:val="28"/>
          <w:szCs w:val="28"/>
          <w:lang w:eastAsia="en-US"/>
        </w:rPr>
        <w:t>қтығының ұлғаюы.</w:t>
      </w:r>
    </w:p>
    <w:p w14:paraId="54A170C5"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инвестицияның қайтарылуына мұқият қарау;</w:t>
      </w:r>
    </w:p>
    <w:p w14:paraId="50701373"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туризм мен қонақжайлылықтағы көлеңкелі экономиканы төмендету;</w:t>
      </w:r>
    </w:p>
    <w:p w14:paraId="76A71377"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халықаралық деңгейде Латвияның туристі</w:t>
      </w:r>
      <w:proofErr w:type="gramStart"/>
      <w:r w:rsidRPr="004D66B2">
        <w:rPr>
          <w:rFonts w:ascii="Times New Roman" w:hAnsi="Times New Roman" w:cs="Times New Roman"/>
          <w:sz w:val="28"/>
          <w:szCs w:val="28"/>
          <w:lang w:eastAsia="en-US"/>
        </w:rPr>
        <w:t>к</w:t>
      </w:r>
      <w:proofErr w:type="gramEnd"/>
      <w:r w:rsidRPr="004D66B2">
        <w:rPr>
          <w:rFonts w:ascii="Times New Roman" w:hAnsi="Times New Roman" w:cs="Times New Roman"/>
          <w:sz w:val="28"/>
          <w:szCs w:val="28"/>
          <w:lang w:eastAsia="en-US"/>
        </w:rPr>
        <w:t xml:space="preserve"> </w:t>
      </w:r>
      <w:proofErr w:type="gramStart"/>
      <w:r w:rsidRPr="004D66B2">
        <w:rPr>
          <w:rFonts w:ascii="Times New Roman" w:hAnsi="Times New Roman" w:cs="Times New Roman"/>
          <w:sz w:val="28"/>
          <w:szCs w:val="28"/>
          <w:lang w:eastAsia="en-US"/>
        </w:rPr>
        <w:t>имидж</w:t>
      </w:r>
      <w:proofErr w:type="gramEnd"/>
      <w:r w:rsidRPr="004D66B2">
        <w:rPr>
          <w:rFonts w:ascii="Times New Roman" w:hAnsi="Times New Roman" w:cs="Times New Roman"/>
          <w:sz w:val="28"/>
          <w:szCs w:val="28"/>
          <w:lang w:eastAsia="en-US"/>
        </w:rPr>
        <w:t>ін ілгерілету.</w:t>
      </w:r>
    </w:p>
    <w:p w14:paraId="02A2C3A1"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Туристерді тартудың ТОП </w:t>
      </w:r>
      <w:proofErr w:type="gramStart"/>
      <w:r w:rsidRPr="004D66B2">
        <w:rPr>
          <w:rFonts w:ascii="Times New Roman" w:hAnsi="Times New Roman" w:cs="Times New Roman"/>
          <w:sz w:val="28"/>
          <w:szCs w:val="28"/>
          <w:lang w:eastAsia="en-US"/>
        </w:rPr>
        <w:t>ба</w:t>
      </w:r>
      <w:proofErr w:type="gramEnd"/>
      <w:r w:rsidRPr="004D66B2">
        <w:rPr>
          <w:rFonts w:ascii="Times New Roman" w:hAnsi="Times New Roman" w:cs="Times New Roman"/>
          <w:sz w:val="28"/>
          <w:szCs w:val="28"/>
          <w:lang w:eastAsia="en-US"/>
        </w:rPr>
        <w:t>ғыттары анықталды: Рига, Юрмала және Рига шығанағы жағалауы Курземе, Гауя ұлттық саябағы, Вентспилс, Калька, Лиепая (солтү</w:t>
      </w:r>
      <w:proofErr w:type="gramStart"/>
      <w:r w:rsidRPr="004D66B2">
        <w:rPr>
          <w:rFonts w:ascii="Times New Roman" w:hAnsi="Times New Roman" w:cs="Times New Roman"/>
          <w:sz w:val="28"/>
          <w:szCs w:val="28"/>
          <w:lang w:eastAsia="en-US"/>
        </w:rPr>
        <w:t>ст</w:t>
      </w:r>
      <w:proofErr w:type="gramEnd"/>
      <w:r w:rsidRPr="004D66B2">
        <w:rPr>
          <w:rFonts w:ascii="Times New Roman" w:hAnsi="Times New Roman" w:cs="Times New Roman"/>
          <w:sz w:val="28"/>
          <w:szCs w:val="28"/>
          <w:lang w:eastAsia="en-US"/>
        </w:rPr>
        <w:t>ік пен оңтүстіктегі жағалау сызығы), Даугавпилс, Даугавас-Локи табиғи паркі, Видземе жағалауы, Рундале сарайы, Терветтегі табиғи туризм.</w:t>
      </w:r>
    </w:p>
    <w:p w14:paraId="3937B3A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Олар кластерлік принцип бойынша дамиды – бұл 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 географиялық аумақта өз қызметін тиімді ынтымақтасатын және үйлестіретін, кешенді туристік ұсынысты әзірлейтін және олардың бәсекеге қабілеттілігін арттыратын туристік қызмет көрсетушілер, көмекші ұйымдар тобы.</w:t>
      </w:r>
    </w:p>
    <w:p w14:paraId="28F4086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Кластерлі</w:t>
      </w:r>
      <w:proofErr w:type="gramStart"/>
      <w:r w:rsidRPr="004D66B2">
        <w:rPr>
          <w:rFonts w:ascii="Times New Roman" w:hAnsi="Times New Roman" w:cs="Times New Roman"/>
          <w:sz w:val="28"/>
          <w:szCs w:val="28"/>
          <w:lang w:eastAsia="en-US"/>
        </w:rPr>
        <w:t>к</w:t>
      </w:r>
      <w:proofErr w:type="gramEnd"/>
      <w:r w:rsidRPr="004D66B2">
        <w:rPr>
          <w:rFonts w:ascii="Times New Roman" w:hAnsi="Times New Roman" w:cs="Times New Roman"/>
          <w:sz w:val="28"/>
          <w:szCs w:val="28"/>
          <w:lang w:eastAsia="en-US"/>
        </w:rPr>
        <w:t xml:space="preserve"> бағдарламаны жүзеге асыру мақсатында кластерлерді дамытуды қолдау, </w:t>
      </w:r>
      <w:proofErr w:type="gramStart"/>
      <w:r w:rsidRPr="004D66B2">
        <w:rPr>
          <w:rFonts w:ascii="Times New Roman" w:hAnsi="Times New Roman" w:cs="Times New Roman"/>
          <w:sz w:val="28"/>
          <w:szCs w:val="28"/>
          <w:lang w:eastAsia="en-US"/>
        </w:rPr>
        <w:t>халы</w:t>
      </w:r>
      <w:proofErr w:type="gramEnd"/>
      <w:r w:rsidRPr="004D66B2">
        <w:rPr>
          <w:rFonts w:ascii="Times New Roman" w:hAnsi="Times New Roman" w:cs="Times New Roman"/>
          <w:sz w:val="28"/>
          <w:szCs w:val="28"/>
          <w:lang w:eastAsia="en-US"/>
        </w:rPr>
        <w:t>қаралық ынтымақтастықты ілгерілету, қызметті үйлестіру және маркетинг үшін Еуропалық аймақтық даму қорынан 6,2 миллион еуро көлемінде қаржы алынды.</w:t>
      </w:r>
    </w:p>
    <w:p w14:paraId="34F33621" w14:textId="77777777" w:rsidR="004D66B2" w:rsidRPr="004D66B2" w:rsidRDefault="004D66B2" w:rsidP="004D66B2">
      <w:pPr>
        <w:spacing w:after="0" w:line="240" w:lineRule="auto"/>
        <w:ind w:firstLine="709"/>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Мексика</w:t>
      </w:r>
    </w:p>
    <w:p w14:paraId="71705A3D"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Үкімет 25 мың песо (1000 АҚ</w:t>
      </w:r>
      <w:proofErr w:type="gramStart"/>
      <w:r w:rsidRPr="004D66B2">
        <w:rPr>
          <w:rFonts w:ascii="Times New Roman" w:hAnsi="Times New Roman" w:cs="Times New Roman"/>
          <w:sz w:val="28"/>
          <w:szCs w:val="28"/>
          <w:lang w:eastAsia="en-US"/>
        </w:rPr>
        <w:t>Ш</w:t>
      </w:r>
      <w:proofErr w:type="gramEnd"/>
      <w:r w:rsidRPr="004D66B2">
        <w:rPr>
          <w:rFonts w:ascii="Times New Roman" w:hAnsi="Times New Roman" w:cs="Times New Roman"/>
          <w:sz w:val="28"/>
          <w:szCs w:val="28"/>
          <w:lang w:eastAsia="en-US"/>
        </w:rPr>
        <w:t xml:space="preserve"> доллары) мөлшерінде, оның ішінде туризм секторы мен бизнестің басқа да жекелеген сегменттері үшін жұмысшылар алдындағы әлеуметтік міндеттемелерге айырбас ретінде 2 миллион жеңілдетілген шағын несие беру шараларын қабылдады.</w:t>
      </w:r>
    </w:p>
    <w:p w14:paraId="7E42D695"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Атап айтқанда, Мексика ішкі туризмді ынталандыру үшін үлкен деректер мен әлеуметтік медиа арқылы қуатталған өршіл цифрлық стратегияны ұстануда. Науқан мазмұнның дұрыс </w:t>
      </w:r>
      <w:proofErr w:type="gramStart"/>
      <w:r w:rsidRPr="004D66B2">
        <w:rPr>
          <w:rFonts w:ascii="Times New Roman" w:hAnsi="Times New Roman" w:cs="Times New Roman"/>
          <w:sz w:val="28"/>
          <w:szCs w:val="28"/>
          <w:lang w:eastAsia="en-US"/>
        </w:rPr>
        <w:t>аудитория</w:t>
      </w:r>
      <w:proofErr w:type="gramEnd"/>
      <w:r w:rsidRPr="004D66B2">
        <w:rPr>
          <w:rFonts w:ascii="Times New Roman" w:hAnsi="Times New Roman" w:cs="Times New Roman"/>
          <w:sz w:val="28"/>
          <w:szCs w:val="28"/>
          <w:lang w:eastAsia="en-US"/>
        </w:rPr>
        <w:t>ға жетуін қамтамасыз ететін баяндау және стратегиялық байланыс желісін құруға көмектесу үшін 32 штат пен әртүрлі муниципалитеттерді қамтиды.</w:t>
      </w:r>
    </w:p>
    <w:p w14:paraId="652F1F11"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Мексика үкіметі туризм секторын қалпына келтіру мақсатында ішкі демалыс жолдамаларын, сондай-ақ ішкі рейстер үшін әуе </w:t>
      </w:r>
      <w:proofErr w:type="gramStart"/>
      <w:r w:rsidRPr="004D66B2">
        <w:rPr>
          <w:rFonts w:ascii="Times New Roman" w:hAnsi="Times New Roman" w:cs="Times New Roman"/>
          <w:sz w:val="28"/>
          <w:szCs w:val="28"/>
          <w:lang w:eastAsia="en-US"/>
        </w:rPr>
        <w:t>жол</w:t>
      </w:r>
      <w:proofErr w:type="gramEnd"/>
      <w:r w:rsidRPr="004D66B2">
        <w:rPr>
          <w:rFonts w:ascii="Times New Roman" w:hAnsi="Times New Roman" w:cs="Times New Roman"/>
          <w:sz w:val="28"/>
          <w:szCs w:val="28"/>
          <w:lang w:eastAsia="en-US"/>
        </w:rPr>
        <w:t xml:space="preserve"> ақысын төлеуден және ішкі және аймақтық авиациялық қауіпсіздік үшін алымдардан босатумен айналысуда.</w:t>
      </w:r>
    </w:p>
    <w:p w14:paraId="5BC7C2A4"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Мексиканың туризмді дамытуды басқару үш негізгі </w:t>
      </w:r>
      <w:proofErr w:type="gramStart"/>
      <w:r w:rsidRPr="004D66B2">
        <w:rPr>
          <w:rFonts w:ascii="Times New Roman" w:hAnsi="Times New Roman" w:cs="Times New Roman"/>
          <w:sz w:val="28"/>
          <w:szCs w:val="28"/>
          <w:lang w:eastAsia="en-US"/>
        </w:rPr>
        <w:t>ба</w:t>
      </w:r>
      <w:proofErr w:type="gramEnd"/>
      <w:r w:rsidRPr="004D66B2">
        <w:rPr>
          <w:rFonts w:ascii="Times New Roman" w:hAnsi="Times New Roman" w:cs="Times New Roman"/>
          <w:sz w:val="28"/>
          <w:szCs w:val="28"/>
          <w:lang w:eastAsia="en-US"/>
        </w:rPr>
        <w:t>ғыт бойынша қалыптасады:</w:t>
      </w:r>
    </w:p>
    <w:p w14:paraId="1982E3E6"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proofErr w:type="gramStart"/>
      <w:r w:rsidRPr="004D66B2">
        <w:rPr>
          <w:rFonts w:ascii="Times New Roman" w:hAnsi="Times New Roman" w:cs="Times New Roman"/>
          <w:sz w:val="28"/>
          <w:szCs w:val="28"/>
          <w:lang w:eastAsia="en-US"/>
        </w:rPr>
        <w:lastRenderedPageBreak/>
        <w:t>- саяси, яғни барлық іс-шаралар (туристік бизнес пен туристік бағыттарды дамыту бағдарламаларын әзірлеу) жоғары басқару деңгейінде өтеді.</w:t>
      </w:r>
      <w:proofErr w:type="gramEnd"/>
    </w:p>
    <w:p w14:paraId="4D6DAB9F"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экономикалық, яғни. мақсаты - валюталық түсімді, туристік </w:t>
      </w:r>
      <w:proofErr w:type="gramStart"/>
      <w:r w:rsidRPr="004D66B2">
        <w:rPr>
          <w:rFonts w:ascii="Times New Roman" w:hAnsi="Times New Roman" w:cs="Times New Roman"/>
          <w:sz w:val="28"/>
          <w:szCs w:val="28"/>
          <w:lang w:eastAsia="en-US"/>
        </w:rPr>
        <w:t>к</w:t>
      </w:r>
      <w:proofErr w:type="gramEnd"/>
      <w:r w:rsidRPr="004D66B2">
        <w:rPr>
          <w:rFonts w:ascii="Times New Roman" w:hAnsi="Times New Roman" w:cs="Times New Roman"/>
          <w:sz w:val="28"/>
          <w:szCs w:val="28"/>
          <w:lang w:eastAsia="en-US"/>
        </w:rPr>
        <w:t>ірісті, демек, кәсіпорындардың табысын ұлғайту үшін туристерді көбірек тарту;</w:t>
      </w:r>
    </w:p>
    <w:p w14:paraId="035DCE07"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әлеуметтік – жұмыс орындарын көбейтуге, жұмыссыздықты </w:t>
      </w:r>
      <w:proofErr w:type="gramStart"/>
      <w:r w:rsidRPr="004D66B2">
        <w:rPr>
          <w:rFonts w:ascii="Times New Roman" w:hAnsi="Times New Roman" w:cs="Times New Roman"/>
          <w:sz w:val="28"/>
          <w:szCs w:val="28"/>
          <w:lang w:eastAsia="en-US"/>
        </w:rPr>
        <w:t>азайту</w:t>
      </w:r>
      <w:proofErr w:type="gramEnd"/>
      <w:r w:rsidRPr="004D66B2">
        <w:rPr>
          <w:rFonts w:ascii="Times New Roman" w:hAnsi="Times New Roman" w:cs="Times New Roman"/>
          <w:sz w:val="28"/>
          <w:szCs w:val="28"/>
          <w:lang w:eastAsia="en-US"/>
        </w:rPr>
        <w:t>ға және жергілікті және қоныс аударатын халыққа әлеуметтік қызмет көрсетуге бағытталған.</w:t>
      </w:r>
    </w:p>
    <w:p w14:paraId="40B59F29"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Солтү</w:t>
      </w:r>
      <w:proofErr w:type="gramStart"/>
      <w:r w:rsidRPr="004D66B2">
        <w:rPr>
          <w:rFonts w:ascii="Times New Roman" w:hAnsi="Times New Roman" w:cs="Times New Roman"/>
          <w:sz w:val="28"/>
          <w:szCs w:val="28"/>
          <w:lang w:eastAsia="en-US"/>
        </w:rPr>
        <w:t>ст</w:t>
      </w:r>
      <w:proofErr w:type="gramEnd"/>
      <w:r w:rsidRPr="004D66B2">
        <w:rPr>
          <w:rFonts w:ascii="Times New Roman" w:hAnsi="Times New Roman" w:cs="Times New Roman"/>
          <w:sz w:val="28"/>
          <w:szCs w:val="28"/>
          <w:lang w:eastAsia="en-US"/>
        </w:rPr>
        <w:t>ік Америкадағы Мексика туризм бюросының жаңа жарнамалық науқаны Америка Құрама Штаттарында тұратын испандықтарға бағытталған, олардың үштен екісі мексикалықтар. АҚ</w:t>
      </w:r>
      <w:proofErr w:type="gramStart"/>
      <w:r w:rsidRPr="004D66B2">
        <w:rPr>
          <w:rFonts w:ascii="Times New Roman" w:hAnsi="Times New Roman" w:cs="Times New Roman"/>
          <w:sz w:val="28"/>
          <w:szCs w:val="28"/>
          <w:lang w:eastAsia="en-US"/>
        </w:rPr>
        <w:t>Ш</w:t>
      </w:r>
      <w:proofErr w:type="gramEnd"/>
      <w:r w:rsidRPr="004D66B2">
        <w:rPr>
          <w:rFonts w:ascii="Times New Roman" w:hAnsi="Times New Roman" w:cs="Times New Roman"/>
          <w:sz w:val="28"/>
          <w:szCs w:val="28"/>
          <w:lang w:eastAsia="en-US"/>
        </w:rPr>
        <w:t xml:space="preserve"> азаматтары Мексикаға жыл сайын келетін 20 миллион туристтің шамамен 70% құрайды. Жұмысқа қабылдау науқаны «Regresa a Mexico a la mejor manera: de vacaciones» («Мексикаға қайтып оралудың </w:t>
      </w:r>
      <w:proofErr w:type="gramStart"/>
      <w:r w:rsidRPr="004D66B2">
        <w:rPr>
          <w:rFonts w:ascii="Times New Roman" w:hAnsi="Times New Roman" w:cs="Times New Roman"/>
          <w:sz w:val="28"/>
          <w:szCs w:val="28"/>
          <w:lang w:eastAsia="en-US"/>
        </w:rPr>
        <w:t>ең жа</w:t>
      </w:r>
      <w:proofErr w:type="gramEnd"/>
      <w:r w:rsidRPr="004D66B2">
        <w:rPr>
          <w:rFonts w:ascii="Times New Roman" w:hAnsi="Times New Roman" w:cs="Times New Roman"/>
          <w:sz w:val="28"/>
          <w:szCs w:val="28"/>
          <w:lang w:eastAsia="en-US"/>
        </w:rPr>
        <w:t xml:space="preserve">қсы жолы: </w:t>
      </w:r>
      <w:r w:rsidRPr="004D66B2">
        <w:rPr>
          <w:rFonts w:ascii="Times New Roman" w:hAnsi="Times New Roman" w:cs="Times New Roman"/>
          <w:sz w:val="28"/>
          <w:szCs w:val="28"/>
          <w:lang w:val="kk-KZ" w:eastAsia="en-US"/>
        </w:rPr>
        <w:t>каникулға</w:t>
      </w:r>
      <w:r w:rsidRPr="004D66B2">
        <w:rPr>
          <w:rFonts w:ascii="Times New Roman" w:hAnsi="Times New Roman" w:cs="Times New Roman"/>
          <w:sz w:val="28"/>
          <w:szCs w:val="28"/>
          <w:lang w:eastAsia="en-US"/>
        </w:rPr>
        <w:t xml:space="preserve"> / демалысқа келіңіз») ұранымен өтеді.</w:t>
      </w:r>
    </w:p>
    <w:p w14:paraId="12A7BFB7"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Республикалық деңгейде туризмді ақпараттық қамтамасыз ету де маңызды </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өл атқарады. Әр штатта кем дегенде бір туристік ақпараттық орталық бар, ол карталарды ұсынады, жеке бағыттардың бар екендігі туралы қажетті ақпаратты ұсынады және орналасу орны, тамақтану және демалыс мәселелерін шешуге көмектеседі.</w:t>
      </w:r>
    </w:p>
    <w:p w14:paraId="48727E76"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«Мексиканың сиқырлы қалалары» бағдарламасы аясында елдің 31 штатының әрбі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 астанасы туристерді тарта алатын, кем дегенде, бір объектіні (тарихи, мәдени, табиғи, архитектуралық) ұсынуы тиіс. Бұл бағдарламаның арқасында, мысалы, Мехико федералды округінде орналасқан Тепотзотлан сияқты қала қазір турлық маршруттарға жиі қосылады.</w:t>
      </w:r>
    </w:p>
    <w:p w14:paraId="6B6A4A6F" w14:textId="77777777" w:rsidR="004D66B2" w:rsidRPr="004D66B2" w:rsidRDefault="004D66B2" w:rsidP="004D66B2">
      <w:pPr>
        <w:spacing w:after="0" w:line="240" w:lineRule="auto"/>
        <w:ind w:firstLine="709"/>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Түркия</w:t>
      </w:r>
    </w:p>
    <w:p w14:paraId="67B66ECC"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2017 жылы Түркия үкіметі туризм индустриясын дамыту үшін мемлекеттік-жекеменшік серіктестіктің (бұдан әрі - МЖ</w:t>
      </w:r>
      <w:r w:rsidRPr="004D66B2">
        <w:rPr>
          <w:rFonts w:ascii="Times New Roman" w:hAnsi="Times New Roman" w:cs="Times New Roman"/>
          <w:sz w:val="28"/>
          <w:szCs w:val="28"/>
          <w:lang w:val="kk-KZ" w:eastAsia="en-US"/>
        </w:rPr>
        <w:t>С</w:t>
      </w:r>
      <w:r w:rsidRPr="004D66B2">
        <w:rPr>
          <w:rFonts w:ascii="Times New Roman" w:hAnsi="Times New Roman" w:cs="Times New Roman"/>
          <w:sz w:val="28"/>
          <w:szCs w:val="28"/>
          <w:lang w:eastAsia="en-US"/>
        </w:rPr>
        <w:t>) бизнес модельдерін іздейтіні</w:t>
      </w:r>
      <w:proofErr w:type="gramStart"/>
      <w:r w:rsidRPr="004D66B2">
        <w:rPr>
          <w:rFonts w:ascii="Times New Roman" w:hAnsi="Times New Roman" w:cs="Times New Roman"/>
          <w:sz w:val="28"/>
          <w:szCs w:val="28"/>
          <w:lang w:eastAsia="en-US"/>
        </w:rPr>
        <w:t>н</w:t>
      </w:r>
      <w:proofErr w:type="gramEnd"/>
      <w:r w:rsidRPr="004D66B2">
        <w:rPr>
          <w:rFonts w:ascii="Times New Roman" w:hAnsi="Times New Roman" w:cs="Times New Roman"/>
          <w:sz w:val="28"/>
          <w:szCs w:val="28"/>
          <w:lang w:eastAsia="en-US"/>
        </w:rPr>
        <w:t xml:space="preserve"> жариялады. МЖ</w:t>
      </w:r>
      <w:r w:rsidRPr="004D66B2">
        <w:rPr>
          <w:rFonts w:ascii="Times New Roman" w:hAnsi="Times New Roman" w:cs="Times New Roman"/>
          <w:sz w:val="28"/>
          <w:szCs w:val="28"/>
          <w:lang w:val="kk-KZ" w:eastAsia="en-US"/>
        </w:rPr>
        <w:t>С</w:t>
      </w:r>
      <w:r w:rsidRPr="004D66B2">
        <w:rPr>
          <w:rFonts w:ascii="Times New Roman" w:hAnsi="Times New Roman" w:cs="Times New Roman"/>
          <w:sz w:val="28"/>
          <w:szCs w:val="28"/>
          <w:lang w:eastAsia="en-US"/>
        </w:rPr>
        <w:t xml:space="preserve"> бизнес үлгісі қаржыландыруды алуды және инфрақұрылымдық объектілерді пайдалануды қамтиды.</w:t>
      </w:r>
    </w:p>
    <w:p w14:paraId="5CC5664B"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Басты артықшылықтардың 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і - мұндай бизнес үлгісі бар объектілердің құны мемлекеттік бюджетке түспейді, Түркия бұл бизнес моделін 1980 жылдардан бастап қолданып келеді. Осындай мысалдардың бірі - Үшінші Ыстамбұл әуежайы, және ұқсас үлгі бойынша бірнеше медициналық мекемелер құрылды.</w:t>
      </w:r>
    </w:p>
    <w:p w14:paraId="1BF23173"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Туроператорлар мен қонақүйлер үшін мемлекеттік қолдаудың тиімді тетіктері қолданылады</w:t>
      </w:r>
      <w:r w:rsidRPr="004D66B2">
        <w:rPr>
          <w:rFonts w:ascii="Times New Roman" w:hAnsi="Times New Roman" w:cs="Times New Roman"/>
          <w:sz w:val="28"/>
          <w:szCs w:val="28"/>
          <w:lang w:val="kk-KZ" w:eastAsia="en-US"/>
        </w:rPr>
        <w:t>, мысалы</w:t>
      </w:r>
      <w:r w:rsidRPr="004D66B2">
        <w:rPr>
          <w:rFonts w:ascii="Times New Roman" w:hAnsi="Times New Roman" w:cs="Times New Roman"/>
          <w:sz w:val="28"/>
          <w:szCs w:val="28"/>
          <w:lang w:eastAsia="en-US"/>
        </w:rPr>
        <w:t xml:space="preserve"> кедендік баж салығынан босату, перспективалы туристі</w:t>
      </w:r>
      <w:proofErr w:type="gramStart"/>
      <w:r w:rsidRPr="004D66B2">
        <w:rPr>
          <w:rFonts w:ascii="Times New Roman" w:hAnsi="Times New Roman" w:cs="Times New Roman"/>
          <w:sz w:val="28"/>
          <w:szCs w:val="28"/>
          <w:lang w:eastAsia="en-US"/>
        </w:rPr>
        <w:t>к айма</w:t>
      </w:r>
      <w:proofErr w:type="gramEnd"/>
      <w:r w:rsidRPr="004D66B2">
        <w:rPr>
          <w:rFonts w:ascii="Times New Roman" w:hAnsi="Times New Roman" w:cs="Times New Roman"/>
          <w:sz w:val="28"/>
          <w:szCs w:val="28"/>
          <w:lang w:eastAsia="en-US"/>
        </w:rPr>
        <w:t>қтардағы қонақ үйлерді ең төмен бағамен коммуналдық қызметтермен (электр/газ/су) қамтамасыз ету, халықаралық көрмелерге қатысу шығындарын өтеу, 26 мақсатты нарықтан 400 мың турист қабылдаған туроператорларға мемлекеттік қор кепілдіктерімен төмендетілген ставкалары бар банктерден 25 миллион долларға дейінгі несиелер;</w:t>
      </w:r>
      <w:r w:rsidRPr="004D66B2">
        <w:rPr>
          <w:rFonts w:ascii="Times New Roman" w:hAnsi="Times New Roman" w:cs="Times New Roman"/>
          <w:sz w:val="28"/>
          <w:szCs w:val="28"/>
          <w:lang w:val="kk-KZ" w:eastAsia="en-US"/>
        </w:rPr>
        <w:t xml:space="preserve"> </w:t>
      </w:r>
      <w:r w:rsidRPr="004D66B2">
        <w:rPr>
          <w:rFonts w:ascii="Times New Roman" w:hAnsi="Times New Roman" w:cs="Times New Roman"/>
          <w:sz w:val="28"/>
          <w:szCs w:val="28"/>
          <w:lang w:eastAsia="en-US"/>
        </w:rPr>
        <w:t>әуе тасымалы шығындарын жабу (чартер</w:t>
      </w:r>
      <w:r w:rsidRPr="004D66B2">
        <w:rPr>
          <w:rFonts w:ascii="Times New Roman" w:hAnsi="Times New Roman" w:cs="Times New Roman"/>
          <w:sz w:val="28"/>
          <w:szCs w:val="28"/>
          <w:lang w:val="kk-KZ" w:eastAsia="en-US"/>
        </w:rPr>
        <w:t>лік</w:t>
      </w:r>
      <w:r w:rsidRPr="004D66B2">
        <w:rPr>
          <w:rFonts w:ascii="Times New Roman" w:hAnsi="Times New Roman" w:cs="Times New Roman"/>
          <w:sz w:val="28"/>
          <w:szCs w:val="28"/>
          <w:lang w:eastAsia="en-US"/>
        </w:rPr>
        <w:t>/рейс</w:t>
      </w:r>
      <w:r w:rsidRPr="004D66B2">
        <w:rPr>
          <w:rFonts w:ascii="Times New Roman" w:hAnsi="Times New Roman" w:cs="Times New Roman"/>
          <w:sz w:val="28"/>
          <w:szCs w:val="28"/>
          <w:lang w:val="kk-KZ" w:eastAsia="en-US"/>
        </w:rPr>
        <w:t>тік</w:t>
      </w:r>
      <w:r w:rsidRPr="004D66B2">
        <w:rPr>
          <w:rFonts w:ascii="Times New Roman" w:hAnsi="Times New Roman" w:cs="Times New Roman"/>
          <w:sz w:val="28"/>
          <w:szCs w:val="28"/>
          <w:lang w:eastAsia="en-US"/>
        </w:rPr>
        <w:t xml:space="preserve"> ә</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 ұшақ үшін 6 мың доллар) және т.б.</w:t>
      </w:r>
    </w:p>
    <w:p w14:paraId="355FD954"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lastRenderedPageBreak/>
        <w:t>Медициналық туризмге арналған арнайы экономикалық аймақтар (бұдан ә</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і - АЭА) құрылады, онда инвесторларға мемлекеттік қолдаудың келесі шаралары ұсынылады:</w:t>
      </w:r>
    </w:p>
    <w:p w14:paraId="3921291C"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салықтардан және бюджетке төленетін </w:t>
      </w:r>
      <w:proofErr w:type="gramStart"/>
      <w:r w:rsidRPr="004D66B2">
        <w:rPr>
          <w:rFonts w:ascii="Times New Roman" w:hAnsi="Times New Roman" w:cs="Times New Roman"/>
          <w:sz w:val="28"/>
          <w:szCs w:val="28"/>
          <w:lang w:eastAsia="en-US"/>
        </w:rPr>
        <w:t>бас</w:t>
      </w:r>
      <w:proofErr w:type="gramEnd"/>
      <w:r w:rsidRPr="004D66B2">
        <w:rPr>
          <w:rFonts w:ascii="Times New Roman" w:hAnsi="Times New Roman" w:cs="Times New Roman"/>
          <w:sz w:val="28"/>
          <w:szCs w:val="28"/>
          <w:lang w:eastAsia="en-US"/>
        </w:rPr>
        <w:t>қа да міндетті төлемдерден босату;</w:t>
      </w:r>
    </w:p>
    <w:p w14:paraId="4832D67C"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арзан инфрақұрылым мен инвестициялық мүмкіндіктер;</w:t>
      </w:r>
    </w:p>
    <w:p w14:paraId="615B3F8B"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-инвесторларға 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 терезе қағидаты бойынша қызмет көрсету;</w:t>
      </w:r>
    </w:p>
    <w:p w14:paraId="04A191F0"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шетелдік дә</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ігерлер мен медбикелерді </w:t>
      </w:r>
      <w:r w:rsidRPr="004D66B2">
        <w:rPr>
          <w:rFonts w:ascii="Times New Roman" w:hAnsi="Times New Roman" w:cs="Times New Roman"/>
          <w:sz w:val="28"/>
          <w:szCs w:val="28"/>
          <w:lang w:val="kk-KZ" w:eastAsia="en-US"/>
        </w:rPr>
        <w:t>жұмысқа тартуға</w:t>
      </w:r>
      <w:r w:rsidRPr="004D66B2">
        <w:rPr>
          <w:rFonts w:ascii="Times New Roman" w:hAnsi="Times New Roman" w:cs="Times New Roman"/>
          <w:sz w:val="28"/>
          <w:szCs w:val="28"/>
          <w:lang w:eastAsia="en-US"/>
        </w:rPr>
        <w:t xml:space="preserve"> рұқсат;</w:t>
      </w:r>
    </w:p>
    <w:p w14:paraId="456860E1"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қысқа мерзім</w:t>
      </w:r>
      <w:r w:rsidRPr="004D66B2">
        <w:rPr>
          <w:rFonts w:ascii="Times New Roman" w:hAnsi="Times New Roman" w:cs="Times New Roman"/>
          <w:sz w:val="28"/>
          <w:szCs w:val="28"/>
          <w:lang w:val="kk-KZ" w:eastAsia="en-US"/>
        </w:rPr>
        <w:t>г</w:t>
      </w:r>
      <w:r w:rsidRPr="004D66B2">
        <w:rPr>
          <w:rFonts w:ascii="Times New Roman" w:hAnsi="Times New Roman" w:cs="Times New Roman"/>
          <w:sz w:val="28"/>
          <w:szCs w:val="28"/>
          <w:lang w:eastAsia="en-US"/>
        </w:rPr>
        <w:t>е шетелдік дә</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ігерлер мен консультанттарды тартуға рұқсат (жұмысқа рұқсат алмай);</w:t>
      </w:r>
    </w:p>
    <w:p w14:paraId="50597686"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дә</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ігерлердің азаматтық</w:t>
      </w:r>
      <w:r w:rsidRPr="004D66B2">
        <w:rPr>
          <w:rFonts w:ascii="Times New Roman" w:hAnsi="Times New Roman" w:cs="Times New Roman"/>
          <w:sz w:val="28"/>
          <w:szCs w:val="28"/>
          <w:lang w:val="kk-KZ" w:eastAsia="en-US"/>
        </w:rPr>
        <w:t>-құқықтық</w:t>
      </w:r>
      <w:r w:rsidRPr="004D66B2">
        <w:rPr>
          <w:rFonts w:ascii="Times New Roman" w:hAnsi="Times New Roman" w:cs="Times New Roman"/>
          <w:sz w:val="28"/>
          <w:szCs w:val="28"/>
          <w:lang w:eastAsia="en-US"/>
        </w:rPr>
        <w:t xml:space="preserve"> жауапкершілігін міндетті сақтандыру;</w:t>
      </w:r>
    </w:p>
    <w:p w14:paraId="1324C3E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 әуежайлардан 30 минуттық </w:t>
      </w:r>
      <w:r w:rsidRPr="004D66B2">
        <w:rPr>
          <w:rFonts w:ascii="Times New Roman" w:hAnsi="Times New Roman" w:cs="Times New Roman"/>
          <w:sz w:val="28"/>
          <w:szCs w:val="28"/>
          <w:lang w:val="kk-KZ" w:eastAsia="en-US"/>
        </w:rPr>
        <w:t>жерде</w:t>
      </w:r>
      <w:r w:rsidRPr="004D66B2">
        <w:rPr>
          <w:rFonts w:ascii="Times New Roman" w:hAnsi="Times New Roman" w:cs="Times New Roman"/>
          <w:sz w:val="28"/>
          <w:szCs w:val="28"/>
          <w:lang w:eastAsia="en-US"/>
        </w:rPr>
        <w:t xml:space="preserve"> міндетті түрде орналасу.</w:t>
      </w:r>
    </w:p>
    <w:p w14:paraId="047C4ADD"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Туризмге инвестицияларды жеделдету және жарнамалық қызметті жандандыру үшін</w:t>
      </w:r>
      <w:proofErr w:type="gramStart"/>
      <w:r w:rsidRPr="004D66B2">
        <w:rPr>
          <w:rFonts w:ascii="Times New Roman" w:hAnsi="Times New Roman" w:cs="Times New Roman"/>
          <w:sz w:val="28"/>
          <w:szCs w:val="28"/>
          <w:lang w:eastAsia="en-US"/>
        </w:rPr>
        <w:t xml:space="preserve"> Т</w:t>
      </w:r>
      <w:proofErr w:type="gramEnd"/>
      <w:r w:rsidRPr="004D66B2">
        <w:rPr>
          <w:rFonts w:ascii="Times New Roman" w:hAnsi="Times New Roman" w:cs="Times New Roman"/>
          <w:sz w:val="28"/>
          <w:szCs w:val="28"/>
          <w:lang w:eastAsia="en-US"/>
        </w:rPr>
        <w:t xml:space="preserve">үркия туризмін жылжыту және дамыту агенттігі құрылады. </w:t>
      </w:r>
      <w:r w:rsidRPr="004D66B2">
        <w:rPr>
          <w:rFonts w:ascii="Times New Roman" w:hAnsi="Times New Roman" w:cs="Times New Roman"/>
          <w:sz w:val="28"/>
          <w:szCs w:val="28"/>
          <w:lang w:val="kk-KZ" w:eastAsia="en-US"/>
        </w:rPr>
        <w:t xml:space="preserve">Дамушы </w:t>
      </w:r>
      <w:r w:rsidRPr="004D66B2">
        <w:rPr>
          <w:rFonts w:ascii="Times New Roman" w:hAnsi="Times New Roman" w:cs="Times New Roman"/>
          <w:sz w:val="28"/>
          <w:szCs w:val="28"/>
          <w:lang w:eastAsia="en-US"/>
        </w:rPr>
        <w:t>және мақсатты нарықтарда имиджді қабылдау мен жақсарту науқандары басталады.</w:t>
      </w:r>
    </w:p>
    <w:p w14:paraId="2F50C0E0" w14:textId="77777777" w:rsidR="004D66B2" w:rsidRPr="004D66B2" w:rsidRDefault="004D66B2" w:rsidP="004D66B2">
      <w:pPr>
        <w:spacing w:after="0" w:line="240" w:lineRule="auto"/>
        <w:ind w:firstLine="709"/>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Жапония</w:t>
      </w:r>
    </w:p>
    <w:p w14:paraId="48041AE1"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2016 жылы Жапон үкіметімен 2030 жылға дейінгі ұзақ мерзімді стратегия әзірленді. Сонымен қатар, елде бұл саланың дамуына серпін берген жаһандық спорттық шаралар үнемі өткізілі</w:t>
      </w:r>
      <w:proofErr w:type="gramStart"/>
      <w:r w:rsidRPr="004D66B2">
        <w:rPr>
          <w:rFonts w:ascii="Times New Roman" w:hAnsi="Times New Roman" w:cs="Times New Roman"/>
          <w:sz w:val="28"/>
          <w:szCs w:val="28"/>
          <w:lang w:eastAsia="en-US"/>
        </w:rPr>
        <w:t>п</w:t>
      </w:r>
      <w:proofErr w:type="gramEnd"/>
      <w:r w:rsidRPr="004D66B2">
        <w:rPr>
          <w:rFonts w:ascii="Times New Roman" w:hAnsi="Times New Roman" w:cs="Times New Roman"/>
          <w:sz w:val="28"/>
          <w:szCs w:val="28"/>
          <w:lang w:eastAsia="en-US"/>
        </w:rPr>
        <w:t xml:space="preserve"> тұрады.</w:t>
      </w:r>
    </w:p>
    <w:p w14:paraId="60880AD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Жапонияның саяхат және туризм қауымдастығы сияқты іскер топтармен тұрақты диалог</w:t>
      </w:r>
      <w:r w:rsidRPr="004D66B2">
        <w:rPr>
          <w:rFonts w:ascii="Times New Roman" w:hAnsi="Times New Roman" w:cs="Times New Roman"/>
          <w:sz w:val="28"/>
          <w:szCs w:val="28"/>
          <w:lang w:val="kk-KZ" w:eastAsia="en-US"/>
        </w:rPr>
        <w:t xml:space="preserve"> жүргізгенде </w:t>
      </w:r>
      <w:r w:rsidRPr="004D66B2">
        <w:rPr>
          <w:rFonts w:ascii="Times New Roman" w:hAnsi="Times New Roman" w:cs="Times New Roman"/>
          <w:sz w:val="28"/>
          <w:szCs w:val="28"/>
          <w:lang w:eastAsia="en-US"/>
        </w:rPr>
        <w:t>жеке сектормен сер</w:t>
      </w:r>
      <w:r w:rsidRPr="004D66B2">
        <w:rPr>
          <w:rFonts w:ascii="Times New Roman" w:hAnsi="Times New Roman" w:cs="Times New Roman"/>
          <w:sz w:val="28"/>
          <w:szCs w:val="28"/>
          <w:lang w:val="kk-KZ" w:eastAsia="en-US"/>
        </w:rPr>
        <w:t>іктестік</w:t>
      </w:r>
      <w:r w:rsidRPr="004D66B2">
        <w:rPr>
          <w:rFonts w:ascii="Times New Roman" w:hAnsi="Times New Roman" w:cs="Times New Roman"/>
          <w:sz w:val="28"/>
          <w:szCs w:val="28"/>
          <w:lang w:eastAsia="en-US"/>
        </w:rPr>
        <w:t xml:space="preserve"> </w:t>
      </w:r>
      <w:r w:rsidRPr="004D66B2">
        <w:rPr>
          <w:rFonts w:ascii="Times New Roman" w:hAnsi="Times New Roman" w:cs="Times New Roman"/>
          <w:sz w:val="28"/>
          <w:szCs w:val="28"/>
          <w:lang w:val="kk-KZ" w:eastAsia="en-US"/>
        </w:rPr>
        <w:t xml:space="preserve">өте </w:t>
      </w:r>
      <w:r w:rsidRPr="004D66B2">
        <w:rPr>
          <w:rFonts w:ascii="Times New Roman" w:hAnsi="Times New Roman" w:cs="Times New Roman"/>
          <w:sz w:val="28"/>
          <w:szCs w:val="28"/>
          <w:lang w:eastAsia="en-US"/>
        </w:rPr>
        <w:t>маңызды болып саналады. Үкімет жеке сектор басқаратын DMO құ</w:t>
      </w:r>
      <w:proofErr w:type="gramStart"/>
      <w:r w:rsidRPr="004D66B2">
        <w:rPr>
          <w:rFonts w:ascii="Times New Roman" w:hAnsi="Times New Roman" w:cs="Times New Roman"/>
          <w:sz w:val="28"/>
          <w:szCs w:val="28"/>
          <w:lang w:eastAsia="en-US"/>
        </w:rPr>
        <w:t>ру</w:t>
      </w:r>
      <w:proofErr w:type="gramEnd"/>
      <w:r w:rsidRPr="004D66B2">
        <w:rPr>
          <w:rFonts w:ascii="Times New Roman" w:hAnsi="Times New Roman" w:cs="Times New Roman"/>
          <w:sz w:val="28"/>
          <w:szCs w:val="28"/>
          <w:lang w:eastAsia="en-US"/>
        </w:rPr>
        <w:t>ға және дамытуға жәрдемдеседі (оның ішінде персонал шығындарын субсидиялау, оқыту).</w:t>
      </w:r>
    </w:p>
    <w:p w14:paraId="5E14E9E4"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Үкімет статистикалық мәліметтерді ұсыну, өңірлік дамуды </w:t>
      </w:r>
      <w:r w:rsidRPr="004D66B2">
        <w:rPr>
          <w:rFonts w:ascii="Times New Roman" w:hAnsi="Times New Roman" w:cs="Times New Roman"/>
          <w:sz w:val="28"/>
          <w:szCs w:val="28"/>
          <w:lang w:val="kk-KZ" w:eastAsia="en-US"/>
        </w:rPr>
        <w:t xml:space="preserve">және </w:t>
      </w:r>
      <w:r w:rsidRPr="004D66B2">
        <w:rPr>
          <w:rFonts w:ascii="Times New Roman" w:hAnsi="Times New Roman" w:cs="Times New Roman"/>
          <w:sz w:val="28"/>
          <w:szCs w:val="28"/>
          <w:lang w:eastAsia="en-US"/>
        </w:rPr>
        <w:t>аймақтық ынтымақтастық</w:t>
      </w:r>
      <w:r w:rsidRPr="004D66B2">
        <w:rPr>
          <w:rFonts w:ascii="Times New Roman" w:hAnsi="Times New Roman" w:cs="Times New Roman"/>
          <w:sz w:val="28"/>
          <w:szCs w:val="28"/>
          <w:lang w:val="kk-KZ" w:eastAsia="en-US"/>
        </w:rPr>
        <w:t>ты дамыту</w:t>
      </w:r>
      <w:r w:rsidRPr="004D66B2">
        <w:rPr>
          <w:rFonts w:ascii="Times New Roman" w:hAnsi="Times New Roman" w:cs="Times New Roman"/>
          <w:sz w:val="28"/>
          <w:szCs w:val="28"/>
          <w:lang w:eastAsia="en-US"/>
        </w:rPr>
        <w:t xml:space="preserve"> арқылы өңірлік бастамаларды ынталандыруға қолдау көрсетеді. Жергілікті биліктің </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өлі </w:t>
      </w:r>
      <w:r w:rsidRPr="004D66B2">
        <w:rPr>
          <w:rFonts w:ascii="Times New Roman" w:hAnsi="Times New Roman" w:cs="Times New Roman"/>
          <w:bCs/>
          <w:sz w:val="28"/>
          <w:szCs w:val="28"/>
          <w:lang w:eastAsia="en-US"/>
        </w:rPr>
        <w:t>–</w:t>
      </w:r>
      <w:r w:rsidRPr="004D66B2">
        <w:rPr>
          <w:rFonts w:ascii="Times New Roman" w:hAnsi="Times New Roman" w:cs="Times New Roman"/>
          <w:sz w:val="28"/>
          <w:szCs w:val="28"/>
          <w:lang w:eastAsia="en-US"/>
        </w:rPr>
        <w:t xml:space="preserve"> жергілікті </w:t>
      </w:r>
      <w:r w:rsidRPr="004D66B2">
        <w:rPr>
          <w:rFonts w:ascii="Times New Roman" w:hAnsi="Times New Roman" w:cs="Times New Roman"/>
          <w:sz w:val="28"/>
          <w:szCs w:val="28"/>
          <w:lang w:val="kk-KZ" w:eastAsia="en-US"/>
        </w:rPr>
        <w:t>дестинациялардың</w:t>
      </w:r>
      <w:r w:rsidRPr="004D66B2">
        <w:rPr>
          <w:rFonts w:ascii="Times New Roman" w:hAnsi="Times New Roman" w:cs="Times New Roman"/>
          <w:sz w:val="28"/>
          <w:szCs w:val="28"/>
          <w:lang w:eastAsia="en-US"/>
        </w:rPr>
        <w:t xml:space="preserve"> тартымдылығын арттыру.</w:t>
      </w:r>
    </w:p>
    <w:p w14:paraId="635DBF7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Жапония туристік агенттігінің 2019 жылғы бюджеті 71,1 миллиард иенді (530 миллион еуро) құрады, бұл 2017 жылғы бюджеттен 2,8 есе көп. Бюджет 2019 </w:t>
      </w:r>
      <w:proofErr w:type="gramStart"/>
      <w:r w:rsidRPr="004D66B2">
        <w:rPr>
          <w:rFonts w:ascii="Times New Roman" w:hAnsi="Times New Roman" w:cs="Times New Roman"/>
          <w:sz w:val="28"/>
          <w:szCs w:val="28"/>
          <w:lang w:eastAsia="en-US"/>
        </w:rPr>
        <w:t>жылды</w:t>
      </w:r>
      <w:proofErr w:type="gramEnd"/>
      <w:r w:rsidRPr="004D66B2">
        <w:rPr>
          <w:rFonts w:ascii="Times New Roman" w:hAnsi="Times New Roman" w:cs="Times New Roman"/>
          <w:sz w:val="28"/>
          <w:szCs w:val="28"/>
          <w:lang w:eastAsia="en-US"/>
        </w:rPr>
        <w:t>ң қаңтарында белгіленген елден кетуге жаңа халықаралық туристік салықты енгізудің арқасында өсті.</w:t>
      </w:r>
    </w:p>
    <w:p w14:paraId="1E875129" w14:textId="77777777" w:rsidR="004D66B2" w:rsidRPr="004D66B2" w:rsidRDefault="004D66B2" w:rsidP="004D66B2">
      <w:pPr>
        <w:spacing w:after="0" w:line="240" w:lineRule="auto"/>
        <w:ind w:firstLine="709"/>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Ерекше қорғалатын табиғи а</w:t>
      </w:r>
      <w:r w:rsidRPr="004D66B2">
        <w:rPr>
          <w:rFonts w:ascii="Times New Roman" w:hAnsi="Times New Roman" w:cs="Times New Roman"/>
          <w:b/>
          <w:bCs/>
          <w:sz w:val="28"/>
          <w:szCs w:val="28"/>
          <w:lang w:val="kk-KZ" w:eastAsia="en-US"/>
        </w:rPr>
        <w:t>у</w:t>
      </w:r>
      <w:r w:rsidRPr="004D66B2">
        <w:rPr>
          <w:rFonts w:ascii="Times New Roman" w:hAnsi="Times New Roman" w:cs="Times New Roman"/>
          <w:b/>
          <w:bCs/>
          <w:sz w:val="28"/>
          <w:szCs w:val="28"/>
          <w:lang w:eastAsia="en-US"/>
        </w:rPr>
        <w:t>мақтар (бұдан ә</w:t>
      </w:r>
      <w:proofErr w:type="gramStart"/>
      <w:r w:rsidRPr="004D66B2">
        <w:rPr>
          <w:rFonts w:ascii="Times New Roman" w:hAnsi="Times New Roman" w:cs="Times New Roman"/>
          <w:b/>
          <w:bCs/>
          <w:sz w:val="28"/>
          <w:szCs w:val="28"/>
          <w:lang w:eastAsia="en-US"/>
        </w:rPr>
        <w:t>р</w:t>
      </w:r>
      <w:proofErr w:type="gramEnd"/>
      <w:r w:rsidRPr="004D66B2">
        <w:rPr>
          <w:rFonts w:ascii="Times New Roman" w:hAnsi="Times New Roman" w:cs="Times New Roman"/>
          <w:b/>
          <w:bCs/>
          <w:sz w:val="28"/>
          <w:szCs w:val="28"/>
          <w:lang w:eastAsia="en-US"/>
        </w:rPr>
        <w:t xml:space="preserve">і – </w:t>
      </w:r>
      <w:r w:rsidRPr="004D66B2">
        <w:rPr>
          <w:rFonts w:ascii="Times New Roman" w:hAnsi="Times New Roman" w:cs="Times New Roman"/>
          <w:b/>
          <w:bCs/>
          <w:sz w:val="28"/>
          <w:szCs w:val="28"/>
          <w:lang w:val="kk-KZ" w:eastAsia="en-US"/>
        </w:rPr>
        <w:t>ЕҚТА</w:t>
      </w:r>
      <w:r w:rsidRPr="004D66B2">
        <w:rPr>
          <w:rFonts w:ascii="Times New Roman" w:hAnsi="Times New Roman" w:cs="Times New Roman"/>
          <w:b/>
          <w:bCs/>
          <w:sz w:val="28"/>
          <w:szCs w:val="28"/>
          <w:lang w:eastAsia="en-US"/>
        </w:rPr>
        <w:t>)</w:t>
      </w:r>
    </w:p>
    <w:p w14:paraId="48416151"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proofErr w:type="gramStart"/>
      <w:r w:rsidRPr="004D66B2">
        <w:rPr>
          <w:rFonts w:ascii="Times New Roman" w:hAnsi="Times New Roman" w:cs="Times New Roman"/>
          <w:sz w:val="28"/>
          <w:szCs w:val="28"/>
          <w:lang w:eastAsia="en-US"/>
        </w:rPr>
        <w:t xml:space="preserve">Биологиялық алуантүрлілік туралы Конвенция Тараптарының 10 -шы Конференциясында қабылданған жаһандық </w:t>
      </w:r>
      <w:r w:rsidRPr="004D66B2">
        <w:rPr>
          <w:rFonts w:ascii="Times New Roman" w:hAnsi="Times New Roman" w:cs="Times New Roman"/>
          <w:sz w:val="28"/>
          <w:szCs w:val="28"/>
          <w:lang w:val="kk-KZ" w:eastAsia="en-US"/>
        </w:rPr>
        <w:t xml:space="preserve">нысаналы міндет </w:t>
      </w:r>
      <w:r w:rsidRPr="004D66B2">
        <w:rPr>
          <w:rFonts w:ascii="Times New Roman" w:hAnsi="Times New Roman" w:cs="Times New Roman"/>
          <w:sz w:val="28"/>
          <w:szCs w:val="28"/>
          <w:lang w:eastAsia="en-US"/>
        </w:rPr>
        <w:t>(2010 ж</w:t>
      </w:r>
      <w:r w:rsidRPr="004D66B2">
        <w:rPr>
          <w:rFonts w:ascii="Times New Roman" w:hAnsi="Times New Roman" w:cs="Times New Roman"/>
          <w:sz w:val="28"/>
          <w:szCs w:val="28"/>
          <w:lang w:val="kk-KZ" w:eastAsia="en-US"/>
        </w:rPr>
        <w:t>ыл</w:t>
      </w:r>
      <w:r w:rsidRPr="004D66B2">
        <w:rPr>
          <w:rFonts w:ascii="Times New Roman" w:hAnsi="Times New Roman" w:cs="Times New Roman"/>
          <w:sz w:val="28"/>
          <w:szCs w:val="28"/>
          <w:lang w:eastAsia="en-US"/>
        </w:rPr>
        <w:t>, Жапония) қорғалатын табиғи аумақтарды жер бетіндегі экожүйелердің жалпы а</w:t>
      </w:r>
      <w:r w:rsidRPr="004D66B2">
        <w:rPr>
          <w:rFonts w:ascii="Times New Roman" w:hAnsi="Times New Roman" w:cs="Times New Roman"/>
          <w:sz w:val="28"/>
          <w:szCs w:val="28"/>
          <w:lang w:val="kk-KZ" w:eastAsia="en-US"/>
        </w:rPr>
        <w:t>у</w:t>
      </w:r>
      <w:r w:rsidRPr="004D66B2">
        <w:rPr>
          <w:rFonts w:ascii="Times New Roman" w:hAnsi="Times New Roman" w:cs="Times New Roman"/>
          <w:sz w:val="28"/>
          <w:szCs w:val="28"/>
          <w:lang w:eastAsia="en-US"/>
        </w:rPr>
        <w:t>мағының 17%</w:t>
      </w:r>
      <w:r w:rsidRPr="004D66B2">
        <w:rPr>
          <w:rFonts w:ascii="Times New Roman" w:hAnsi="Times New Roman" w:cs="Times New Roman"/>
          <w:sz w:val="28"/>
          <w:szCs w:val="28"/>
          <w:lang w:val="kk-KZ" w:eastAsia="en-US"/>
        </w:rPr>
        <w:t>-на</w:t>
      </w:r>
      <w:r w:rsidRPr="004D66B2">
        <w:rPr>
          <w:rFonts w:ascii="Times New Roman" w:hAnsi="Times New Roman" w:cs="Times New Roman"/>
          <w:sz w:val="28"/>
          <w:szCs w:val="28"/>
          <w:lang w:eastAsia="en-US"/>
        </w:rPr>
        <w:t xml:space="preserve"> дейін кеңейту арқылы био</w:t>
      </w:r>
      <w:r w:rsidRPr="004D66B2">
        <w:rPr>
          <w:rFonts w:ascii="Times New Roman" w:hAnsi="Times New Roman" w:cs="Times New Roman"/>
          <w:sz w:val="28"/>
          <w:szCs w:val="28"/>
          <w:lang w:val="kk-KZ" w:eastAsia="en-US"/>
        </w:rPr>
        <w:t>алуан</w:t>
      </w:r>
      <w:r w:rsidRPr="004D66B2">
        <w:rPr>
          <w:rFonts w:ascii="Times New Roman" w:hAnsi="Times New Roman" w:cs="Times New Roman"/>
          <w:sz w:val="28"/>
          <w:szCs w:val="28"/>
          <w:lang w:eastAsia="en-US"/>
        </w:rPr>
        <w:t>түрлілікті сақтауды</w:t>
      </w:r>
      <w:r w:rsidRPr="004D66B2">
        <w:rPr>
          <w:rFonts w:ascii="Times New Roman" w:hAnsi="Times New Roman" w:cs="Times New Roman"/>
          <w:sz w:val="28"/>
          <w:szCs w:val="28"/>
          <w:lang w:val="kk-KZ" w:eastAsia="en-US"/>
        </w:rPr>
        <w:t xml:space="preserve"> қамтамасыз етуді</w:t>
      </w:r>
      <w:r w:rsidRPr="004D66B2">
        <w:rPr>
          <w:rFonts w:ascii="Times New Roman" w:hAnsi="Times New Roman" w:cs="Times New Roman"/>
          <w:sz w:val="28"/>
          <w:szCs w:val="28"/>
          <w:lang w:eastAsia="en-US"/>
        </w:rPr>
        <w:t xml:space="preserve"> көздейді. Атап айтқанда, экожүйелердің тұра</w:t>
      </w:r>
      <w:proofErr w:type="gramEnd"/>
      <w:r w:rsidRPr="004D66B2">
        <w:rPr>
          <w:rFonts w:ascii="Times New Roman" w:hAnsi="Times New Roman" w:cs="Times New Roman"/>
          <w:sz w:val="28"/>
          <w:szCs w:val="28"/>
          <w:lang w:eastAsia="en-US"/>
        </w:rPr>
        <w:t xml:space="preserve">қты дамуы үшін әлемдік </w:t>
      </w:r>
      <w:proofErr w:type="gramStart"/>
      <w:r w:rsidRPr="004D66B2">
        <w:rPr>
          <w:rFonts w:ascii="Times New Roman" w:hAnsi="Times New Roman" w:cs="Times New Roman"/>
          <w:sz w:val="28"/>
          <w:szCs w:val="28"/>
          <w:lang w:eastAsia="en-US"/>
        </w:rPr>
        <w:t>тәж</w:t>
      </w:r>
      <w:proofErr w:type="gramEnd"/>
      <w:r w:rsidRPr="004D66B2">
        <w:rPr>
          <w:rFonts w:ascii="Times New Roman" w:hAnsi="Times New Roman" w:cs="Times New Roman"/>
          <w:sz w:val="28"/>
          <w:szCs w:val="28"/>
          <w:lang w:eastAsia="en-US"/>
        </w:rPr>
        <w:t>ірибеде қабылданғандай, қорғалатын а</w:t>
      </w:r>
      <w:r w:rsidRPr="004D66B2">
        <w:rPr>
          <w:rFonts w:ascii="Times New Roman" w:hAnsi="Times New Roman" w:cs="Times New Roman"/>
          <w:sz w:val="28"/>
          <w:szCs w:val="28"/>
          <w:lang w:val="kk-KZ" w:eastAsia="en-US"/>
        </w:rPr>
        <w:t>у</w:t>
      </w:r>
      <w:r w:rsidRPr="004D66B2">
        <w:rPr>
          <w:rFonts w:ascii="Times New Roman" w:hAnsi="Times New Roman" w:cs="Times New Roman"/>
          <w:sz w:val="28"/>
          <w:szCs w:val="28"/>
          <w:lang w:eastAsia="en-US"/>
        </w:rPr>
        <w:t>мақтардың ауданы шамамен 10-12% болуы керек.</w:t>
      </w:r>
    </w:p>
    <w:p w14:paraId="0F3F4EF3"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Ерекше қорғалатын табиғи а</w:t>
      </w:r>
      <w:r w:rsidRPr="004D66B2">
        <w:rPr>
          <w:rFonts w:ascii="Times New Roman" w:hAnsi="Times New Roman" w:cs="Times New Roman"/>
          <w:sz w:val="28"/>
          <w:szCs w:val="28"/>
          <w:lang w:val="kk-KZ" w:eastAsia="en-US"/>
        </w:rPr>
        <w:t>у</w:t>
      </w:r>
      <w:r w:rsidRPr="004D66B2">
        <w:rPr>
          <w:rFonts w:ascii="Times New Roman" w:hAnsi="Times New Roman" w:cs="Times New Roman"/>
          <w:sz w:val="28"/>
          <w:szCs w:val="28"/>
          <w:lang w:eastAsia="en-US"/>
        </w:rPr>
        <w:t>мақтарда тұрақты туризмді дамыту шеңберінде ұлттық саябақтарды басқарудың ең тиімді әлемдік тәжірибесі АҚ</w:t>
      </w:r>
      <w:proofErr w:type="gramStart"/>
      <w:r w:rsidRPr="004D66B2">
        <w:rPr>
          <w:rFonts w:ascii="Times New Roman" w:hAnsi="Times New Roman" w:cs="Times New Roman"/>
          <w:sz w:val="28"/>
          <w:szCs w:val="28"/>
          <w:lang w:eastAsia="en-US"/>
        </w:rPr>
        <w:t>Ш</w:t>
      </w:r>
      <w:proofErr w:type="gramEnd"/>
      <w:r w:rsidRPr="004D66B2">
        <w:rPr>
          <w:rFonts w:ascii="Times New Roman" w:hAnsi="Times New Roman" w:cs="Times New Roman"/>
          <w:sz w:val="28"/>
          <w:szCs w:val="28"/>
          <w:lang w:eastAsia="en-US"/>
        </w:rPr>
        <w:t>, Австралия және Грузия елдерінде кездеседі.</w:t>
      </w:r>
    </w:p>
    <w:p w14:paraId="0AC470AF"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lastRenderedPageBreak/>
        <w:t xml:space="preserve">Мұндай елдерде биологиялық алуантүрлілік сақтау, инвестиция тарту, кәсіпкерлікті </w:t>
      </w:r>
      <w:r w:rsidRPr="004D66B2">
        <w:rPr>
          <w:rFonts w:ascii="Times New Roman" w:hAnsi="Times New Roman" w:cs="Times New Roman"/>
          <w:sz w:val="28"/>
          <w:szCs w:val="28"/>
          <w:lang w:val="kk-KZ" w:eastAsia="en-US"/>
        </w:rPr>
        <w:t xml:space="preserve">және тіризмді </w:t>
      </w:r>
      <w:r w:rsidRPr="004D66B2">
        <w:rPr>
          <w:rFonts w:ascii="Times New Roman" w:hAnsi="Times New Roman" w:cs="Times New Roman"/>
          <w:sz w:val="28"/>
          <w:szCs w:val="28"/>
          <w:lang w:eastAsia="en-US"/>
        </w:rPr>
        <w:t xml:space="preserve">дамыту бойынша іс-шаралар </w:t>
      </w:r>
      <w:proofErr w:type="gramStart"/>
      <w:r w:rsidRPr="004D66B2">
        <w:rPr>
          <w:rFonts w:ascii="Times New Roman" w:hAnsi="Times New Roman" w:cs="Times New Roman"/>
          <w:sz w:val="28"/>
          <w:szCs w:val="28"/>
          <w:lang w:eastAsia="en-US"/>
        </w:rPr>
        <w:t>на</w:t>
      </w:r>
      <w:proofErr w:type="gramEnd"/>
      <w:r w:rsidRPr="004D66B2">
        <w:rPr>
          <w:rFonts w:ascii="Times New Roman" w:hAnsi="Times New Roman" w:cs="Times New Roman"/>
          <w:sz w:val="28"/>
          <w:szCs w:val="28"/>
          <w:lang w:eastAsia="en-US"/>
        </w:rPr>
        <w:t>қты белгіленген.</w:t>
      </w:r>
    </w:p>
    <w:p w14:paraId="2D23AA17"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Ұлттық </w:t>
      </w:r>
      <w:r w:rsidRPr="004D66B2">
        <w:rPr>
          <w:rFonts w:ascii="Times New Roman" w:hAnsi="Times New Roman" w:cs="Times New Roman"/>
          <w:sz w:val="28"/>
          <w:szCs w:val="28"/>
          <w:lang w:val="kk-KZ" w:eastAsia="en-US"/>
        </w:rPr>
        <w:t xml:space="preserve">парк </w:t>
      </w:r>
      <w:r w:rsidRPr="004D66B2">
        <w:rPr>
          <w:rFonts w:ascii="Times New Roman" w:hAnsi="Times New Roman" w:cs="Times New Roman"/>
          <w:sz w:val="28"/>
          <w:szCs w:val="28"/>
          <w:lang w:eastAsia="en-US"/>
        </w:rPr>
        <w:t>қызметі</w:t>
      </w:r>
      <w:r w:rsidRPr="004D66B2">
        <w:rPr>
          <w:rFonts w:ascii="Times New Roman" w:hAnsi="Times New Roman" w:cs="Times New Roman"/>
          <w:sz w:val="28"/>
          <w:szCs w:val="28"/>
          <w:lang w:val="kk-KZ" w:eastAsia="en-US"/>
        </w:rPr>
        <w:t>нің ә</w:t>
      </w:r>
      <w:proofErr w:type="gramStart"/>
      <w:r w:rsidRPr="004D66B2">
        <w:rPr>
          <w:rFonts w:ascii="Times New Roman" w:hAnsi="Times New Roman" w:cs="Times New Roman"/>
          <w:sz w:val="28"/>
          <w:szCs w:val="28"/>
          <w:lang w:val="kk-KZ" w:eastAsia="en-US"/>
        </w:rPr>
        <w:t>р</w:t>
      </w:r>
      <w:proofErr w:type="gramEnd"/>
      <w:r w:rsidRPr="004D66B2">
        <w:rPr>
          <w:rFonts w:ascii="Times New Roman" w:hAnsi="Times New Roman" w:cs="Times New Roman"/>
          <w:sz w:val="28"/>
          <w:szCs w:val="28"/>
          <w:lang w:val="kk-KZ" w:eastAsia="en-US"/>
        </w:rPr>
        <w:t xml:space="preserve"> бағыты</w:t>
      </w:r>
      <w:r w:rsidRPr="004D66B2">
        <w:rPr>
          <w:rFonts w:ascii="Times New Roman" w:hAnsi="Times New Roman" w:cs="Times New Roman"/>
          <w:sz w:val="28"/>
          <w:szCs w:val="28"/>
          <w:lang w:eastAsia="en-US"/>
        </w:rPr>
        <w:t xml:space="preserve"> басқа </w:t>
      </w:r>
      <w:r w:rsidRPr="004D66B2">
        <w:rPr>
          <w:rFonts w:ascii="Times New Roman" w:hAnsi="Times New Roman" w:cs="Times New Roman"/>
          <w:sz w:val="28"/>
          <w:szCs w:val="28"/>
          <w:lang w:val="kk-KZ" w:eastAsia="en-US"/>
        </w:rPr>
        <w:t xml:space="preserve">бағытқа </w:t>
      </w:r>
      <w:r w:rsidRPr="004D66B2">
        <w:rPr>
          <w:rFonts w:ascii="Times New Roman" w:hAnsi="Times New Roman" w:cs="Times New Roman"/>
          <w:sz w:val="28"/>
          <w:szCs w:val="28"/>
          <w:lang w:eastAsia="en-US"/>
        </w:rPr>
        <w:t>зиян келтірме</w:t>
      </w:r>
      <w:r w:rsidRPr="004D66B2">
        <w:rPr>
          <w:rFonts w:ascii="Times New Roman" w:hAnsi="Times New Roman" w:cs="Times New Roman"/>
          <w:sz w:val="28"/>
          <w:szCs w:val="28"/>
          <w:lang w:val="kk-KZ" w:eastAsia="en-US"/>
        </w:rPr>
        <w:t xml:space="preserve">й </w:t>
      </w:r>
      <w:r w:rsidRPr="004D66B2">
        <w:rPr>
          <w:rFonts w:ascii="Times New Roman" w:hAnsi="Times New Roman" w:cs="Times New Roman"/>
          <w:sz w:val="28"/>
          <w:szCs w:val="28"/>
          <w:lang w:eastAsia="en-US"/>
        </w:rPr>
        <w:t>стен тиімді және үйлесімді түрде дамиды.</w:t>
      </w:r>
    </w:p>
    <w:p w14:paraId="4C40F6E4" w14:textId="77777777" w:rsidR="004D66B2" w:rsidRPr="004D66B2" w:rsidRDefault="004D66B2" w:rsidP="004D66B2">
      <w:pPr>
        <w:spacing w:after="0" w:line="240" w:lineRule="auto"/>
        <w:ind w:firstLine="709"/>
        <w:jc w:val="both"/>
        <w:rPr>
          <w:rFonts w:ascii="Times New Roman" w:hAnsi="Times New Roman" w:cs="Times New Roman"/>
          <w:b/>
          <w:bCs/>
          <w:sz w:val="28"/>
          <w:szCs w:val="28"/>
          <w:lang w:eastAsia="en-US"/>
        </w:rPr>
      </w:pPr>
      <w:r w:rsidRPr="004D66B2">
        <w:rPr>
          <w:rFonts w:ascii="Times New Roman" w:hAnsi="Times New Roman" w:cs="Times New Roman"/>
          <w:b/>
          <w:bCs/>
          <w:sz w:val="28"/>
          <w:szCs w:val="28"/>
          <w:lang w:eastAsia="en-US"/>
        </w:rPr>
        <w:t>COVID-19 және әлемдегі туризм</w:t>
      </w:r>
    </w:p>
    <w:p w14:paraId="734C6E0E"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Туризм COVID-19 пандемиясы кезінде экономиканың ең зардап шеккен саласы болып табылады.</w:t>
      </w:r>
    </w:p>
    <w:p w14:paraId="5626F822"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Саяхат көлемі төмендеп, туризм экономика</w:t>
      </w:r>
      <w:r w:rsidRPr="004D66B2">
        <w:rPr>
          <w:rFonts w:ascii="Times New Roman" w:hAnsi="Times New Roman" w:cs="Times New Roman"/>
          <w:sz w:val="28"/>
          <w:szCs w:val="28"/>
          <w:lang w:val="kk-KZ" w:eastAsia="en-US"/>
        </w:rPr>
        <w:t>сын</w:t>
      </w:r>
      <w:r w:rsidRPr="004D66B2">
        <w:rPr>
          <w:rFonts w:ascii="Times New Roman" w:hAnsi="Times New Roman" w:cs="Times New Roman"/>
          <w:sz w:val="28"/>
          <w:szCs w:val="28"/>
          <w:lang w:eastAsia="en-US"/>
        </w:rPr>
        <w:t>да жетекші орын</w:t>
      </w:r>
      <w:r w:rsidRPr="004D66B2">
        <w:rPr>
          <w:rFonts w:ascii="Times New Roman" w:hAnsi="Times New Roman" w:cs="Times New Roman"/>
          <w:sz w:val="28"/>
          <w:szCs w:val="28"/>
          <w:lang w:val="kk-KZ" w:eastAsia="en-US"/>
        </w:rPr>
        <w:t>ға ие</w:t>
      </w:r>
      <w:r w:rsidRPr="004D66B2">
        <w:rPr>
          <w:rFonts w:ascii="Times New Roman" w:hAnsi="Times New Roman" w:cs="Times New Roman"/>
          <w:sz w:val="28"/>
          <w:szCs w:val="28"/>
          <w:lang w:eastAsia="en-US"/>
        </w:rPr>
        <w:t xml:space="preserve"> елдер 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інші </w:t>
      </w:r>
      <w:r w:rsidRPr="004D66B2">
        <w:rPr>
          <w:rFonts w:ascii="Times New Roman" w:hAnsi="Times New Roman" w:cs="Times New Roman"/>
          <w:sz w:val="28"/>
          <w:szCs w:val="28"/>
          <w:lang w:val="kk-KZ" w:eastAsia="en-US"/>
        </w:rPr>
        <w:t xml:space="preserve">кезекте </w:t>
      </w:r>
      <w:r w:rsidRPr="004D66B2">
        <w:rPr>
          <w:rFonts w:ascii="Times New Roman" w:hAnsi="Times New Roman" w:cs="Times New Roman"/>
          <w:sz w:val="28"/>
          <w:szCs w:val="28"/>
          <w:lang w:eastAsia="en-US"/>
        </w:rPr>
        <w:t>зардап шекті.</w:t>
      </w:r>
    </w:p>
    <w:p w14:paraId="300A2385"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Қазақстанның туризмдегі бәсекелес елдерінің 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қатары дағдарысқа қарсы шұғыл шаралар қабылдады.</w:t>
      </w:r>
    </w:p>
    <w:p w14:paraId="10015FC4"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 xml:space="preserve">Ресейде туризм индустриясының субъектілері үшін 1,2 </w:t>
      </w:r>
      <w:proofErr w:type="gramStart"/>
      <w:r w:rsidRPr="004D66B2">
        <w:rPr>
          <w:rFonts w:ascii="Times New Roman" w:hAnsi="Times New Roman" w:cs="Times New Roman"/>
          <w:sz w:val="28"/>
          <w:szCs w:val="28"/>
          <w:lang w:eastAsia="en-US"/>
        </w:rPr>
        <w:t>млрд</w:t>
      </w:r>
      <w:proofErr w:type="gramEnd"/>
      <w:r w:rsidRPr="004D66B2">
        <w:rPr>
          <w:rFonts w:ascii="Times New Roman" w:hAnsi="Times New Roman" w:cs="Times New Roman"/>
          <w:sz w:val="28"/>
          <w:szCs w:val="28"/>
          <w:lang w:eastAsia="en-US"/>
        </w:rPr>
        <w:t xml:space="preserve"> рубль сомасында дағдарысқа қарсы шаралар кешені жүзеге асырылуда: әуе тасымалымен байланысты шығындарды өтеу үшін туроператорларға субсидиялар; жалақы төлеуге, қызметті қайта бастауға пайызсыз несиелер; салықтық санкцияларды қолдануға мораторий; салық демалыстары.</w:t>
      </w:r>
    </w:p>
    <w:p w14:paraId="1FC38965"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Сондай-ақ ішкі туризмді қолдау бойынша туристік «Кэш</w:t>
      </w:r>
      <w:r w:rsidRPr="004D66B2">
        <w:rPr>
          <w:rFonts w:ascii="Times New Roman" w:hAnsi="Times New Roman" w:cs="Times New Roman"/>
          <w:sz w:val="28"/>
          <w:szCs w:val="28"/>
          <w:lang w:val="kk-KZ" w:eastAsia="en-US"/>
        </w:rPr>
        <w:t>-</w:t>
      </w:r>
      <w:r w:rsidRPr="004D66B2">
        <w:rPr>
          <w:rFonts w:ascii="Times New Roman" w:hAnsi="Times New Roman" w:cs="Times New Roman"/>
          <w:sz w:val="28"/>
          <w:szCs w:val="28"/>
          <w:lang w:eastAsia="en-US"/>
        </w:rPr>
        <w:t xml:space="preserve">бэк» </w:t>
      </w:r>
      <w:proofErr w:type="gramStart"/>
      <w:r w:rsidRPr="004D66B2">
        <w:rPr>
          <w:rFonts w:ascii="Times New Roman" w:hAnsi="Times New Roman" w:cs="Times New Roman"/>
          <w:sz w:val="28"/>
          <w:szCs w:val="28"/>
          <w:lang w:eastAsia="en-US"/>
        </w:rPr>
        <w:t>ба</w:t>
      </w:r>
      <w:proofErr w:type="gramEnd"/>
      <w:r w:rsidRPr="004D66B2">
        <w:rPr>
          <w:rFonts w:ascii="Times New Roman" w:hAnsi="Times New Roman" w:cs="Times New Roman"/>
          <w:sz w:val="28"/>
          <w:szCs w:val="28"/>
          <w:lang w:eastAsia="en-US"/>
        </w:rPr>
        <w:t xml:space="preserve">ғдарламасы қабылданды. Ол Ресейдегі азаматтардың </w:t>
      </w:r>
      <w:r w:rsidRPr="004D66B2">
        <w:rPr>
          <w:rFonts w:ascii="Times New Roman" w:hAnsi="Times New Roman" w:cs="Times New Roman"/>
          <w:sz w:val="28"/>
          <w:szCs w:val="28"/>
          <w:lang w:val="kk-KZ" w:eastAsia="en-US"/>
        </w:rPr>
        <w:t>демалысын қызықты ә</w:t>
      </w:r>
      <w:proofErr w:type="gramStart"/>
      <w:r w:rsidRPr="004D66B2">
        <w:rPr>
          <w:rFonts w:ascii="Times New Roman" w:hAnsi="Times New Roman" w:cs="Times New Roman"/>
          <w:sz w:val="28"/>
          <w:szCs w:val="28"/>
          <w:lang w:val="kk-KZ" w:eastAsia="en-US"/>
        </w:rPr>
        <w:t>р</w:t>
      </w:r>
      <w:proofErr w:type="gramEnd"/>
      <w:r w:rsidRPr="004D66B2">
        <w:rPr>
          <w:rFonts w:ascii="Times New Roman" w:hAnsi="Times New Roman" w:cs="Times New Roman"/>
          <w:sz w:val="28"/>
          <w:szCs w:val="28"/>
          <w:lang w:val="kk-KZ" w:eastAsia="en-US"/>
        </w:rPr>
        <w:t xml:space="preserve">і қол жетімді етуге, </w:t>
      </w:r>
      <w:r w:rsidRPr="004D66B2">
        <w:rPr>
          <w:rFonts w:ascii="Times New Roman" w:hAnsi="Times New Roman" w:cs="Times New Roman"/>
          <w:sz w:val="28"/>
          <w:szCs w:val="28"/>
          <w:lang w:eastAsia="en-US"/>
        </w:rPr>
        <w:t xml:space="preserve">саяхат географиясын кеңейтуге және </w:t>
      </w:r>
      <w:r w:rsidRPr="004D66B2">
        <w:rPr>
          <w:rFonts w:ascii="Times New Roman" w:hAnsi="Times New Roman" w:cs="Times New Roman"/>
          <w:sz w:val="28"/>
          <w:szCs w:val="28"/>
          <w:lang w:val="kk-KZ" w:eastAsia="en-US"/>
        </w:rPr>
        <w:t xml:space="preserve">тек </w:t>
      </w:r>
      <w:r w:rsidRPr="004D66B2">
        <w:rPr>
          <w:rFonts w:ascii="Times New Roman" w:hAnsi="Times New Roman" w:cs="Times New Roman"/>
          <w:sz w:val="28"/>
          <w:szCs w:val="28"/>
          <w:lang w:eastAsia="en-US"/>
        </w:rPr>
        <w:t>жаз айларын ғана</w:t>
      </w:r>
      <w:r w:rsidRPr="004D66B2">
        <w:rPr>
          <w:rFonts w:ascii="Times New Roman" w:hAnsi="Times New Roman" w:cs="Times New Roman"/>
          <w:sz w:val="28"/>
          <w:szCs w:val="28"/>
          <w:lang w:val="kk-KZ" w:eastAsia="en-US"/>
        </w:rPr>
        <w:t xml:space="preserve"> емес, </w:t>
      </w:r>
      <w:r w:rsidRPr="004D66B2">
        <w:rPr>
          <w:rFonts w:ascii="Times New Roman" w:hAnsi="Times New Roman" w:cs="Times New Roman"/>
          <w:sz w:val="28"/>
          <w:szCs w:val="28"/>
          <w:lang w:eastAsia="en-US"/>
        </w:rPr>
        <w:t xml:space="preserve">маусым </w:t>
      </w:r>
      <w:r w:rsidRPr="004D66B2">
        <w:rPr>
          <w:rFonts w:ascii="Times New Roman" w:hAnsi="Times New Roman" w:cs="Times New Roman"/>
          <w:sz w:val="28"/>
          <w:szCs w:val="28"/>
          <w:lang w:val="kk-KZ" w:eastAsia="en-US"/>
        </w:rPr>
        <w:t>мерзімін арттыруа</w:t>
      </w:r>
      <w:r w:rsidRPr="004D66B2">
        <w:rPr>
          <w:rFonts w:ascii="Times New Roman" w:hAnsi="Times New Roman" w:cs="Times New Roman"/>
          <w:sz w:val="28"/>
          <w:szCs w:val="28"/>
          <w:lang w:eastAsia="en-US"/>
        </w:rPr>
        <w:t xml:space="preserve"> бағытталған.</w:t>
      </w:r>
    </w:p>
    <w:p w14:paraId="2B7A9B1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Өзбекстанда туристік саланы «қалпына келтіру» үшін жеңілдіктер қарастырылған: салық жеңілдіктері, пайызсыз несиелер, стартап жобаларды қолдау, гранттар, несиелер бойынша пайыздық шығындарды субсидиялау, орналастыру</w:t>
      </w:r>
      <w:r w:rsidRPr="004D66B2">
        <w:rPr>
          <w:rFonts w:ascii="Times New Roman" w:hAnsi="Times New Roman" w:cs="Times New Roman"/>
          <w:sz w:val="28"/>
          <w:szCs w:val="28"/>
          <w:lang w:val="kk-KZ" w:eastAsia="en-US"/>
        </w:rPr>
        <w:t xml:space="preserve"> бойынша қызметтердің </w:t>
      </w:r>
      <w:r w:rsidRPr="004D66B2">
        <w:rPr>
          <w:rFonts w:ascii="Times New Roman" w:hAnsi="Times New Roman" w:cs="Times New Roman"/>
          <w:sz w:val="28"/>
          <w:szCs w:val="28"/>
          <w:lang w:eastAsia="en-US"/>
        </w:rPr>
        <w:t>(қонақ үй қызметтерінің) 10%</w:t>
      </w:r>
      <w:r w:rsidRPr="004D66B2">
        <w:rPr>
          <w:rFonts w:ascii="Times New Roman" w:hAnsi="Times New Roman" w:cs="Times New Roman"/>
          <w:sz w:val="28"/>
          <w:szCs w:val="28"/>
          <w:lang w:val="kk-KZ" w:eastAsia="en-US"/>
        </w:rPr>
        <w:t xml:space="preserve">-ы </w:t>
      </w:r>
      <w:r w:rsidRPr="004D66B2">
        <w:rPr>
          <w:rFonts w:ascii="Times New Roman" w:hAnsi="Times New Roman" w:cs="Times New Roman"/>
          <w:sz w:val="28"/>
          <w:szCs w:val="28"/>
          <w:lang w:eastAsia="en-US"/>
        </w:rPr>
        <w:t xml:space="preserve"> көлемінде </w:t>
      </w:r>
      <w:r w:rsidRPr="004D66B2">
        <w:rPr>
          <w:rFonts w:ascii="Times New Roman" w:hAnsi="Times New Roman" w:cs="Times New Roman"/>
          <w:sz w:val="28"/>
          <w:szCs w:val="28"/>
          <w:lang w:val="kk-KZ" w:eastAsia="en-US"/>
        </w:rPr>
        <w:t xml:space="preserve">орналастыру объектілерін </w:t>
      </w:r>
      <w:r w:rsidRPr="004D66B2">
        <w:rPr>
          <w:rFonts w:ascii="Times New Roman" w:hAnsi="Times New Roman" w:cs="Times New Roman"/>
          <w:sz w:val="28"/>
          <w:szCs w:val="28"/>
          <w:lang w:eastAsia="en-US"/>
        </w:rPr>
        <w:t>субсидиялау, туроператорлар мен турагенттерге ә</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 шетелдік турист үшін 15 доллар көлемінде субсидиялар, туроператорлардың авиабилеттер мен </w:t>
      </w:r>
      <w:r w:rsidRPr="004D66B2">
        <w:rPr>
          <w:rFonts w:ascii="Times New Roman" w:hAnsi="Times New Roman" w:cs="Times New Roman"/>
          <w:sz w:val="28"/>
          <w:szCs w:val="28"/>
          <w:lang w:val="kk-KZ" w:eastAsia="en-US"/>
        </w:rPr>
        <w:t>теміржол</w:t>
      </w:r>
      <w:r w:rsidRPr="004D66B2">
        <w:rPr>
          <w:rFonts w:ascii="Times New Roman" w:hAnsi="Times New Roman" w:cs="Times New Roman"/>
          <w:sz w:val="28"/>
          <w:szCs w:val="28"/>
          <w:lang w:eastAsia="en-US"/>
        </w:rPr>
        <w:t xml:space="preserve"> билеттеріне шығындарын субсидиялау, қонақүйлерді жөндеуге, реконструкциялауға кеткен шығындарын өтеу</w:t>
      </w:r>
      <w:r w:rsidRPr="004D66B2">
        <w:rPr>
          <w:rFonts w:ascii="Times New Roman" w:hAnsi="Times New Roman" w:cs="Times New Roman"/>
          <w:sz w:val="28"/>
          <w:szCs w:val="28"/>
          <w:lang w:val="kk-KZ" w:eastAsia="en-US"/>
        </w:rPr>
        <w:t>ғ,</w:t>
      </w:r>
      <w:r w:rsidRPr="004D66B2">
        <w:rPr>
          <w:rFonts w:ascii="Times New Roman" w:hAnsi="Times New Roman" w:cs="Times New Roman"/>
          <w:sz w:val="28"/>
          <w:szCs w:val="28"/>
          <w:lang w:eastAsia="en-US"/>
        </w:rPr>
        <w:t xml:space="preserve"> материалдық </w:t>
      </w:r>
      <w:proofErr w:type="gramStart"/>
      <w:r w:rsidRPr="004D66B2">
        <w:rPr>
          <w:rFonts w:ascii="Times New Roman" w:hAnsi="Times New Roman" w:cs="Times New Roman"/>
          <w:sz w:val="28"/>
          <w:szCs w:val="28"/>
          <w:lang w:eastAsia="en-US"/>
        </w:rPr>
        <w:t>-т</w:t>
      </w:r>
      <w:proofErr w:type="gramEnd"/>
      <w:r w:rsidRPr="004D66B2">
        <w:rPr>
          <w:rFonts w:ascii="Times New Roman" w:hAnsi="Times New Roman" w:cs="Times New Roman"/>
          <w:sz w:val="28"/>
          <w:szCs w:val="28"/>
          <w:lang w:eastAsia="en-US"/>
        </w:rPr>
        <w:t>ехникалық базаны жаңарту.</w:t>
      </w:r>
    </w:p>
    <w:p w14:paraId="199CB26D"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Грузия үкіметі туристік секторды қолдаудың дағ</w:t>
      </w:r>
      <w:proofErr w:type="gramStart"/>
      <w:r w:rsidRPr="004D66B2">
        <w:rPr>
          <w:rFonts w:ascii="Times New Roman" w:hAnsi="Times New Roman" w:cs="Times New Roman"/>
          <w:sz w:val="28"/>
          <w:szCs w:val="28"/>
          <w:lang w:eastAsia="en-US"/>
        </w:rPr>
        <w:t>дарыс</w:t>
      </w:r>
      <w:proofErr w:type="gramEnd"/>
      <w:r w:rsidRPr="004D66B2">
        <w:rPr>
          <w:rFonts w:ascii="Times New Roman" w:hAnsi="Times New Roman" w:cs="Times New Roman"/>
          <w:sz w:val="28"/>
          <w:szCs w:val="28"/>
          <w:lang w:eastAsia="en-US"/>
        </w:rPr>
        <w:t xml:space="preserve">қа қарсы жоспарын әзірледі, оған салықты кейінге қалдыру мен уақытша тоқтату, сондай-ақ банктік несиелер мен пайыздық субсидиялар бойынша қаржылық көмек кіреді. Бұл шаралар Грузияға басқалардан бұрын туристік бағыттарды ашуға, жасыл аймақтар құруға және </w:t>
      </w:r>
      <w:proofErr w:type="gramStart"/>
      <w:r w:rsidRPr="004D66B2">
        <w:rPr>
          <w:rFonts w:ascii="Times New Roman" w:hAnsi="Times New Roman" w:cs="Times New Roman"/>
          <w:sz w:val="28"/>
          <w:szCs w:val="28"/>
          <w:lang w:eastAsia="en-US"/>
        </w:rPr>
        <w:t>адамдар</w:t>
      </w:r>
      <w:proofErr w:type="gramEnd"/>
      <w:r w:rsidRPr="004D66B2">
        <w:rPr>
          <w:rFonts w:ascii="Times New Roman" w:hAnsi="Times New Roman" w:cs="Times New Roman"/>
          <w:sz w:val="28"/>
          <w:szCs w:val="28"/>
          <w:lang w:eastAsia="en-US"/>
        </w:rPr>
        <w:t>ға қауіпсіз демалуға мүмкіндік берді.</w:t>
      </w:r>
    </w:p>
    <w:p w14:paraId="2B75B6BF"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Әзірбайжанда экономиканың зардап шеккен салаларына мемлекеттік қолдау шамамен 2,5 миллиард манатты (1,47 миллиард доллар) құрады, яғни мемлекеттік бюджеттің шамамен 10%. Қолдау аясында кәсіпкерлер жалақысының бі</w:t>
      </w:r>
      <w:proofErr w:type="gramStart"/>
      <w:r w:rsidRPr="004D66B2">
        <w:rPr>
          <w:rFonts w:ascii="Times New Roman" w:hAnsi="Times New Roman" w:cs="Times New Roman"/>
          <w:sz w:val="28"/>
          <w:szCs w:val="28"/>
          <w:lang w:eastAsia="en-US"/>
        </w:rPr>
        <w:t>р</w:t>
      </w:r>
      <w:proofErr w:type="gramEnd"/>
      <w:r w:rsidRPr="004D66B2">
        <w:rPr>
          <w:rFonts w:ascii="Times New Roman" w:hAnsi="Times New Roman" w:cs="Times New Roman"/>
          <w:sz w:val="28"/>
          <w:szCs w:val="28"/>
          <w:lang w:eastAsia="en-US"/>
        </w:rPr>
        <w:t xml:space="preserve"> бөлігін мемлекеттен алатын болады. Сонымен қатар </w:t>
      </w:r>
      <w:proofErr w:type="gramStart"/>
      <w:r w:rsidRPr="004D66B2">
        <w:rPr>
          <w:rFonts w:ascii="Times New Roman" w:hAnsi="Times New Roman" w:cs="Times New Roman"/>
          <w:sz w:val="28"/>
          <w:szCs w:val="28"/>
          <w:lang w:eastAsia="en-US"/>
        </w:rPr>
        <w:t>к</w:t>
      </w:r>
      <w:proofErr w:type="gramEnd"/>
      <w:r w:rsidRPr="004D66B2">
        <w:rPr>
          <w:rFonts w:ascii="Times New Roman" w:hAnsi="Times New Roman" w:cs="Times New Roman"/>
          <w:sz w:val="28"/>
          <w:szCs w:val="28"/>
          <w:lang w:eastAsia="en-US"/>
        </w:rPr>
        <w:t xml:space="preserve">әсіпкерлік субъектілеріне салықтық </w:t>
      </w:r>
      <w:r w:rsidRPr="004D66B2">
        <w:rPr>
          <w:rFonts w:ascii="Times New Roman" w:hAnsi="Times New Roman" w:cs="Times New Roman"/>
          <w:sz w:val="28"/>
          <w:szCs w:val="28"/>
          <w:lang w:val="kk-KZ" w:eastAsia="en-US"/>
        </w:rPr>
        <w:t>преференциялар</w:t>
      </w:r>
      <w:r w:rsidRPr="004D66B2">
        <w:rPr>
          <w:rFonts w:ascii="Times New Roman" w:hAnsi="Times New Roman" w:cs="Times New Roman"/>
          <w:sz w:val="28"/>
          <w:szCs w:val="28"/>
          <w:lang w:eastAsia="en-US"/>
        </w:rPr>
        <w:t xml:space="preserve"> мен жеңілдіктер берілді.</w:t>
      </w:r>
    </w:p>
    <w:p w14:paraId="5DF08B3C"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t>Жалпы, бұл елдердегі дағдарысқа қарсы шаралар кәсіпкерлікті қолдауға бағытталған: салықтық жеңілдіктер берілі</w:t>
      </w:r>
      <w:proofErr w:type="gramStart"/>
      <w:r w:rsidRPr="004D66B2">
        <w:rPr>
          <w:rFonts w:ascii="Times New Roman" w:hAnsi="Times New Roman" w:cs="Times New Roman"/>
          <w:sz w:val="28"/>
          <w:szCs w:val="28"/>
          <w:lang w:eastAsia="en-US"/>
        </w:rPr>
        <w:t>п</w:t>
      </w:r>
      <w:proofErr w:type="gramEnd"/>
      <w:r w:rsidRPr="004D66B2">
        <w:rPr>
          <w:rFonts w:ascii="Times New Roman" w:hAnsi="Times New Roman" w:cs="Times New Roman"/>
          <w:sz w:val="28"/>
          <w:szCs w:val="28"/>
          <w:lang w:eastAsia="en-US"/>
        </w:rPr>
        <w:t>, қолжетімді несиелер бөлінді, кәсіпорындарға әлеуметтік қолдау көрсетілді.</w:t>
      </w:r>
    </w:p>
    <w:p w14:paraId="701A726F" w14:textId="77777777" w:rsidR="004D66B2" w:rsidRPr="004D66B2" w:rsidRDefault="004D66B2" w:rsidP="004D66B2">
      <w:pPr>
        <w:spacing w:after="0" w:line="240" w:lineRule="auto"/>
        <w:ind w:firstLine="709"/>
        <w:jc w:val="both"/>
        <w:rPr>
          <w:rFonts w:ascii="Times New Roman" w:hAnsi="Times New Roman" w:cs="Times New Roman"/>
          <w:sz w:val="28"/>
          <w:szCs w:val="28"/>
          <w:highlight w:val="cyan"/>
          <w:lang w:eastAsia="en-US"/>
        </w:rPr>
      </w:pPr>
    </w:p>
    <w:p w14:paraId="41A4ECE8" w14:textId="77777777" w:rsidR="004D66B2" w:rsidRPr="004D66B2" w:rsidRDefault="004D66B2" w:rsidP="004D66B2">
      <w:pPr>
        <w:spacing w:after="0" w:line="240" w:lineRule="auto"/>
        <w:ind w:firstLine="709"/>
        <w:jc w:val="both"/>
        <w:rPr>
          <w:rFonts w:ascii="Times New Roman" w:hAnsi="Times New Roman" w:cs="Times New Roman"/>
          <w:sz w:val="28"/>
          <w:szCs w:val="28"/>
          <w:lang w:eastAsia="en-US"/>
        </w:rPr>
      </w:pPr>
      <w:r w:rsidRPr="004D66B2">
        <w:rPr>
          <w:rFonts w:ascii="Times New Roman" w:hAnsi="Times New Roman" w:cs="Times New Roman"/>
          <w:sz w:val="28"/>
          <w:szCs w:val="28"/>
          <w:lang w:eastAsia="en-US"/>
        </w:rPr>
        <w:lastRenderedPageBreak/>
        <w:t xml:space="preserve"> </w:t>
      </w:r>
    </w:p>
    <w:p w14:paraId="6F215F5D" w14:textId="77777777" w:rsidR="004D66B2" w:rsidRPr="004D66B2" w:rsidRDefault="004D66B2" w:rsidP="004D66B2">
      <w:pPr>
        <w:spacing w:after="0" w:line="240" w:lineRule="auto"/>
        <w:ind w:firstLine="709"/>
        <w:jc w:val="both"/>
        <w:rPr>
          <w:rFonts w:ascii="Times New Roman" w:hAnsi="Times New Roman" w:cs="Times New Roman"/>
          <w:b/>
          <w:bCs/>
          <w:sz w:val="28"/>
          <w:szCs w:val="28"/>
          <w:lang w:val="kk-KZ" w:eastAsia="en-US"/>
        </w:rPr>
      </w:pPr>
      <w:r w:rsidRPr="004D66B2">
        <w:rPr>
          <w:rFonts w:ascii="Times New Roman" w:hAnsi="Times New Roman" w:cs="Times New Roman"/>
          <w:b/>
          <w:bCs/>
          <w:sz w:val="28"/>
          <w:szCs w:val="28"/>
          <w:lang w:eastAsia="en-US"/>
        </w:rPr>
        <w:t xml:space="preserve">4. Туристік саланы дамытудың индустриясын дамытудың </w:t>
      </w:r>
      <w:r w:rsidRPr="004D66B2">
        <w:rPr>
          <w:rFonts w:ascii="Times New Roman" w:hAnsi="Times New Roman" w:cs="Times New Roman"/>
          <w:b/>
          <w:bCs/>
          <w:sz w:val="28"/>
          <w:szCs w:val="28"/>
          <w:lang w:val="kk-KZ" w:eastAsia="en-US"/>
        </w:rPr>
        <w:t>пайымы</w:t>
      </w:r>
    </w:p>
    <w:p w14:paraId="6E545FE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Пандемия әсерінен қалыптасқан жағдайларда ішкі туризм экономиканың өсуінің жаңа көзіне айналады және экономиканың сабақтас салаларының дамуына мультипликативті әсер ететін бизнестің ең табысты, еңбекті көп қажет ететін түрлерінің біріне айналады.</w:t>
      </w:r>
    </w:p>
    <w:p w14:paraId="35EF2690"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Тұжырымдаманы жүзеге асыру барысында 3 негізгі міндет айқындалды:</w:t>
      </w:r>
    </w:p>
    <w:p w14:paraId="32A7247A"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Туризм инфрақұрылымын дамыту;</w:t>
      </w:r>
    </w:p>
    <w:p w14:paraId="512F1EB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Қолайлы климат құру және қызмет көрсету сапасын арттыру;</w:t>
      </w:r>
    </w:p>
    <w:p w14:paraId="17B9DD0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Туристік әлеуетті жылжыту.</w:t>
      </w:r>
    </w:p>
    <w:p w14:paraId="5061E04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p>
    <w:p w14:paraId="55E642E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b/>
          <w:bCs/>
          <w:sz w:val="28"/>
          <w:szCs w:val="28"/>
          <w:lang w:val="kk-KZ" w:eastAsia="en-US"/>
        </w:rPr>
        <w:t>Тапсырма 1.</w:t>
      </w:r>
      <w:r w:rsidRPr="004D66B2">
        <w:rPr>
          <w:rFonts w:ascii="Times New Roman" w:hAnsi="Times New Roman" w:cs="Times New Roman"/>
          <w:sz w:val="28"/>
          <w:szCs w:val="28"/>
          <w:lang w:val="kk-KZ" w:eastAsia="en-US"/>
        </w:rPr>
        <w:t xml:space="preserve"> Туризм инфрақұрылымын дамыту</w:t>
      </w:r>
    </w:p>
    <w:p w14:paraId="7DA2B2A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Болашақта туристік аймақтарда инженерлік-коммуникациялық және көлік инфрақұрылымын дамыту шеңберінде туризм саласын дамыту жөніндегі мемлекеттік саясат жалғасын табады.</w:t>
      </w:r>
    </w:p>
    <w:p w14:paraId="65AD673E"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Елді мекендерден тыс жерлердегі туристік орындарға кірме жолдардың құрылысы дамитын болады.</w:t>
      </w:r>
    </w:p>
    <w:p w14:paraId="485EB1FB"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Ол үшін туристік ресурстарды дамыту мақсатында инвестициялық әлеуетті кеңейту бойынша кешенді шаралар қабылданатын болады.</w:t>
      </w:r>
    </w:p>
    <w:p w14:paraId="73DEB8B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Мемлекеттің инвестициялық жобаларды іске асыруға қатысуы жеңілдікпен қаржыландыру, преференциялар беру, жер, инфрақұрылымдық және басқа да мемлекеттік органдармен проблемалық мәселелерді шешу арқылы жүзеге асырылатын болады.</w:t>
      </w:r>
    </w:p>
    <w:p w14:paraId="4260DF6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Ұлттық парктер экологиялық туризм жобаларын табысты жүзеге асыру үшін зәкірлі инвесторлармен жұмыс жалғасатын болады.</w:t>
      </w:r>
    </w:p>
    <w:p w14:paraId="19666E2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xml:space="preserve">Сонымен, 2021 жылы «Көлсай көлдері», «Шарын», «Алтын-Емел» МҰТП-де туризмді дамыту үшін инвесторлар анықталды. 2020 жылы «Іле-Алатауға» инвестор тартылып, Аюсай шатқалында бірінші визит-орталық салынды. Бұл жобалар орта мерзімді перспективада кем дегенде 56 млрд теңге инвестиция ағынын, кемінде 14 визит-орталық құрылысын, кемінде 900 бөлмесі бар жаңа экологиялық таза орналастыру орындарын пайдалануға беруді, кемінде 180 шақырымды соқпақтарды жайластыруды қамтамасыз етеді. </w:t>
      </w:r>
    </w:p>
    <w:p w14:paraId="099D50F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Туристік қызмет саласындағы заңнамалық базаны жетілдіру мақсатында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2021 жылғы 30 сәуірдегі № 34-VII Заңы (бұдан әрі – Заң) қабылданды, ол туристік саланы мемлекеттік қолдаудың жүйелі шараларын енгізуді көзделінді.</w:t>
      </w:r>
    </w:p>
    <w:p w14:paraId="733822C4"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Заңның жаңа редакциясында туристік картаның республикалық деңгейдегі объектілер тізіміне енгізілген, туристік даму үшін ерекше әлеуеті бар аумаққа - басым туристік аумақ ұғымы енгізілді.</w:t>
      </w:r>
    </w:p>
    <w:p w14:paraId="4B9AAFE4"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xml:space="preserve">Инфрақұрылымды дамыту шеңберінде туристік қызығушылық тудыратын орындарда санитарлық-гигиеналық қондырғыларды (бұдан әрі – </w:t>
      </w:r>
      <w:r w:rsidRPr="004D66B2">
        <w:rPr>
          <w:rFonts w:ascii="Times New Roman" w:hAnsi="Times New Roman" w:cs="Times New Roman"/>
          <w:sz w:val="28"/>
          <w:szCs w:val="28"/>
          <w:lang w:val="kk-KZ" w:eastAsia="en-US"/>
        </w:rPr>
        <w:lastRenderedPageBreak/>
        <w:t>СГҚ) орнату, іске қосу және күтіп ұстау мониторингі жалғасады, бұл жұмыстарға қаражатты уақтылы және жеткілікті бөлуге көмек көрсетіледі. 2020 жылы Жұмыспен қамту жол картасы шеңберінде 99 DGS орнатуға 1 млрд жұмсалынды.</w:t>
      </w:r>
    </w:p>
    <w:p w14:paraId="085A8CE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Зерттеу нәтижелері бойынша қазіргі кезде Қазақстанда туристік объектілер қажеттілігі анықталып, СГҚ-дағы 493 бірлік табиғи-климаттық жағдайлары және облыстың туристік ағындары ескерілді.</w:t>
      </w:r>
    </w:p>
    <w:p w14:paraId="14DB5F6B"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Инвестицияларды жоспарлау принципі де енгізіледі. Осылайша, өңірлерде туристік маршруттарды түгелдеу және туристік инфрақұрылымның дамуын рейтингтік бағалау бойынша жүргізілетін жұмыс (бұдан әрі - зерттеу) нақты объектілерге қажеттілікті анықтауға мүмкіндік береді және де туристік бағыттарды одан әрі дамытуға бағытталған инвесторлар үшін негізделіп, жан-жақты ұсыныстарды қалыптастырудың ақпарат көзі болып табылады.</w:t>
      </w:r>
    </w:p>
    <w:p w14:paraId="3EE850E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Зерттеу нәтижелерін талдау негізінде мүдделі тараптар үшін келесі мәселелер бойынша ұсыныстар әзірленетін болады:</w:t>
      </w:r>
    </w:p>
    <w:p w14:paraId="7173ACBD"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1) әр дестинация бойынша жеке туристік инфрақұрылымды дамытуға бағытталған өзара байланысты техникалық және ұйымдастырушылық шаралар, оның ішінде:</w:t>
      </w:r>
    </w:p>
    <w:p w14:paraId="7DB6C92A"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туристік орындарға баруға дейін/арасындағы автомобиль жолдары мен темір жолдарын, сондай-ақ туристік бағыттардағы әуежайларды, вокзалдарды салу, жөндеу, реконструкциялау және жаңғырту қажеттілігі;</w:t>
      </w:r>
    </w:p>
    <w:p w14:paraId="68504FD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нақты объектілерге қажеттілікті және олардың орналасуын анықтайтын бағыттар аумағында, оларға баратын жол бойында толыққанды жол жиегін, сервистік және жұмсақ инфрақұрылымды дамыту/жаңғырту (СМҚ, кемпинг, сервистік, қоғамдық тамақтандыру, медициналық және санитарлық пункттер, ақпараттық стендтер, белгілер, бағдарлау белгілері, кіреберіс жолдар, мүгедектерге арналған жақсарту элементтері және т.б.);</w:t>
      </w:r>
    </w:p>
    <w:p w14:paraId="6C1491A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2) қолданыстағы туристік өнімдер мен маршруттарды жетілдіру/кеңейту және жаңаларын құру, олардың туристер үшін тартымдылығын арттыру, типтік туристік маршруттардың жұмсақ инфрақұрылымын дамыту.</w:t>
      </w:r>
    </w:p>
    <w:p w14:paraId="6C246844"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Туристік маршруттарды түгендеу жергілікті атқарушы органдармен, салалық және шаруашылық бірлестіктердің өкілдерімен, туристік бизнеспен бірлесіп жүргізіледі.</w:t>
      </w:r>
    </w:p>
    <w:p w14:paraId="4BC0E62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Мониторинг нәтижелері қолданыстағы интернет ресурстарда көрсетіледі, сондай-ақ мүдделі жергілікті және орталық атқарушы органдардың, депутаттық корпустың және қоғамдық ұйымдардың назарына жеткізіледі. Бұл қызметтің ашықтығы мен тәуелсіздігін қамтамасыз етеді, күштерін біріктіреді және де басқарылатын аумақтарда туризмді дамыту бойынша нақты шараларды жүзеге асыру үшін жергілікті атқарушы органдарды ынталандырудың тиімді тетігін жасайды.</w:t>
      </w:r>
    </w:p>
    <w:p w14:paraId="424B0E5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xml:space="preserve">2020 жылы ПТТ бойынша 50 танымал туристік бағытқа түгендеу жүргізілді. Нәтижелері бойынша жазғы, қысқы маршруттар, сондай-ақ 29 бағытты қамтитын Ұлы Жібек жолының Қазақстандық сегменті бойынша </w:t>
      </w:r>
      <w:r w:rsidRPr="004D66B2">
        <w:rPr>
          <w:rFonts w:ascii="Times New Roman" w:hAnsi="Times New Roman" w:cs="Times New Roman"/>
          <w:sz w:val="28"/>
          <w:szCs w:val="28"/>
          <w:lang w:val="kk-KZ" w:eastAsia="en-US"/>
        </w:rPr>
        <w:lastRenderedPageBreak/>
        <w:t>туристік маршруттардың каталогы құрастырылды. Туристік операторларға жаңа туристік өнімдерді жинауға көмектесу үшін Tourismonline.kz порталында инфрақұрылымның жағдайы мен туристерді қызықтыратын орындар туралы соңғы мәліметтер орналастырылған.</w:t>
      </w:r>
    </w:p>
    <w:p w14:paraId="5472BA3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Салыстырмалы талдау жүргізу, инвестицияланған қаражаттың тиімділігін бағалау мүмкіндігі мен даму динамикасын бағалау үшін туристік инфрақұрылымның даму деңгейі бойынша аймақтардың әдістемесін әзірлеу және ұлттық рейтингтік бағалауды енгізу жоспарлануда. Рейтингтік бағалау ең үздік халықаралық тәжірибені ескере отырып, Қазақстанның Туризм картасына енгізілген РТТ пен ТОП-50 бағыттарын қамтиды.</w:t>
      </w:r>
    </w:p>
    <w:p w14:paraId="505F6F54"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p>
    <w:p w14:paraId="783EDA0E"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b/>
          <w:bCs/>
          <w:sz w:val="28"/>
          <w:szCs w:val="28"/>
          <w:lang w:val="kk-KZ" w:eastAsia="en-US"/>
        </w:rPr>
        <w:t>Тапсырма 2</w:t>
      </w:r>
      <w:r w:rsidRPr="004D66B2">
        <w:rPr>
          <w:rFonts w:ascii="Times New Roman" w:hAnsi="Times New Roman" w:cs="Times New Roman"/>
          <w:sz w:val="28"/>
          <w:szCs w:val="28"/>
          <w:lang w:val="kk-KZ" w:eastAsia="en-US"/>
        </w:rPr>
        <w:t>. Қолайлы климат құру және қызмет көрсету сапасын арттыру</w:t>
      </w:r>
    </w:p>
    <w:p w14:paraId="1E40448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Туристік дестинацияларды дамыту және еңбек ресурстарын өндіріске жаппай тарту, қолайлы туристік климат құру және Қазақстанның туристік потенциалын танымал ету арқылы туристік қызметтер мен өнімдердің қолжетімділігі мен сапасын арттыруға ерекше назар аударылатын болады.</w:t>
      </w:r>
    </w:p>
    <w:p w14:paraId="2292734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Туристік дестинациялар мен еліміздің аймақтары арасындағы әуе қолжетімділігін арттыру мақсатында бірінші кезеңде Каспий жағалауының (Маңғыстау облысы, Ақтау қаласы) және Алакөл жағалауының (Алматы облысы, Үшарал қаласы) туристік потенциалы жоғары және көліктік қолжетімділігі төмен дестинациясы ретінде анықталды.</w:t>
      </w:r>
    </w:p>
    <w:p w14:paraId="675CF1A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Осыған орай, географияны кеңейту және ішкі рейстер құнын төмендету мақсатында еліміздің аймақтары арасындағы ішкі әуе тасымалы бағыттарының саны ұлғайтылады.</w:t>
      </w:r>
    </w:p>
    <w:p w14:paraId="73B0BBA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Айта кетерлігі, отандық авиация нарығындағы бәсекелестікті арттыру және әуе билеттерінің құнын төмендету бойынша мемлекеттік деңгейде шаралар қабылдануда. Мысалы, 2019 жылдың мамыр айында отандық төмен бюджеттік Fly Arystan тасымалдаушысы іске қосылды. Компания астаналық әуежайларды айналып өтіп, аймақтарды бір-бірімен тікелей байланыстырмақ.</w:t>
      </w:r>
    </w:p>
    <w:p w14:paraId="5E1D251B"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Көлік қолжетімділігін одан әрі дамыту үшін отандық әуе компаниялар, теміржол және автомобиль тасымалдаушылар ел ішінде интермодальдық тасымалдауды дамытатын болады.</w:t>
      </w:r>
    </w:p>
    <w:p w14:paraId="1F25524E"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COVID-19 пандемиясына байланысты санитарлық-эпидемиологиялық жағдай жақсарған сайын шетелдіктер мен азаматтығы жоқ адамдардың Қазақстан Республикасының Мемлекеттік шекарасынан өтуіне шектеулер алынып тасталады.</w:t>
      </w:r>
    </w:p>
    <w:p w14:paraId="75D3377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Қазақстанның алыс және жақын шетелдермен, мақсатты нарықтарымен тікелей (тұрақты, тұрақты емес чартерлік рейстер) әуе байланысы қалпына келтіріледі.</w:t>
      </w:r>
    </w:p>
    <w:p w14:paraId="4304258D"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73 елдің азаматтары үшін визасыз режимді қалпына келтіру күтілуде (екі жақты келісімдерге сәйкес 19 мемлекет, сондай-ақ Қазақстан карантинге дейін біржақты визасыз режим орнатқан 54 елдің азаматтарына виза рәсімдеу қажет емес).</w:t>
      </w:r>
    </w:p>
    <w:p w14:paraId="1121712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lastRenderedPageBreak/>
        <w:t>Азаматтары Қазақстан Республикасына визасыз бара алатын елдердің санын көбейту бойынша жұмыс жалғасады.</w:t>
      </w:r>
    </w:p>
    <w:p w14:paraId="4AFEEAB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EQonaq (eHotel) ақпараттық жүйесін масштабтау бойынша жұмыс жүргізілетін болады және оны Қазақстанның аймақтарында (облыс орталықтары мен ЕҚТА) енгізу, орналастыру орындарының қызметкерлерін жүйені қолдану бойынша оқыту жүргізіледі, және жүйе модульдері тұрақты түрде жаңартылатын болады.</w:t>
      </w:r>
    </w:p>
    <w:p w14:paraId="307E560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2025 жылға қарай қазақстандық қонақүйлердің 95%-ын eQonaq (eHotel) ақпараттық жүйесімен қамтамасыз ету жоспарлануда, оған елге келетін кемінде 250 мың шетелдік келуші тіркеледі.</w:t>
      </w:r>
    </w:p>
    <w:p w14:paraId="79B625B3"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Жоғары оқу орындарында туристік білім беруді жетілдіру үшін саланың қажеттіліктеріне жауап беретін және мамандандырылған пәндер мен практикалық сабақтардың көлемін едәуір кеңейтетін жаңа білім беру стандарттарын қабылдау қажет. Бұл ретте мамандандырылған пәндерді оқыту деңгейін жоғарылату мақсатында оқытушы кадрлардың құрамы туризм индустриясынан тәжірибелік қызметкерлерді тарту бағытында айтарлықтай өзгеруі тиіс.</w:t>
      </w:r>
    </w:p>
    <w:p w14:paraId="5BD12CDA"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Тәжірибелі жергілікті және халықаралық сарапшыларды тарта отырып, оның ішінде онлайн форматында оқу іс -шараларын, тренингтерді, тағылымдамаларды, мастер-класстарды, біліктілікті арттыру курстарын ұйымдастыру арқылы туризм индустриясының жұмысшыларының біліктілігін арттыру бойынша жұмыстарды жүргізу жоспарлануда.</w:t>
      </w:r>
    </w:p>
    <w:p w14:paraId="02B28589" w14:textId="77777777" w:rsidR="004D66B2" w:rsidRPr="004D66B2" w:rsidRDefault="004D66B2" w:rsidP="004D66B2">
      <w:pPr>
        <w:spacing w:after="0" w:line="240" w:lineRule="auto"/>
        <w:ind w:firstLine="709"/>
        <w:jc w:val="both"/>
        <w:rPr>
          <w:rFonts w:ascii="Times New Roman" w:hAnsi="Times New Roman" w:cs="Times New Roman"/>
          <w:sz w:val="28"/>
          <w:szCs w:val="28"/>
          <w:highlight w:val="magenta"/>
          <w:lang w:val="kk-KZ" w:eastAsia="en-US"/>
        </w:rPr>
      </w:pPr>
      <w:r w:rsidRPr="004D66B2">
        <w:rPr>
          <w:rFonts w:ascii="Times New Roman" w:hAnsi="Times New Roman" w:cs="Times New Roman"/>
          <w:sz w:val="28"/>
          <w:szCs w:val="28"/>
          <w:lang w:val="kk-KZ" w:eastAsia="en-US"/>
        </w:rPr>
        <w:t>2020 жылы Tourismonline.kz онлайн байланыс платформасы негізінде ішкі туризмнің онлайн академиясы іске қосылды (aсademy.tourismonline.kz, платформаның жұмысы туралы ақпарат «Туристік индустрияны цифрландыру» бөлімінде берілген). Платформада тыңдаушылар туристік бизнестің негіздерін, өз қызметін қалай бастаудан қолданыстағы бизнесті дамыту бойынша практикалық дағдыларға дейін нұсқаулық ала алады. 2020 жылы алаңда 3000-ға жуық адамның қатысуымен 50 тақырып талқыланды, ал 35 мыңнан астам адам вебинарлардың жазбаларын тамашалады. Қатысушылардың географиясы, Қазақстанды қоспағанда, ТМД елдері мен алыс шетелдерді қамтиды.</w:t>
      </w:r>
    </w:p>
    <w:p w14:paraId="15B9802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Сонымен қатар, туристік бизнес субъектілері үшін туристік өнімдерді, оның ішінде MICE туризмін, туристік қызметтердің сапа стандарттарын және т.б. дамыту бойынша арнайы бағдарламалар әзірленіп, оқыту іс-шаралары өткізілетін болады.</w:t>
      </w:r>
    </w:p>
    <w:p w14:paraId="08775363" w14:textId="77777777" w:rsidR="004D66B2" w:rsidRPr="004D66B2" w:rsidRDefault="004D66B2" w:rsidP="004D66B2">
      <w:pPr>
        <w:spacing w:after="0" w:line="240" w:lineRule="auto"/>
        <w:ind w:firstLine="709"/>
        <w:jc w:val="both"/>
        <w:rPr>
          <w:rFonts w:ascii="Times New Roman" w:hAnsi="Times New Roman" w:cs="Times New Roman"/>
          <w:sz w:val="28"/>
          <w:szCs w:val="28"/>
          <w:highlight w:val="magenta"/>
          <w:lang w:val="kk-KZ" w:eastAsia="en-US"/>
        </w:rPr>
      </w:pPr>
      <w:r w:rsidRPr="004D66B2">
        <w:rPr>
          <w:rFonts w:ascii="Times New Roman" w:hAnsi="Times New Roman" w:cs="Times New Roman"/>
          <w:sz w:val="28"/>
          <w:szCs w:val="28"/>
          <w:lang w:val="kk-KZ" w:eastAsia="en-US"/>
        </w:rPr>
        <w:t xml:space="preserve">Жалпы, 2025 жылға қарай туризм саласында кемінде 5,5 мың жұмыспен қамтылған адамдардың құзыреттерін дамыту жөніндегі іс-шараларды қамтамасыз ету жоспарлануда.Туристік қызметтердің сапасын жақсарту үшін «сапа белгісін» ынталандыру мен ынталандыру механизмі бар халықаралық стандарттау жүйесінің үлгісі бойынша туризм индустриясының субъектілерін ерікті сертификаттауды енгізу жоспарлануда. Бұл ретте, халықаралық тәжірибеге негізделген сапа стандарттарын зерттеу нәтижелері бойынша (Қытай, Испания, Швейцария) 2020 жылы көптеген кәсіпкерлік </w:t>
      </w:r>
      <w:r w:rsidRPr="004D66B2">
        <w:rPr>
          <w:rFonts w:ascii="Times New Roman" w:hAnsi="Times New Roman" w:cs="Times New Roman"/>
          <w:sz w:val="28"/>
          <w:szCs w:val="28"/>
          <w:lang w:val="kk-KZ" w:eastAsia="en-US"/>
        </w:rPr>
        <w:lastRenderedPageBreak/>
        <w:t>субъектілерінде туризм саласындағы белгілі бір стандарттардың талаптары немесе бар екендігі туралы ақпаратпен хабарсыз.</w:t>
      </w:r>
    </w:p>
    <w:p w14:paraId="64C6ABF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Саланы одан әрі дамыту және дағдарысқа қарсы шараларды жүзеге асыру мақсатында халықаралық бірлестіктердің іс-шараларын өткізу үшін елдің тартымдылығын арттыру бойынша бірқатар жүйелі шараларды қабылдауға жәрдемдесу қажет. Қазақстан қалаларында MICE туризмін табысты дамыту мақсатында MICE іс-шараларын қолдау шаралары қарастырылады, оның ішінде биддинг процесін жүйелеу (қалалардағы іс-шараларды өткізуге өтінімдер беру), Қазақстан Республикасы MICE елшілерінің бағдарламасын және MICE халықаралық іс-шараларын ұйымдастырушыларға қолдау көрсету ережелерін іске асыру. Ереже халықаралық қауымдастықтардың іс-шараларын ұйымдастырушыларға, ынталандыру турларының (инсентив-тур) қатысушылары мен шетелдік компаниялардың іс-шараларына қатысты болады. Бұл ретте бағдарламаға іс-шараларды ұйымдастырушылар үшін де, қатысушылар үшін де ынталандыру шаралары енгізілетін болады.</w:t>
      </w:r>
    </w:p>
    <w:p w14:paraId="34BF387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Сонымен қатар, туристік өнімдерді дамыту және туристік маршруттардың сапасын жақсарту үшін маркетингтік зерттеулер жүргізу жоспарланып отыр, соның ішінде туристік операторлардың өз өнім ұсыныстарын әзірлеу кезінде, кейбір туристік маршруттар мен объектілердің сұранысы мен жағдайы туралы тиісті мәліметтерді жинау, оның ішінде:</w:t>
      </w:r>
    </w:p>
    <w:p w14:paraId="26E6B12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1) трендтер мен мақсатты сегменттердегі қазақстандық туристік өнімдер мен қызметтерге сұранысты зерттеу;</w:t>
      </w:r>
    </w:p>
    <w:p w14:paraId="7B2729A3"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2) туристік қызығушылық объектілерін және жұмыс қолданыстағы туристік маршруттарды түгендеу және диагностикалау, оларды аббаттандыру бойынша шараларды айқындау.</w:t>
      </w:r>
    </w:p>
    <w:p w14:paraId="287557D0"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Жүргізілген жұмыстардың нәтижесінде туристік қызығушылық объектілерінің деректер қоры (тізілімдерін) құрылады, олардың ағымдағы жағдайы бағаланады, дамыту және жетілдіру бойынша ұсыныстар әзірленеді.</w:t>
      </w:r>
    </w:p>
    <w:p w14:paraId="38B69B4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Жастар туризмін дамыту мақсатында «Таза ауа аясындағы сабақ» жобасын одан әрі ілгерілету жоспарлануда. Жобаның мақсаты – мектеп бағдарламасынан тыс экскурсиялық сабақтар өткізу, олардың барысында мектеп бағдарламаларын визуализациялау жүзеге асырылады. 2020 жылы жоба пилоттық түрде республикалық бюджет есебінен Нұр-Сұлтан, Алматы қалаларында және Жамбыл облысында іске қосылды. Жергілікті бюджет есебінен жоба Түркістан облысында жүзеге асырылды. Жобаға барлығы 655 студент қатысты.</w:t>
      </w:r>
    </w:p>
    <w:p w14:paraId="5070E9E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xml:space="preserve">Курорттық туризмді одан әрі дамыту үшін курорттық мекемелер мен туроператорлар арасында ынтымақтастық орнатылады. 2020 жылы курорттық аймақтардың маңындағы материалдық-техникалық жарақтандыру және инфрақұрылымның бар-жоғын зерделей отырып, санаториялық-курорттық объектілерге зерттеу жүргізілді, 173 санаториялық-курорттық нысанға тексеріліп, оның нәтижесінде жаңартылған реестр, санаторийлер каталогы таныстырылды, жұмыс істеп тұрған санаторийлер туралы өзекті ақпарат www.kazakhstan.travel порталында орналастырылып, бейнеролик </w:t>
      </w:r>
      <w:r w:rsidRPr="004D66B2">
        <w:rPr>
          <w:rFonts w:ascii="Times New Roman" w:hAnsi="Times New Roman" w:cs="Times New Roman"/>
          <w:sz w:val="28"/>
          <w:szCs w:val="28"/>
          <w:lang w:val="kk-KZ" w:eastAsia="en-US"/>
        </w:rPr>
        <w:lastRenderedPageBreak/>
        <w:t>жарияланды. Ковидтен кейінгі оңалту бағдарламалары бар санаторийлер жеке тізімде көрсетілген.</w:t>
      </w:r>
    </w:p>
    <w:p w14:paraId="16C9682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p>
    <w:p w14:paraId="47AE87D3" w14:textId="77777777" w:rsidR="004D66B2" w:rsidRPr="004D66B2" w:rsidRDefault="004D66B2" w:rsidP="004D66B2">
      <w:pPr>
        <w:spacing w:after="0" w:line="240" w:lineRule="auto"/>
        <w:ind w:firstLine="709"/>
        <w:jc w:val="both"/>
        <w:rPr>
          <w:rFonts w:ascii="Times New Roman" w:hAnsi="Times New Roman" w:cs="Times New Roman"/>
          <w:b/>
          <w:sz w:val="28"/>
          <w:szCs w:val="28"/>
          <w:lang w:val="kk-KZ" w:eastAsia="en-US"/>
        </w:rPr>
      </w:pPr>
      <w:r w:rsidRPr="004D66B2">
        <w:rPr>
          <w:rFonts w:ascii="Times New Roman" w:hAnsi="Times New Roman" w:cs="Times New Roman"/>
          <w:b/>
          <w:sz w:val="28"/>
          <w:szCs w:val="28"/>
          <w:lang w:val="kk-KZ" w:eastAsia="en-US"/>
        </w:rPr>
        <w:t xml:space="preserve">3-міндет. Қазақстанның туристік әлеуетін ілгерілету </w:t>
      </w:r>
    </w:p>
    <w:p w14:paraId="0D9D7EB3" w14:textId="77777777" w:rsidR="004D66B2" w:rsidRPr="004D66B2" w:rsidRDefault="004D66B2" w:rsidP="004D66B2">
      <w:pPr>
        <w:spacing w:after="0" w:line="240" w:lineRule="auto"/>
        <w:ind w:firstLine="709"/>
        <w:jc w:val="both"/>
        <w:rPr>
          <w:rFonts w:ascii="Times New Roman" w:hAnsi="Times New Roman" w:cs="Times New Roman"/>
          <w:b/>
          <w:sz w:val="28"/>
          <w:szCs w:val="28"/>
          <w:lang w:val="kk-KZ" w:eastAsia="en-US"/>
        </w:rPr>
      </w:pPr>
    </w:p>
    <w:p w14:paraId="6E1252B8"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Қазақстанның туристік брендін және оның оң имиджін қалыптастыру – бұл елдің туристік әлеуетінің тартымдылығын арттырудың күшті құралы.</w:t>
      </w:r>
    </w:p>
    <w:p w14:paraId="4FFC57CD"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Халықаралық тәжірибеге сәйкес жарқын және танымал іс-шараларды өткізу туристік ағынды ұлғайтудың ең тиімді тетіктерінің бірі болып табылады.</w:t>
      </w:r>
    </w:p>
    <w:p w14:paraId="1EC1302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Қазақстанда туристік дестинациялар аумағында бірқатар тақырыптық іс-шаралар ұйымдастыру жоспарлануда.</w:t>
      </w:r>
    </w:p>
    <w:p w14:paraId="746162D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Ұзақ мерзімді келешекте бұл тәсіл отандық турбизнеске сұраныс, өнім, баға, коммуникативтік және өткізу саясаттарын зерттеу саласында тиімді маркетингтік іс-шараларды жүргізу бойынша практикалық құзыреттерін арттыруды қамтамасыз етуге мүмкіндік береді.</w:t>
      </w:r>
    </w:p>
    <w:p w14:paraId="5718E888"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Kazakhstan.travel порталы арқылы елдің туристік әлеуетін ілгерілету бойынша жұмыс жалғастырылатын болады, оның ішінде:</w:t>
      </w:r>
    </w:p>
    <w:p w14:paraId="719D85F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онлайн-брондау және туристік өнімдер мен қызметтерді сатып алу үшін порталда сервисті құру және дамыту;</w:t>
      </w:r>
    </w:p>
    <w:p w14:paraId="432854E7"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іздеу жүйелері үшін порталды оңтайландыру (SEO оңтайландыру);</w:t>
      </w:r>
    </w:p>
    <w:p w14:paraId="7D4E0066"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интернет-ресурстарда жарнама орналастыра отырып, порталға трафикті жүргізу;</w:t>
      </w:r>
    </w:p>
    <w:p w14:paraId="34724B2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порталдың 8 тілде қолжетімділігін қамтамасыз ету;</w:t>
      </w:r>
    </w:p>
    <w:p w14:paraId="1FB9176B"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Қазақстанға сапарға келуге шабыт беретін ақпараттық және визуалды контентті қалыптастыру (мақалалар, бейнероликтер, фото);</w:t>
      </w:r>
    </w:p>
    <w:p w14:paraId="1AC422F7"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порталда Қазақстанның негізгі мұражайларының, тарихи-мәдени және табиғи көрікті жерлерінің виртуалды және 3D-турларын құру және орналастыру;</w:t>
      </w:r>
    </w:p>
    <w:p w14:paraId="717E0EF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оқиғалар күнтізбесінің функционалдығын кеңейту және келушілер үшін ақпаратты көрсетуді жекелендіру.</w:t>
      </w:r>
    </w:p>
    <w:p w14:paraId="0C10B3C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Қазақстанда танымал әлеуметтік желілер (Instagram Facebook, YouTube, Telegram, Тiktok, WeChat, Weibo) арқылы туризмді жастар арасында танымал ету үшін ішкі туризмді ілгерілету бойынша жұмыс жалғастырылатын болады.</w:t>
      </w:r>
    </w:p>
    <w:p w14:paraId="77CEC7C4"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Әлеуметтік желілердегі аккаунттарды жылжыту үшін тікелей жарнама және вирустық маркетинг құралдары, сондай-ақ ақпараттық өрістегі оң және теріс фонды бақылау қолданылады.</w:t>
      </w:r>
    </w:p>
    <w:p w14:paraId="52D2938D"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Баспа басылымдарын (газеттер, журналдар, брошюралар, парақшалар және т. б.), БАҚ (ТВ және радио), сыртқы жарнаманы (медиа-тасымалдағыштары, биллбордтар, ситилайттар, жол сітлегіштер) қолдана отырып, елдің туристік әлеуетін оффлайн ілгерілету шеңберінде қазақстандық туристік өнімдерді жылжыту мынадай тәсілдермен жүзеге асырылатын болады:</w:t>
      </w:r>
    </w:p>
    <w:p w14:paraId="737370E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1) жарнамалық акциялар мен науқандар;</w:t>
      </w:r>
    </w:p>
    <w:p w14:paraId="2EBEF7E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lastRenderedPageBreak/>
        <w:t>2) отандық және шетелдік теледидардағы жарнама;</w:t>
      </w:r>
    </w:p>
    <w:p w14:paraId="6F3841C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3) Қазақстанда адамдар көп жиналатын жерлерде (әуежайлар, вокзалдар, спорттық іс-шаралар, ұшақтардың борттары, пойыздар және т. б.) туризмнің мүмкіндіктері туралы ақпараттық материалдарды тарату;</w:t>
      </w:r>
    </w:p>
    <w:p w14:paraId="5C40AE0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4) Қазақстанда туризмнің қызығушылығын арттыру және танымал ету мәселелерінде жария тұлғалармен, блогерлермен, салалық ықпал ету агенттерімен және пікір көшбасшыларымен ынтымақтастықты көздейтін «туризм елшілері» бағдарламасын іске асыру.</w:t>
      </w:r>
    </w:p>
    <w:p w14:paraId="386260D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Жыл сайын мақсатты нарықтарда Қазақстанның туристік әлеуетін PR-ілгерілету үшін туризмнің кемінде 3 елші тағайындалатын болады;</w:t>
      </w:r>
    </w:p>
    <w:p w14:paraId="31293D4B"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5) білім беру және өлкетану ұйымдарымен, қауымдастықтармен, бұқаралық ақпарат құралдарымен әріптестік жобалар мен бағдарламаларды іске асыру;</w:t>
      </w:r>
    </w:p>
    <w:p w14:paraId="16213A6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6) жыл сайын Қазақстанның туристік дестинацияларын жылжытуда жоспарлы, кешенді және жүйелі тәсілді қамтамасыз етуге, сондай-ақ ресурстарды тиімді бөлуге мүмкіндік беретін ұлттық туристік порталға орналастыра отырып, оқиғалық іс-шаралар күнтізбесі қалыптастырылатын болады;</w:t>
      </w:r>
    </w:p>
    <w:p w14:paraId="13C9E77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7) Қазақстанның туристік әлеуетінің жарнамасын мақсатты нарықтарда (қалалар мен әуежайларда) орналастыру.</w:t>
      </w:r>
    </w:p>
    <w:p w14:paraId="43C2AC7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Қазақстанды мақсатты нарықтарда туристік бағыт ретінде ілгерілету және Қазақстанның шетелде танымалдылығын арттыру мақсатында Ресей, Қытай, Германия және Оңтүстік Корея сияқты басым нарықтарда сыртқы жарнаманы орналастыру жоспарланып отыр.</w:t>
      </w:r>
    </w:p>
    <w:p w14:paraId="1E5EDC9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Елдің туристік брендін қалыптастыру және ілгерілету мақсатында БАҚ өкілдері мен блогерлер үшін баспасөз турларын өткізу жоспарлануда.</w:t>
      </w:r>
    </w:p>
    <w:p w14:paraId="38428A9E"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p>
    <w:p w14:paraId="6BCC947B" w14:textId="77777777" w:rsidR="004D66B2" w:rsidRPr="004D66B2" w:rsidRDefault="004D66B2" w:rsidP="004D66B2">
      <w:pPr>
        <w:spacing w:after="0" w:line="240" w:lineRule="auto"/>
        <w:ind w:firstLine="709"/>
        <w:rPr>
          <w:rFonts w:ascii="Times New Roman" w:eastAsia="Times New Roman" w:hAnsi="Times New Roman" w:cs="Times New Roman"/>
          <w:b/>
          <w:sz w:val="28"/>
          <w:szCs w:val="28"/>
          <w:lang w:val="kk-KZ" w:eastAsia="en-US"/>
        </w:rPr>
      </w:pPr>
      <w:r w:rsidRPr="004D66B2">
        <w:rPr>
          <w:rFonts w:ascii="Times New Roman" w:eastAsia="Times New Roman" w:hAnsi="Times New Roman" w:cs="Times New Roman"/>
          <w:b/>
          <w:sz w:val="28"/>
          <w:szCs w:val="28"/>
          <w:lang w:val="kk-KZ" w:eastAsia="en-US"/>
        </w:rPr>
        <w:t>5. Туристік саланы дамытудың негізгі қағидаттары мен тәсілдері</w:t>
      </w:r>
    </w:p>
    <w:p w14:paraId="22691EA8"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Осы Тұжырымдама 2025 жылға дейін әзірленді.</w:t>
      </w:r>
    </w:p>
    <w:p w14:paraId="35C9E321"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Осы Тұжырымдаманың ережелері 2025 жылға дейінгі Кәсіпкерлікті дамыту жөніндегі жобаның "жаңа тауашаларды қалыптастырудың" 3-бағытын іске асыру, Қазақстан Республикасының туристік саласын дамыту тұжырымдамасын жасаудың 2025 жылға дейінгі  (1-қосымша) жоспары және мемлекеттік жоспарлау жүйесінің төмендегі құжаттары  арқылы жүзеге асады.  </w:t>
      </w:r>
    </w:p>
    <w:p w14:paraId="1D1B4980"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p>
    <w:p w14:paraId="3ADF652E"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b/>
          <w:sz w:val="28"/>
          <w:szCs w:val="28"/>
          <w:lang w:val="kk-KZ" w:eastAsia="en-US"/>
        </w:rPr>
        <w:t>5.1. Туризм инфрақұрылымын дамыту</w:t>
      </w:r>
      <w:r w:rsidRPr="004D66B2">
        <w:rPr>
          <w:rFonts w:ascii="Times New Roman" w:eastAsia="Times New Roman" w:hAnsi="Times New Roman" w:cs="Times New Roman"/>
          <w:sz w:val="28"/>
          <w:szCs w:val="28"/>
          <w:lang w:val="kk-KZ" w:eastAsia="en-US"/>
        </w:rPr>
        <w:t xml:space="preserve"> </w:t>
      </w:r>
    </w:p>
    <w:p w14:paraId="27395999"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Туризм инфрақұрылымын дамыту үшін дестинацияларды дамытуды жүйелі жоспарлау және олардың инвестициялық тартымдылығын қамтамасыз ету қажет.</w:t>
      </w:r>
    </w:p>
    <w:p w14:paraId="5E2F0BC9"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Инвестициялық тартымдылық жер учаскелерін беру тәртібін оңайлату, қолдау көрсетудің жаңа құралдарын енгізу,  инвестициялық жобаларға жеңілдіктер мен преференциялар енгізу, туристификация Карта объектілерін инженерлік-техникалық инфраструктурамен қамтамасыз ету, сондай-ақ </w:t>
      </w:r>
      <w:r w:rsidRPr="004D66B2">
        <w:rPr>
          <w:rFonts w:ascii="Times New Roman" w:eastAsia="Times New Roman" w:hAnsi="Times New Roman" w:cs="Times New Roman"/>
          <w:sz w:val="28"/>
          <w:szCs w:val="28"/>
          <w:lang w:val="kk-KZ" w:eastAsia="en-US"/>
        </w:rPr>
        <w:lastRenderedPageBreak/>
        <w:t>инвестициялық жобаларды  жобалық компаниялардың капиталында  тікелей бақылаудан тыс қаржыландыру арқылы қол жеткізіледі.</w:t>
      </w:r>
    </w:p>
    <w:p w14:paraId="4DE4099E"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Туристік инфрақұрылымды дамыту және жалпы қолданыстағы инфрақұрылым құрылысына арналған мемлекеттік шығындардың алдын ала болжамы 2021 - 2025 жылдарға шамамен 250 млрд.теңгені құрайды.</w:t>
      </w:r>
    </w:p>
    <w:p w14:paraId="4051C5F2"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p>
    <w:p w14:paraId="1C239CB3"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5.1.1. Туристік ресурстарды дамыту туристік объектілерге басымдық беру қағидаты бойынша жүзеге асырылады.</w:t>
      </w:r>
    </w:p>
    <w:p w14:paraId="1D3F32F5"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Аумақты басымдандырудың негізгі өлшемдері:</w:t>
      </w:r>
    </w:p>
    <w:p w14:paraId="1C928FC3"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1) туристік тартымдылық ретіндегі объектінің бірегейлігі;</w:t>
      </w:r>
    </w:p>
    <w:p w14:paraId="3DA1EC81"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туристік ағынның әлеуетті өсуі;</w:t>
      </w:r>
    </w:p>
    <w:p w14:paraId="07FAE157"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3) тарихи-мәдени, табиғи, сәулеттік маңыздылығы.</w:t>
      </w:r>
    </w:p>
    <w:p w14:paraId="3EA37D3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Туристтердің қызығушылығын тудыратын республикалық және өңірлік деңгейдегі аумақтары бар туристификация Картасы қалыптастырылады. </w:t>
      </w:r>
    </w:p>
    <w:p w14:paraId="210803DF"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p>
    <w:p w14:paraId="4B8947C5"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Туристификация картасы Тұжырымдаманың ажырамас бөлігі болып табылады. Орталық және жергілікті атқарушы органдардың ұсынысы бойынша туристификация Картасына туристік объектілерді қосу және алып тастау бойынша өзгерістер енгізілуі мүмкін. Туристік картаның барлық нысандары хаотикалық дамудан алшақтай отырып, жүйелі жоспарлаумен және туристік ресурстарды ұтымды (орнықты) басқару бойынша халықаралық практикаларды енгізумен қамтамасыз етілуі қажет. </w:t>
      </w:r>
    </w:p>
    <w:p w14:paraId="6C932E86"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БТА туристік инфрақұрылымын үдемелі дамыту бюджет қаражаты есебінен қажетті коммуникациялармен - электр, жылу, су, кәріз ағындарымен, қоқыстарды шығару және кәдеге жаратумен (полигондармен), жолдармен, жағалау сызықтарын нығайтумен және т. Б.  қамтамасыз етілілуі қажет. </w:t>
      </w:r>
    </w:p>
    <w:p w14:paraId="656CC257"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p>
    <w:p w14:paraId="18686098" w14:textId="77777777" w:rsidR="004D66B2" w:rsidRPr="004D66B2" w:rsidRDefault="004D66B2" w:rsidP="004D66B2">
      <w:pPr>
        <w:spacing w:after="0" w:line="240" w:lineRule="auto"/>
        <w:ind w:firstLine="709"/>
        <w:jc w:val="both"/>
        <w:rPr>
          <w:rFonts w:ascii="Times New Roman" w:eastAsia="Times New Roman" w:hAnsi="Times New Roman" w:cs="Times New Roman"/>
          <w:b/>
          <w:sz w:val="28"/>
          <w:szCs w:val="28"/>
          <w:lang w:val="kk-KZ" w:eastAsia="en-US"/>
        </w:rPr>
      </w:pPr>
      <w:r w:rsidRPr="004D66B2">
        <w:rPr>
          <w:rFonts w:ascii="Times New Roman" w:eastAsia="Times New Roman" w:hAnsi="Times New Roman" w:cs="Times New Roman"/>
          <w:b/>
          <w:sz w:val="28"/>
          <w:szCs w:val="28"/>
          <w:lang w:val="kk-KZ" w:eastAsia="en-US"/>
        </w:rPr>
        <w:t>ЕҚТА туризмді дамыту</w:t>
      </w:r>
    </w:p>
    <w:p w14:paraId="774E6AA7"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ЕҚТА аумағында тұрақты туризмді дамыту шеңберінде АҚШ, Австралия, Грузия Ұлттық парк агенттіктерінің қызметінде пайдаланылатын МҰТП басқару саласындағы тиімді әлемдік тәжірибе қолданылады, олар келесі шараларды қамтиды:</w:t>
      </w:r>
    </w:p>
    <w:p w14:paraId="165E74C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1) Туризм инфрақұрылымы бойынша МҰТП-ны дамытудың бас жоспарларын қайта қарастыру;</w:t>
      </w:r>
    </w:p>
    <w:p w14:paraId="40B3476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ЕҚТА үшін рекреациялық жүктемені айқындау әдістемесін әзірлеу;</w:t>
      </w:r>
    </w:p>
    <w:p w14:paraId="38C7AC23"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3) экожүйелік қызметтерді экономикалық бағалау әдістемесін әзірлеу;</w:t>
      </w:r>
    </w:p>
    <w:p w14:paraId="5F239381"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4) Халықаралық тәжірибе ("EcoPass"жүйесі) негізінде ЕҚТА-да Бизнестің жауапты жұмыс жүйесін ескере отырып әзірлеу.</w:t>
      </w:r>
    </w:p>
    <w:p w14:paraId="72DE9F11"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ЕҚТА аумағында Елдің маңызды табиғи объектілерін осы аумақтарда туристік дестинацияларды дамыту арқылы  сақталуын қамтамасыз ететін инвесторлар тартылатын болады.</w:t>
      </w:r>
    </w:p>
    <w:p w14:paraId="61893BE5"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5.1.2. Туризм индустриясының инвестициялық тартымдылығын арттыру</w:t>
      </w:r>
    </w:p>
    <w:p w14:paraId="68CBAF9C"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lastRenderedPageBreak/>
        <w:t>Тұжырымдаманы іске асыру кезеңінде жеңілдікті несиелендіру ағымдағы Мемлекеттік кәсіпкерлікті қолдау жөніндегі бағдарламалар аясында жүзеге асады. Мысалы, “Бизнестің жол картасы-2025 " бағдарламасы бойынша</w:t>
      </w:r>
    </w:p>
    <w:p w14:paraId="691CD154"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мемлекеттік қолдау және даму бағдарламасы аясында айналым қаражатын қаржыландыру, пайыздық мөлшерлеме біріздендірілді,</w:t>
      </w:r>
    </w:p>
    <w:p w14:paraId="119785A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салалық шектеулер алынып тасталды және мемлекеттік кепілдігі бар  несие сомасы ұлғайтылды.</w:t>
      </w:r>
    </w:p>
    <w:p w14:paraId="7CEFB826"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Экономиканың басым секторларының тізбесіне мынадай туризм бойынша жобалар енгізілді (рұқсат беру орындары-ЭҚЖЖ 5510, 5520, 5530). Қарыз алушыға түпкілікті мөлшерлеме 6% болған кезде кредит беруге жеңілдік мерзімі 5 жылды құрайды. Бұл ретте несиелеудің ең жоғары сомасы 7 млрд. теңгені құрайды.</w:t>
      </w:r>
    </w:p>
    <w:p w14:paraId="13789181"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"Қарапайым заттар экономикасы" бағдарламасы шеңберінде (қолжетімді кредит беру міндетін шешу үшін ұзақ мерзімді теңгелік ликвидтілікті қамтамасыз етудің кейбір мәселелері туралы” 2018 жылғы 11 желтоқсандағы ҚРҮҚ) басым жобаларға кредит беруге арналған тауарлар бойынша туризм (орналастыру орындары-ЭҚЖЖ 5510, 5520, 5530, санаторийлер – ЭҚЖЖ 8610, іске асыру жоспарланған аспалы жолдар – ЭҚЖЖ 4939) бар, өтуі ПТТда жоспарланған (Нұр-сұлтан және Алматы қалаларынан басқа). </w:t>
      </w:r>
    </w:p>
    <w:p w14:paraId="1372B38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Несиелеудің ең жоғарғы сомасы 10 жылға дейінгі мерзімге шектеусіз. Бұл ретте субсидия мөлшері сыйақы мөлшерлемесінің 9%-ға дейін.</w:t>
      </w:r>
    </w:p>
    <w:p w14:paraId="325E9F62"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Қолайлы инвестициялық ахуал жасау мақсатында, сондай-ақ</w:t>
      </w:r>
    </w:p>
    <w:p w14:paraId="73153BCE"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туризм саласындағы кәсіпкерлік белсенділікті ынталандыру үшін 2022 жылдан бастап жаңа заңнамалық шараларды іске асыру басталады:</w:t>
      </w:r>
    </w:p>
    <w:p w14:paraId="10A43970"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1) туристік қызмет объектілерін құру кезінде инвестициялық преференциялар үшін шекті деңгейді төмендету;</w:t>
      </w:r>
    </w:p>
    <w:p w14:paraId="073C2AE0"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Тау шаңғысы курорттары үшін жабдықтар мен техника сатып алу бойынша өтем;</w:t>
      </w:r>
    </w:p>
    <w:p w14:paraId="2A4574CB"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3) туристік объектілерді салу, реконструкциялау кезінде орнын толтыру;</w:t>
      </w:r>
    </w:p>
    <w:p w14:paraId="459E6A09"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4) жүргізушінің орнын қоспағанда, туристік қызметті жүзеге асыратын кәсіпкерлік субъектілеріне (туравтобустарға) отыратын сыйымдылығы сегіз орыннан астам автомобиль көлік құралдарын сатып алу бойынша өтемақы;</w:t>
      </w:r>
    </w:p>
    <w:p w14:paraId="6956B063"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5) жол бойындағы сервис объектілерін салу бойынша өтеу;</w:t>
      </w:r>
    </w:p>
    <w:p w14:paraId="3DB9ACFE"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6) санитариялық-гигиеналық тораптарды күтіп-ұстауды субсидиялау;</w:t>
      </w:r>
    </w:p>
    <w:p w14:paraId="172E5CC0"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8) шетелдіктер үшін туристік жарна төлеу (мөлшерін мәслихаттар айқындайды).</w:t>
      </w:r>
    </w:p>
    <w:p w14:paraId="68A8E85F"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Барлық көрсетілген шаралардың әсері 5 жыл ішінде 170 мың жаңа жұмыс орнын құруға және Қазақстан экономикасына 135 млрд. теңгеден астам сомаға қосымша бюджет кірістерін тартуға, сондай-ақ 1 мыңнан астам инвестициялық жобаларды іске асыруға мүмкіндік береді.</w:t>
      </w:r>
    </w:p>
    <w:p w14:paraId="32E76E50"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Болжамды есептеулерге сәйкес 2025 жылға қарай кәсіпкерлерді жаңа шаралармен жалпы қамту 2,5 мың бірлікке жетеді.</w:t>
      </w:r>
    </w:p>
    <w:p w14:paraId="737FB8D1"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lastRenderedPageBreak/>
        <w:t>Сонымен қатар, шаралар шеңберінде тұрақты негізде іске асыруға талдау жүргізілетін болады, оның қорытындысы бойынша тетікті мемлекеттік қолдауды жетілдіру, оңтайландыру, қолжетімділік және цифрландыру бойынша шаралар қабылданатын болады.</w:t>
      </w:r>
    </w:p>
    <w:p w14:paraId="05E22E41"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Бұдан басқа, мемлекеттік-жекешелік әріптестік жобаларын іске асыру кезінде туризм объектілеріне инженерлік инфрақұрылымды жеткізу бойынша кәсіпкерлік субъектілері шығындарының қайтарымды тетігін енгізу мүмкіндігін қарау ұсынылады.</w:t>
      </w:r>
    </w:p>
    <w:p w14:paraId="51151E8C"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5.1.3. Көліктік қолжетімділікті арттыру</w:t>
      </w:r>
    </w:p>
    <w:p w14:paraId="3241BDC6"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Көліктік қолжетімділікті арттыру автомобиль жолдарын салу және реконструкциялау, Қазақстан Республикасының мемлекеттік шекарасындағы өткізу пункттерінің, автовокзалдар мен автостанциялардың, теміржол вокзалдары мен станцияларының, сондай-ақ әуежайлардың инфрақұрылымын дамыту арқылы Қазақстанның туристификация картасына сәйкес туристік мүдделіліктің негізгі объектілеріне, сондай-ақ авиаұшулардың, автомобиль және теміржол тасымалдарының қолжетімділігін арттыру арқылы қамтамасыз етілетін болады.</w:t>
      </w:r>
    </w:p>
    <w:p w14:paraId="1F1A1166"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Туристік дестинацияларға автожолдардың сапасын арттыру үшін республикалық және жергілікті жолдарды, оның ішінде Қазақстанның туристификациялау картасының объектілеріне «соңғы миля» автожолдарын салу мен реконструкциялауға мониторинг жүргізілетін болады. Сондай-ақ республикалық және жергілікті жолдардың бойында шұғыл құтқару қызметімен байланыс пункттерін орнату көзделетін болады.</w:t>
      </w:r>
    </w:p>
    <w:p w14:paraId="461A3FEF"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Қазақстан Республикасының мемлекеттік шекарасындағы өткізу пункттерін одан әрі дамыту үшін мемлекеттік саясатты жетілдіру және ведомствоаралық жұмысты үйлестіру жөніндегі шаралар көзделеді. Осы мақсаттарда мынадай іс-шаралар пысықталатын болады:</w:t>
      </w:r>
    </w:p>
    <w:p w14:paraId="78139168"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1) Қазақстан Республикасының Мемлекеттік шекарасы арқылы өткізу пункттерін жаңғырту және реконструкциялау мәселесіне басымдық беру жөніндегі іс-шаралар болып табылады;</w:t>
      </w:r>
    </w:p>
    <w:p w14:paraId="21BE3DF7"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туристердің Қазақстан Республикасының Мемлекеттік шекарасы арқылы өткізу пункттерін өтуі кезінде барынша қолайлы жағдайлар жасау болып табылады.</w:t>
      </w:r>
    </w:p>
    <w:p w14:paraId="1A5BF7E3"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Әуежайлардың инфрақұрылымын дамыту үшін ұшу-қону жолақтарын (ҰҚЖ), әуежайлардың терминалдарын және материалдық-техникалық инфрақұрылымды одан әрі реконструкциялау жөнінде жұмыс жүргізілетін болады.</w:t>
      </w:r>
    </w:p>
    <w:p w14:paraId="55417A0F"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Әуежайлардың инфрақұрылымын одан әрі дамыту:</w:t>
      </w:r>
    </w:p>
    <w:p w14:paraId="4BF46CF0"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1) әуежайларда техникалық жарақтандыруды жаңғырту және мамандандырылған жабдықты жаңарту;</w:t>
      </w:r>
    </w:p>
    <w:p w14:paraId="7B0404B5"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жолаушылардың қолайлы болу деңгейін арттыру (ішкі инфрақұрылымды дамыту, ұсынылатын қосымша қызметтер спектрін ұлғайту, рейстерді күту залдарында қосымша жолаушылар креслоларын орналастыру, багаж арбаларымен, балалар бұрыштарымен және т. б. қамтамасыз ету);</w:t>
      </w:r>
    </w:p>
    <w:p w14:paraId="64358591"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lastRenderedPageBreak/>
        <w:t>3) жолаушылардың қарап тексеруден өту, сондай-ақ кедендік және шекаралық рәсімдер мен багажды күту уақытын қысқарту;</w:t>
      </w:r>
    </w:p>
    <w:p w14:paraId="74520894"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4) тіркеу бағандарында және тексеру қызметтерінде жолаушыларға қызмет көрсетуге тікелей тартылған әуежай қызметкерлерінің біліктілігін арттыру.</w:t>
      </w:r>
    </w:p>
    <w:p w14:paraId="0A200E1B"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Темір жол көлігі мен тасымалдарының инфрақұрылымын дамыту үшін мынадай шаралар іске асырылатын болады:</w:t>
      </w:r>
    </w:p>
    <w:p w14:paraId="0AC9CA59"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1) БТА теміржол вокзалдары мен станцияларын салу және реконструкциялау жөніндегі жұмыстарды жалғастыру;</w:t>
      </w:r>
    </w:p>
    <w:p w14:paraId="7A647612"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жазғы кезеңде ішкі және халықаралық маршруттарға қосымша поездар бөлу, оның ішінде оларды қосымша субсидиялау арқылы;</w:t>
      </w:r>
    </w:p>
    <w:p w14:paraId="7B128426"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3) ең жоғары Маусымда жолаушылар вагондары мен рейстердің жылжымалы құрамын ұлғайту.</w:t>
      </w:r>
    </w:p>
    <w:p w14:paraId="1064B080"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5.1.4. Туристік дестинацияларды қазіргі заманғы санитарлық-гигиеналық тораптармен қамтамасыз ету</w:t>
      </w:r>
    </w:p>
    <w:p w14:paraId="01D3DA5F"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СГТ және ЖҚН тексеру жүргізілді және олардың автомобиль жолдары бойындағы туристік дестинацияларға қажеттілігі анықталды. Зерттеу нәтижелері бойынша республика бойынша 962 санитариялық тораптары бар Сервис объектілеріне қажеттілік бар, оның ішінде 469 бірлік «ҚазАвтоЖол» ҰК» АҚ желісі бойынша және 493 бірлік ҚР МСМ және облыс әкімдіктері желісі бойынша.</w:t>
      </w:r>
    </w:p>
    <w:p w14:paraId="376D2702"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Осы қажеттілікті қанағаттандыру мақсатында СГТ мен ЖҚН салуға және одан әрі ұстауға жеке инвестицияларды тарту үшін мемлекеттік қолдаудың жүйелі шаралары көзделген.</w:t>
      </w:r>
    </w:p>
    <w:p w14:paraId="717E4FEB"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Бұдан басқа, СГТ салу, жаңарту және күтіп-ұстау үшін мемлекеттік-жекешелік әріптестік (МЖӘ) тетігі белсенді қолданылатын болады.</w:t>
      </w:r>
    </w:p>
    <w:p w14:paraId="15CCD333"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hAnsi="Times New Roman" w:cs="Times New Roman"/>
          <w:sz w:val="28"/>
          <w:szCs w:val="28"/>
          <w:lang w:val="kk-KZ" w:eastAsia="en-US"/>
        </w:rPr>
        <w:t>МЖӘ тетіктерін іске асыру үшін МЖӘ жобаларының базалық параметрлері (2-қосымша), оның ішінде мақсаттар мен міндеттер, институционалдық схема,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көзделген.</w:t>
      </w:r>
    </w:p>
    <w:p w14:paraId="6DCF037F"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hAnsi="Times New Roman" w:cs="Times New Roman"/>
          <w:sz w:val="28"/>
          <w:szCs w:val="28"/>
          <w:lang w:val="kk-KZ" w:eastAsia="en-US"/>
        </w:rPr>
        <w:t xml:space="preserve">ЖҚН және </w:t>
      </w:r>
      <w:r w:rsidRPr="004D66B2">
        <w:rPr>
          <w:rFonts w:ascii="Times New Roman" w:eastAsia="Times New Roman" w:hAnsi="Times New Roman" w:cs="Times New Roman"/>
          <w:sz w:val="28"/>
          <w:szCs w:val="28"/>
          <w:lang w:val="kk-KZ" w:eastAsia="en-US"/>
        </w:rPr>
        <w:t xml:space="preserve">СГТ </w:t>
      </w:r>
      <w:r w:rsidRPr="004D66B2">
        <w:rPr>
          <w:rFonts w:ascii="Times New Roman" w:hAnsi="Times New Roman" w:cs="Times New Roman"/>
          <w:sz w:val="28"/>
          <w:szCs w:val="28"/>
          <w:lang w:val="kk-KZ" w:eastAsia="en-US"/>
        </w:rPr>
        <w:t>құрылысын дамытуға, сондай-ақ Қызмет көрсету сапасын арттыруға, оның ішінде туристік дестинацияларды тартымдылықты арттыру бойынша шаралар қабылдауға ынталандыру мақсатында бағытталған іс-шаралар кешені (жыл сайын) өткізілетін болады.</w:t>
      </w:r>
    </w:p>
    <w:p w14:paraId="39C61347" w14:textId="77777777" w:rsidR="004D66B2" w:rsidRPr="004D66B2" w:rsidRDefault="004D66B2" w:rsidP="004D66B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hAnsi="Times New Roman" w:cs="Times New Roman"/>
          <w:sz w:val="28"/>
          <w:szCs w:val="28"/>
          <w:lang w:val="kk-KZ" w:eastAsia="en-US"/>
        </w:rPr>
        <w:t xml:space="preserve">Сондай-ақ, "қоғамдық </w:t>
      </w:r>
      <w:r w:rsidRPr="004D66B2">
        <w:rPr>
          <w:rFonts w:ascii="Times New Roman" w:eastAsia="Times New Roman" w:hAnsi="Times New Roman" w:cs="Times New Roman"/>
          <w:sz w:val="28"/>
          <w:szCs w:val="28"/>
          <w:lang w:val="kk-KZ" w:eastAsia="en-US"/>
        </w:rPr>
        <w:t xml:space="preserve">СГТ </w:t>
      </w:r>
      <w:r w:rsidRPr="004D66B2">
        <w:rPr>
          <w:rFonts w:ascii="Times New Roman" w:hAnsi="Times New Roman" w:cs="Times New Roman"/>
          <w:sz w:val="28"/>
          <w:szCs w:val="28"/>
          <w:lang w:val="kk-KZ" w:eastAsia="en-US"/>
        </w:rPr>
        <w:t>жағдайы" көрсеткішін ЖАО-ның туризмді дамыту жөніндегі қызметін бағалау критерийлеріне енгізу қажет.</w:t>
      </w:r>
    </w:p>
    <w:p w14:paraId="7EDE5318"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p>
    <w:p w14:paraId="3226CAC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5.2. Қолайлы жағдайлар жасау және сервис сапасын арттыру</w:t>
      </w:r>
    </w:p>
    <w:p w14:paraId="153E5FA8"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5.2.1. Туристік қызметтердің қолжетімділігі және сапасы</w:t>
      </w:r>
    </w:p>
    <w:p w14:paraId="14E8735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Сервис сапасын және туристік өнімдер мен көрсетілетін қызметтердің қолжетімділігін арттыру мақсатында шаралар қабылданатын болады:</w:t>
      </w:r>
    </w:p>
    <w:p w14:paraId="349CC89D"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1) туризм саласындағы стандарттарды халықаралық деңгейге дейін жетілдіру, оның ішінде жаңа стандарттарды әзірлеу және бекіту;</w:t>
      </w:r>
    </w:p>
    <w:p w14:paraId="7DC8EEDF"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lastRenderedPageBreak/>
        <w:t>2) Халықаралық стандарттау жүйесінің негізінде бір немесе бірнеше БТА негізінде Туризм индустриясы субъектілерінің көрсететін туристік қызметтерінің сапасын бағалауды ерікті сертификаттау жүйесін пилоттық режимде енгізу және аталған жүйені басқа БТА-да және Қазақстанның өңірлерінде енгізу («сапа белгісі»);</w:t>
      </w:r>
    </w:p>
    <w:p w14:paraId="2080D7ED"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3) «Әкімшілік құқық бұзушылық туралы» кодекстің 187-бабына орналастыру орындарының жіктеуден өтпеген жағдайда жауапкершілігін арттыру бойынша толықтырулар енгізу туралы;</w:t>
      </w:r>
    </w:p>
    <w:p w14:paraId="09E85CC4"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4) eQonaq (eHotel) ақпараттық жүйесін және оған орналастыру орындарының субъектілерін, қонақ үйлерді, хостелдерді, санаторийлерді міндетті түрде қоса отырып, тізілімін енгізу;</w:t>
      </w:r>
    </w:p>
    <w:p w14:paraId="323B917D"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5) туристерді орналастыру орындарын сыныптау қағидаларын өзектендіру (Қазақстан Республикасы Туризм және спорт министрінің 2008 жылғы 11 қарашадағы № 01-08/200 бұйрығы);</w:t>
      </w:r>
    </w:p>
    <w:p w14:paraId="32492A6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6) туристерді орналастыру орындарының жіктеуден өтуін қосымша ынталандыру және мемлекеттік қолдау арқылы туризм субъектілері бекіткен стандарттарды кеңінен қолдану;</w:t>
      </w:r>
    </w:p>
    <w:p w14:paraId="3BED4C0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7) стандарттарға сәйкестік идеясын ілгерілету және бизнес субъектілері арасында, оның ішінде оқыту арқылы тиісті ақпаратты тарату бойынша ұсыныстар енгізеді.</w:t>
      </w:r>
    </w:p>
    <w:p w14:paraId="198B47E5"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Сондай-ақ, көрсетілетін қызметтердің сапасын арттыру персоналдың біліктілігін арттыруға байланысты, бұл басқарудың жаңа әдістерін, өндіріс технологияларын, жабдықтарды енгізу және персоналды оқыту мәселелері бойынша жоғары білікті шетелдік мамандарды тартуды қамтиды.</w:t>
      </w:r>
    </w:p>
    <w:p w14:paraId="0F51E660"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5.2.2. Туристік дестинациялардың авиажетімділігі</w:t>
      </w:r>
    </w:p>
    <w:p w14:paraId="53FF9D9B"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Қазақстанның туризм индустриясын жоспарлы қалыптастыру үшін өңірлік авиацияны дамыту маңызды болып табылады. Қазақстан кең аумақты иелене отырып, сондай-ақ жергілікті маңызы бар, оның ішінде облысаралық автомобиль жолдары дамымай, туристік дестинациялардың республиканың ірі қалаларымен тұрақты байланысын қамтамасыз ете алмайды, осыған байланысты қазақстандық демалыс аймақтарының қажетті туристік қолжетімділігі мен тартымдылығы жоқ. Бұл проблеманы шешу негізгі туристік дестинациялар мен ірі қалалар, облыс орталықтары арасындағы тұрақты және (немесе) маусымдық авиамаршруттарды дамытуда көрінеді.</w:t>
      </w:r>
    </w:p>
    <w:p w14:paraId="104E2E0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Қазақстанды басқа дестинациялармен біріктіретін авиамаршруттар желісін дамыту мақсатында жаңа авиарейстерді ашу мәселелері бойынша шет мемлекеттердің авиациялық билік орындарымен тұрақты негізде келіссөздер жүргізілетін болады.</w:t>
      </w:r>
    </w:p>
    <w:p w14:paraId="2247CF6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Географияны кеңейту және ішкі авиаұшулардың құнын төмендету үшін ел өңірлері арасындағы ішкі авиатасымалдар бағыттарының саны ұлғайтылатын болады.</w:t>
      </w:r>
    </w:p>
    <w:p w14:paraId="37EB8F1C"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Осы мақсатта авиамаршруттарды субсидиялаудың қолданыстағы қағидаларына сәйкес қажетті түзетулер енгізе отырып және қосымша бюджет қаражатын бөле отырып, Авиамаршруттарды субсидиялау мәселелері пысықталатын болады.</w:t>
      </w:r>
    </w:p>
    <w:p w14:paraId="62DDFAF7"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lastRenderedPageBreak/>
        <w:t>5.2.3. Визалық көші-қон режимі</w:t>
      </w:r>
    </w:p>
    <w:p w14:paraId="78F1AEBE"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Визалық саясатты одан әрі ырықтандыруға шетелдік келушілердің уақытша тұратын орындары туралы ақпаратты жинаудың, өңдеудің және талдаудың электрондық жүйесін ("eQonaq (eHotel) ақпараттық жүйесі") енгізу және мынадай шаралар қабылдау есебінен қол жеткізілетін болады:</w:t>
      </w:r>
    </w:p>
    <w:p w14:paraId="6AC9A72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1) нысаналы нарық елдеріне қатысты (Таяу Шығыс және Оңтүстік-Шығыс Азия елдері, сондай-ақ Үндістан, Қытай, Иран):</w:t>
      </w:r>
    </w:p>
    <w:p w14:paraId="551DA3C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"e-visa" электрондық визалар жүйесі бойынша елдер тізбесін кеңейту;</w:t>
      </w:r>
    </w:p>
    <w:p w14:paraId="6D21272A"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шақыру талабын жою;</w:t>
      </w:r>
    </w:p>
    <w:p w14:paraId="2BE86B99"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Сауд Арабиясы, Бахрейн, Кувейт, Оман, Катар, Таиланд, Филиппин, Индонезия, Вьетнам елдері үшін туристік мақсатта 15 күнге визасыз режим ұсыну мүмкіндігін қарау;</w:t>
      </w:r>
    </w:p>
    <w:p w14:paraId="0E74914B"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2) Үндістанға, Қытайға, Индонезияға қатысты:</w:t>
      </w:r>
    </w:p>
    <w:p w14:paraId="28F6B361"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- 120 сағатқа транзиттік визасыз режимді енгізу мәселесін зерделеу.</w:t>
      </w:r>
    </w:p>
    <w:p w14:paraId="1B4C4E82"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"EQonaq" (eHotel) және Мобильді қосымшаларды енгізу Қазақстан Республикасында болу кезеңінде шетелдіктердің тиісті көші-қон бақылауын жасауға, сондай-ақ шетелдіктерді шақыру талаптарынан, көші-қон карточкасынан бас тартуға және шетелдіктерді міндетті тіркеуден босатуға мүмкіндік береді.</w:t>
      </w:r>
    </w:p>
    <w:p w14:paraId="596C8287" w14:textId="77777777" w:rsidR="004D66B2" w:rsidRPr="004D66B2" w:rsidRDefault="004D66B2" w:rsidP="004D66B2">
      <w:pPr>
        <w:spacing w:after="0" w:line="240" w:lineRule="auto"/>
        <w:ind w:firstLine="709"/>
        <w:jc w:val="both"/>
        <w:rPr>
          <w:rFonts w:ascii="Times New Roman" w:hAnsi="Times New Roman" w:cs="Times New Roman"/>
          <w:sz w:val="28"/>
          <w:szCs w:val="28"/>
          <w:lang w:val="kk-KZ" w:eastAsia="en-US"/>
        </w:rPr>
      </w:pPr>
      <w:r w:rsidRPr="004D66B2">
        <w:rPr>
          <w:rFonts w:ascii="Times New Roman" w:hAnsi="Times New Roman" w:cs="Times New Roman"/>
          <w:sz w:val="28"/>
          <w:szCs w:val="28"/>
          <w:lang w:val="kk-KZ" w:eastAsia="en-US"/>
        </w:rPr>
        <w:t>Визалық және көші-қон саясатын ырықтандыру жағдайында тәуекелдерді басқару үшін мынадай шаралар қабылдау көзделеді:</w:t>
      </w:r>
    </w:p>
    <w:p w14:paraId="32D862D0"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1) ҚР ҰҚК, ҚР ІІМ барлық қонақ үйлер мен басқа да орналастыру орындарына келушілерді тіркеудің ақпараттық жүйелеріне рұқсат беру;</w:t>
      </w:r>
    </w:p>
    <w:p w14:paraId="3253A360"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ҚР ҰҚК, ҚР ІІМ авиажелілер мен автобус тасымалдарының жолаушылары туралы ақпарат беру.</w:t>
      </w:r>
    </w:p>
    <w:p w14:paraId="4DAF5D3C"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Тәуекелдерді басқару мәселелері визалық-көші-қон саясатын ырықтандыру шеңберінде шешілетін болады.</w:t>
      </w:r>
    </w:p>
    <w:p w14:paraId="5B98ABF3"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5.2.4. Туристік қызметтерді цифрландыру және eQonaq (eHotel) ақпараттық жүйесін енгізу</w:t>
      </w:r>
    </w:p>
    <w:p w14:paraId="0B096B5D"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Өңірге келушілерді барлық қажетті ақпаратпен, оның ішінде туристік объектілердің орналасуы, қызмет сипаттамасы және жергілікті жерлерде көрсетілетін қызметтер тізбесі туралы ақпаратпен қамтамасыз ету үшін цифрлық платформа (онлайн қосымша) түріндегі ақпараттық инфрақұрылым құрылады және іске қосылады. </w:t>
      </w:r>
    </w:p>
    <w:p w14:paraId="03687959"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Бұл платформа тіл таңдау, баратын орындарда аудиогид таңдау, қандай да бір ақпарат алу үшін QR-кодты сканерлеу, билеттер сатып алу, виртуалды тур мүмкіндіктерін пайдалану және т. б. мүмкіндіктерді ескере отырып, халықаралық стандарттарға сәйкес келетін болады. </w:t>
      </w:r>
    </w:p>
    <w:p w14:paraId="5A040566"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Бұл үшін туристік қызығушылық объектілерін (қонақ үйлер, мұражайлар, МҰТП және т.б.) интернет-ортаға тарту қажет, бұл осы объектілердің қолжетімділігін қамтамасыз етеді.</w:t>
      </w:r>
    </w:p>
    <w:p w14:paraId="6750117D"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Бағдарламаны іске асыру шеңберінде функционалын кеңейте отырып, оның тиімділігін арттыру, оның ішінде онлайн-броньдауды, талдамалық базаларды және т.б. енгізу арқылы қолданыстағы ұлттық туристік порталдың жұмысы түбегейлі қайта форматталатын болады, бұл бастама туристік </w:t>
      </w:r>
      <w:r w:rsidRPr="004D66B2">
        <w:rPr>
          <w:rFonts w:ascii="Times New Roman" w:eastAsia="Times New Roman" w:hAnsi="Times New Roman" w:cs="Times New Roman"/>
          <w:sz w:val="28"/>
          <w:szCs w:val="28"/>
          <w:lang w:val="kk-KZ" w:eastAsia="en-US"/>
        </w:rPr>
        <w:lastRenderedPageBreak/>
        <w:t xml:space="preserve">саланы цифрландыру жөніндегі міндеттерді шешуде ілгерілеуге мүмкіндік беретін "е-Туризм" бірыңғай ақпараттық-коммуникациялық порталын әзірлеу арқылы іске асырылатын болады. </w:t>
      </w:r>
    </w:p>
    <w:p w14:paraId="05BBD6C9"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"Е-Туризм" порталы шетелдік және ішкі туристер арасында қазақстандық туристік өнімге деген танымалдылық пен ниеттестікті арттыруға бағытталған мобильді қосымшалар мен веб-порталдардың бірыңғай жүйесіне айналады. Сондай-ақ, жүйе туристік бизнес иелері үшін жеке бизнес-процестерді автоматтандыруға, бағалау және рейтинг жүйесі арқылы нарықты мониторингілеуге арналған. Сонымен қатар, аталған цифрлық алаң туризм мәселелері бойынша қоғамдық талқылаулар өткізуге арналған платформа бола алады".</w:t>
      </w:r>
    </w:p>
    <w:p w14:paraId="122B7F7D"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Туристердің қауіпсіздігін қамтамасыз ету, туристік ағындардың қозғалысын есепке алу, мониторингілеу және талдау жөніндегі міндеттерді шешу үшін мынадай шешімдер кешені ұсынылады: </w:t>
      </w:r>
    </w:p>
    <w:p w14:paraId="29C6A72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 xml:space="preserve">1) БТА-ды WiFi желілерімен және Интернетке, оның ішінде спутниктік жүйелердің жабдығы есебінен толығымен жабылады, бұл ұялы байланыс сигналдарына және/немесе жоғары жылдамдықты байланыс арналарына (оптикалық-талшықты желі) қол жеткізуге мүмкіндік береді; </w:t>
      </w:r>
    </w:p>
    <w:p w14:paraId="4507DE68"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2) жолаушылар поездарында саяхат кезінде интернетке қол жеткізу қамтамасыз етіледі, өйткені теміржолдардың үлкен учаскелерінде телефон байланысы жоқ.</w:t>
      </w:r>
    </w:p>
    <w:p w14:paraId="59EC280D"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val="kk-KZ" w:eastAsia="en-US"/>
        </w:rPr>
      </w:pPr>
      <w:r w:rsidRPr="004D66B2">
        <w:rPr>
          <w:rFonts w:ascii="Times New Roman" w:eastAsia="Times New Roman" w:hAnsi="Times New Roman" w:cs="Times New Roman"/>
          <w:sz w:val="28"/>
          <w:szCs w:val="28"/>
          <w:lang w:val="kk-KZ" w:eastAsia="en-US"/>
        </w:rPr>
        <w:t>Осылайша, клиенттер үшін туристік өнімдер мен қызметтердің барынша қолжетімділігі қамтамасыз етіледі.</w:t>
      </w:r>
    </w:p>
    <w:p w14:paraId="53C9669E"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5.2.5. Туризм саласында кадрлар даярлау және қайта даярлау</w:t>
      </w:r>
    </w:p>
    <w:p w14:paraId="7072AAD0"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2020 жылы Халықаралық Туризм және қонақжайлылық университеті жұмыс істей бастады, ол халықаралық туризм және қонақжайлылық мектептерінің үлгісі бойынша туристік мамандықтар мамандарын даярлайтын Орталық Азиядағы алғашқы мамандандырылған </w:t>
      </w:r>
      <w:proofErr w:type="gramStart"/>
      <w:r w:rsidRPr="004D66B2">
        <w:rPr>
          <w:rFonts w:ascii="Times New Roman" w:eastAsia="Times New Roman" w:hAnsi="Times New Roman" w:cs="Times New Roman"/>
          <w:sz w:val="28"/>
          <w:szCs w:val="28"/>
          <w:lang w:eastAsia="en-US"/>
        </w:rPr>
        <w:t>о</w:t>
      </w:r>
      <w:proofErr w:type="gramEnd"/>
      <w:r w:rsidRPr="004D66B2">
        <w:rPr>
          <w:rFonts w:ascii="Times New Roman" w:eastAsia="Times New Roman" w:hAnsi="Times New Roman" w:cs="Times New Roman"/>
          <w:sz w:val="28"/>
          <w:szCs w:val="28"/>
          <w:lang w:eastAsia="en-US"/>
        </w:rPr>
        <w:t>қу орны болды.</w:t>
      </w:r>
    </w:p>
    <w:p w14:paraId="7A0FF195"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Туристік саланың кадрларын даярлау жүйесін жетілдіру шеңберінде мынадай шаралар іске асырылатын болады: </w:t>
      </w:r>
    </w:p>
    <w:p w14:paraId="50B3E347"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1) халықаралық сарапшыларды тарта отырып, туризм бойынша білім беретін </w:t>
      </w:r>
      <w:proofErr w:type="gramStart"/>
      <w:r w:rsidRPr="004D66B2">
        <w:rPr>
          <w:rFonts w:ascii="Times New Roman" w:eastAsia="Times New Roman" w:hAnsi="Times New Roman" w:cs="Times New Roman"/>
          <w:sz w:val="28"/>
          <w:szCs w:val="28"/>
          <w:lang w:eastAsia="en-US"/>
        </w:rPr>
        <w:t>о</w:t>
      </w:r>
      <w:proofErr w:type="gramEnd"/>
      <w:r w:rsidRPr="004D66B2">
        <w:rPr>
          <w:rFonts w:ascii="Times New Roman" w:eastAsia="Times New Roman" w:hAnsi="Times New Roman" w:cs="Times New Roman"/>
          <w:sz w:val="28"/>
          <w:szCs w:val="28"/>
          <w:lang w:eastAsia="en-US"/>
        </w:rPr>
        <w:t xml:space="preserve">қу бағдарламаларын қалыптастыру бойынша әдіснамалық ұсынымдар әзірлеу; </w:t>
      </w:r>
    </w:p>
    <w:p w14:paraId="20230844"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2) туристік сала үшін кадрлар даярлау жөніндегі білім беру бағдарламаларында ағылшын тіліндегі </w:t>
      </w:r>
      <w:proofErr w:type="gramStart"/>
      <w:r w:rsidRPr="004D66B2">
        <w:rPr>
          <w:rFonts w:ascii="Times New Roman" w:eastAsia="Times New Roman" w:hAnsi="Times New Roman" w:cs="Times New Roman"/>
          <w:sz w:val="28"/>
          <w:szCs w:val="28"/>
          <w:lang w:eastAsia="en-US"/>
        </w:rPr>
        <w:t>п</w:t>
      </w:r>
      <w:proofErr w:type="gramEnd"/>
      <w:r w:rsidRPr="004D66B2">
        <w:rPr>
          <w:rFonts w:ascii="Times New Roman" w:eastAsia="Times New Roman" w:hAnsi="Times New Roman" w:cs="Times New Roman"/>
          <w:sz w:val="28"/>
          <w:szCs w:val="28"/>
          <w:lang w:eastAsia="en-US"/>
        </w:rPr>
        <w:t xml:space="preserve">әндер үлесін ұлғайту; </w:t>
      </w:r>
    </w:p>
    <w:p w14:paraId="7B00DAA3"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3) бизнес өкілдерін және мүдделі тараптарды білім беру бағдарламалары мен оқ</w:t>
      </w:r>
      <w:proofErr w:type="gramStart"/>
      <w:r w:rsidRPr="004D66B2">
        <w:rPr>
          <w:rFonts w:ascii="Times New Roman" w:eastAsia="Times New Roman" w:hAnsi="Times New Roman" w:cs="Times New Roman"/>
          <w:sz w:val="28"/>
          <w:szCs w:val="28"/>
          <w:lang w:eastAsia="en-US"/>
        </w:rPr>
        <w:t>у-</w:t>
      </w:r>
      <w:proofErr w:type="gramEnd"/>
      <w:r w:rsidRPr="004D66B2">
        <w:rPr>
          <w:rFonts w:ascii="Times New Roman" w:eastAsia="Times New Roman" w:hAnsi="Times New Roman" w:cs="Times New Roman"/>
          <w:sz w:val="28"/>
          <w:szCs w:val="28"/>
          <w:lang w:eastAsia="en-US"/>
        </w:rPr>
        <w:t xml:space="preserve">әдістемелік материалдарды әзірлеуге тарту; </w:t>
      </w:r>
    </w:p>
    <w:p w14:paraId="6AD0996C"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4) бизнес өкілдерін, оның ішінде қонақ үйлердің менеджерлерін, туроператорларды, "Болашақ" бағдарламасының түлектерін </w:t>
      </w:r>
      <w:proofErr w:type="gramStart"/>
      <w:r w:rsidRPr="004D66B2">
        <w:rPr>
          <w:rFonts w:ascii="Times New Roman" w:eastAsia="Times New Roman" w:hAnsi="Times New Roman" w:cs="Times New Roman"/>
          <w:sz w:val="28"/>
          <w:szCs w:val="28"/>
          <w:lang w:eastAsia="en-US"/>
        </w:rPr>
        <w:t>п</w:t>
      </w:r>
      <w:proofErr w:type="gramEnd"/>
      <w:r w:rsidRPr="004D66B2">
        <w:rPr>
          <w:rFonts w:ascii="Times New Roman" w:eastAsia="Times New Roman" w:hAnsi="Times New Roman" w:cs="Times New Roman"/>
          <w:sz w:val="28"/>
          <w:szCs w:val="28"/>
          <w:lang w:eastAsia="en-US"/>
        </w:rPr>
        <w:t>әндерді оқытуға және бітіру жұмыстарына басшылық жасауға тарту;</w:t>
      </w:r>
    </w:p>
    <w:p w14:paraId="5F9AA7F6"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5) ЖОО-лардың алмасу </w:t>
      </w:r>
      <w:proofErr w:type="gramStart"/>
      <w:r w:rsidRPr="004D66B2">
        <w:rPr>
          <w:rFonts w:ascii="Times New Roman" w:eastAsia="Times New Roman" w:hAnsi="Times New Roman" w:cs="Times New Roman"/>
          <w:sz w:val="28"/>
          <w:szCs w:val="28"/>
          <w:lang w:eastAsia="en-US"/>
        </w:rPr>
        <w:t>ба</w:t>
      </w:r>
      <w:proofErr w:type="gramEnd"/>
      <w:r w:rsidRPr="004D66B2">
        <w:rPr>
          <w:rFonts w:ascii="Times New Roman" w:eastAsia="Times New Roman" w:hAnsi="Times New Roman" w:cs="Times New Roman"/>
          <w:sz w:val="28"/>
          <w:szCs w:val="28"/>
          <w:lang w:eastAsia="en-US"/>
        </w:rPr>
        <w:t xml:space="preserve">ғдарламаларына, Erasmus, Mevlana және басқалардың бірлескен жобаларына белсенді қатысуы; </w:t>
      </w:r>
    </w:p>
    <w:p w14:paraId="4B2A7F94"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6) шетелдік жоғары оқу орындарымен бірлесі</w:t>
      </w:r>
      <w:proofErr w:type="gramStart"/>
      <w:r w:rsidRPr="004D66B2">
        <w:rPr>
          <w:rFonts w:ascii="Times New Roman" w:eastAsia="Times New Roman" w:hAnsi="Times New Roman" w:cs="Times New Roman"/>
          <w:sz w:val="28"/>
          <w:szCs w:val="28"/>
          <w:lang w:eastAsia="en-US"/>
        </w:rPr>
        <w:t>п</w:t>
      </w:r>
      <w:proofErr w:type="gramEnd"/>
      <w:r w:rsidRPr="004D66B2">
        <w:rPr>
          <w:rFonts w:ascii="Times New Roman" w:eastAsia="Times New Roman" w:hAnsi="Times New Roman" w:cs="Times New Roman"/>
          <w:sz w:val="28"/>
          <w:szCs w:val="28"/>
          <w:lang w:eastAsia="en-US"/>
        </w:rPr>
        <w:t xml:space="preserve"> екі дипломды білім беру бағдарламаларын енгізу; </w:t>
      </w:r>
    </w:p>
    <w:p w14:paraId="386D2A3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lastRenderedPageBreak/>
        <w:t>7) оқыту бағдарламаларына қ</w:t>
      </w:r>
      <w:proofErr w:type="gramStart"/>
      <w:r w:rsidRPr="004D66B2">
        <w:rPr>
          <w:rFonts w:ascii="Times New Roman" w:eastAsia="Times New Roman" w:hAnsi="Times New Roman" w:cs="Times New Roman"/>
          <w:sz w:val="28"/>
          <w:szCs w:val="28"/>
          <w:lang w:eastAsia="en-US"/>
        </w:rPr>
        <w:t>ыс</w:t>
      </w:r>
      <w:proofErr w:type="gramEnd"/>
      <w:r w:rsidRPr="004D66B2">
        <w:rPr>
          <w:rFonts w:ascii="Times New Roman" w:eastAsia="Times New Roman" w:hAnsi="Times New Roman" w:cs="Times New Roman"/>
          <w:sz w:val="28"/>
          <w:szCs w:val="28"/>
          <w:lang w:eastAsia="en-US"/>
        </w:rPr>
        <w:t xml:space="preserve">қа мерзімді курстарды енгізу (Coursera, Academy.tourismonline.kz </w:t>
      </w:r>
    </w:p>
    <w:p w14:paraId="4EF9EEA0"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8) "Туризм" мамандығы бойынша студенттердің практикасын 50% - ға дейін ұ</w:t>
      </w:r>
      <w:proofErr w:type="gramStart"/>
      <w:r w:rsidRPr="004D66B2">
        <w:rPr>
          <w:rFonts w:ascii="Times New Roman" w:eastAsia="Times New Roman" w:hAnsi="Times New Roman" w:cs="Times New Roman"/>
          <w:sz w:val="28"/>
          <w:szCs w:val="28"/>
          <w:lang w:eastAsia="en-US"/>
        </w:rPr>
        <w:t>л</w:t>
      </w:r>
      <w:proofErr w:type="gramEnd"/>
      <w:r w:rsidRPr="004D66B2">
        <w:rPr>
          <w:rFonts w:ascii="Times New Roman" w:eastAsia="Times New Roman" w:hAnsi="Times New Roman" w:cs="Times New Roman"/>
          <w:sz w:val="28"/>
          <w:szCs w:val="28"/>
          <w:lang w:eastAsia="en-US"/>
        </w:rPr>
        <w:t xml:space="preserve">ғайту; </w:t>
      </w:r>
    </w:p>
    <w:p w14:paraId="65445E1E"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9) шетелді</w:t>
      </w:r>
      <w:proofErr w:type="gramStart"/>
      <w:r w:rsidRPr="004D66B2">
        <w:rPr>
          <w:rFonts w:ascii="Times New Roman" w:eastAsia="Times New Roman" w:hAnsi="Times New Roman" w:cs="Times New Roman"/>
          <w:sz w:val="28"/>
          <w:szCs w:val="28"/>
          <w:lang w:eastAsia="en-US"/>
        </w:rPr>
        <w:t>к</w:t>
      </w:r>
      <w:proofErr w:type="gramEnd"/>
      <w:r w:rsidRPr="004D66B2">
        <w:rPr>
          <w:rFonts w:ascii="Times New Roman" w:eastAsia="Times New Roman" w:hAnsi="Times New Roman" w:cs="Times New Roman"/>
          <w:sz w:val="28"/>
          <w:szCs w:val="28"/>
          <w:lang w:eastAsia="en-US"/>
        </w:rPr>
        <w:t xml:space="preserve"> оқытушылардың үлесін 20%-ға дейін ұлғайту; </w:t>
      </w:r>
    </w:p>
    <w:p w14:paraId="0ADB979E"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10) аралас салалар бойынша бі</w:t>
      </w:r>
      <w:proofErr w:type="gramStart"/>
      <w:r w:rsidRPr="004D66B2">
        <w:rPr>
          <w:rFonts w:ascii="Times New Roman" w:eastAsia="Times New Roman" w:hAnsi="Times New Roman" w:cs="Times New Roman"/>
          <w:sz w:val="28"/>
          <w:szCs w:val="28"/>
          <w:lang w:eastAsia="en-US"/>
        </w:rPr>
        <w:t>л</w:t>
      </w:r>
      <w:proofErr w:type="gramEnd"/>
      <w:r w:rsidRPr="004D66B2">
        <w:rPr>
          <w:rFonts w:ascii="Times New Roman" w:eastAsia="Times New Roman" w:hAnsi="Times New Roman" w:cs="Times New Roman"/>
          <w:sz w:val="28"/>
          <w:szCs w:val="28"/>
          <w:lang w:eastAsia="en-US"/>
        </w:rPr>
        <w:t>ім алушылардың (қонақжайлық саласындағы орта буын персоналы) және ішкі және келу туризмінің жоғары мамандандырылған мамандарының (өлкетанушылар, экскурсоводтар, нұсқаушы-жолсеріктер) санын ұлғайту.</w:t>
      </w:r>
    </w:p>
    <w:p w14:paraId="25543F66"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5.2.6. Туризмнің басым </w:t>
      </w:r>
      <w:proofErr w:type="gramStart"/>
      <w:r w:rsidRPr="004D66B2">
        <w:rPr>
          <w:rFonts w:ascii="Times New Roman" w:eastAsia="Times New Roman" w:hAnsi="Times New Roman" w:cs="Times New Roman"/>
          <w:sz w:val="28"/>
          <w:szCs w:val="28"/>
          <w:lang w:eastAsia="en-US"/>
        </w:rPr>
        <w:t>ба</w:t>
      </w:r>
      <w:proofErr w:type="gramEnd"/>
      <w:r w:rsidRPr="004D66B2">
        <w:rPr>
          <w:rFonts w:ascii="Times New Roman" w:eastAsia="Times New Roman" w:hAnsi="Times New Roman" w:cs="Times New Roman"/>
          <w:sz w:val="28"/>
          <w:szCs w:val="28"/>
          <w:lang w:eastAsia="en-US"/>
        </w:rPr>
        <w:t>ғыттарын ескере отырып, туристік өнімдерді дамыту</w:t>
      </w:r>
    </w:p>
    <w:p w14:paraId="2C10EBF8"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Экологиялық туризм</w:t>
      </w:r>
    </w:p>
    <w:p w14:paraId="2039609D"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Экологиялық туризмді </w:t>
      </w:r>
      <w:proofErr w:type="gramStart"/>
      <w:r w:rsidRPr="004D66B2">
        <w:rPr>
          <w:rFonts w:ascii="Times New Roman" w:eastAsia="Times New Roman" w:hAnsi="Times New Roman" w:cs="Times New Roman"/>
          <w:sz w:val="28"/>
          <w:szCs w:val="28"/>
          <w:lang w:eastAsia="en-US"/>
        </w:rPr>
        <w:t>дамыту</w:t>
      </w:r>
      <w:proofErr w:type="gramEnd"/>
      <w:r w:rsidRPr="004D66B2">
        <w:rPr>
          <w:rFonts w:ascii="Times New Roman" w:eastAsia="Times New Roman" w:hAnsi="Times New Roman" w:cs="Times New Roman"/>
          <w:sz w:val="28"/>
          <w:szCs w:val="28"/>
          <w:lang w:eastAsia="en-US"/>
        </w:rPr>
        <w:t xml:space="preserve">ға басқарудың тұрақты нысандарын енгізу мақсатында келесі шаралар көзделеді: </w:t>
      </w:r>
    </w:p>
    <w:p w14:paraId="543C2081"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1) қолданыстағы практикалар мен туризм саласындағы заңнамаға, оның ішінде ЕҚТА-ға</w:t>
      </w:r>
      <w:proofErr w:type="gramStart"/>
      <w:r w:rsidRPr="004D66B2">
        <w:rPr>
          <w:rFonts w:ascii="Times New Roman" w:eastAsia="Times New Roman" w:hAnsi="Times New Roman" w:cs="Times New Roman"/>
          <w:sz w:val="28"/>
          <w:szCs w:val="28"/>
          <w:lang w:eastAsia="en-US"/>
        </w:rPr>
        <w:t xml:space="preserve"> Б</w:t>
      </w:r>
      <w:proofErr w:type="gramEnd"/>
      <w:r w:rsidRPr="004D66B2">
        <w:rPr>
          <w:rFonts w:ascii="Times New Roman" w:eastAsia="Times New Roman" w:hAnsi="Times New Roman" w:cs="Times New Roman"/>
          <w:sz w:val="28"/>
          <w:szCs w:val="28"/>
          <w:lang w:eastAsia="en-US"/>
        </w:rPr>
        <w:t>ҰҰДБ (UNDP) тарта отырып, әмбебап стандарттарға сәйкестігіне жүйелі талдау жүргізу, оның нәтижесі Қазақстанда экологиялық туризмді дамытудың тиімділік көрсеткіштері бар Жол картасын әзірлеу үшін Қазақстан Республикасының Ү</w:t>
      </w:r>
      <w:proofErr w:type="gramStart"/>
      <w:r w:rsidRPr="004D66B2">
        <w:rPr>
          <w:rFonts w:ascii="Times New Roman" w:eastAsia="Times New Roman" w:hAnsi="Times New Roman" w:cs="Times New Roman"/>
          <w:sz w:val="28"/>
          <w:szCs w:val="28"/>
          <w:lang w:eastAsia="en-US"/>
        </w:rPr>
        <w:t>к</w:t>
      </w:r>
      <w:proofErr w:type="gramEnd"/>
      <w:r w:rsidRPr="004D66B2">
        <w:rPr>
          <w:rFonts w:ascii="Times New Roman" w:eastAsia="Times New Roman" w:hAnsi="Times New Roman" w:cs="Times New Roman"/>
          <w:sz w:val="28"/>
          <w:szCs w:val="28"/>
          <w:lang w:eastAsia="en-US"/>
        </w:rPr>
        <w:t xml:space="preserve">іметіне ұсынымдар болады; </w:t>
      </w:r>
    </w:p>
    <w:p w14:paraId="21B7DAEB" w14:textId="77777777" w:rsidR="004D66B2" w:rsidRPr="004D66B2" w:rsidRDefault="004D66B2" w:rsidP="004D66B2">
      <w:pPr>
        <w:spacing w:after="0" w:line="240" w:lineRule="auto"/>
        <w:ind w:firstLine="709"/>
        <w:jc w:val="both"/>
        <w:rPr>
          <w:rFonts w:ascii="Times New Roman" w:eastAsia="Times New Roman" w:hAnsi="Times New Roman" w:cs="Times New Roman"/>
          <w:sz w:val="28"/>
          <w:szCs w:val="28"/>
          <w:lang w:eastAsia="en-US"/>
        </w:rPr>
      </w:pPr>
      <w:r w:rsidRPr="004D66B2">
        <w:rPr>
          <w:rFonts w:ascii="Times New Roman" w:eastAsia="Times New Roman" w:hAnsi="Times New Roman" w:cs="Times New Roman"/>
          <w:sz w:val="28"/>
          <w:szCs w:val="28"/>
          <w:lang w:eastAsia="en-US"/>
        </w:rPr>
        <w:t xml:space="preserve">2) тұрақты және экологиялық туризмді дамыту мәселелері бойынша </w:t>
      </w:r>
      <w:r w:rsidRPr="004D66B2">
        <w:rPr>
          <w:rFonts w:ascii="Times New Roman" w:eastAsia="Times New Roman" w:hAnsi="Times New Roman" w:cs="Times New Roman"/>
          <w:sz w:val="28"/>
          <w:szCs w:val="28"/>
          <w:lang w:val="kk-KZ" w:eastAsia="en-US"/>
        </w:rPr>
        <w:t>БАА</w:t>
      </w:r>
      <w:r w:rsidRPr="004D66B2">
        <w:rPr>
          <w:rFonts w:ascii="Times New Roman" w:eastAsia="Times New Roman" w:hAnsi="Times New Roman" w:cs="Times New Roman"/>
          <w:sz w:val="28"/>
          <w:szCs w:val="28"/>
          <w:lang w:eastAsia="en-US"/>
        </w:rPr>
        <w:t xml:space="preserve"> және ЕҚ</w:t>
      </w:r>
      <w:proofErr w:type="gramStart"/>
      <w:r w:rsidRPr="004D66B2">
        <w:rPr>
          <w:rFonts w:ascii="Times New Roman" w:eastAsia="Times New Roman" w:hAnsi="Times New Roman" w:cs="Times New Roman"/>
          <w:sz w:val="28"/>
          <w:szCs w:val="28"/>
          <w:lang w:eastAsia="en-US"/>
        </w:rPr>
        <w:t>ТА-да</w:t>
      </w:r>
      <w:proofErr w:type="gramEnd"/>
      <w:r w:rsidRPr="004D66B2">
        <w:rPr>
          <w:rFonts w:ascii="Times New Roman" w:eastAsia="Times New Roman" w:hAnsi="Times New Roman" w:cs="Times New Roman"/>
          <w:sz w:val="28"/>
          <w:szCs w:val="28"/>
          <w:lang w:eastAsia="en-US"/>
        </w:rPr>
        <w:t xml:space="preserve"> әкімдіктер мен бизнес үшін UNDP семинарлары мен тренингтерін өткізу;</w:t>
      </w:r>
    </w:p>
    <w:p w14:paraId="5D11B416" w14:textId="17CD42D6" w:rsidR="00FA29BD" w:rsidRPr="00FA29BD" w:rsidRDefault="00FA29BD" w:rsidP="00FA29BD">
      <w:pPr>
        <w:shd w:val="clear" w:color="auto" w:fill="FFFFFF" w:themeFill="background1"/>
        <w:spacing w:after="0" w:line="240" w:lineRule="auto"/>
        <w:ind w:firstLine="709"/>
        <w:jc w:val="both"/>
        <w:rPr>
          <w:rFonts w:ascii="Times New Roman" w:hAnsi="Times New Roman"/>
          <w:color w:val="000000"/>
          <w:sz w:val="28"/>
          <w:szCs w:val="28"/>
          <w:lang w:val="kk-KZ"/>
        </w:rPr>
      </w:pPr>
      <w:r w:rsidRPr="00FA29BD">
        <w:rPr>
          <w:rFonts w:ascii="Times New Roman" w:hAnsi="Times New Roman"/>
          <w:color w:val="000000"/>
          <w:sz w:val="28"/>
          <w:szCs w:val="28"/>
          <w:lang w:val="kk-KZ"/>
        </w:rPr>
        <w:t xml:space="preserve">3) </w:t>
      </w:r>
      <w:r>
        <w:rPr>
          <w:rFonts w:ascii="Times New Roman" w:hAnsi="Times New Roman"/>
          <w:color w:val="000000"/>
          <w:sz w:val="28"/>
          <w:szCs w:val="28"/>
          <w:lang w:val="kk-KZ"/>
        </w:rPr>
        <w:t>БТА</w:t>
      </w:r>
      <w:r w:rsidRPr="00FA29BD">
        <w:rPr>
          <w:rFonts w:ascii="Times New Roman" w:hAnsi="Times New Roman"/>
          <w:color w:val="000000"/>
          <w:sz w:val="28"/>
          <w:szCs w:val="28"/>
          <w:lang w:val="kk-KZ"/>
        </w:rPr>
        <w:t xml:space="preserve"> экологиялық туризм тиімділігінің көрсеткіштерін орындау бойынша UNDP талдауы;</w:t>
      </w:r>
    </w:p>
    <w:p w14:paraId="0B369EE4" w14:textId="4B628E81" w:rsidR="00FA29BD" w:rsidRPr="00FA29BD" w:rsidRDefault="00FA29BD" w:rsidP="00FA29BD">
      <w:pPr>
        <w:shd w:val="clear" w:color="auto" w:fill="FFFFFF" w:themeFill="background1"/>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4) «</w:t>
      </w:r>
      <w:r w:rsidRPr="00FA29BD">
        <w:rPr>
          <w:rFonts w:ascii="Times New Roman" w:hAnsi="Times New Roman"/>
          <w:color w:val="000000"/>
          <w:sz w:val="28"/>
          <w:szCs w:val="28"/>
          <w:lang w:val="kk-KZ"/>
        </w:rPr>
        <w:t>сапа белгісі</w:t>
      </w:r>
      <w:r>
        <w:rPr>
          <w:rFonts w:ascii="Times New Roman" w:hAnsi="Times New Roman"/>
          <w:color w:val="000000"/>
          <w:sz w:val="28"/>
          <w:szCs w:val="28"/>
          <w:lang w:val="kk-KZ"/>
        </w:rPr>
        <w:t>»</w:t>
      </w:r>
      <w:r w:rsidRPr="00FA29BD">
        <w:rPr>
          <w:rFonts w:ascii="Times New Roman" w:hAnsi="Times New Roman"/>
          <w:color w:val="000000"/>
          <w:sz w:val="28"/>
          <w:szCs w:val="28"/>
          <w:lang w:val="kk-KZ"/>
        </w:rPr>
        <w:t xml:space="preserve"> жүйесі шеңберінде экотуризм субъектілерін ерікті сертификаттауды енгізу;</w:t>
      </w:r>
    </w:p>
    <w:p w14:paraId="497A3DB6" w14:textId="77777777" w:rsidR="00FA29BD" w:rsidRPr="00FA29BD" w:rsidRDefault="00FA29BD" w:rsidP="00FA29BD">
      <w:pPr>
        <w:shd w:val="clear" w:color="auto" w:fill="FFFFFF" w:themeFill="background1"/>
        <w:spacing w:after="0" w:line="240" w:lineRule="auto"/>
        <w:ind w:firstLine="709"/>
        <w:jc w:val="both"/>
        <w:rPr>
          <w:rFonts w:ascii="Times New Roman" w:hAnsi="Times New Roman"/>
          <w:color w:val="000000"/>
          <w:sz w:val="28"/>
          <w:szCs w:val="28"/>
          <w:lang w:val="kk-KZ"/>
        </w:rPr>
      </w:pPr>
      <w:r w:rsidRPr="00FA29BD">
        <w:rPr>
          <w:rFonts w:ascii="Times New Roman" w:hAnsi="Times New Roman"/>
          <w:color w:val="000000"/>
          <w:sz w:val="28"/>
          <w:szCs w:val="28"/>
          <w:lang w:val="kk-KZ"/>
        </w:rPr>
        <w:t>5) сертификатталған қонақ үйлердің тізілімі мен онлайн брондау платформасын құру.</w:t>
      </w:r>
    </w:p>
    <w:p w14:paraId="719E4163" w14:textId="6EC7EA27" w:rsidR="00FA29BD" w:rsidRPr="00FA29BD" w:rsidRDefault="00FA29BD" w:rsidP="00FA29BD">
      <w:pPr>
        <w:shd w:val="clear" w:color="auto" w:fill="FFFFFF" w:themeFill="background1"/>
        <w:spacing w:after="0" w:line="240" w:lineRule="auto"/>
        <w:ind w:firstLine="709"/>
        <w:jc w:val="both"/>
        <w:rPr>
          <w:rFonts w:ascii="Times New Roman" w:hAnsi="Times New Roman"/>
          <w:color w:val="000000"/>
          <w:sz w:val="28"/>
          <w:szCs w:val="28"/>
          <w:lang w:val="kk-KZ"/>
        </w:rPr>
      </w:pPr>
      <w:r w:rsidRPr="00FA29BD">
        <w:rPr>
          <w:rFonts w:ascii="Times New Roman" w:hAnsi="Times New Roman"/>
          <w:color w:val="000000"/>
          <w:sz w:val="28"/>
          <w:szCs w:val="28"/>
          <w:lang w:val="kk-KZ"/>
        </w:rPr>
        <w:t>Орнықты дамудың</w:t>
      </w:r>
      <w:r>
        <w:rPr>
          <w:rFonts w:ascii="Times New Roman" w:hAnsi="Times New Roman"/>
          <w:color w:val="000000"/>
          <w:sz w:val="28"/>
          <w:szCs w:val="28"/>
          <w:lang w:val="kk-KZ"/>
        </w:rPr>
        <w:t xml:space="preserve"> нысандары мен стандарттары БТА</w:t>
      </w:r>
      <w:r w:rsidRPr="00FA29BD">
        <w:rPr>
          <w:rFonts w:ascii="Times New Roman" w:hAnsi="Times New Roman"/>
          <w:color w:val="000000"/>
          <w:sz w:val="28"/>
          <w:szCs w:val="28"/>
          <w:lang w:val="kk-KZ"/>
        </w:rPr>
        <w:t xml:space="preserve">-ға жүйелі негізде енгізілетін және табиғатқа ұқыпты қарау жөніндегі ақпараттық науқан шеңберінде ел бойынша ілгерілейтін болады. </w:t>
      </w:r>
    </w:p>
    <w:p w14:paraId="619BEB78" w14:textId="77777777" w:rsidR="00617406" w:rsidRDefault="00FA29BD" w:rsidP="001F7FB9">
      <w:pPr>
        <w:shd w:val="clear" w:color="auto" w:fill="FFFFFF" w:themeFill="background1"/>
        <w:spacing w:after="0" w:line="240" w:lineRule="auto"/>
        <w:ind w:firstLine="709"/>
        <w:jc w:val="both"/>
        <w:rPr>
          <w:rFonts w:ascii="Times New Roman" w:hAnsi="Times New Roman"/>
          <w:color w:val="000000"/>
          <w:sz w:val="28"/>
          <w:szCs w:val="28"/>
          <w:lang w:val="kk-KZ"/>
        </w:rPr>
      </w:pPr>
      <w:r w:rsidRPr="00FA29BD">
        <w:rPr>
          <w:rFonts w:ascii="Times New Roman" w:hAnsi="Times New Roman"/>
          <w:color w:val="000000"/>
          <w:sz w:val="28"/>
          <w:szCs w:val="28"/>
          <w:lang w:val="kk-KZ"/>
        </w:rPr>
        <w:t>Бұдан басқа, сыбайлас жемқорлық алғышарттарын жою мақсатында қолма-қол ақшамен төлеуді қоспағанда, қол жеткізудің автоматты жүйелері арқылы автомобиль көлігінің ЕҚТА аумағына кіру құқығы үшін қолма-қол ақшасыз алымды көздейтін салық заңнамасына өзгерістер енгізу туралы мәселе зерделенетін болады.</w:t>
      </w:r>
    </w:p>
    <w:p w14:paraId="58236299" w14:textId="35A54B36" w:rsidR="001F7FB9" w:rsidRPr="001F7FB9" w:rsidRDefault="001F7FB9" w:rsidP="001F7FB9">
      <w:pPr>
        <w:shd w:val="clear" w:color="auto" w:fill="FFFFFF" w:themeFill="background1"/>
        <w:spacing w:after="0" w:line="240" w:lineRule="auto"/>
        <w:ind w:firstLine="709"/>
        <w:jc w:val="both"/>
        <w:rPr>
          <w:rFonts w:ascii="Times New Roman" w:hAnsi="Times New Roman"/>
          <w:b/>
          <w:color w:val="000000"/>
          <w:sz w:val="28"/>
          <w:szCs w:val="28"/>
        </w:rPr>
      </w:pPr>
      <w:r w:rsidRPr="001F7FB9">
        <w:rPr>
          <w:rFonts w:ascii="Times New Roman" w:hAnsi="Times New Roman"/>
          <w:b/>
          <w:color w:val="000000"/>
          <w:sz w:val="28"/>
          <w:szCs w:val="28"/>
        </w:rPr>
        <w:t>Агротуризм</w:t>
      </w:r>
    </w:p>
    <w:p w14:paraId="608A66F7" w14:textId="77777777" w:rsidR="001F7FB9" w:rsidRPr="001F7FB9" w:rsidRDefault="001F7FB9" w:rsidP="001F7FB9">
      <w:pPr>
        <w:pStyle w:val="a8"/>
        <w:shd w:val="clear" w:color="auto" w:fill="FFFFFF" w:themeFill="background1"/>
        <w:spacing w:after="0" w:line="240" w:lineRule="auto"/>
        <w:ind w:left="0" w:firstLine="709"/>
        <w:jc w:val="both"/>
        <w:rPr>
          <w:rFonts w:ascii="Times New Roman" w:hAnsi="Times New Roman"/>
          <w:color w:val="000000"/>
          <w:sz w:val="28"/>
          <w:szCs w:val="28"/>
        </w:rPr>
      </w:pPr>
      <w:r w:rsidRPr="001F7FB9">
        <w:rPr>
          <w:rFonts w:ascii="Times New Roman" w:hAnsi="Times New Roman"/>
          <w:color w:val="000000"/>
          <w:sz w:val="28"/>
          <w:szCs w:val="28"/>
        </w:rPr>
        <w:t>Агротуризм (ауылдық туризм) саласында мынадай шаралар қабылданатын болады:</w:t>
      </w:r>
    </w:p>
    <w:p w14:paraId="389CF456" w14:textId="77C26CE5" w:rsidR="001F7FB9" w:rsidRPr="001F7FB9" w:rsidRDefault="001F7FB9" w:rsidP="001F7FB9">
      <w:pPr>
        <w:pStyle w:val="a8"/>
        <w:shd w:val="clear" w:color="auto" w:fill="FFFFFF" w:themeFill="background1"/>
        <w:spacing w:after="0" w:line="240" w:lineRule="auto"/>
        <w:ind w:left="0" w:firstLine="709"/>
        <w:jc w:val="both"/>
        <w:rPr>
          <w:rFonts w:ascii="Times New Roman" w:hAnsi="Times New Roman"/>
          <w:color w:val="000000"/>
          <w:sz w:val="28"/>
          <w:szCs w:val="28"/>
        </w:rPr>
      </w:pPr>
      <w:r w:rsidRPr="001F7FB9">
        <w:rPr>
          <w:rFonts w:ascii="Times New Roman" w:hAnsi="Times New Roman"/>
          <w:color w:val="000000"/>
          <w:sz w:val="28"/>
          <w:szCs w:val="28"/>
        </w:rPr>
        <w:t>1) ЖАО-ны ауылдық жерлерде агротуристік объектілерді дамыту: бастамашы</w:t>
      </w:r>
      <w:r w:rsidR="004436FA">
        <w:rPr>
          <w:rFonts w:ascii="Times New Roman" w:hAnsi="Times New Roman"/>
          <w:color w:val="000000"/>
          <w:sz w:val="28"/>
          <w:szCs w:val="28"/>
        </w:rPr>
        <w:t xml:space="preserve">л топтарды (қоғамдастықтарды), </w:t>
      </w:r>
      <w:r w:rsidR="004436FA">
        <w:rPr>
          <w:rFonts w:ascii="Times New Roman" w:hAnsi="Times New Roman"/>
          <w:color w:val="000000"/>
          <w:sz w:val="28"/>
          <w:szCs w:val="28"/>
          <w:lang w:val="kk-KZ"/>
        </w:rPr>
        <w:t xml:space="preserve"> қ</w:t>
      </w:r>
      <w:r w:rsidR="004436FA">
        <w:rPr>
          <w:rFonts w:ascii="Times New Roman" w:hAnsi="Times New Roman"/>
          <w:color w:val="000000"/>
          <w:sz w:val="28"/>
          <w:szCs w:val="28"/>
        </w:rPr>
        <w:t>онақ үйлерді, стильденді</w:t>
      </w:r>
      <w:proofErr w:type="gramStart"/>
      <w:r w:rsidR="004436FA">
        <w:rPr>
          <w:rFonts w:ascii="Times New Roman" w:hAnsi="Times New Roman"/>
          <w:color w:val="000000"/>
          <w:sz w:val="28"/>
          <w:szCs w:val="28"/>
        </w:rPr>
        <w:t>р</w:t>
      </w:r>
      <w:proofErr w:type="gramEnd"/>
      <w:r w:rsidR="004436FA">
        <w:rPr>
          <w:rFonts w:ascii="Times New Roman" w:hAnsi="Times New Roman"/>
          <w:color w:val="000000"/>
          <w:sz w:val="28"/>
          <w:szCs w:val="28"/>
        </w:rPr>
        <w:t xml:space="preserve">ілген </w:t>
      </w:r>
      <w:r w:rsidR="004436FA">
        <w:rPr>
          <w:rFonts w:ascii="Times New Roman" w:hAnsi="Times New Roman"/>
          <w:color w:val="000000"/>
          <w:sz w:val="28"/>
          <w:szCs w:val="28"/>
          <w:lang w:val="kk-KZ"/>
        </w:rPr>
        <w:t>«</w:t>
      </w:r>
      <w:r w:rsidRPr="001F7FB9">
        <w:rPr>
          <w:rFonts w:ascii="Times New Roman" w:hAnsi="Times New Roman"/>
          <w:color w:val="000000"/>
          <w:sz w:val="28"/>
          <w:szCs w:val="28"/>
        </w:rPr>
        <w:t>агротуристік ауылдар</w:t>
      </w:r>
      <w:r w:rsidR="004436FA">
        <w:rPr>
          <w:rFonts w:ascii="Times New Roman" w:hAnsi="Times New Roman"/>
          <w:color w:val="000000"/>
          <w:sz w:val="28"/>
          <w:szCs w:val="28"/>
          <w:lang w:val="kk-KZ"/>
        </w:rPr>
        <w:t>»</w:t>
      </w:r>
      <w:r w:rsidR="004436FA">
        <w:rPr>
          <w:rFonts w:ascii="Times New Roman" w:hAnsi="Times New Roman"/>
          <w:color w:val="000000"/>
          <w:sz w:val="28"/>
          <w:szCs w:val="28"/>
        </w:rPr>
        <w:t xml:space="preserve">, </w:t>
      </w:r>
      <w:r w:rsidR="004436FA">
        <w:rPr>
          <w:rFonts w:ascii="Times New Roman" w:hAnsi="Times New Roman"/>
          <w:color w:val="000000"/>
          <w:sz w:val="28"/>
          <w:szCs w:val="28"/>
          <w:lang w:val="kk-KZ"/>
        </w:rPr>
        <w:t>«</w:t>
      </w:r>
      <w:r w:rsidRPr="001F7FB9">
        <w:rPr>
          <w:rFonts w:ascii="Times New Roman" w:hAnsi="Times New Roman"/>
          <w:color w:val="000000"/>
          <w:sz w:val="28"/>
          <w:szCs w:val="28"/>
        </w:rPr>
        <w:t>балық аулайтын және аңшылық ауылдар</w:t>
      </w:r>
      <w:r w:rsidR="004436FA">
        <w:rPr>
          <w:rFonts w:ascii="Times New Roman" w:hAnsi="Times New Roman"/>
          <w:color w:val="000000"/>
          <w:sz w:val="28"/>
          <w:szCs w:val="28"/>
          <w:lang w:val="kk-KZ"/>
        </w:rPr>
        <w:t xml:space="preserve">» </w:t>
      </w:r>
      <w:r w:rsidRPr="001F7FB9">
        <w:rPr>
          <w:rFonts w:ascii="Times New Roman" w:hAnsi="Times New Roman"/>
          <w:color w:val="000000"/>
          <w:sz w:val="28"/>
          <w:szCs w:val="28"/>
        </w:rPr>
        <w:t>нысанындағы мамандандырылған жеке қонақ үйлерді іздеу және қолдау;</w:t>
      </w:r>
    </w:p>
    <w:p w14:paraId="78566294" w14:textId="77777777" w:rsidR="001F7FB9" w:rsidRPr="001F7FB9" w:rsidRDefault="001F7FB9" w:rsidP="001F7FB9">
      <w:pPr>
        <w:pStyle w:val="a8"/>
        <w:shd w:val="clear" w:color="auto" w:fill="FFFFFF" w:themeFill="background1"/>
        <w:spacing w:after="0" w:line="240" w:lineRule="auto"/>
        <w:ind w:left="0" w:firstLine="709"/>
        <w:jc w:val="both"/>
        <w:rPr>
          <w:rFonts w:ascii="Times New Roman" w:hAnsi="Times New Roman"/>
          <w:color w:val="000000"/>
          <w:sz w:val="28"/>
          <w:szCs w:val="28"/>
        </w:rPr>
      </w:pPr>
      <w:r w:rsidRPr="001F7FB9">
        <w:rPr>
          <w:rFonts w:ascii="Times New Roman" w:hAnsi="Times New Roman"/>
          <w:color w:val="000000"/>
          <w:sz w:val="28"/>
          <w:szCs w:val="28"/>
        </w:rPr>
        <w:t>2) агротуристік объектілерді салу және дамыту үшін ауыл тұ</w:t>
      </w:r>
      <w:proofErr w:type="gramStart"/>
      <w:r w:rsidRPr="001F7FB9">
        <w:rPr>
          <w:rFonts w:ascii="Times New Roman" w:hAnsi="Times New Roman"/>
          <w:color w:val="000000"/>
          <w:sz w:val="28"/>
          <w:szCs w:val="28"/>
        </w:rPr>
        <w:t>р</w:t>
      </w:r>
      <w:proofErr w:type="gramEnd"/>
      <w:r w:rsidRPr="001F7FB9">
        <w:rPr>
          <w:rFonts w:ascii="Times New Roman" w:hAnsi="Times New Roman"/>
          <w:color w:val="000000"/>
          <w:sz w:val="28"/>
          <w:szCs w:val="28"/>
        </w:rPr>
        <w:t>ғындарын ынталандыру және қолдау;</w:t>
      </w:r>
    </w:p>
    <w:p w14:paraId="2510B1B7" w14:textId="77777777" w:rsidR="001F7FB9" w:rsidRPr="001F7FB9" w:rsidRDefault="001F7FB9" w:rsidP="001F7FB9">
      <w:pPr>
        <w:pStyle w:val="a8"/>
        <w:shd w:val="clear" w:color="auto" w:fill="FFFFFF" w:themeFill="background1"/>
        <w:spacing w:after="0" w:line="240" w:lineRule="auto"/>
        <w:ind w:left="0" w:firstLine="709"/>
        <w:jc w:val="both"/>
        <w:rPr>
          <w:rFonts w:ascii="Times New Roman" w:hAnsi="Times New Roman"/>
          <w:color w:val="000000"/>
          <w:sz w:val="28"/>
          <w:szCs w:val="28"/>
        </w:rPr>
      </w:pPr>
      <w:r w:rsidRPr="001F7FB9">
        <w:rPr>
          <w:rFonts w:ascii="Times New Roman" w:hAnsi="Times New Roman"/>
          <w:color w:val="000000"/>
          <w:sz w:val="28"/>
          <w:szCs w:val="28"/>
        </w:rPr>
        <w:lastRenderedPageBreak/>
        <w:t>3) ауыл тұ</w:t>
      </w:r>
      <w:proofErr w:type="gramStart"/>
      <w:r w:rsidRPr="001F7FB9">
        <w:rPr>
          <w:rFonts w:ascii="Times New Roman" w:hAnsi="Times New Roman"/>
          <w:color w:val="000000"/>
          <w:sz w:val="28"/>
          <w:szCs w:val="28"/>
        </w:rPr>
        <w:t>р</w:t>
      </w:r>
      <w:proofErr w:type="gramEnd"/>
      <w:r w:rsidRPr="001F7FB9">
        <w:rPr>
          <w:rFonts w:ascii="Times New Roman" w:hAnsi="Times New Roman"/>
          <w:color w:val="000000"/>
          <w:sz w:val="28"/>
          <w:szCs w:val="28"/>
        </w:rPr>
        <w:t>ғындары үшін семинарлар өткізуді және т. б. қоса алғанда, халық арасында агротуризмді ілгерілету.;</w:t>
      </w:r>
    </w:p>
    <w:p w14:paraId="6DFACD10" w14:textId="77777777" w:rsidR="001F7FB9" w:rsidRPr="001F7FB9" w:rsidRDefault="001F7FB9" w:rsidP="001F7FB9">
      <w:pPr>
        <w:pStyle w:val="a8"/>
        <w:shd w:val="clear" w:color="auto" w:fill="FFFFFF" w:themeFill="background1"/>
        <w:spacing w:after="0" w:line="240" w:lineRule="auto"/>
        <w:ind w:left="0" w:firstLine="709"/>
        <w:jc w:val="both"/>
        <w:rPr>
          <w:rFonts w:ascii="Times New Roman" w:hAnsi="Times New Roman"/>
          <w:color w:val="000000"/>
          <w:sz w:val="28"/>
          <w:szCs w:val="28"/>
          <w:lang w:val="kk-KZ"/>
        </w:rPr>
      </w:pPr>
      <w:r w:rsidRPr="001F7FB9">
        <w:rPr>
          <w:rFonts w:ascii="Times New Roman" w:hAnsi="Times New Roman"/>
          <w:color w:val="000000"/>
          <w:sz w:val="28"/>
          <w:szCs w:val="28"/>
        </w:rPr>
        <w:t>4) агротуризмде қызмет көрсететін субъектілердің тізілімін жасау жә</w:t>
      </w:r>
      <w:proofErr w:type="gramStart"/>
      <w:r w:rsidRPr="001F7FB9">
        <w:rPr>
          <w:rFonts w:ascii="Times New Roman" w:hAnsi="Times New Roman"/>
          <w:color w:val="000000"/>
          <w:sz w:val="28"/>
          <w:szCs w:val="28"/>
        </w:rPr>
        <w:t>не ж</w:t>
      </w:r>
      <w:proofErr w:type="gramEnd"/>
      <w:r w:rsidRPr="001F7FB9">
        <w:rPr>
          <w:rFonts w:ascii="Times New Roman" w:hAnsi="Times New Roman"/>
          <w:color w:val="000000"/>
          <w:sz w:val="28"/>
          <w:szCs w:val="28"/>
        </w:rPr>
        <w:t>үргізу, аудандарда үгіт және іздестіру жұмыстарын жүргізу, өңірлерге инвестициялар тарту, ауылдардың инфрақұрылымын жақсарту және аумақтың брендингін дамыту.</w:t>
      </w:r>
    </w:p>
    <w:p w14:paraId="6690256E" w14:textId="77777777" w:rsidR="00CB632B" w:rsidRPr="003262FD" w:rsidRDefault="00CB632B" w:rsidP="00CB632B">
      <w:pPr>
        <w:pStyle w:val="a8"/>
        <w:shd w:val="clear" w:color="auto" w:fill="FFFFFF" w:themeFill="background1"/>
        <w:spacing w:after="0" w:line="240" w:lineRule="auto"/>
        <w:ind w:left="0" w:firstLine="567"/>
        <w:jc w:val="both"/>
        <w:rPr>
          <w:rFonts w:ascii="Times New Roman" w:hAnsi="Times New Roman"/>
          <w:b/>
          <w:color w:val="000000"/>
          <w:sz w:val="28"/>
          <w:szCs w:val="28"/>
          <w:lang w:val="kk-KZ"/>
        </w:rPr>
      </w:pPr>
      <w:r w:rsidRPr="003262FD">
        <w:rPr>
          <w:rFonts w:ascii="Times New Roman" w:hAnsi="Times New Roman"/>
          <w:b/>
          <w:color w:val="000000"/>
          <w:sz w:val="28"/>
          <w:szCs w:val="28"/>
          <w:lang w:val="kk-KZ"/>
        </w:rPr>
        <w:t>Этнографиялық туризм және қолөнер</w:t>
      </w:r>
    </w:p>
    <w:p w14:paraId="42F8DBDB" w14:textId="1A49CA91" w:rsidR="00CB632B" w:rsidRPr="003262FD" w:rsidRDefault="00CB632B" w:rsidP="00CB632B">
      <w:pPr>
        <w:pStyle w:val="a8"/>
        <w:shd w:val="clear" w:color="auto" w:fill="FFFFFF" w:themeFill="background1"/>
        <w:spacing w:after="0" w:line="240" w:lineRule="auto"/>
        <w:ind w:left="0" w:firstLine="567"/>
        <w:jc w:val="both"/>
        <w:rPr>
          <w:rFonts w:ascii="Times New Roman" w:hAnsi="Times New Roman"/>
          <w:color w:val="000000"/>
          <w:sz w:val="28"/>
          <w:szCs w:val="28"/>
          <w:lang w:val="kk-KZ"/>
        </w:rPr>
      </w:pPr>
      <w:r w:rsidRPr="003262FD">
        <w:rPr>
          <w:rFonts w:ascii="Times New Roman" w:hAnsi="Times New Roman"/>
          <w:color w:val="000000"/>
          <w:sz w:val="28"/>
          <w:szCs w:val="28"/>
          <w:lang w:val="kk-KZ"/>
        </w:rPr>
        <w:t>Этнографиялық туризм</w:t>
      </w:r>
      <w:r>
        <w:rPr>
          <w:rFonts w:ascii="Times New Roman" w:hAnsi="Times New Roman"/>
          <w:color w:val="000000"/>
          <w:sz w:val="28"/>
          <w:szCs w:val="28"/>
          <w:lang w:val="kk-KZ"/>
        </w:rPr>
        <w:t>ді д</w:t>
      </w:r>
      <w:r w:rsidRPr="003262FD">
        <w:rPr>
          <w:rFonts w:ascii="Times New Roman" w:hAnsi="Times New Roman"/>
          <w:color w:val="000000"/>
          <w:sz w:val="28"/>
          <w:szCs w:val="28"/>
          <w:lang w:val="kk-KZ"/>
        </w:rPr>
        <w:t>амыту</w:t>
      </w:r>
      <w:r>
        <w:rPr>
          <w:rFonts w:ascii="Times New Roman" w:hAnsi="Times New Roman"/>
          <w:color w:val="000000"/>
          <w:sz w:val="28"/>
          <w:szCs w:val="28"/>
          <w:lang w:val="kk-KZ"/>
        </w:rPr>
        <w:t xml:space="preserve"> мыналар арқылы</w:t>
      </w:r>
      <w:r w:rsidRPr="003262FD">
        <w:rPr>
          <w:rFonts w:ascii="Times New Roman" w:hAnsi="Times New Roman"/>
          <w:color w:val="000000"/>
          <w:sz w:val="28"/>
          <w:szCs w:val="28"/>
          <w:lang w:val="kk-KZ"/>
        </w:rPr>
        <w:t xml:space="preserve"> жүзеге асырылатын болады:</w:t>
      </w:r>
    </w:p>
    <w:p w14:paraId="601733CD" w14:textId="7E56F8F4" w:rsidR="00CB632B" w:rsidRPr="00CB632B" w:rsidRDefault="00CB632B" w:rsidP="00CB632B">
      <w:pPr>
        <w:pStyle w:val="a8"/>
        <w:shd w:val="clear" w:color="auto" w:fill="FFFFFF" w:themeFill="background1"/>
        <w:spacing w:after="0" w:line="240" w:lineRule="auto"/>
        <w:ind w:left="0" w:firstLine="567"/>
        <w:jc w:val="both"/>
        <w:rPr>
          <w:rFonts w:ascii="Times New Roman" w:hAnsi="Times New Roman"/>
          <w:color w:val="000000"/>
          <w:sz w:val="28"/>
          <w:szCs w:val="28"/>
        </w:rPr>
      </w:pPr>
      <w:r w:rsidRPr="00CB632B">
        <w:rPr>
          <w:rFonts w:ascii="Times New Roman" w:hAnsi="Times New Roman"/>
          <w:color w:val="000000"/>
          <w:sz w:val="28"/>
          <w:szCs w:val="28"/>
        </w:rPr>
        <w:t>1) ауылдық өңірлерде туризм саласында шағын бизнес</w:t>
      </w:r>
      <w:r w:rsidR="00102FB4">
        <w:rPr>
          <w:rFonts w:ascii="Times New Roman" w:hAnsi="Times New Roman"/>
          <w:color w:val="000000"/>
          <w:sz w:val="28"/>
          <w:szCs w:val="28"/>
        </w:rPr>
        <w:t xml:space="preserve"> жүргізу мүмкіндіктері туралы (</w:t>
      </w:r>
      <w:r w:rsidR="00102FB4">
        <w:rPr>
          <w:rFonts w:ascii="Times New Roman" w:hAnsi="Times New Roman"/>
          <w:color w:val="000000"/>
          <w:sz w:val="28"/>
          <w:szCs w:val="28"/>
          <w:lang w:val="kk-KZ"/>
        </w:rPr>
        <w:t>ұ</w:t>
      </w:r>
      <w:r w:rsidRPr="00CB632B">
        <w:rPr>
          <w:rFonts w:ascii="Times New Roman" w:hAnsi="Times New Roman"/>
          <w:color w:val="000000"/>
          <w:sz w:val="28"/>
          <w:szCs w:val="28"/>
        </w:rPr>
        <w:t>лттық қонақжайлылық пен этнографиялық элементтерге баса назар аудара отырып, қонақ үйлер ашу), оның ішінде туристік өнімдерді дистрибуциялау жөні</w:t>
      </w:r>
      <w:proofErr w:type="gramStart"/>
      <w:r w:rsidRPr="00CB632B">
        <w:rPr>
          <w:rFonts w:ascii="Times New Roman" w:hAnsi="Times New Roman"/>
          <w:color w:val="000000"/>
          <w:sz w:val="28"/>
          <w:szCs w:val="28"/>
        </w:rPr>
        <w:t>ндег</w:t>
      </w:r>
      <w:proofErr w:type="gramEnd"/>
      <w:r w:rsidRPr="00CB632B">
        <w:rPr>
          <w:rFonts w:ascii="Times New Roman" w:hAnsi="Times New Roman"/>
          <w:color w:val="000000"/>
          <w:sz w:val="28"/>
          <w:szCs w:val="28"/>
        </w:rPr>
        <w:t>і ақпаратты әзірлеу және тарату;</w:t>
      </w:r>
    </w:p>
    <w:p w14:paraId="752B381B" w14:textId="77777777" w:rsidR="00CB632B" w:rsidRPr="00CB632B" w:rsidRDefault="00CB632B" w:rsidP="00CB632B">
      <w:pPr>
        <w:pStyle w:val="a8"/>
        <w:shd w:val="clear" w:color="auto" w:fill="FFFFFF" w:themeFill="background1"/>
        <w:spacing w:after="0" w:line="240" w:lineRule="auto"/>
        <w:ind w:left="0" w:firstLine="567"/>
        <w:jc w:val="both"/>
        <w:rPr>
          <w:rFonts w:ascii="Times New Roman" w:hAnsi="Times New Roman"/>
          <w:color w:val="000000"/>
          <w:sz w:val="28"/>
          <w:szCs w:val="28"/>
        </w:rPr>
      </w:pPr>
      <w:r w:rsidRPr="00CB632B">
        <w:rPr>
          <w:rFonts w:ascii="Times New Roman" w:hAnsi="Times New Roman"/>
          <w:color w:val="000000"/>
          <w:sz w:val="28"/>
          <w:szCs w:val="28"/>
        </w:rPr>
        <w:t>2) сұңқармен аң аулау, ұлттық ойындар (көкпар, бәйге) және салт-дә</w:t>
      </w:r>
      <w:proofErr w:type="gramStart"/>
      <w:r w:rsidRPr="00CB632B">
        <w:rPr>
          <w:rFonts w:ascii="Times New Roman" w:hAnsi="Times New Roman"/>
          <w:color w:val="000000"/>
          <w:sz w:val="28"/>
          <w:szCs w:val="28"/>
        </w:rPr>
        <w:t>ст</w:t>
      </w:r>
      <w:proofErr w:type="gramEnd"/>
      <w:r w:rsidRPr="00CB632B">
        <w:rPr>
          <w:rFonts w:ascii="Times New Roman" w:hAnsi="Times New Roman"/>
          <w:color w:val="000000"/>
          <w:sz w:val="28"/>
          <w:szCs w:val="28"/>
        </w:rPr>
        <w:t>үрлер элементтерімен ұлттық және халықаралық ауқымдағы оқиғалық іс-шаралар өткізу;</w:t>
      </w:r>
    </w:p>
    <w:p w14:paraId="16144E96" w14:textId="77777777" w:rsidR="00CB632B" w:rsidRPr="00CB632B" w:rsidRDefault="00CB632B" w:rsidP="00CB632B">
      <w:pPr>
        <w:pStyle w:val="a8"/>
        <w:shd w:val="clear" w:color="auto" w:fill="FFFFFF" w:themeFill="background1"/>
        <w:spacing w:after="0" w:line="240" w:lineRule="auto"/>
        <w:ind w:left="0" w:firstLine="567"/>
        <w:jc w:val="both"/>
        <w:rPr>
          <w:rFonts w:ascii="Times New Roman" w:hAnsi="Times New Roman"/>
          <w:color w:val="000000"/>
          <w:sz w:val="28"/>
          <w:szCs w:val="28"/>
        </w:rPr>
      </w:pPr>
      <w:r w:rsidRPr="00CB632B">
        <w:rPr>
          <w:rFonts w:ascii="Times New Roman" w:hAnsi="Times New Roman"/>
          <w:color w:val="000000"/>
          <w:sz w:val="28"/>
          <w:szCs w:val="28"/>
        </w:rPr>
        <w:t>3) өңірлерде моңғол үлгісі бойынша бірегей этнографиялық ауылды іске қосу;</w:t>
      </w:r>
    </w:p>
    <w:p w14:paraId="24177DD3" w14:textId="77777777" w:rsidR="00CB632B" w:rsidRPr="00CB632B" w:rsidRDefault="00CB632B" w:rsidP="00CB632B">
      <w:pPr>
        <w:pStyle w:val="a8"/>
        <w:shd w:val="clear" w:color="auto" w:fill="FFFFFF" w:themeFill="background1"/>
        <w:spacing w:after="0" w:line="240" w:lineRule="auto"/>
        <w:ind w:left="0" w:firstLine="567"/>
        <w:jc w:val="both"/>
        <w:rPr>
          <w:rFonts w:ascii="Times New Roman" w:hAnsi="Times New Roman"/>
          <w:color w:val="000000"/>
          <w:sz w:val="28"/>
          <w:szCs w:val="28"/>
        </w:rPr>
      </w:pPr>
      <w:r w:rsidRPr="00CB632B">
        <w:rPr>
          <w:rFonts w:ascii="Times New Roman" w:hAnsi="Times New Roman"/>
          <w:color w:val="000000"/>
          <w:sz w:val="28"/>
          <w:szCs w:val="28"/>
        </w:rPr>
        <w:t>4) Қазақстанның табиғи, мәдени және өзге де кө</w:t>
      </w:r>
      <w:proofErr w:type="gramStart"/>
      <w:r w:rsidRPr="00CB632B">
        <w:rPr>
          <w:rFonts w:ascii="Times New Roman" w:hAnsi="Times New Roman"/>
          <w:color w:val="000000"/>
          <w:sz w:val="28"/>
          <w:szCs w:val="28"/>
        </w:rPr>
        <w:t>р</w:t>
      </w:r>
      <w:proofErr w:type="gramEnd"/>
      <w:r w:rsidRPr="00CB632B">
        <w:rPr>
          <w:rFonts w:ascii="Times New Roman" w:hAnsi="Times New Roman"/>
          <w:color w:val="000000"/>
          <w:sz w:val="28"/>
          <w:szCs w:val="28"/>
        </w:rPr>
        <w:t>ікті жерлерімен байланысты қазақ аңыздарының суретті жинақтарын шығару.</w:t>
      </w:r>
    </w:p>
    <w:p w14:paraId="04335790" w14:textId="77777777" w:rsidR="00CB632B" w:rsidRDefault="00CB632B" w:rsidP="00CB632B">
      <w:pPr>
        <w:pStyle w:val="a8"/>
        <w:shd w:val="clear" w:color="auto" w:fill="FFFFFF" w:themeFill="background1"/>
        <w:spacing w:after="0" w:line="240" w:lineRule="auto"/>
        <w:ind w:left="0" w:firstLine="567"/>
        <w:jc w:val="both"/>
        <w:rPr>
          <w:rFonts w:ascii="Times New Roman" w:hAnsi="Times New Roman"/>
          <w:color w:val="000000"/>
          <w:sz w:val="28"/>
          <w:szCs w:val="28"/>
          <w:lang w:val="kk-KZ"/>
        </w:rPr>
      </w:pPr>
      <w:r w:rsidRPr="00CB632B">
        <w:rPr>
          <w:rFonts w:ascii="Times New Roman" w:hAnsi="Times New Roman"/>
          <w:color w:val="000000"/>
          <w:sz w:val="28"/>
          <w:szCs w:val="28"/>
        </w:rPr>
        <w:t>Турист үшін мәдени ортаға шомылудың маңызды факторы қолөнершілікті дамыту болып табылады.  2020 жылы туристік өнімнің құрамдас бөлі</w:t>
      </w:r>
      <w:proofErr w:type="gramStart"/>
      <w:r w:rsidRPr="00CB632B">
        <w:rPr>
          <w:rFonts w:ascii="Times New Roman" w:hAnsi="Times New Roman"/>
          <w:color w:val="000000"/>
          <w:sz w:val="28"/>
          <w:szCs w:val="28"/>
        </w:rPr>
        <w:t>гі рет</w:t>
      </w:r>
      <w:proofErr w:type="gramEnd"/>
      <w:r w:rsidRPr="00CB632B">
        <w:rPr>
          <w:rFonts w:ascii="Times New Roman" w:hAnsi="Times New Roman"/>
          <w:color w:val="000000"/>
          <w:sz w:val="28"/>
          <w:szCs w:val="28"/>
        </w:rPr>
        <w:t>інде қолөнершілікке кешенді зерттеу жүргізілді.</w:t>
      </w:r>
    </w:p>
    <w:p w14:paraId="40372615" w14:textId="77777777" w:rsidR="00102FB4" w:rsidRPr="00F31FE1"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bookmarkStart w:id="3" w:name="bookmark=id.3ep43zb" w:colFirst="0" w:colLast="0"/>
      <w:bookmarkStart w:id="4" w:name="bookmark=id.1tuee74" w:colFirst="0" w:colLast="0"/>
      <w:bookmarkStart w:id="5" w:name="bookmark=id.4du1wux" w:colFirst="0" w:colLast="0"/>
      <w:bookmarkStart w:id="6" w:name="bookmark=id.2szc72q" w:colFirst="0" w:colLast="0"/>
      <w:bookmarkStart w:id="7" w:name="bookmark=id.184mhaj" w:colFirst="0" w:colLast="0"/>
      <w:bookmarkStart w:id="8" w:name="bookmark=id.3s49zyc" w:colFirst="0" w:colLast="0"/>
      <w:bookmarkStart w:id="9" w:name="bookmark=id.279ka65" w:colFirst="0" w:colLast="0"/>
      <w:bookmarkStart w:id="10" w:name="bookmark=id.meukdy" w:colFirst="0" w:colLast="0"/>
      <w:bookmarkEnd w:id="3"/>
      <w:bookmarkEnd w:id="4"/>
      <w:bookmarkEnd w:id="5"/>
      <w:bookmarkEnd w:id="6"/>
      <w:bookmarkEnd w:id="7"/>
      <w:bookmarkEnd w:id="8"/>
      <w:bookmarkEnd w:id="9"/>
      <w:bookmarkEnd w:id="10"/>
      <w:r w:rsidRPr="00F31FE1">
        <w:rPr>
          <w:rFonts w:ascii="Times New Roman" w:hAnsi="Times New Roman" w:cs="Times New Roman"/>
          <w:color w:val="000000"/>
          <w:sz w:val="28"/>
          <w:szCs w:val="28"/>
          <w:lang w:val="kk-KZ"/>
        </w:rPr>
        <w:t>Үш кезеңдік зерттеу қорытындысы бойынша қолөнер саласының жүйелік проблемаларын еңсерудің мынадай тәсілдері ұсынылды:</w:t>
      </w:r>
    </w:p>
    <w:p w14:paraId="1EBCCA40" w14:textId="0D18E938" w:rsidR="00102FB4" w:rsidRPr="003262FD"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 xml:space="preserve">1) қолөнершілікті дамыту саласындағы НҚА жетілдіріледі (қолөнершілердің мәртебесін бекіту, </w:t>
      </w:r>
      <w:r>
        <w:rPr>
          <w:rFonts w:ascii="Times New Roman" w:hAnsi="Times New Roman" w:cs="Times New Roman"/>
          <w:color w:val="000000"/>
          <w:sz w:val="28"/>
          <w:szCs w:val="28"/>
          <w:lang w:val="kk-KZ"/>
        </w:rPr>
        <w:t>ж</w:t>
      </w:r>
      <w:r w:rsidRPr="003262FD">
        <w:rPr>
          <w:rFonts w:ascii="Times New Roman" w:hAnsi="Times New Roman" w:cs="Times New Roman"/>
          <w:color w:val="000000"/>
          <w:sz w:val="28"/>
          <w:szCs w:val="28"/>
          <w:lang w:val="kk-KZ"/>
        </w:rPr>
        <w:t>аңа ЭҚЖЖ енгізу және т. б.) және Қазақстанда қолөнершілікті дамыту тұжырымдамасы өзектендіріледі;</w:t>
      </w:r>
    </w:p>
    <w:p w14:paraId="4BA7ABD4" w14:textId="77777777" w:rsidR="00102FB4" w:rsidRPr="003262FD"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 xml:space="preserve">2) қолөнершілердің мәртебесін бекіте отырып, Қазақстан қолөнершілерінің ұлттық тізілімі қалыптастырылатын болады; </w:t>
      </w:r>
    </w:p>
    <w:p w14:paraId="7A77AECA" w14:textId="77777777" w:rsidR="00102FB4" w:rsidRPr="003262FD"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3) ПТТ-да қолөнер шеберханалары желісін құра отырып, қолөнершілер орталықтарын ашу жоспарлануда;</w:t>
      </w:r>
    </w:p>
    <w:p w14:paraId="5C798639" w14:textId="77777777" w:rsidR="00102FB4" w:rsidRPr="00102FB4"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rPr>
      </w:pPr>
      <w:r w:rsidRPr="00102FB4">
        <w:rPr>
          <w:rFonts w:ascii="Times New Roman" w:hAnsi="Times New Roman" w:cs="Times New Roman"/>
          <w:color w:val="000000"/>
          <w:sz w:val="28"/>
          <w:szCs w:val="28"/>
        </w:rPr>
        <w:t>4) ұлттық қолөнер өні</w:t>
      </w:r>
      <w:proofErr w:type="gramStart"/>
      <w:r w:rsidRPr="00102FB4">
        <w:rPr>
          <w:rFonts w:ascii="Times New Roman" w:hAnsi="Times New Roman" w:cs="Times New Roman"/>
          <w:color w:val="000000"/>
          <w:sz w:val="28"/>
          <w:szCs w:val="28"/>
        </w:rPr>
        <w:t>м</w:t>
      </w:r>
      <w:proofErr w:type="gramEnd"/>
      <w:r w:rsidRPr="00102FB4">
        <w:rPr>
          <w:rFonts w:ascii="Times New Roman" w:hAnsi="Times New Roman" w:cs="Times New Roman"/>
          <w:color w:val="000000"/>
          <w:sz w:val="28"/>
          <w:szCs w:val="28"/>
        </w:rPr>
        <w:t>інің (кәдесый өнімі), сондай-ақ өңірлік өнімнің стандарттары мен көрнекі айдентикасын әзірлеу;</w:t>
      </w:r>
    </w:p>
    <w:p w14:paraId="3D1F28E0" w14:textId="77777777" w:rsidR="00102FB4" w:rsidRPr="00102FB4"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rPr>
      </w:pPr>
      <w:r w:rsidRPr="00102FB4">
        <w:rPr>
          <w:rFonts w:ascii="Times New Roman" w:hAnsi="Times New Roman" w:cs="Times New Roman"/>
          <w:color w:val="000000"/>
          <w:sz w:val="28"/>
          <w:szCs w:val="28"/>
        </w:rPr>
        <w:t>5) Қазақстанда қолөнер өнерін кеңінен ілгерілету жә</w:t>
      </w:r>
      <w:proofErr w:type="gramStart"/>
      <w:r w:rsidRPr="00102FB4">
        <w:rPr>
          <w:rFonts w:ascii="Times New Roman" w:hAnsi="Times New Roman" w:cs="Times New Roman"/>
          <w:color w:val="000000"/>
          <w:sz w:val="28"/>
          <w:szCs w:val="28"/>
        </w:rPr>
        <w:t>не қол</w:t>
      </w:r>
      <w:proofErr w:type="gramEnd"/>
      <w:r w:rsidRPr="00102FB4">
        <w:rPr>
          <w:rFonts w:ascii="Times New Roman" w:hAnsi="Times New Roman" w:cs="Times New Roman"/>
          <w:color w:val="000000"/>
          <w:sz w:val="28"/>
          <w:szCs w:val="28"/>
        </w:rPr>
        <w:t>өнершілердің мәртебесін арттыру, қолөнершілік бойынша қолданыстағы онлайн-платформаларды қолөнер өнімін іске асыру үшін бірыңғай маркетплейспен интеграциялау;</w:t>
      </w:r>
    </w:p>
    <w:p w14:paraId="6F6FEFFD" w14:textId="77777777" w:rsidR="00102FB4" w:rsidRPr="00102FB4"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rPr>
      </w:pPr>
      <w:r w:rsidRPr="00102FB4">
        <w:rPr>
          <w:rFonts w:ascii="Times New Roman" w:hAnsi="Times New Roman" w:cs="Times New Roman"/>
          <w:color w:val="000000"/>
          <w:sz w:val="28"/>
          <w:szCs w:val="28"/>
        </w:rPr>
        <w:t xml:space="preserve">6) қолөнершілерді </w:t>
      </w:r>
      <w:proofErr w:type="gramStart"/>
      <w:r w:rsidRPr="00102FB4">
        <w:rPr>
          <w:rFonts w:ascii="Times New Roman" w:hAnsi="Times New Roman" w:cs="Times New Roman"/>
          <w:color w:val="000000"/>
          <w:sz w:val="28"/>
          <w:szCs w:val="28"/>
        </w:rPr>
        <w:t>маркетинг ж</w:t>
      </w:r>
      <w:proofErr w:type="gramEnd"/>
      <w:r w:rsidRPr="00102FB4">
        <w:rPr>
          <w:rFonts w:ascii="Times New Roman" w:hAnsi="Times New Roman" w:cs="Times New Roman"/>
          <w:color w:val="000000"/>
          <w:sz w:val="28"/>
          <w:szCs w:val="28"/>
        </w:rPr>
        <w:t>әне сату дағдыларына үйрету;</w:t>
      </w:r>
    </w:p>
    <w:p w14:paraId="7E7F54D5" w14:textId="77777777" w:rsidR="00102FB4" w:rsidRPr="00102FB4" w:rsidRDefault="00102FB4" w:rsidP="00102FB4">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102FB4">
        <w:rPr>
          <w:rFonts w:ascii="Times New Roman" w:hAnsi="Times New Roman" w:cs="Times New Roman"/>
          <w:color w:val="000000"/>
          <w:sz w:val="28"/>
          <w:szCs w:val="28"/>
        </w:rPr>
        <w:t>7) Қазақстанда қолөнер саласындағы өзі</w:t>
      </w:r>
      <w:proofErr w:type="gramStart"/>
      <w:r w:rsidRPr="00102FB4">
        <w:rPr>
          <w:rFonts w:ascii="Times New Roman" w:hAnsi="Times New Roman" w:cs="Times New Roman"/>
          <w:color w:val="000000"/>
          <w:sz w:val="28"/>
          <w:szCs w:val="28"/>
        </w:rPr>
        <w:t>н-</w:t>
      </w:r>
      <w:proofErr w:type="gramEnd"/>
      <w:r w:rsidRPr="00102FB4">
        <w:rPr>
          <w:rFonts w:ascii="Times New Roman" w:hAnsi="Times New Roman" w:cs="Times New Roman"/>
          <w:color w:val="000000"/>
          <w:sz w:val="28"/>
          <w:szCs w:val="28"/>
        </w:rPr>
        <w:t>өзі реттейтін ұйым құруға жәрдемдесу болып табылады.</w:t>
      </w:r>
    </w:p>
    <w:p w14:paraId="55D14055" w14:textId="1BD8E634" w:rsidR="00F31FE1" w:rsidRPr="003262FD" w:rsidRDefault="00F31FE1" w:rsidP="00F31FE1">
      <w:pPr>
        <w:shd w:val="clear" w:color="auto" w:fill="FFFFFF" w:themeFill="background1"/>
        <w:spacing w:after="0" w:line="240" w:lineRule="auto"/>
        <w:ind w:firstLine="567"/>
        <w:jc w:val="both"/>
        <w:rPr>
          <w:rFonts w:ascii="Times New Roman" w:hAnsi="Times New Roman" w:cs="Times New Roman"/>
          <w:b/>
          <w:color w:val="000000"/>
          <w:sz w:val="28"/>
          <w:szCs w:val="28"/>
          <w:lang w:val="kk-KZ"/>
        </w:rPr>
      </w:pPr>
      <w:bookmarkStart w:id="11" w:name="bookmark=id.zu0gcz" w:colFirst="0" w:colLast="0"/>
      <w:bookmarkEnd w:id="11"/>
      <w:r w:rsidRPr="003262FD">
        <w:rPr>
          <w:rFonts w:ascii="Times New Roman" w:hAnsi="Times New Roman" w:cs="Times New Roman"/>
          <w:b/>
          <w:color w:val="000000"/>
          <w:sz w:val="28"/>
          <w:szCs w:val="28"/>
          <w:lang w:val="kk-KZ"/>
        </w:rPr>
        <w:t>Кемпинг</w:t>
      </w:r>
      <w:r w:rsidR="00287949">
        <w:rPr>
          <w:rFonts w:ascii="Times New Roman" w:hAnsi="Times New Roman" w:cs="Times New Roman"/>
          <w:b/>
          <w:color w:val="000000"/>
          <w:sz w:val="28"/>
          <w:szCs w:val="28"/>
          <w:lang w:val="kk-KZ"/>
        </w:rPr>
        <w:t>тік</w:t>
      </w:r>
      <w:r w:rsidR="00287949" w:rsidRPr="003262FD">
        <w:rPr>
          <w:rFonts w:ascii="Times New Roman" w:hAnsi="Times New Roman" w:cs="Times New Roman"/>
          <w:b/>
          <w:color w:val="000000"/>
          <w:sz w:val="28"/>
          <w:szCs w:val="28"/>
          <w:lang w:val="kk-KZ"/>
        </w:rPr>
        <w:t xml:space="preserve"> туризм</w:t>
      </w:r>
      <w:r w:rsidRPr="003262FD">
        <w:rPr>
          <w:rFonts w:ascii="Times New Roman" w:hAnsi="Times New Roman" w:cs="Times New Roman"/>
          <w:b/>
          <w:color w:val="000000"/>
          <w:sz w:val="28"/>
          <w:szCs w:val="28"/>
          <w:lang w:val="kk-KZ"/>
        </w:rPr>
        <w:t xml:space="preserve"> және авток</w:t>
      </w:r>
      <w:r w:rsidR="00287949">
        <w:rPr>
          <w:rFonts w:ascii="Times New Roman" w:hAnsi="Times New Roman" w:cs="Times New Roman"/>
          <w:b/>
          <w:color w:val="000000"/>
          <w:sz w:val="28"/>
          <w:szCs w:val="28"/>
          <w:lang w:val="kk-KZ"/>
        </w:rPr>
        <w:t>еруен</w:t>
      </w:r>
    </w:p>
    <w:p w14:paraId="579DD61E" w14:textId="77777777" w:rsidR="00F31FE1" w:rsidRPr="003262FD" w:rsidRDefault="00F31FE1" w:rsidP="00F31FE1">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Кемпингтік туризм мен автокеруенді табысты дамыту мақсатында мынадай шаралар іске асырылатын болады:</w:t>
      </w:r>
    </w:p>
    <w:p w14:paraId="5D2C238C" w14:textId="77777777" w:rsidR="00F31FE1" w:rsidRPr="003262FD" w:rsidRDefault="00F31FE1" w:rsidP="00F31FE1">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lastRenderedPageBreak/>
        <w:t>1) дамыған елдердің халықаралық стандарттары негізінде олардың санаттарына қарай кемпингтерді жобалау және қызмет көрсету стандарттарын (көрсетілетін қызметтер тізбесі мен сервис деңгейі) әзірлеу, рекреациялық көлік үшін ыңғайлы жол жүрісін қамтамасыз ету жөніндегі халықаралық тәжірибені (белгілер және т. б.) ескере отырып, Қазақстанның жол жүрісі қағидаларын жетілдіру;</w:t>
      </w:r>
    </w:p>
    <w:p w14:paraId="015CAC39" w14:textId="4739510A" w:rsidR="00F31FE1" w:rsidRPr="003262FD" w:rsidRDefault="00F31FE1" w:rsidP="00F31FE1">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 xml:space="preserve"> 2) ең танымал автомаршруттар бойында, оның ішінде мемлекеттік-жекешелік әріптестік тетіктерін пайдалана отырып, </w:t>
      </w:r>
      <w:r>
        <w:rPr>
          <w:rFonts w:ascii="Times New Roman" w:hAnsi="Times New Roman" w:cs="Times New Roman"/>
          <w:color w:val="000000"/>
          <w:sz w:val="28"/>
          <w:szCs w:val="28"/>
          <w:lang w:val="kk-KZ"/>
        </w:rPr>
        <w:t>к</w:t>
      </w:r>
      <w:r w:rsidRPr="003262FD">
        <w:rPr>
          <w:rFonts w:ascii="Times New Roman" w:hAnsi="Times New Roman" w:cs="Times New Roman"/>
          <w:color w:val="000000"/>
          <w:sz w:val="28"/>
          <w:szCs w:val="28"/>
          <w:lang w:val="kk-KZ"/>
        </w:rPr>
        <w:t>емпингтер, трейлерлік парктер, глэмпингтер, этноауылдар желісін құруға жәрдемдесу;</w:t>
      </w:r>
    </w:p>
    <w:p w14:paraId="5B47AB92" w14:textId="4819B173" w:rsidR="00F31FE1" w:rsidRPr="003262FD" w:rsidRDefault="00F31FE1" w:rsidP="00F31FE1">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3) Қазақстан өңірлерінде туристік көлікті (авто</w:t>
      </w:r>
      <w:r w:rsidR="00287949">
        <w:rPr>
          <w:rFonts w:ascii="Times New Roman" w:hAnsi="Times New Roman" w:cs="Times New Roman"/>
          <w:color w:val="000000"/>
          <w:sz w:val="28"/>
          <w:szCs w:val="28"/>
          <w:lang w:val="kk-KZ"/>
        </w:rPr>
        <w:t>үйлерді</w:t>
      </w:r>
      <w:r w:rsidRPr="003262FD">
        <w:rPr>
          <w:rFonts w:ascii="Times New Roman" w:hAnsi="Times New Roman" w:cs="Times New Roman"/>
          <w:color w:val="000000"/>
          <w:sz w:val="28"/>
          <w:szCs w:val="28"/>
          <w:lang w:val="kk-KZ"/>
        </w:rPr>
        <w:t xml:space="preserve">, </w:t>
      </w:r>
      <w:r w:rsidR="00287949" w:rsidRPr="003262FD">
        <w:rPr>
          <w:rFonts w:ascii="Times New Roman" w:hAnsi="Times New Roman" w:cs="Times New Roman"/>
          <w:color w:val="000000"/>
          <w:sz w:val="28"/>
          <w:szCs w:val="28"/>
          <w:lang w:val="kk-KZ"/>
        </w:rPr>
        <w:t xml:space="preserve">туристік </w:t>
      </w:r>
      <w:r w:rsidRPr="003262FD">
        <w:rPr>
          <w:rFonts w:ascii="Times New Roman" w:hAnsi="Times New Roman" w:cs="Times New Roman"/>
          <w:color w:val="000000"/>
          <w:sz w:val="28"/>
          <w:szCs w:val="28"/>
          <w:lang w:val="kk-KZ"/>
        </w:rPr>
        <w:t xml:space="preserve">тұрғын </w:t>
      </w:r>
      <w:r w:rsidR="00287949" w:rsidRPr="003262FD">
        <w:rPr>
          <w:rFonts w:ascii="Times New Roman" w:hAnsi="Times New Roman" w:cs="Times New Roman"/>
          <w:color w:val="000000"/>
          <w:sz w:val="28"/>
          <w:szCs w:val="28"/>
          <w:lang w:val="kk-KZ"/>
        </w:rPr>
        <w:t>тіркемелер</w:t>
      </w:r>
      <w:r w:rsidRPr="003262FD">
        <w:rPr>
          <w:rFonts w:ascii="Times New Roman" w:hAnsi="Times New Roman" w:cs="Times New Roman"/>
          <w:color w:val="000000"/>
          <w:sz w:val="28"/>
          <w:szCs w:val="28"/>
          <w:lang w:val="kk-KZ"/>
        </w:rPr>
        <w:t>) жалға беруді және сатуды ұйымдастыру кезінде қолдау көрсету, сондай-ақ кемпинг әкімшілерін, туристік көлікке қыз</w:t>
      </w:r>
      <w:r w:rsidR="00287949" w:rsidRPr="003262FD">
        <w:rPr>
          <w:rFonts w:ascii="Times New Roman" w:hAnsi="Times New Roman" w:cs="Times New Roman"/>
          <w:color w:val="000000"/>
          <w:sz w:val="28"/>
          <w:szCs w:val="28"/>
          <w:lang w:val="kk-KZ"/>
        </w:rPr>
        <w:t>мет көрсететін мамандарды (авто</w:t>
      </w:r>
      <w:r w:rsidR="00287949">
        <w:rPr>
          <w:rFonts w:ascii="Times New Roman" w:hAnsi="Times New Roman" w:cs="Times New Roman"/>
          <w:color w:val="000000"/>
          <w:sz w:val="28"/>
          <w:szCs w:val="28"/>
          <w:lang w:val="kk-KZ"/>
        </w:rPr>
        <w:t>үйлер</w:t>
      </w:r>
      <w:r w:rsidRPr="003262FD">
        <w:rPr>
          <w:rFonts w:ascii="Times New Roman" w:hAnsi="Times New Roman" w:cs="Times New Roman"/>
          <w:color w:val="000000"/>
          <w:sz w:val="28"/>
          <w:szCs w:val="28"/>
          <w:lang w:val="kk-KZ"/>
        </w:rPr>
        <w:t>, тұрғын туристік тіркемелер)</w:t>
      </w:r>
      <w:r w:rsidR="00287949">
        <w:rPr>
          <w:rFonts w:ascii="Times New Roman" w:hAnsi="Times New Roman" w:cs="Times New Roman"/>
          <w:color w:val="000000"/>
          <w:sz w:val="28"/>
          <w:szCs w:val="28"/>
          <w:lang w:val="kk-KZ"/>
        </w:rPr>
        <w:t xml:space="preserve"> </w:t>
      </w:r>
      <w:r w:rsidRPr="003262FD">
        <w:rPr>
          <w:rFonts w:ascii="Times New Roman" w:hAnsi="Times New Roman" w:cs="Times New Roman"/>
          <w:color w:val="000000"/>
          <w:sz w:val="28"/>
          <w:szCs w:val="28"/>
          <w:lang w:val="kk-KZ"/>
        </w:rPr>
        <w:t>оқыту;</w:t>
      </w:r>
    </w:p>
    <w:p w14:paraId="678DE7F7" w14:textId="77777777" w:rsidR="00F31FE1" w:rsidRPr="003262FD" w:rsidRDefault="00F31FE1" w:rsidP="00F31FE1">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4) бар көрікті жерлер мен туристік қызығушылық орындарын ескере отырып, зәкірлі туристік маршруттар бойындағы тұрақ/ кемпинг/ глэмпинг орындарын анықтау үшін өңірлер бойынша экспедициялар, сондай-ақ іс-шаралар керуенін ұйымдастыру;</w:t>
      </w:r>
    </w:p>
    <w:p w14:paraId="4A08D190" w14:textId="47D22837" w:rsidR="00F31FE1" w:rsidRPr="003262FD" w:rsidRDefault="00287949" w:rsidP="00F31FE1">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 xml:space="preserve">5) әкімдіктермен және </w:t>
      </w:r>
      <w:r>
        <w:rPr>
          <w:rFonts w:ascii="Times New Roman" w:hAnsi="Times New Roman" w:cs="Times New Roman"/>
          <w:color w:val="000000"/>
          <w:sz w:val="28"/>
          <w:szCs w:val="28"/>
          <w:lang w:val="kk-KZ"/>
        </w:rPr>
        <w:t>«</w:t>
      </w:r>
      <w:r w:rsidR="00F31FE1" w:rsidRPr="003262FD">
        <w:rPr>
          <w:rFonts w:ascii="Times New Roman" w:hAnsi="Times New Roman" w:cs="Times New Roman"/>
          <w:color w:val="000000"/>
          <w:sz w:val="28"/>
          <w:szCs w:val="28"/>
          <w:lang w:val="kk-KZ"/>
        </w:rPr>
        <w:t>Қазавтожол</w:t>
      </w:r>
      <w:r>
        <w:rPr>
          <w:rFonts w:ascii="Times New Roman" w:hAnsi="Times New Roman" w:cs="Times New Roman"/>
          <w:color w:val="000000"/>
          <w:sz w:val="28"/>
          <w:szCs w:val="28"/>
          <w:lang w:val="kk-KZ"/>
        </w:rPr>
        <w:t xml:space="preserve">» </w:t>
      </w:r>
      <w:r w:rsidR="00F31FE1" w:rsidRPr="003262FD">
        <w:rPr>
          <w:rFonts w:ascii="Times New Roman" w:hAnsi="Times New Roman" w:cs="Times New Roman"/>
          <w:color w:val="000000"/>
          <w:sz w:val="28"/>
          <w:szCs w:val="28"/>
          <w:lang w:val="kk-KZ"/>
        </w:rPr>
        <w:t>АҚ-мен бірлесіп керуен-тұрақтар ұйымдастыру;</w:t>
      </w:r>
    </w:p>
    <w:p w14:paraId="22BD7463" w14:textId="107FB0C7" w:rsidR="00F31FE1" w:rsidRPr="00F31FE1" w:rsidRDefault="00F31FE1" w:rsidP="00F31FE1">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6) әрбір</w:t>
      </w:r>
      <w:r w:rsidR="00287949" w:rsidRPr="003262FD">
        <w:rPr>
          <w:rFonts w:ascii="Times New Roman" w:hAnsi="Times New Roman" w:cs="Times New Roman"/>
          <w:color w:val="000000"/>
          <w:sz w:val="28"/>
          <w:szCs w:val="28"/>
          <w:lang w:val="kk-KZ"/>
        </w:rPr>
        <w:t xml:space="preserve"> зәкірде (туризм бойынша) </w:t>
      </w:r>
      <w:r w:rsidR="00287949">
        <w:rPr>
          <w:rFonts w:ascii="Times New Roman" w:hAnsi="Times New Roman" w:cs="Times New Roman"/>
          <w:color w:val="000000"/>
          <w:sz w:val="28"/>
          <w:szCs w:val="28"/>
          <w:lang w:val="kk-KZ"/>
        </w:rPr>
        <w:t>к</w:t>
      </w:r>
      <w:r w:rsidRPr="003262FD">
        <w:rPr>
          <w:rFonts w:ascii="Times New Roman" w:hAnsi="Times New Roman" w:cs="Times New Roman"/>
          <w:color w:val="000000"/>
          <w:sz w:val="28"/>
          <w:szCs w:val="28"/>
          <w:lang w:val="kk-KZ"/>
        </w:rPr>
        <w:t>еруен-тұрақтардың МҰТП (к</w:t>
      </w:r>
      <w:r w:rsidR="00287949" w:rsidRPr="003262FD">
        <w:rPr>
          <w:rFonts w:ascii="Times New Roman" w:hAnsi="Times New Roman" w:cs="Times New Roman"/>
          <w:color w:val="000000"/>
          <w:sz w:val="28"/>
          <w:szCs w:val="28"/>
          <w:lang w:val="kk-KZ"/>
        </w:rPr>
        <w:t xml:space="preserve">іре берісте) және глэмпингтер/ </w:t>
      </w:r>
      <w:r w:rsidR="00287949">
        <w:rPr>
          <w:rFonts w:ascii="Times New Roman" w:hAnsi="Times New Roman" w:cs="Times New Roman"/>
          <w:color w:val="000000"/>
          <w:sz w:val="28"/>
          <w:szCs w:val="28"/>
          <w:lang w:val="kk-KZ"/>
        </w:rPr>
        <w:t>к</w:t>
      </w:r>
      <w:r w:rsidRPr="003262FD">
        <w:rPr>
          <w:rFonts w:ascii="Times New Roman" w:hAnsi="Times New Roman" w:cs="Times New Roman"/>
          <w:color w:val="000000"/>
          <w:sz w:val="28"/>
          <w:szCs w:val="28"/>
          <w:lang w:val="kk-KZ"/>
        </w:rPr>
        <w:t>емпингтер желісін құру.</w:t>
      </w:r>
    </w:p>
    <w:p w14:paraId="0DC29C33"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b/>
          <w:sz w:val="28"/>
          <w:szCs w:val="28"/>
          <w:lang w:val="kk-KZ"/>
        </w:rPr>
      </w:pPr>
      <w:r w:rsidRPr="009F543A">
        <w:rPr>
          <w:rFonts w:ascii="Times New Roman" w:hAnsi="Times New Roman" w:cs="Times New Roman"/>
          <w:b/>
          <w:sz w:val="28"/>
          <w:szCs w:val="28"/>
          <w:lang w:val="kk-KZ"/>
        </w:rPr>
        <w:t>Балалар-жасөспірімдер туризмі (бұдан әрі - БЖТ)</w:t>
      </w:r>
    </w:p>
    <w:p w14:paraId="7DEF0546" w14:textId="77777777" w:rsidR="009F543A" w:rsidRPr="003262FD" w:rsidRDefault="009F543A" w:rsidP="009F543A">
      <w:pPr>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БЖТ ынталандыру мақсатында мынадай шараларды іске асыру көзделеді:</w:t>
      </w:r>
    </w:p>
    <w:p w14:paraId="55AA49D6" w14:textId="77777777" w:rsidR="009F543A" w:rsidRPr="003262FD" w:rsidRDefault="009F543A" w:rsidP="009F543A">
      <w:pPr>
        <w:shd w:val="clear" w:color="auto" w:fill="FFFFFF" w:themeFill="background1"/>
        <w:spacing w:after="0" w:line="240" w:lineRule="auto"/>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1) Балаларды сауықтыру орталықтарына (лагерьлерге) түгендеу жүргізу және балаларды сауықтыру орталықтарының жұмысын жақсарту жөнінде ұсынымдар қалыптастыру;</w:t>
      </w:r>
    </w:p>
    <w:p w14:paraId="00DF76E1"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sz w:val="28"/>
          <w:szCs w:val="28"/>
        </w:rPr>
      </w:pPr>
      <w:r w:rsidRPr="009F543A">
        <w:rPr>
          <w:rFonts w:ascii="Times New Roman" w:hAnsi="Times New Roman" w:cs="Times New Roman"/>
          <w:sz w:val="28"/>
          <w:szCs w:val="28"/>
        </w:rPr>
        <w:t>2) инфрақұрылымдық, заңнамалық кедергілерді еңсеру, балалардың қауіпсіз демалысын қамтамасыз ету, жазғы лагерьлер мен БЖТ-ның басқа да субъектілері үшін республикалық, жергілікті бюджеттердің, сондай-ақ жеке инвесторлардың қаражаты есебінен қаржылық қамтамасыз етіле отырып, тиі</w:t>
      </w:r>
      <w:proofErr w:type="gramStart"/>
      <w:r w:rsidRPr="009F543A">
        <w:rPr>
          <w:rFonts w:ascii="Times New Roman" w:hAnsi="Times New Roman" w:cs="Times New Roman"/>
          <w:sz w:val="28"/>
          <w:szCs w:val="28"/>
        </w:rPr>
        <w:t>ст</w:t>
      </w:r>
      <w:proofErr w:type="gramEnd"/>
      <w:r w:rsidRPr="009F543A">
        <w:rPr>
          <w:rFonts w:ascii="Times New Roman" w:hAnsi="Times New Roman" w:cs="Times New Roman"/>
          <w:sz w:val="28"/>
          <w:szCs w:val="28"/>
        </w:rPr>
        <w:t>і кадрлар даярлау жөніндегі нақты шараларды қоса отырып, БЖТ-ны дамытудың Жол картасын әзірлеу;</w:t>
      </w:r>
    </w:p>
    <w:p w14:paraId="17E04AF1" w14:textId="2E451124"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sz w:val="28"/>
          <w:szCs w:val="28"/>
        </w:rPr>
      </w:pPr>
      <w:r w:rsidRPr="009F543A">
        <w:rPr>
          <w:rFonts w:ascii="Times New Roman" w:hAnsi="Times New Roman" w:cs="Times New Roman"/>
          <w:sz w:val="28"/>
          <w:szCs w:val="28"/>
        </w:rPr>
        <w:t xml:space="preserve">3) экскурсиялық сабақтарға қатысушыларды қамтуды ұлғайта отырып, кәсіптік бағдарлау іс-шараларын кеңейте отырып, ЖАО-ның қатысуымен </w:t>
      </w:r>
      <w:r>
        <w:rPr>
          <w:rFonts w:ascii="Times New Roman" w:hAnsi="Times New Roman" w:cs="Times New Roman"/>
          <w:sz w:val="28"/>
          <w:szCs w:val="28"/>
          <w:lang w:val="kk-KZ"/>
        </w:rPr>
        <w:t>«</w:t>
      </w:r>
      <w:r w:rsidRPr="009F543A">
        <w:rPr>
          <w:rFonts w:ascii="Times New Roman" w:hAnsi="Times New Roman" w:cs="Times New Roman"/>
          <w:sz w:val="28"/>
          <w:szCs w:val="28"/>
        </w:rPr>
        <w:t>ті</w:t>
      </w:r>
      <w:proofErr w:type="gramStart"/>
      <w:r w:rsidRPr="009F543A">
        <w:rPr>
          <w:rFonts w:ascii="Times New Roman" w:hAnsi="Times New Roman" w:cs="Times New Roman"/>
          <w:sz w:val="28"/>
          <w:szCs w:val="28"/>
        </w:rPr>
        <w:t>р</w:t>
      </w:r>
      <w:proofErr w:type="gramEnd"/>
      <w:r w:rsidRPr="009F543A">
        <w:rPr>
          <w:rFonts w:ascii="Times New Roman" w:hAnsi="Times New Roman" w:cs="Times New Roman"/>
          <w:sz w:val="28"/>
          <w:szCs w:val="28"/>
        </w:rPr>
        <w:t>і сабақтар</w:t>
      </w:r>
      <w:r>
        <w:rPr>
          <w:rFonts w:ascii="Times New Roman" w:hAnsi="Times New Roman" w:cs="Times New Roman"/>
          <w:sz w:val="28"/>
          <w:szCs w:val="28"/>
          <w:lang w:val="kk-KZ"/>
        </w:rPr>
        <w:t>»</w:t>
      </w:r>
      <w:r w:rsidRPr="009F543A">
        <w:rPr>
          <w:rFonts w:ascii="Times New Roman" w:hAnsi="Times New Roman" w:cs="Times New Roman"/>
          <w:sz w:val="28"/>
          <w:szCs w:val="28"/>
        </w:rPr>
        <w:t xml:space="preserve"> жобасын </w:t>
      </w:r>
      <w:r>
        <w:rPr>
          <w:rFonts w:ascii="Times New Roman" w:hAnsi="Times New Roman" w:cs="Times New Roman"/>
          <w:sz w:val="28"/>
          <w:szCs w:val="28"/>
        </w:rPr>
        <w:t xml:space="preserve">одан әрі масштабтау, сондай-ақ </w:t>
      </w:r>
      <w:r>
        <w:rPr>
          <w:rFonts w:ascii="Times New Roman" w:hAnsi="Times New Roman" w:cs="Times New Roman"/>
          <w:sz w:val="28"/>
          <w:szCs w:val="28"/>
          <w:lang w:val="kk-KZ"/>
        </w:rPr>
        <w:t>«</w:t>
      </w:r>
      <w:r w:rsidRPr="009F543A">
        <w:rPr>
          <w:rFonts w:ascii="Times New Roman" w:hAnsi="Times New Roman" w:cs="Times New Roman"/>
          <w:sz w:val="28"/>
          <w:szCs w:val="28"/>
        </w:rPr>
        <w:t>тірі сабақтар</w:t>
      </w:r>
      <w:r>
        <w:rPr>
          <w:rFonts w:ascii="Times New Roman" w:hAnsi="Times New Roman" w:cs="Times New Roman"/>
          <w:sz w:val="28"/>
          <w:szCs w:val="28"/>
          <w:lang w:val="kk-KZ"/>
        </w:rPr>
        <w:t xml:space="preserve">» </w:t>
      </w:r>
      <w:r w:rsidRPr="009F543A">
        <w:rPr>
          <w:rFonts w:ascii="Times New Roman" w:hAnsi="Times New Roman" w:cs="Times New Roman"/>
          <w:sz w:val="28"/>
          <w:szCs w:val="28"/>
        </w:rPr>
        <w:t>жобасында жұмыс істейтін туроператорлар үшін ерікті сертификаттауды енгізу.</w:t>
      </w:r>
    </w:p>
    <w:p w14:paraId="4658330B"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sz w:val="28"/>
          <w:szCs w:val="28"/>
          <w:lang w:val="kk-KZ"/>
        </w:rPr>
      </w:pPr>
      <w:r w:rsidRPr="009F543A">
        <w:rPr>
          <w:rFonts w:ascii="Times New Roman" w:hAnsi="Times New Roman" w:cs="Times New Roman"/>
          <w:sz w:val="28"/>
          <w:szCs w:val="28"/>
        </w:rPr>
        <w:t>4) республикалық және жергілікті бюджеттер қаражаты есебінен қаржылық қамтамасыз етілетін балалар топтары мен гид-аниматорлар үшін экскурсия жүргізушілерді, сондай-ақ жеке инвесторларды даярлау.</w:t>
      </w:r>
    </w:p>
    <w:p w14:paraId="11E5E0C8" w14:textId="77777777" w:rsidR="009F543A" w:rsidRPr="003262FD" w:rsidRDefault="009F543A" w:rsidP="009F543A">
      <w:pPr>
        <w:shd w:val="clear" w:color="auto" w:fill="FFFFFF" w:themeFill="background1"/>
        <w:spacing w:after="0" w:line="240" w:lineRule="auto"/>
        <w:ind w:firstLine="567"/>
        <w:jc w:val="both"/>
        <w:rPr>
          <w:rFonts w:ascii="Times New Roman" w:hAnsi="Times New Roman" w:cs="Times New Roman"/>
          <w:b/>
          <w:color w:val="000000"/>
          <w:sz w:val="28"/>
          <w:szCs w:val="28"/>
          <w:lang w:val="kk-KZ"/>
        </w:rPr>
      </w:pPr>
      <w:bookmarkStart w:id="12" w:name="bookmark=id.243i4a2" w:colFirst="0" w:colLast="0"/>
      <w:bookmarkEnd w:id="12"/>
      <w:r w:rsidRPr="003262FD">
        <w:rPr>
          <w:rFonts w:ascii="Times New Roman" w:hAnsi="Times New Roman" w:cs="Times New Roman"/>
          <w:b/>
          <w:color w:val="000000"/>
          <w:sz w:val="28"/>
          <w:szCs w:val="28"/>
          <w:lang w:val="kk-KZ"/>
        </w:rPr>
        <w:t>Емдеу-сауықтыру туризмі</w:t>
      </w:r>
    </w:p>
    <w:p w14:paraId="3AED04A4" w14:textId="77777777" w:rsidR="009F543A" w:rsidRPr="003262FD"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3262FD">
        <w:rPr>
          <w:rFonts w:ascii="Times New Roman" w:hAnsi="Times New Roman" w:cs="Times New Roman"/>
          <w:color w:val="000000"/>
          <w:sz w:val="28"/>
          <w:szCs w:val="28"/>
          <w:lang w:val="kk-KZ"/>
        </w:rPr>
        <w:t xml:space="preserve">Медициналық туризмді табысты дамыту мақсатында мынадай шаралар іске асырылатын болады: </w:t>
      </w:r>
    </w:p>
    <w:p w14:paraId="31D7D2F5" w14:textId="42AB5343"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BF5E4A">
        <w:rPr>
          <w:rFonts w:ascii="Times New Roman" w:hAnsi="Times New Roman" w:cs="Times New Roman"/>
          <w:color w:val="000000"/>
          <w:sz w:val="28"/>
          <w:szCs w:val="28"/>
        </w:rPr>
        <w:lastRenderedPageBreak/>
        <w:t xml:space="preserve">1) </w:t>
      </w:r>
      <w:r w:rsidRPr="00BF5E4A">
        <w:rPr>
          <w:rFonts w:ascii="Times New Roman" w:hAnsi="Times New Roman" w:cs="Times New Roman"/>
          <w:sz w:val="28"/>
          <w:szCs w:val="28"/>
        </w:rPr>
        <w:t xml:space="preserve">COVID-19 </w:t>
      </w:r>
      <w:r w:rsidRPr="00BF5E4A">
        <w:rPr>
          <w:rFonts w:ascii="Times New Roman" w:hAnsi="Times New Roman" w:cs="Times New Roman"/>
          <w:color w:val="000000"/>
          <w:sz w:val="28"/>
          <w:szCs w:val="28"/>
        </w:rPr>
        <w:t>дағдарыстан кейінгі кезеңді ескере отырып, туризмді дамыту және шетелдік туристер үшін дестинацияға Денсаулық сақтау саласының бі</w:t>
      </w:r>
      <w:proofErr w:type="gramStart"/>
      <w:r w:rsidRPr="00BF5E4A">
        <w:rPr>
          <w:rFonts w:ascii="Times New Roman" w:hAnsi="Times New Roman" w:cs="Times New Roman"/>
          <w:color w:val="000000"/>
          <w:sz w:val="28"/>
          <w:szCs w:val="28"/>
        </w:rPr>
        <w:t>р</w:t>
      </w:r>
      <w:proofErr w:type="gramEnd"/>
      <w:r w:rsidRPr="00BF5E4A">
        <w:rPr>
          <w:rFonts w:ascii="Times New Roman" w:hAnsi="Times New Roman" w:cs="Times New Roman"/>
          <w:color w:val="000000"/>
          <w:sz w:val="28"/>
          <w:szCs w:val="28"/>
        </w:rPr>
        <w:t>інші кезектілігін</w:t>
      </w:r>
      <w:r w:rsidRPr="009F543A">
        <w:rPr>
          <w:rFonts w:ascii="Times New Roman" w:hAnsi="Times New Roman" w:cs="Times New Roman"/>
          <w:color w:val="000000"/>
          <w:sz w:val="28"/>
          <w:szCs w:val="28"/>
        </w:rPr>
        <w:t xml:space="preserve"> ескере отырып, денсаулық сақтау мекемелері мен медициналық туризм жөніндегі туристік компаниялар үшін қолдау шаралары әзірленеді және енгізіледі. Қолдаудың мұндай түрлері медициналық мекемелердің маркетингтік қызметіне жәрдемдесуді, мамандандырылған көрмелер мен іс-шараларға қатысуды, JCI (Joint Commission Int</w:t>
      </w:r>
      <w:r>
        <w:rPr>
          <w:rFonts w:ascii="Times New Roman" w:hAnsi="Times New Roman" w:cs="Times New Roman"/>
          <w:color w:val="000000"/>
          <w:sz w:val="28"/>
          <w:szCs w:val="28"/>
        </w:rPr>
        <w:t xml:space="preserve">ernational), TEMOS, QHA Trent, </w:t>
      </w:r>
      <w:proofErr w:type="gramStart"/>
      <w:r>
        <w:rPr>
          <w:rFonts w:ascii="Times New Roman" w:hAnsi="Times New Roman" w:cs="Times New Roman"/>
          <w:color w:val="000000"/>
          <w:sz w:val="28"/>
          <w:szCs w:val="28"/>
          <w:lang w:val="kk-KZ"/>
        </w:rPr>
        <w:t>А</w:t>
      </w:r>
      <w:proofErr w:type="gramEnd"/>
      <w:r w:rsidRPr="009F543A">
        <w:rPr>
          <w:rFonts w:ascii="Times New Roman" w:hAnsi="Times New Roman" w:cs="Times New Roman"/>
          <w:color w:val="000000"/>
          <w:sz w:val="28"/>
          <w:szCs w:val="28"/>
        </w:rPr>
        <w:t>ccreditation Canada, Australian Council on Healthcare Standards International (ACHSI) және басқа да халықаралық аккредитацияларды алуды қамтитын болады.</w:t>
      </w:r>
    </w:p>
    <w:p w14:paraId="3FC4D081" w14:textId="36C62F3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2)</w:t>
      </w:r>
      <w:r>
        <w:rPr>
          <w:rFonts w:ascii="Times New Roman" w:hAnsi="Times New Roman" w:cs="Times New Roman"/>
          <w:color w:val="000000"/>
          <w:sz w:val="28"/>
          <w:szCs w:val="28"/>
          <w:lang w:val="kk-KZ"/>
        </w:rPr>
        <w:t xml:space="preserve"> </w:t>
      </w:r>
      <w:r w:rsidRPr="009F543A">
        <w:rPr>
          <w:rFonts w:ascii="Times New Roman" w:hAnsi="Times New Roman" w:cs="Times New Roman"/>
          <w:color w:val="000000"/>
          <w:sz w:val="28"/>
          <w:szCs w:val="28"/>
        </w:rPr>
        <w:t>медициналық туристік өнімдерді қалыптастыру және оларды ілгерілету (клиникалардың менеджерлерін туристік өнімдерді қ</w:t>
      </w:r>
      <w:proofErr w:type="gramStart"/>
      <w:r w:rsidRPr="009F543A">
        <w:rPr>
          <w:rFonts w:ascii="Times New Roman" w:hAnsi="Times New Roman" w:cs="Times New Roman"/>
          <w:color w:val="000000"/>
          <w:sz w:val="28"/>
          <w:szCs w:val="28"/>
        </w:rPr>
        <w:t>алыптастыру</w:t>
      </w:r>
      <w:proofErr w:type="gramEnd"/>
      <w:r w:rsidRPr="009F543A">
        <w:rPr>
          <w:rFonts w:ascii="Times New Roman" w:hAnsi="Times New Roman" w:cs="Times New Roman"/>
          <w:color w:val="000000"/>
          <w:sz w:val="28"/>
          <w:szCs w:val="28"/>
        </w:rPr>
        <w:t xml:space="preserve"> қағидаларына, туристік өнімдердің құрамдастарын түсінуге үйрету, медициналық туризмді ілгерілету және олардың маркетингі);</w:t>
      </w:r>
    </w:p>
    <w:p w14:paraId="4A28C38E" w14:textId="5FF3B3CC"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 xml:space="preserve">3) </w:t>
      </w:r>
      <w:r w:rsidR="009822FF" w:rsidRPr="009F543A">
        <w:rPr>
          <w:rFonts w:ascii="Times New Roman" w:hAnsi="Times New Roman" w:cs="Times New Roman"/>
          <w:color w:val="000000"/>
          <w:sz w:val="28"/>
          <w:szCs w:val="28"/>
        </w:rPr>
        <w:t>Нұр-Сұлтан, Алматы, Шымкент</w:t>
      </w:r>
      <w:r w:rsidR="009822FF">
        <w:rPr>
          <w:rFonts w:ascii="Times New Roman" w:hAnsi="Times New Roman" w:cs="Times New Roman"/>
          <w:color w:val="000000"/>
          <w:sz w:val="28"/>
          <w:szCs w:val="28"/>
          <w:lang w:val="kk-KZ"/>
        </w:rPr>
        <w:t xml:space="preserve"> </w:t>
      </w:r>
      <w:r w:rsidRPr="009F543A">
        <w:rPr>
          <w:rFonts w:ascii="Times New Roman" w:hAnsi="Times New Roman" w:cs="Times New Roman"/>
          <w:color w:val="000000"/>
          <w:sz w:val="28"/>
          <w:szCs w:val="28"/>
        </w:rPr>
        <w:t>қалалар</w:t>
      </w:r>
      <w:r w:rsidR="009822FF">
        <w:rPr>
          <w:rFonts w:ascii="Times New Roman" w:hAnsi="Times New Roman" w:cs="Times New Roman"/>
          <w:color w:val="000000"/>
          <w:sz w:val="28"/>
          <w:szCs w:val="28"/>
          <w:lang w:val="kk-KZ"/>
        </w:rPr>
        <w:t>ын</w:t>
      </w:r>
      <w:r w:rsidRPr="009F543A">
        <w:rPr>
          <w:rFonts w:ascii="Times New Roman" w:hAnsi="Times New Roman" w:cs="Times New Roman"/>
          <w:color w:val="000000"/>
          <w:sz w:val="28"/>
          <w:szCs w:val="28"/>
        </w:rPr>
        <w:t xml:space="preserve">да медициналық </w:t>
      </w:r>
      <w:r w:rsidR="009822FF">
        <w:rPr>
          <w:rFonts w:ascii="Times New Roman" w:hAnsi="Times New Roman" w:cs="Times New Roman"/>
          <w:color w:val="000000"/>
          <w:sz w:val="28"/>
          <w:szCs w:val="28"/>
        </w:rPr>
        <w:t>туризмнің басым аймақтарын құру</w:t>
      </w:r>
      <w:r w:rsidRPr="009F543A">
        <w:rPr>
          <w:rFonts w:ascii="Times New Roman" w:hAnsi="Times New Roman" w:cs="Times New Roman"/>
          <w:color w:val="000000"/>
          <w:sz w:val="28"/>
          <w:szCs w:val="28"/>
        </w:rPr>
        <w:t xml:space="preserve">; </w:t>
      </w:r>
    </w:p>
    <w:p w14:paraId="18E305EA"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 xml:space="preserve">Медициналық туризмнің осы аймақтарында инвесторларға салықтық және кедендік преференциялар, қолжетімді инфрақұрылым және инвестициялау мүмкіндігі, қысқа мерзімде (жұмысқа </w:t>
      </w:r>
      <w:proofErr w:type="gramStart"/>
      <w:r w:rsidRPr="009F543A">
        <w:rPr>
          <w:rFonts w:ascii="Times New Roman" w:hAnsi="Times New Roman" w:cs="Times New Roman"/>
          <w:color w:val="000000"/>
          <w:sz w:val="28"/>
          <w:szCs w:val="28"/>
        </w:rPr>
        <w:t>р</w:t>
      </w:r>
      <w:proofErr w:type="gramEnd"/>
      <w:r w:rsidRPr="009F543A">
        <w:rPr>
          <w:rFonts w:ascii="Times New Roman" w:hAnsi="Times New Roman" w:cs="Times New Roman"/>
          <w:color w:val="000000"/>
          <w:sz w:val="28"/>
          <w:szCs w:val="28"/>
        </w:rPr>
        <w:t>ұқсат алмай) шетелдік дәрігер консультанттарды тартуға рұқсат алудың оңайлатылған рәсімдері және басқалар сияқты мемлекеттік қолдаудың түрлі шаралары ұсынылатын болады.</w:t>
      </w:r>
    </w:p>
    <w:p w14:paraId="5866A7FD"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4) медициналық ұйымдар мен санаторийлердің туроператорлармен ынтымақтастығын дамыту;</w:t>
      </w:r>
    </w:p>
    <w:p w14:paraId="754787C6"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5) сауықтыру туризмін дамытуға, оның ішінде мемлекеттік-жекешелік ә</w:t>
      </w:r>
      <w:proofErr w:type="gramStart"/>
      <w:r w:rsidRPr="009F543A">
        <w:rPr>
          <w:rFonts w:ascii="Times New Roman" w:hAnsi="Times New Roman" w:cs="Times New Roman"/>
          <w:color w:val="000000"/>
          <w:sz w:val="28"/>
          <w:szCs w:val="28"/>
        </w:rPr>
        <w:t>р</w:t>
      </w:r>
      <w:proofErr w:type="gramEnd"/>
      <w:r w:rsidRPr="009F543A">
        <w:rPr>
          <w:rFonts w:ascii="Times New Roman" w:hAnsi="Times New Roman" w:cs="Times New Roman"/>
          <w:color w:val="000000"/>
          <w:sz w:val="28"/>
          <w:szCs w:val="28"/>
        </w:rPr>
        <w:t>іптестік тетіктерін пайдалана отырып, корпоративтік сектор мен бизнес-құрылымдарды тарту;</w:t>
      </w:r>
    </w:p>
    <w:p w14:paraId="5430A23A"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6) медициналық ұйымдарда сервис пен менеджментті дамыту;</w:t>
      </w:r>
    </w:p>
    <w:p w14:paraId="68CC691A" w14:textId="75539700"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7) сервис стандарттарын енгізу, медициналық қызметте</w:t>
      </w:r>
      <w:r w:rsidR="009822FF">
        <w:rPr>
          <w:rFonts w:ascii="Times New Roman" w:hAnsi="Times New Roman" w:cs="Times New Roman"/>
          <w:color w:val="000000"/>
          <w:sz w:val="28"/>
          <w:szCs w:val="28"/>
        </w:rPr>
        <w:t xml:space="preserve">р мен </w:t>
      </w:r>
      <w:proofErr w:type="gramStart"/>
      <w:r w:rsidR="009822FF">
        <w:rPr>
          <w:rFonts w:ascii="Times New Roman" w:hAnsi="Times New Roman" w:cs="Times New Roman"/>
          <w:color w:val="000000"/>
          <w:sz w:val="28"/>
          <w:szCs w:val="28"/>
        </w:rPr>
        <w:t>р</w:t>
      </w:r>
      <w:proofErr w:type="gramEnd"/>
      <w:r w:rsidR="009822FF">
        <w:rPr>
          <w:rFonts w:ascii="Times New Roman" w:hAnsi="Times New Roman" w:cs="Times New Roman"/>
          <w:color w:val="000000"/>
          <w:sz w:val="28"/>
          <w:szCs w:val="28"/>
        </w:rPr>
        <w:t xml:space="preserve">әсімдер стандарттарында </w:t>
      </w:r>
      <w:r w:rsidR="009822FF">
        <w:rPr>
          <w:rFonts w:ascii="Times New Roman" w:hAnsi="Times New Roman" w:cs="Times New Roman"/>
          <w:color w:val="000000"/>
          <w:sz w:val="28"/>
          <w:szCs w:val="28"/>
          <w:lang w:val="kk-KZ"/>
        </w:rPr>
        <w:t>«</w:t>
      </w:r>
      <w:r w:rsidRPr="009F543A">
        <w:rPr>
          <w:rFonts w:ascii="Times New Roman" w:hAnsi="Times New Roman" w:cs="Times New Roman"/>
          <w:color w:val="000000"/>
          <w:sz w:val="28"/>
          <w:szCs w:val="28"/>
        </w:rPr>
        <w:t>сервистік қабықшаны</w:t>
      </w:r>
      <w:r w:rsidR="009822FF">
        <w:rPr>
          <w:rFonts w:ascii="Times New Roman" w:hAnsi="Times New Roman" w:cs="Times New Roman"/>
          <w:color w:val="000000"/>
          <w:sz w:val="28"/>
          <w:szCs w:val="28"/>
          <w:lang w:val="kk-KZ"/>
        </w:rPr>
        <w:t>»</w:t>
      </w:r>
      <w:r w:rsidRPr="009F543A">
        <w:rPr>
          <w:rFonts w:ascii="Times New Roman" w:hAnsi="Times New Roman" w:cs="Times New Roman"/>
          <w:color w:val="000000"/>
          <w:sz w:val="28"/>
          <w:szCs w:val="28"/>
        </w:rPr>
        <w:t xml:space="preserve"> қалыптастыру, оқыту, тәжірибе алмасу, медициналық туризм көшбасшылары-шетелдік сарапшыларды тарту;</w:t>
      </w:r>
    </w:p>
    <w:p w14:paraId="04E90914" w14:textId="21439730"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8) санаторлы</w:t>
      </w:r>
      <w:proofErr w:type="gramStart"/>
      <w:r w:rsidRPr="009F543A">
        <w:rPr>
          <w:rFonts w:ascii="Times New Roman" w:hAnsi="Times New Roman" w:cs="Times New Roman"/>
          <w:color w:val="000000"/>
          <w:sz w:val="28"/>
          <w:szCs w:val="28"/>
        </w:rPr>
        <w:t>қ-</w:t>
      </w:r>
      <w:proofErr w:type="gramEnd"/>
      <w:r w:rsidRPr="009F543A">
        <w:rPr>
          <w:rFonts w:ascii="Times New Roman" w:hAnsi="Times New Roman" w:cs="Times New Roman"/>
          <w:color w:val="000000"/>
          <w:sz w:val="28"/>
          <w:szCs w:val="28"/>
        </w:rPr>
        <w:t>курорттық емдеуді дамытуды жүйелеу, медициналық қызметтер сапасының халықаралық стандарттарын енгізу, маркетинг және медициналық туризмді ішкі және халықаралық на</w:t>
      </w:r>
      <w:r w:rsidR="00C30CEC">
        <w:rPr>
          <w:rFonts w:ascii="Times New Roman" w:hAnsi="Times New Roman" w:cs="Times New Roman"/>
          <w:color w:val="000000"/>
          <w:sz w:val="28"/>
          <w:szCs w:val="28"/>
        </w:rPr>
        <w:t xml:space="preserve">рықтарда ілгерілету мақсатында </w:t>
      </w:r>
      <w:r w:rsidR="00C30CEC">
        <w:rPr>
          <w:rFonts w:ascii="Times New Roman" w:hAnsi="Times New Roman" w:cs="Times New Roman"/>
          <w:color w:val="000000"/>
          <w:sz w:val="28"/>
          <w:szCs w:val="28"/>
          <w:lang w:val="kk-KZ"/>
        </w:rPr>
        <w:t>«</w:t>
      </w:r>
      <w:r w:rsidRPr="009F543A">
        <w:rPr>
          <w:rFonts w:ascii="Times New Roman" w:hAnsi="Times New Roman" w:cs="Times New Roman"/>
          <w:color w:val="000000"/>
          <w:sz w:val="28"/>
          <w:szCs w:val="28"/>
        </w:rPr>
        <w:t>Денсаулық сақтау жүйесі және денсаулық сақтау туралы кодекске</w:t>
      </w:r>
      <w:r w:rsidR="00C30CEC">
        <w:rPr>
          <w:rFonts w:ascii="Times New Roman" w:hAnsi="Times New Roman" w:cs="Times New Roman"/>
          <w:color w:val="000000"/>
          <w:sz w:val="28"/>
          <w:szCs w:val="28"/>
          <w:lang w:val="kk-KZ"/>
        </w:rPr>
        <w:t>»</w:t>
      </w:r>
      <w:r w:rsidR="00C30CEC">
        <w:rPr>
          <w:rFonts w:ascii="Times New Roman" w:hAnsi="Times New Roman" w:cs="Times New Roman"/>
          <w:color w:val="000000"/>
          <w:sz w:val="28"/>
          <w:szCs w:val="28"/>
        </w:rPr>
        <w:t xml:space="preserve">, сондай-ақ </w:t>
      </w:r>
      <w:r w:rsidR="00C30CEC">
        <w:rPr>
          <w:rFonts w:ascii="Times New Roman" w:hAnsi="Times New Roman" w:cs="Times New Roman"/>
          <w:color w:val="000000"/>
          <w:sz w:val="28"/>
          <w:szCs w:val="28"/>
          <w:lang w:val="kk-KZ"/>
        </w:rPr>
        <w:t>«</w:t>
      </w:r>
      <w:r w:rsidRPr="009F543A">
        <w:rPr>
          <w:rFonts w:ascii="Times New Roman" w:hAnsi="Times New Roman" w:cs="Times New Roman"/>
          <w:color w:val="000000"/>
          <w:sz w:val="28"/>
          <w:szCs w:val="28"/>
        </w:rPr>
        <w:t>Қазақстан Республикасындағы туристік қызмет туралы</w:t>
      </w:r>
      <w:r w:rsidR="00C30CEC">
        <w:rPr>
          <w:rFonts w:ascii="Times New Roman" w:hAnsi="Times New Roman" w:cs="Times New Roman"/>
          <w:color w:val="000000"/>
          <w:sz w:val="28"/>
          <w:szCs w:val="28"/>
          <w:lang w:val="kk-KZ"/>
        </w:rPr>
        <w:t>»</w:t>
      </w:r>
      <w:r w:rsidRPr="009F543A">
        <w:rPr>
          <w:rFonts w:ascii="Times New Roman" w:hAnsi="Times New Roman" w:cs="Times New Roman"/>
          <w:color w:val="000000"/>
          <w:sz w:val="28"/>
          <w:szCs w:val="28"/>
        </w:rPr>
        <w:t xml:space="preserve"> Заңға өзгерістер мен толықтырулар енгізу; </w:t>
      </w:r>
    </w:p>
    <w:p w14:paraId="7B0DF6B0"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 xml:space="preserve">9) Қазақстанның бәсекеге қабілетті медициналық туристік өнімдерінің тізбесін </w:t>
      </w:r>
      <w:proofErr w:type="gramStart"/>
      <w:r w:rsidRPr="009F543A">
        <w:rPr>
          <w:rFonts w:ascii="Times New Roman" w:hAnsi="Times New Roman" w:cs="Times New Roman"/>
          <w:color w:val="000000"/>
          <w:sz w:val="28"/>
          <w:szCs w:val="28"/>
        </w:rPr>
        <w:t>ай</w:t>
      </w:r>
      <w:proofErr w:type="gramEnd"/>
      <w:r w:rsidRPr="009F543A">
        <w:rPr>
          <w:rFonts w:ascii="Times New Roman" w:hAnsi="Times New Roman" w:cs="Times New Roman"/>
          <w:color w:val="000000"/>
          <w:sz w:val="28"/>
          <w:szCs w:val="28"/>
        </w:rPr>
        <w:t>қындай отырып, маркетингтік талдау жүргізу;</w:t>
      </w:r>
    </w:p>
    <w:p w14:paraId="61BDC781"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9F543A">
        <w:rPr>
          <w:rFonts w:ascii="Times New Roman" w:hAnsi="Times New Roman" w:cs="Times New Roman"/>
          <w:color w:val="000000"/>
          <w:sz w:val="28"/>
          <w:szCs w:val="28"/>
        </w:rPr>
        <w:t>10) маркетингтік стратегияны әзірлеу.</w:t>
      </w:r>
    </w:p>
    <w:p w14:paraId="126D1F7A" w14:textId="77777777" w:rsidR="009F543A" w:rsidRPr="009F543A" w:rsidRDefault="009F543A" w:rsidP="009F543A">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9F543A">
        <w:rPr>
          <w:rFonts w:ascii="Times New Roman" w:hAnsi="Times New Roman" w:cs="Times New Roman"/>
          <w:color w:val="000000"/>
          <w:sz w:val="28"/>
          <w:szCs w:val="28"/>
        </w:rPr>
        <w:t xml:space="preserve">Санаторий-курорттық объектілерді түгендеу нәтижелері бойынша салалық стандарттарды әзірлеу, оқыту арқылы сапа деңгейін арттыру, </w:t>
      </w:r>
      <w:proofErr w:type="gramStart"/>
      <w:r w:rsidRPr="009F543A">
        <w:rPr>
          <w:rFonts w:ascii="Times New Roman" w:hAnsi="Times New Roman" w:cs="Times New Roman"/>
          <w:color w:val="000000"/>
          <w:sz w:val="28"/>
          <w:szCs w:val="28"/>
        </w:rPr>
        <w:t>сондай-а</w:t>
      </w:r>
      <w:proofErr w:type="gramEnd"/>
      <w:r w:rsidRPr="009F543A">
        <w:rPr>
          <w:rFonts w:ascii="Times New Roman" w:hAnsi="Times New Roman" w:cs="Times New Roman"/>
          <w:color w:val="000000"/>
          <w:sz w:val="28"/>
          <w:szCs w:val="28"/>
        </w:rPr>
        <w:t>қ ақпараттық турлар, семинарлар және басқа да іс-шаралар арқылы олардың туристік компаниялармен ынтымақтастығын ынталандыру жөніндегі жұмыс жалғастырылатын болады.</w:t>
      </w:r>
    </w:p>
    <w:p w14:paraId="0E9EECDF" w14:textId="77777777" w:rsidR="00BF5E4A" w:rsidRPr="00BF5E4A" w:rsidRDefault="00BF5E4A" w:rsidP="00BF5E4A">
      <w:pPr>
        <w:shd w:val="clear" w:color="auto" w:fill="FFFFFF" w:themeFill="background1"/>
        <w:spacing w:after="0" w:line="240" w:lineRule="auto"/>
        <w:ind w:firstLine="567"/>
        <w:jc w:val="both"/>
        <w:rPr>
          <w:rFonts w:ascii="Times New Roman" w:hAnsi="Times New Roman" w:cs="Times New Roman"/>
          <w:b/>
          <w:color w:val="000000"/>
          <w:sz w:val="28"/>
          <w:szCs w:val="28"/>
        </w:rPr>
      </w:pPr>
      <w:r w:rsidRPr="00BF5E4A">
        <w:rPr>
          <w:rFonts w:ascii="Times New Roman" w:hAnsi="Times New Roman" w:cs="Times New Roman"/>
          <w:b/>
          <w:color w:val="000000"/>
          <w:sz w:val="28"/>
          <w:szCs w:val="28"/>
        </w:rPr>
        <w:lastRenderedPageBreak/>
        <w:t>MICE (іскерлік) және қалалық туризм</w:t>
      </w:r>
    </w:p>
    <w:p w14:paraId="01F1F05F" w14:textId="77777777" w:rsidR="00BF5E4A" w:rsidRPr="00BF5E4A" w:rsidRDefault="00BF5E4A" w:rsidP="00BF5E4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BF5E4A">
        <w:rPr>
          <w:rFonts w:ascii="Times New Roman" w:hAnsi="Times New Roman" w:cs="Times New Roman"/>
          <w:color w:val="000000"/>
          <w:sz w:val="28"/>
          <w:szCs w:val="28"/>
        </w:rPr>
        <w:t>Қазақстан қалаларында MICE туризмін табысты дамыту мақсатында биддинг процесін жүйелеуді (қалаларда іс-шараларды өткізуге өтінімдер беру), Қ</w:t>
      </w:r>
      <w:proofErr w:type="gramStart"/>
      <w:r w:rsidRPr="00BF5E4A">
        <w:rPr>
          <w:rFonts w:ascii="Times New Roman" w:hAnsi="Times New Roman" w:cs="Times New Roman"/>
          <w:color w:val="000000"/>
          <w:sz w:val="28"/>
          <w:szCs w:val="28"/>
        </w:rPr>
        <w:t>Р</w:t>
      </w:r>
      <w:proofErr w:type="gramEnd"/>
      <w:r w:rsidRPr="00BF5E4A">
        <w:rPr>
          <w:rFonts w:ascii="Times New Roman" w:hAnsi="Times New Roman" w:cs="Times New Roman"/>
          <w:color w:val="000000"/>
          <w:sz w:val="28"/>
          <w:szCs w:val="28"/>
        </w:rPr>
        <w:t xml:space="preserve"> MICE елшілерінің бағдарламасын іске асыруды және халықаралық MICE іс-шараларын ұйымдастырушыларды қолдау қағидаларын қамтитын MICE іс-шараларын қолдау бойынша шаралар көзделетін болады.</w:t>
      </w:r>
    </w:p>
    <w:p w14:paraId="399F1952" w14:textId="77777777" w:rsidR="00BF5E4A" w:rsidRPr="00BF5E4A" w:rsidRDefault="00BF5E4A" w:rsidP="00BF5E4A">
      <w:pPr>
        <w:shd w:val="clear" w:color="auto" w:fill="FFFFFF" w:themeFill="background1"/>
        <w:spacing w:after="0" w:line="240" w:lineRule="auto"/>
        <w:ind w:firstLine="567"/>
        <w:jc w:val="both"/>
        <w:rPr>
          <w:rFonts w:ascii="Times New Roman" w:hAnsi="Times New Roman" w:cs="Times New Roman"/>
          <w:color w:val="000000"/>
          <w:sz w:val="28"/>
          <w:szCs w:val="28"/>
        </w:rPr>
      </w:pPr>
      <w:r w:rsidRPr="00BF5E4A">
        <w:rPr>
          <w:rFonts w:ascii="Times New Roman" w:hAnsi="Times New Roman" w:cs="Times New Roman"/>
          <w:color w:val="000000"/>
          <w:sz w:val="28"/>
          <w:szCs w:val="28"/>
        </w:rPr>
        <w:t>Бұдан басқа, MICE дестинациясы ретінде Қазақстанның имиджін нығ</w:t>
      </w:r>
      <w:proofErr w:type="gramStart"/>
      <w:r w:rsidRPr="00BF5E4A">
        <w:rPr>
          <w:rFonts w:ascii="Times New Roman" w:hAnsi="Times New Roman" w:cs="Times New Roman"/>
          <w:color w:val="000000"/>
          <w:sz w:val="28"/>
          <w:szCs w:val="28"/>
        </w:rPr>
        <w:t>айту</w:t>
      </w:r>
      <w:proofErr w:type="gramEnd"/>
      <w:r w:rsidRPr="00BF5E4A">
        <w:rPr>
          <w:rFonts w:ascii="Times New Roman" w:hAnsi="Times New Roman" w:cs="Times New Roman"/>
          <w:color w:val="000000"/>
          <w:sz w:val="28"/>
          <w:szCs w:val="28"/>
        </w:rPr>
        <w:t xml:space="preserve">ға бағытталған өткізілетін іс-шаралар саны ұлғайтылады. </w:t>
      </w:r>
    </w:p>
    <w:p w14:paraId="06AABA42" w14:textId="77777777" w:rsidR="00BF5E4A" w:rsidRPr="00BF5E4A" w:rsidRDefault="00BF5E4A" w:rsidP="00BF5E4A">
      <w:pPr>
        <w:shd w:val="clear" w:color="auto" w:fill="FFFFFF" w:themeFill="background1"/>
        <w:spacing w:after="0" w:line="240" w:lineRule="auto"/>
        <w:ind w:firstLine="567"/>
        <w:jc w:val="both"/>
        <w:rPr>
          <w:rFonts w:ascii="Times New Roman" w:hAnsi="Times New Roman" w:cs="Times New Roman"/>
          <w:color w:val="000000"/>
          <w:sz w:val="28"/>
          <w:szCs w:val="28"/>
          <w:lang w:val="kk-KZ"/>
        </w:rPr>
      </w:pPr>
      <w:r w:rsidRPr="00BF5E4A">
        <w:rPr>
          <w:rFonts w:ascii="Times New Roman" w:hAnsi="Times New Roman" w:cs="Times New Roman"/>
          <w:color w:val="000000"/>
          <w:sz w:val="28"/>
          <w:szCs w:val="28"/>
        </w:rPr>
        <w:t>Сонымен қатар, Қазақстанның MICE дестинацияларын халықаралық аренада, оның ішінде ICCA, MPA және басқалары сияқты халықаралық қауымдастықтардың арнайы платформаларын пайдалана отырып ілгерілету бойынша жұ</w:t>
      </w:r>
      <w:proofErr w:type="gramStart"/>
      <w:r w:rsidRPr="00BF5E4A">
        <w:rPr>
          <w:rFonts w:ascii="Times New Roman" w:hAnsi="Times New Roman" w:cs="Times New Roman"/>
          <w:color w:val="000000"/>
          <w:sz w:val="28"/>
          <w:szCs w:val="28"/>
        </w:rPr>
        <w:t>мыс ж</w:t>
      </w:r>
      <w:proofErr w:type="gramEnd"/>
      <w:r w:rsidRPr="00BF5E4A">
        <w:rPr>
          <w:rFonts w:ascii="Times New Roman" w:hAnsi="Times New Roman" w:cs="Times New Roman"/>
          <w:color w:val="000000"/>
          <w:sz w:val="28"/>
          <w:szCs w:val="28"/>
        </w:rPr>
        <w:t>үргізілетін болады.</w:t>
      </w:r>
    </w:p>
    <w:p w14:paraId="2683999D" w14:textId="7483FAE9" w:rsidR="00BF5E4A" w:rsidRPr="003262FD"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r w:rsidRPr="00BF5E4A">
        <w:rPr>
          <w:rFonts w:ascii="Times New Roman" w:eastAsia="Arial" w:hAnsi="Times New Roman" w:cs="Times New Roman"/>
          <w:sz w:val="28"/>
          <w:szCs w:val="28"/>
          <w:lang w:val="kk-KZ"/>
        </w:rPr>
        <w:t xml:space="preserve">Саланы одан әрі дамыту мақсатында және </w:t>
      </w:r>
      <w:r w:rsidRPr="00BF5E4A">
        <w:rPr>
          <w:rFonts w:ascii="Times New Roman" w:hAnsi="Times New Roman" w:cs="Times New Roman"/>
          <w:color w:val="000000"/>
          <w:sz w:val="28"/>
          <w:szCs w:val="28"/>
          <w:lang w:val="kk-KZ"/>
        </w:rPr>
        <w:t xml:space="preserve">COVID-19 </w:t>
      </w:r>
      <w:r w:rsidRPr="00BF5E4A">
        <w:rPr>
          <w:rFonts w:ascii="Times New Roman" w:eastAsia="Arial" w:hAnsi="Times New Roman" w:cs="Times New Roman"/>
          <w:sz w:val="28"/>
          <w:szCs w:val="28"/>
          <w:lang w:val="kk-KZ"/>
        </w:rPr>
        <w:t xml:space="preserve">туындаған дағдарыстан кейінгі кезең стратегиясының бірі ретінде халықаралық қауымдастықтар іс-шараларын өткізу үшін елдің тартымдылығын жақсарту жөнінде бірқатар жүйелі шаралар қабылдауға жәрдемдесу қажет. </w:t>
      </w:r>
      <w:r w:rsidRPr="003262FD">
        <w:rPr>
          <w:rFonts w:ascii="Times New Roman" w:eastAsia="Arial" w:hAnsi="Times New Roman" w:cs="Times New Roman"/>
          <w:sz w:val="28"/>
          <w:szCs w:val="28"/>
          <w:lang w:val="kk-KZ"/>
        </w:rPr>
        <w:t>Атап айтқанда, Қазақстан Республикасында MICE іс-шараларын ұйымдастырушыларды қолдауды қамтамасыз ету қағидалары қабылданады. Осы Қағидалар халықаралық қауымдастықтардың іс-шараларын ұйымдастырушыларды, көтермелеу турларына (ынталандыру турларына) және шетелдік компаниялардың іс-шараларына қатысушыларды қамтитын болады. Бұл ретте, қағидалар ұйымдастырушылар үшін де, сондай-ақ іс-шараларға қатысушылар үшін де ынталандыру шараларын қамтитын болады.</w:t>
      </w:r>
    </w:p>
    <w:p w14:paraId="21A8D296" w14:textId="34755D2E" w:rsidR="00BF5E4A" w:rsidRPr="003262FD"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r w:rsidRPr="003262FD">
        <w:rPr>
          <w:rFonts w:ascii="Times New Roman" w:eastAsia="Arial" w:hAnsi="Times New Roman" w:cs="Times New Roman"/>
          <w:sz w:val="28"/>
          <w:szCs w:val="28"/>
          <w:lang w:val="kk-KZ"/>
        </w:rPr>
        <w:t>Халықаралық MICE іс-шараларын ынталандыру мен қолдаудың ұқсас шаралары Оңтүстік Кореяда, Сингапурда, Ирландияда, Жапонияда және басқа елдерде бар. Қолдау ережелері 100-ден астам шетелдік делегаттар қатысатын халықаралық іс-шараларға арналған жергілікті көлік (</w:t>
      </w:r>
      <w:r>
        <w:rPr>
          <w:rFonts w:ascii="Times New Roman" w:eastAsia="Arial" w:hAnsi="Times New Roman" w:cs="Times New Roman"/>
          <w:sz w:val="28"/>
          <w:szCs w:val="28"/>
          <w:lang w:val="kk-KZ"/>
        </w:rPr>
        <w:t>т</w:t>
      </w:r>
      <w:r w:rsidRPr="003262FD">
        <w:rPr>
          <w:rFonts w:ascii="Times New Roman" w:eastAsia="Arial" w:hAnsi="Times New Roman" w:cs="Times New Roman"/>
          <w:sz w:val="28"/>
          <w:szCs w:val="28"/>
          <w:lang w:val="kk-KZ"/>
        </w:rPr>
        <w:t>рансфер), өткізу орындарын жалға беру, сәлемдесу қабылдау, үлестіру материалдары мен полиграфиялық қызметтерді өтеусіз негізде ұсынуды көздейді. Бұл ретте ұшу, тұру, тамақтану және басқа да қызметтерге арналған шығыстарды халықаралық MICE-іс-шаралардың делегаттары мен ұйымдастырушылары дербес өтейді, бұл ел экономикасына шетел валютасының түсуін қамтамасыз етеді.</w:t>
      </w:r>
    </w:p>
    <w:p w14:paraId="64A397F6" w14:textId="3F1C67BC" w:rsidR="00BF5E4A" w:rsidRPr="003262FD"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r w:rsidRPr="003262FD">
        <w:rPr>
          <w:rFonts w:ascii="Times New Roman" w:eastAsia="Arial" w:hAnsi="Times New Roman" w:cs="Times New Roman"/>
          <w:sz w:val="28"/>
          <w:szCs w:val="28"/>
          <w:lang w:val="kk-KZ"/>
        </w:rPr>
        <w:t xml:space="preserve">Туризмнің осы сегментін дамыту үшін </w:t>
      </w:r>
      <w:r>
        <w:rPr>
          <w:rFonts w:ascii="Times New Roman" w:eastAsia="Arial" w:hAnsi="Times New Roman" w:cs="Times New Roman"/>
          <w:sz w:val="28"/>
          <w:szCs w:val="28"/>
          <w:lang w:val="kk-KZ"/>
        </w:rPr>
        <w:t>«</w:t>
      </w:r>
      <w:r w:rsidRPr="003262FD">
        <w:rPr>
          <w:rFonts w:ascii="Times New Roman" w:eastAsia="Arial" w:hAnsi="Times New Roman" w:cs="Times New Roman"/>
          <w:sz w:val="28"/>
          <w:szCs w:val="28"/>
          <w:lang w:val="kk-KZ"/>
        </w:rPr>
        <w:t>Kazakh Tourism</w:t>
      </w:r>
      <w:r>
        <w:rPr>
          <w:rFonts w:ascii="Times New Roman" w:eastAsia="Arial" w:hAnsi="Times New Roman" w:cs="Times New Roman"/>
          <w:sz w:val="28"/>
          <w:szCs w:val="28"/>
          <w:lang w:val="kk-KZ"/>
        </w:rPr>
        <w:t xml:space="preserve">» </w:t>
      </w:r>
      <w:r w:rsidRPr="003262FD">
        <w:rPr>
          <w:rFonts w:ascii="Times New Roman" w:eastAsia="Arial" w:hAnsi="Times New Roman" w:cs="Times New Roman"/>
          <w:sz w:val="28"/>
          <w:szCs w:val="28"/>
          <w:lang w:val="kk-KZ"/>
        </w:rPr>
        <w:t>ҰК</w:t>
      </w:r>
      <w:r>
        <w:rPr>
          <w:rFonts w:ascii="Times New Roman" w:eastAsia="Arial" w:hAnsi="Times New Roman" w:cs="Times New Roman"/>
          <w:sz w:val="28"/>
          <w:szCs w:val="28"/>
          <w:lang w:val="kk-KZ"/>
        </w:rPr>
        <w:t>»</w:t>
      </w:r>
      <w:r w:rsidRPr="003262FD">
        <w:rPr>
          <w:rFonts w:ascii="Times New Roman" w:eastAsia="Arial" w:hAnsi="Times New Roman" w:cs="Times New Roman"/>
          <w:sz w:val="28"/>
          <w:szCs w:val="28"/>
          <w:lang w:val="kk-KZ"/>
        </w:rPr>
        <w:t xml:space="preserve"> АҚ елдің негізгі стейкхолдерлерімен бірлесіп, Қазақстанға түрлі MICE іс-шараларын тарту бойынша бірыңғай өтінім беру арқылы шетелдік тендерлік алаңдарға (биддинг) қатысуды жалғастырады. </w:t>
      </w:r>
    </w:p>
    <w:p w14:paraId="533A75E8" w14:textId="0C8901A8" w:rsidR="00BF5E4A" w:rsidRPr="00BF5E4A"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r w:rsidRPr="003262FD">
        <w:rPr>
          <w:rFonts w:ascii="Times New Roman" w:eastAsia="Arial" w:hAnsi="Times New Roman" w:cs="Times New Roman"/>
          <w:sz w:val="28"/>
          <w:szCs w:val="28"/>
          <w:lang w:val="kk-KZ"/>
        </w:rPr>
        <w:t>MICE іс-шараларын тартуға MICE туризмінің елшілері белсенді түрде тартылатын болады. Халықаралық тәжірибе көрсетіп отырғандай, MICE туризм елшілерінің бағдарламалары даму стратегиясының маңызды құрамдас бөлігі болып табылады, өйткені бұл елшілер халықаралық қауымдастықтар мен шетелдік компаниялардың ірі іс-шараларын тарта алатын халықаралық деңгейде танымал адамдар (ғалымдар, дәрігерлер, қоғам қайраткерлері және т.б.) арасынан таңдалады. Халықаралық тәжірибеге сәйкес, мысалы, Дубайда амбассадор (</w:t>
      </w:r>
      <w:r>
        <w:rPr>
          <w:rFonts w:ascii="Times New Roman" w:eastAsia="Arial" w:hAnsi="Times New Roman" w:cs="Times New Roman"/>
          <w:sz w:val="28"/>
          <w:szCs w:val="28"/>
          <w:lang w:val="kk-KZ"/>
        </w:rPr>
        <w:t>е</w:t>
      </w:r>
      <w:r w:rsidRPr="003262FD">
        <w:rPr>
          <w:rFonts w:ascii="Times New Roman" w:eastAsia="Arial" w:hAnsi="Times New Roman" w:cs="Times New Roman"/>
          <w:sz w:val="28"/>
          <w:szCs w:val="28"/>
          <w:lang w:val="kk-KZ"/>
        </w:rPr>
        <w:t>лші) кез-келген халықаралық қауымдастыққа мүше және іс-</w:t>
      </w:r>
      <w:r w:rsidRPr="003262FD">
        <w:rPr>
          <w:rFonts w:ascii="Times New Roman" w:eastAsia="Arial" w:hAnsi="Times New Roman" w:cs="Times New Roman"/>
          <w:sz w:val="28"/>
          <w:szCs w:val="28"/>
          <w:lang w:val="kk-KZ"/>
        </w:rPr>
        <w:lastRenderedPageBreak/>
        <w:t>шараларды дестинацияға тарта алатын кез-келген адам/корпорация бола алады. Осыған ұқсас бағдарламалар Әзірбайжан, Өзбекстан, Ресей Федерациясы, Оңтүстік Корея, Сингапур, Ирландия, Жапония және басқа елдерде қолданылады.</w:t>
      </w:r>
    </w:p>
    <w:p w14:paraId="135F3EC6" w14:textId="77777777" w:rsidR="00BF5E4A" w:rsidRPr="00E9357A"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r w:rsidRPr="00E9357A">
        <w:rPr>
          <w:rFonts w:ascii="Times New Roman" w:eastAsia="Arial" w:hAnsi="Times New Roman" w:cs="Times New Roman"/>
          <w:sz w:val="28"/>
          <w:szCs w:val="28"/>
          <w:lang w:val="kk-KZ"/>
        </w:rPr>
        <w:t>Туристік өнімдерді дамыту жөніндегі басқа да шаралар</w:t>
      </w:r>
    </w:p>
    <w:p w14:paraId="47F7F763" w14:textId="77777777" w:rsidR="00BF5E4A" w:rsidRPr="003262FD"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r w:rsidRPr="003262FD">
        <w:rPr>
          <w:rFonts w:ascii="Times New Roman" w:eastAsia="Arial" w:hAnsi="Times New Roman" w:cs="Times New Roman"/>
          <w:sz w:val="28"/>
          <w:szCs w:val="28"/>
          <w:lang w:val="kk-KZ"/>
        </w:rPr>
        <w:t xml:space="preserve">Туристік өнімдердің үлкен ассортиментін әзірлеуді ынталандыру үшін туристік өнімдерді дамыту Бағдарламасы шеңберінде өтт-ға кепілдік берілген күні мен белгіленген бағалары бар туристік өнімдер ілгерілетілетін болады. </w:t>
      </w:r>
    </w:p>
    <w:p w14:paraId="0EDA796B" w14:textId="0C5306C0" w:rsidR="00BF5E4A" w:rsidRPr="003262FD"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r w:rsidRPr="003262FD">
        <w:rPr>
          <w:rFonts w:ascii="Times New Roman" w:eastAsia="Arial" w:hAnsi="Times New Roman" w:cs="Times New Roman"/>
          <w:sz w:val="28"/>
          <w:szCs w:val="28"/>
          <w:lang w:val="kk-KZ"/>
        </w:rPr>
        <w:t xml:space="preserve">Туристер үшін сапалы қазақстандық туристік өнімдерді жасауда және дұрыс </w:t>
      </w:r>
      <w:r>
        <w:rPr>
          <w:rFonts w:ascii="Times New Roman" w:eastAsia="Arial" w:hAnsi="Times New Roman" w:cs="Times New Roman"/>
          <w:sz w:val="28"/>
          <w:szCs w:val="28"/>
          <w:lang w:val="kk-KZ"/>
        </w:rPr>
        <w:t>«</w:t>
      </w:r>
      <w:r w:rsidRPr="003262FD">
        <w:rPr>
          <w:rFonts w:ascii="Times New Roman" w:eastAsia="Arial" w:hAnsi="Times New Roman" w:cs="Times New Roman"/>
          <w:sz w:val="28"/>
          <w:szCs w:val="28"/>
          <w:lang w:val="kk-KZ"/>
        </w:rPr>
        <w:t>буып-түюде</w:t>
      </w:r>
      <w:r>
        <w:rPr>
          <w:rFonts w:ascii="Times New Roman" w:eastAsia="Arial" w:hAnsi="Times New Roman" w:cs="Times New Roman"/>
          <w:sz w:val="28"/>
          <w:szCs w:val="28"/>
          <w:lang w:val="kk-KZ"/>
        </w:rPr>
        <w:t>»</w:t>
      </w:r>
      <w:r w:rsidRPr="003262FD">
        <w:rPr>
          <w:rFonts w:ascii="Times New Roman" w:eastAsia="Arial" w:hAnsi="Times New Roman" w:cs="Times New Roman"/>
          <w:sz w:val="28"/>
          <w:szCs w:val="28"/>
          <w:lang w:val="kk-KZ"/>
        </w:rPr>
        <w:t xml:space="preserve"> консультациялық қолдау көрсетілетін болады. </w:t>
      </w:r>
    </w:p>
    <w:p w14:paraId="75FC88F7" w14:textId="01EF25BF" w:rsidR="00DC19C3"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lang w:val="kk-KZ"/>
        </w:rPr>
      </w:pPr>
      <w:proofErr w:type="gramStart"/>
      <w:r w:rsidRPr="00BF5E4A">
        <w:rPr>
          <w:rFonts w:ascii="Times New Roman" w:eastAsia="Arial" w:hAnsi="Times New Roman" w:cs="Times New Roman"/>
          <w:sz w:val="28"/>
          <w:szCs w:val="28"/>
        </w:rPr>
        <w:t>Ша</w:t>
      </w:r>
      <w:proofErr w:type="gramEnd"/>
      <w:r w:rsidRPr="00BF5E4A">
        <w:rPr>
          <w:rFonts w:ascii="Times New Roman" w:eastAsia="Arial" w:hAnsi="Times New Roman" w:cs="Times New Roman"/>
          <w:sz w:val="28"/>
          <w:szCs w:val="28"/>
        </w:rPr>
        <w:t>ғын өңірлік орналастыру құралдарын</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kk-KZ"/>
        </w:rPr>
        <w:t>–</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kk-KZ"/>
        </w:rPr>
        <w:t>қ</w:t>
      </w:r>
      <w:r w:rsidRPr="00BF5E4A">
        <w:rPr>
          <w:rFonts w:ascii="Times New Roman" w:eastAsia="Arial" w:hAnsi="Times New Roman" w:cs="Times New Roman"/>
          <w:sz w:val="28"/>
          <w:szCs w:val="28"/>
        </w:rPr>
        <w:t>онақ үйлерді сертификаттау жүргізіледі; сертификатталған Қонақ үйлерді онлайн-брондау тізілімі немесе платформас</w:t>
      </w:r>
      <w:r>
        <w:rPr>
          <w:rFonts w:ascii="Times New Roman" w:eastAsia="Arial" w:hAnsi="Times New Roman" w:cs="Times New Roman"/>
          <w:sz w:val="28"/>
          <w:szCs w:val="28"/>
        </w:rPr>
        <w:t xml:space="preserve">ы құрылады; ішкі туристер үшін </w:t>
      </w:r>
      <w:r>
        <w:rPr>
          <w:rFonts w:ascii="Times New Roman" w:eastAsia="Arial" w:hAnsi="Times New Roman" w:cs="Times New Roman"/>
          <w:sz w:val="28"/>
          <w:szCs w:val="28"/>
          <w:lang w:val="kk-KZ"/>
        </w:rPr>
        <w:t>«</w:t>
      </w:r>
      <w:r w:rsidRPr="00BF5E4A">
        <w:rPr>
          <w:rFonts w:ascii="Times New Roman" w:eastAsia="Arial" w:hAnsi="Times New Roman" w:cs="Times New Roman"/>
          <w:sz w:val="28"/>
          <w:szCs w:val="28"/>
        </w:rPr>
        <w:t>кэшбэк</w:t>
      </w:r>
      <w:r>
        <w:rPr>
          <w:rFonts w:ascii="Times New Roman" w:eastAsia="Arial" w:hAnsi="Times New Roman" w:cs="Times New Roman"/>
          <w:sz w:val="28"/>
          <w:szCs w:val="28"/>
          <w:lang w:val="kk-KZ"/>
        </w:rPr>
        <w:t>»</w:t>
      </w:r>
      <w:r w:rsidRPr="00BF5E4A">
        <w:rPr>
          <w:rFonts w:ascii="Times New Roman" w:eastAsia="Arial" w:hAnsi="Times New Roman" w:cs="Times New Roman"/>
          <w:sz w:val="28"/>
          <w:szCs w:val="28"/>
        </w:rPr>
        <w:t xml:space="preserve"> тетігі енгізіледі.</w:t>
      </w:r>
    </w:p>
    <w:p w14:paraId="7581274B" w14:textId="77777777" w:rsidR="00BF5E4A" w:rsidRPr="00BF5E4A" w:rsidRDefault="00BF5E4A" w:rsidP="00BF5E4A">
      <w:pPr>
        <w:shd w:val="clear" w:color="auto" w:fill="FFFFFF" w:themeFill="background1"/>
        <w:spacing w:after="0" w:line="240" w:lineRule="auto"/>
        <w:ind w:firstLine="567"/>
        <w:jc w:val="both"/>
        <w:rPr>
          <w:rFonts w:ascii="Times New Roman" w:eastAsia="Arial" w:hAnsi="Times New Roman" w:cs="Times New Roman"/>
          <w:sz w:val="28"/>
          <w:szCs w:val="28"/>
          <w:highlight w:val="yellow"/>
          <w:lang w:val="kk-KZ"/>
        </w:rPr>
      </w:pPr>
    </w:p>
    <w:p w14:paraId="4540702F" w14:textId="77777777" w:rsidR="00E9357A" w:rsidRPr="003262FD" w:rsidRDefault="00E9357A" w:rsidP="00E9357A">
      <w:pPr>
        <w:widowControl w:val="0"/>
        <w:spacing w:after="0" w:line="240" w:lineRule="auto"/>
        <w:ind w:firstLine="567"/>
        <w:jc w:val="both"/>
        <w:rPr>
          <w:rStyle w:val="s1"/>
          <w:rFonts w:ascii="Times New Roman" w:hAnsi="Times New Roman" w:cs="Times New Roman"/>
          <w:sz w:val="28"/>
          <w:szCs w:val="28"/>
          <w:lang w:val="kk-KZ"/>
        </w:rPr>
      </w:pPr>
      <w:bookmarkStart w:id="13" w:name="z1285"/>
      <w:r w:rsidRPr="003262FD">
        <w:rPr>
          <w:rStyle w:val="s1"/>
          <w:rFonts w:ascii="Times New Roman" w:hAnsi="Times New Roman" w:cs="Times New Roman"/>
          <w:sz w:val="28"/>
          <w:szCs w:val="28"/>
          <w:lang w:val="kk-KZ"/>
        </w:rPr>
        <w:t>5.2.7. Туристік объектілерде туристердің қауіпсіздігін қамтамасыз ету</w:t>
      </w:r>
    </w:p>
    <w:p w14:paraId="541C9C08" w14:textId="2BE497AA" w:rsidR="00E9357A" w:rsidRPr="003262FD" w:rsidRDefault="00E9357A" w:rsidP="00E9357A">
      <w:pPr>
        <w:widowControl w:val="0"/>
        <w:spacing w:after="0" w:line="240" w:lineRule="auto"/>
        <w:ind w:firstLine="567"/>
        <w:jc w:val="both"/>
        <w:rPr>
          <w:rStyle w:val="s1"/>
          <w:rFonts w:ascii="Times New Roman" w:hAnsi="Times New Roman" w:cs="Times New Roman"/>
          <w:sz w:val="28"/>
          <w:szCs w:val="28"/>
          <w:lang w:val="kk-KZ"/>
        </w:rPr>
      </w:pPr>
      <w:r w:rsidRPr="003262FD">
        <w:rPr>
          <w:rStyle w:val="s1"/>
          <w:rFonts w:ascii="Times New Roman" w:hAnsi="Times New Roman" w:cs="Times New Roman"/>
          <w:sz w:val="28"/>
          <w:szCs w:val="28"/>
          <w:lang w:val="kk-KZ"/>
        </w:rPr>
        <w:t>Дүниежүзілік экономикалық форумның есебіне сәйкес, саяхат және туризм саласында Қазақстанның ең маңызды артықшылығы бағалық бәсекеге қабілеттілік (рейтингтің 4-позициясы) болып табылады, сонымен қатар қорғау және қауіпсіздік көрсеткіші бойынша ел 63-позицияда тұр. Туристердің қауіпсіздігін жақсарту мақсатында авариялар мен апаттар кезінде шұғыл шақыру (бұдан әрі – ААШШ турист) жүйесін енгізу ұсынылады.</w:t>
      </w:r>
    </w:p>
    <w:p w14:paraId="689ABA64" w14:textId="77777777" w:rsidR="00E9357A" w:rsidRPr="003262FD" w:rsidRDefault="00E9357A" w:rsidP="00E9357A">
      <w:pPr>
        <w:widowControl w:val="0"/>
        <w:spacing w:after="0" w:line="240" w:lineRule="auto"/>
        <w:ind w:firstLine="567"/>
        <w:jc w:val="both"/>
        <w:rPr>
          <w:rStyle w:val="s1"/>
          <w:rFonts w:ascii="Times New Roman" w:hAnsi="Times New Roman" w:cs="Times New Roman"/>
          <w:sz w:val="28"/>
          <w:szCs w:val="28"/>
          <w:lang w:val="kk-KZ"/>
        </w:rPr>
      </w:pPr>
      <w:r w:rsidRPr="003262FD">
        <w:rPr>
          <w:rStyle w:val="s1"/>
          <w:rFonts w:ascii="Times New Roman" w:hAnsi="Times New Roman" w:cs="Times New Roman"/>
          <w:sz w:val="28"/>
          <w:szCs w:val="28"/>
          <w:lang w:val="kk-KZ"/>
        </w:rPr>
        <w:t>Турист ААШШ жүйесін енгізу Қазақстан халқының, оның ішінде ұялы байланыстың қамту аймағынан тыс, елді мекендер мен жолдардан тыс жерлерде болып жатқан жазатайым оқиғаларды азайту есебінен саяхатшылардың қауіпсіздігін арттырады, сондай-ақ жазатайым оқиғалардың салдарын жою үшін шығыстарды қысқартуға елеулі әсер етеді.</w:t>
      </w:r>
    </w:p>
    <w:p w14:paraId="12ED8637" w14:textId="77777777" w:rsidR="00E9357A" w:rsidRPr="003262FD" w:rsidRDefault="00E9357A" w:rsidP="00E9357A">
      <w:pPr>
        <w:widowControl w:val="0"/>
        <w:spacing w:after="0" w:line="240" w:lineRule="auto"/>
        <w:ind w:firstLine="567"/>
        <w:jc w:val="both"/>
        <w:rPr>
          <w:rStyle w:val="s1"/>
          <w:rFonts w:ascii="Times New Roman" w:hAnsi="Times New Roman" w:cs="Times New Roman"/>
          <w:sz w:val="28"/>
          <w:szCs w:val="28"/>
          <w:lang w:val="kk-KZ"/>
        </w:rPr>
      </w:pPr>
      <w:r w:rsidRPr="003262FD">
        <w:rPr>
          <w:rStyle w:val="s1"/>
          <w:rFonts w:ascii="Times New Roman" w:hAnsi="Times New Roman" w:cs="Times New Roman"/>
          <w:sz w:val="28"/>
          <w:szCs w:val="28"/>
          <w:lang w:val="kk-KZ"/>
        </w:rPr>
        <w:t>ААШШ жүйесі GPS трекерлердің көмегімен зардап шеккендердің нақты орналасқан жерін белгілейді, бұл авариялық-құтқару қызметтерінің оқиғалар мен төтенше жағдайларға әрекет ету уақытын айтарлықтай қысқартуға мүмкіндік береді.</w:t>
      </w:r>
    </w:p>
    <w:p w14:paraId="4383F3CB" w14:textId="77777777" w:rsidR="00E9357A" w:rsidRDefault="00E9357A" w:rsidP="00E9357A">
      <w:pPr>
        <w:widowControl w:val="0"/>
        <w:spacing w:after="0" w:line="240" w:lineRule="auto"/>
        <w:ind w:firstLine="567"/>
        <w:jc w:val="both"/>
        <w:rPr>
          <w:rStyle w:val="s1"/>
          <w:rFonts w:ascii="Times New Roman" w:hAnsi="Times New Roman" w:cs="Times New Roman"/>
          <w:sz w:val="28"/>
          <w:szCs w:val="28"/>
          <w:lang w:val="kk-KZ"/>
        </w:rPr>
      </w:pPr>
      <w:r w:rsidRPr="003262FD">
        <w:rPr>
          <w:rStyle w:val="s1"/>
          <w:rFonts w:ascii="Times New Roman" w:hAnsi="Times New Roman" w:cs="Times New Roman"/>
          <w:sz w:val="28"/>
          <w:szCs w:val="28"/>
          <w:lang w:val="kk-KZ"/>
        </w:rPr>
        <w:t>Осы бағыт бойынша жобаны енгізу бойынша мүдделі мемлекеттік органдармен және басқа да ұйымдармен бірлескен жұмыстар жүргізілетін болады. МҰТП аумағында алғашқы пилоттық жобалар енгізілетін болады.</w:t>
      </w:r>
    </w:p>
    <w:p w14:paraId="3DBD5966" w14:textId="1317F182" w:rsidR="00E9357A" w:rsidRPr="00E9357A" w:rsidRDefault="00E9357A" w:rsidP="00E9357A">
      <w:pPr>
        <w:spacing w:after="0" w:line="240" w:lineRule="auto"/>
        <w:ind w:firstLine="567"/>
        <w:jc w:val="both"/>
        <w:rPr>
          <w:rFonts w:ascii="Times New Roman" w:hAnsi="Times New Roman" w:cs="Times New Roman"/>
          <w:color w:val="000000"/>
          <w:sz w:val="28"/>
          <w:lang w:val="kk-KZ"/>
        </w:rPr>
      </w:pPr>
      <w:bookmarkStart w:id="14" w:name="z1477"/>
      <w:bookmarkEnd w:id="13"/>
      <w:r w:rsidRPr="00E9357A">
        <w:rPr>
          <w:rFonts w:ascii="Times New Roman" w:hAnsi="Times New Roman" w:cs="Times New Roman"/>
          <w:color w:val="000000"/>
          <w:sz w:val="28"/>
          <w:lang w:val="kk-KZ"/>
        </w:rPr>
        <w:t>Турист ААШШ жүйесін енгізу процесінде қаржылық қолдау құралдары (жүйенің құнын субсидиялау), осындай жабдығы бар туроператорлар мен тау-кен гидтері үшін көтермелеу шаралары (жеңілдіктер, бөліп-бөліп төлеу, ұлттық парктердің</w:t>
      </w:r>
      <w:r>
        <w:rPr>
          <w:rFonts w:ascii="Times New Roman" w:hAnsi="Times New Roman" w:cs="Times New Roman"/>
          <w:color w:val="000000"/>
          <w:sz w:val="28"/>
          <w:lang w:val="kk-KZ"/>
        </w:rPr>
        <w:t xml:space="preserve"> аумағына тегін өткізу және т.</w:t>
      </w:r>
      <w:r w:rsidRPr="00E9357A">
        <w:rPr>
          <w:rFonts w:ascii="Times New Roman" w:hAnsi="Times New Roman" w:cs="Times New Roman"/>
          <w:color w:val="000000"/>
          <w:sz w:val="28"/>
          <w:lang w:val="kk-KZ"/>
        </w:rPr>
        <w:t>б.), жүйені сақтандыру өніміне енгізу және т. б. қаралатын болады.</w:t>
      </w:r>
    </w:p>
    <w:p w14:paraId="241B76B2" w14:textId="77777777" w:rsidR="00E9357A" w:rsidRPr="00E9357A" w:rsidRDefault="00E9357A" w:rsidP="00E9357A">
      <w:pPr>
        <w:spacing w:after="0" w:line="240" w:lineRule="auto"/>
        <w:ind w:firstLine="567"/>
        <w:jc w:val="both"/>
        <w:rPr>
          <w:rFonts w:ascii="Times New Roman" w:hAnsi="Times New Roman" w:cs="Times New Roman"/>
          <w:color w:val="000000"/>
          <w:sz w:val="28"/>
          <w:lang w:val="kk-KZ"/>
        </w:rPr>
      </w:pPr>
      <w:r w:rsidRPr="00E9357A">
        <w:rPr>
          <w:rFonts w:ascii="Times New Roman" w:hAnsi="Times New Roman" w:cs="Times New Roman"/>
          <w:color w:val="000000"/>
          <w:sz w:val="28"/>
          <w:lang w:val="kk-KZ"/>
        </w:rPr>
        <w:t xml:space="preserve">Бұдан басқа, туристердің қауіпсіздігін қамтамасыз ету және саяхат жайлылығын арттыру мақсатында туристік соқпақтарды таңбалау жөніндегі стандарт қабылданады және бүкіл Қазақстан бойынша туристік соқпақтарды таңбалау тәсілінің біркелкілігі қамтамасыз етіледі. Әр категорияның белгілі бір түске сәйкес келетін туристердің күрделілігі мен дайындық деңгейіне </w:t>
      </w:r>
      <w:r w:rsidRPr="00E9357A">
        <w:rPr>
          <w:rFonts w:ascii="Times New Roman" w:hAnsi="Times New Roman" w:cs="Times New Roman"/>
          <w:color w:val="000000"/>
          <w:sz w:val="28"/>
          <w:lang w:val="kk-KZ"/>
        </w:rPr>
        <w:lastRenderedPageBreak/>
        <w:t>сәйкес жолдарды бөлу, жолдың басында маршруттың күрделілігі туралы ақпаратты және туристке қажетті талаптарды орналастыру, стандартталған көрсеткіштерді, ақпараттық тақталар мен стендтерді орнату туристерді жақсырақ басқаруға және қауіпті жорықтарды болдырмауға мүмкіндік береді.</w:t>
      </w:r>
    </w:p>
    <w:p w14:paraId="4CA55FEF" w14:textId="77777777" w:rsidR="00E9357A" w:rsidRPr="00E9357A" w:rsidRDefault="00E9357A" w:rsidP="00E9357A">
      <w:pPr>
        <w:spacing w:after="0" w:line="240" w:lineRule="auto"/>
        <w:ind w:firstLine="567"/>
        <w:jc w:val="both"/>
        <w:rPr>
          <w:rFonts w:ascii="Times New Roman" w:hAnsi="Times New Roman" w:cs="Times New Roman"/>
          <w:color w:val="000000"/>
          <w:sz w:val="28"/>
          <w:lang w:val="kk-KZ"/>
        </w:rPr>
      </w:pPr>
      <w:r w:rsidRPr="00E9357A">
        <w:rPr>
          <w:rFonts w:ascii="Times New Roman" w:hAnsi="Times New Roman" w:cs="Times New Roman"/>
          <w:color w:val="000000"/>
          <w:sz w:val="28"/>
          <w:lang w:val="kk-KZ"/>
        </w:rPr>
        <w:t>5.2.8. Destination management organization қызметін стандарттауды енгізу (Туризмді басқару жүйесі)</w:t>
      </w:r>
    </w:p>
    <w:p w14:paraId="7F5E226C" w14:textId="34ECFFFD" w:rsidR="00E9357A" w:rsidRPr="00E9357A" w:rsidRDefault="00E9357A" w:rsidP="00E9357A">
      <w:pPr>
        <w:spacing w:after="0" w:line="240" w:lineRule="auto"/>
        <w:ind w:firstLine="567"/>
        <w:jc w:val="both"/>
        <w:rPr>
          <w:rFonts w:ascii="Times New Roman" w:hAnsi="Times New Roman" w:cs="Times New Roman"/>
          <w:color w:val="000000"/>
          <w:sz w:val="28"/>
          <w:lang w:val="kk-KZ"/>
        </w:rPr>
      </w:pPr>
      <w:r w:rsidRPr="00E9357A">
        <w:rPr>
          <w:rFonts w:ascii="Times New Roman" w:hAnsi="Times New Roman" w:cs="Times New Roman"/>
          <w:color w:val="000000"/>
          <w:sz w:val="28"/>
          <w:lang w:val="kk-KZ"/>
        </w:rPr>
        <w:t>Елдің туристік әлеуетін арттырудың және ішкі және шетелдік туристерді тартудың негізгі факторы туристік нысандар мен өнімдерді сапалы және жан-жақты жылжыту болып табылады. Туристік объектілерді халықаралық деңгейде жылжытуды және</w:t>
      </w:r>
      <w:r>
        <w:rPr>
          <w:rFonts w:ascii="Times New Roman" w:hAnsi="Times New Roman" w:cs="Times New Roman"/>
          <w:color w:val="000000"/>
          <w:sz w:val="28"/>
          <w:lang w:val="kk-KZ"/>
        </w:rPr>
        <w:t xml:space="preserve"> елдік брэндингті басқаруды «KazakhTourism» </w:t>
      </w:r>
      <w:r w:rsidRPr="00E9357A">
        <w:rPr>
          <w:rFonts w:ascii="Times New Roman" w:hAnsi="Times New Roman" w:cs="Times New Roman"/>
          <w:color w:val="000000"/>
          <w:sz w:val="28"/>
          <w:lang w:val="kk-KZ"/>
        </w:rPr>
        <w:t>ҰК</w:t>
      </w:r>
      <w:r>
        <w:rPr>
          <w:rFonts w:ascii="Times New Roman" w:hAnsi="Times New Roman" w:cs="Times New Roman"/>
          <w:color w:val="000000"/>
          <w:sz w:val="28"/>
          <w:lang w:val="kk-KZ"/>
        </w:rPr>
        <w:t xml:space="preserve">» </w:t>
      </w:r>
      <w:r w:rsidRPr="00E9357A">
        <w:rPr>
          <w:rFonts w:ascii="Times New Roman" w:hAnsi="Times New Roman" w:cs="Times New Roman"/>
          <w:color w:val="000000"/>
          <w:sz w:val="28"/>
          <w:lang w:val="kk-KZ"/>
        </w:rPr>
        <w:t>АҚ жүзеге асыратын болады.</w:t>
      </w:r>
    </w:p>
    <w:p w14:paraId="44C5D619" w14:textId="595B77D4" w:rsidR="00E9357A" w:rsidRPr="00E9357A" w:rsidRDefault="00E9357A" w:rsidP="00E9357A">
      <w:pPr>
        <w:spacing w:after="0" w:line="240" w:lineRule="auto"/>
        <w:ind w:firstLine="567"/>
        <w:jc w:val="both"/>
        <w:rPr>
          <w:rFonts w:ascii="Times New Roman" w:hAnsi="Times New Roman" w:cs="Times New Roman"/>
          <w:color w:val="000000"/>
          <w:sz w:val="28"/>
          <w:highlight w:val="yellow"/>
          <w:lang w:val="kk-KZ"/>
        </w:rPr>
      </w:pPr>
      <w:r w:rsidRPr="00E9357A">
        <w:rPr>
          <w:rFonts w:ascii="Times New Roman" w:hAnsi="Times New Roman" w:cs="Times New Roman"/>
          <w:color w:val="000000"/>
          <w:sz w:val="28"/>
          <w:lang w:val="kk-KZ"/>
        </w:rPr>
        <w:t>Өңірлік туристік әлеуетті және туристік объектілерді ілгерілетуді дамыту үшін DMO (Destination management organization) тетігін енгізу арқылы бизнес өкілдерін саланы басқару процесіне ықпалдастыру маңызды.</w:t>
      </w:r>
    </w:p>
    <w:bookmarkEnd w:id="14"/>
    <w:p w14:paraId="5B84DDDA" w14:textId="77777777" w:rsidR="00E9357A" w:rsidRPr="00E9357A" w:rsidRDefault="00E9357A" w:rsidP="00E9357A">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E9357A">
        <w:rPr>
          <w:rFonts w:ascii="Times New Roman" w:eastAsia="Times New Roman" w:hAnsi="Times New Roman" w:cs="Times New Roman"/>
          <w:sz w:val="28"/>
          <w:szCs w:val="28"/>
          <w:lang w:val="kk-KZ"/>
        </w:rPr>
        <w:t>Бірінші кезеңде пилоттық режимде үш өңірлік туристік кеңсені іске қосу жоспарлануда.</w:t>
      </w:r>
    </w:p>
    <w:p w14:paraId="133FDF32" w14:textId="623D7FC9" w:rsidR="00E9357A" w:rsidRPr="003262FD" w:rsidRDefault="00E9357A" w:rsidP="00E9357A">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E9357A">
        <w:rPr>
          <w:rFonts w:ascii="Times New Roman" w:eastAsia="Times New Roman" w:hAnsi="Times New Roman" w:cs="Times New Roman"/>
          <w:sz w:val="28"/>
          <w:szCs w:val="28"/>
          <w:lang w:val="kk-KZ"/>
        </w:rPr>
        <w:t>DMO</w:t>
      </w:r>
      <w:r>
        <w:rPr>
          <w:rFonts w:ascii="Times New Roman" w:eastAsia="Times New Roman" w:hAnsi="Times New Roman" w:cs="Times New Roman"/>
          <w:sz w:val="28"/>
          <w:szCs w:val="28"/>
          <w:lang w:val="kk-KZ"/>
        </w:rPr>
        <w:t xml:space="preserve"> – </w:t>
      </w:r>
      <w:r w:rsidRPr="00E9357A">
        <w:rPr>
          <w:rFonts w:ascii="Times New Roman" w:eastAsia="Times New Roman" w:hAnsi="Times New Roman" w:cs="Times New Roman"/>
          <w:sz w:val="28"/>
          <w:szCs w:val="28"/>
          <w:lang w:val="kk-KZ"/>
        </w:rPr>
        <w:t xml:space="preserve">бұл маркетинг, жылжыту, кейде инфрақұрылымды дамыту және бағытты басқару үшін жауап беретін компания. </w:t>
      </w:r>
      <w:r w:rsidRPr="003262FD">
        <w:rPr>
          <w:rFonts w:ascii="Times New Roman" w:eastAsia="Times New Roman" w:hAnsi="Times New Roman" w:cs="Times New Roman"/>
          <w:sz w:val="28"/>
          <w:szCs w:val="28"/>
          <w:lang w:val="kk-KZ"/>
        </w:rPr>
        <w:t xml:space="preserve">Оның басқару органдарының құрамына мемлекеттік органның өкілдері ғана емес, тиісті нарықта жұмыс істейтін бизнесмендер - отельерлер, тасымалдаушылар, рестораторлар, туроператорлар да кіреді. </w:t>
      </w:r>
    </w:p>
    <w:p w14:paraId="5415AED0" w14:textId="14624354" w:rsidR="00C46770" w:rsidRPr="00E9357A" w:rsidRDefault="00E9357A" w:rsidP="00E9357A">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sz w:val="28"/>
          <w:szCs w:val="28"/>
          <w:lang w:val="kk-KZ"/>
        </w:rPr>
      </w:pPr>
      <w:r w:rsidRPr="003262FD">
        <w:rPr>
          <w:rFonts w:ascii="Times New Roman" w:eastAsia="Times New Roman" w:hAnsi="Times New Roman" w:cs="Times New Roman"/>
          <w:sz w:val="28"/>
          <w:szCs w:val="28"/>
          <w:lang w:val="kk-KZ"/>
        </w:rPr>
        <w:t>Бизнес дестинацияны ілгерілету және дамыту бойынша шешімдер қабылдау процесіне, оның ішінде бюджеттік қаражатқа билік етуде дауыс беру құқығына ие бола отырып, тікелей қатысатыны түйінді болып табылады. DMO қызметін қаржыландыру бюджет қаражаты, нарыққа қатысушылардың нысаналы жарналары, маркетингтік қызметтер көрсету есебінен жүзеге асырылады.</w:t>
      </w:r>
    </w:p>
    <w:p w14:paraId="18BDAFE8" w14:textId="77777777" w:rsidR="00E9357A" w:rsidRPr="00E9357A" w:rsidRDefault="00E9357A" w:rsidP="00E9357A">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b/>
          <w:sz w:val="28"/>
          <w:szCs w:val="28"/>
          <w:highlight w:val="yellow"/>
          <w:lang w:val="kk-KZ"/>
        </w:rPr>
      </w:pPr>
    </w:p>
    <w:p w14:paraId="20367B9B" w14:textId="77777777" w:rsidR="00E9357A" w:rsidRPr="00E9357A" w:rsidRDefault="00E9357A" w:rsidP="00E9357A">
      <w:pPr>
        <w:spacing w:after="0" w:line="240" w:lineRule="auto"/>
        <w:ind w:firstLine="567"/>
        <w:jc w:val="both"/>
        <w:rPr>
          <w:rFonts w:ascii="Times New Roman" w:eastAsia="Times New Roman" w:hAnsi="Times New Roman" w:cs="Times New Roman"/>
          <w:b/>
          <w:iCs/>
          <w:color w:val="000000"/>
          <w:sz w:val="28"/>
          <w:szCs w:val="28"/>
        </w:rPr>
      </w:pPr>
      <w:bookmarkStart w:id="15" w:name="z1288"/>
      <w:r w:rsidRPr="00E9357A">
        <w:rPr>
          <w:rFonts w:ascii="Times New Roman" w:eastAsia="Times New Roman" w:hAnsi="Times New Roman" w:cs="Times New Roman"/>
          <w:b/>
          <w:iCs/>
          <w:color w:val="000000"/>
          <w:sz w:val="28"/>
          <w:szCs w:val="28"/>
        </w:rPr>
        <w:t>5.3. Қазақстанның туристік әлеуетін ілгерілету</w:t>
      </w:r>
    </w:p>
    <w:p w14:paraId="65309E81" w14:textId="77777777" w:rsidR="00E9357A" w:rsidRPr="00E9357A" w:rsidRDefault="00E9357A" w:rsidP="00E9357A">
      <w:pPr>
        <w:spacing w:after="0" w:line="240" w:lineRule="auto"/>
        <w:ind w:firstLine="567"/>
        <w:jc w:val="both"/>
        <w:rPr>
          <w:rFonts w:ascii="Times New Roman" w:eastAsia="Times New Roman" w:hAnsi="Times New Roman" w:cs="Times New Roman"/>
          <w:iCs/>
          <w:color w:val="000000"/>
          <w:sz w:val="28"/>
          <w:szCs w:val="28"/>
        </w:rPr>
      </w:pPr>
      <w:r w:rsidRPr="00E9357A">
        <w:rPr>
          <w:rFonts w:ascii="Times New Roman" w:eastAsia="Times New Roman" w:hAnsi="Times New Roman" w:cs="Times New Roman"/>
          <w:iCs/>
          <w:color w:val="000000"/>
          <w:sz w:val="28"/>
          <w:szCs w:val="28"/>
        </w:rPr>
        <w:t xml:space="preserve">Қазақстандық туристік өнімдерді табысты ілгерілету үшін стратегиялық фокус пен кешенді тәсілдің болуы маңызды. Ресурстар перспективалы географиялық нарықтарда неғұрлым тартымды ұлттық туристік өнімдерді ілгерілетуге шоғырландырылатын болады, олар отандық </w:t>
      </w:r>
      <w:proofErr w:type="gramStart"/>
      <w:r w:rsidRPr="00E9357A">
        <w:rPr>
          <w:rFonts w:ascii="Times New Roman" w:eastAsia="Times New Roman" w:hAnsi="Times New Roman" w:cs="Times New Roman"/>
          <w:iCs/>
          <w:color w:val="000000"/>
          <w:sz w:val="28"/>
          <w:szCs w:val="28"/>
        </w:rPr>
        <w:t>дестинациялар</w:t>
      </w:r>
      <w:proofErr w:type="gramEnd"/>
      <w:r w:rsidRPr="00E9357A">
        <w:rPr>
          <w:rFonts w:ascii="Times New Roman" w:eastAsia="Times New Roman" w:hAnsi="Times New Roman" w:cs="Times New Roman"/>
          <w:iCs/>
          <w:color w:val="000000"/>
          <w:sz w:val="28"/>
          <w:szCs w:val="28"/>
        </w:rPr>
        <w:t>ға туристік ағындар көлемінің елеулі ұлғаюын қамтамасыз ете алады.</w:t>
      </w:r>
    </w:p>
    <w:p w14:paraId="7C0A8F2C" w14:textId="2A865552" w:rsidR="00E9357A" w:rsidRPr="00E9357A" w:rsidRDefault="00E9357A" w:rsidP="00E9357A">
      <w:pPr>
        <w:spacing w:after="0" w:line="240" w:lineRule="auto"/>
        <w:ind w:firstLine="567"/>
        <w:jc w:val="both"/>
        <w:rPr>
          <w:rFonts w:ascii="Times New Roman" w:eastAsia="Times New Roman" w:hAnsi="Times New Roman" w:cs="Times New Roman"/>
          <w:iCs/>
          <w:color w:val="000000"/>
          <w:sz w:val="28"/>
          <w:szCs w:val="28"/>
          <w:lang w:val="kk-KZ"/>
        </w:rPr>
      </w:pPr>
      <w:r w:rsidRPr="00E9357A">
        <w:rPr>
          <w:rFonts w:ascii="Times New Roman" w:eastAsia="Times New Roman" w:hAnsi="Times New Roman" w:cs="Times New Roman"/>
          <w:iCs/>
          <w:color w:val="000000"/>
          <w:sz w:val="28"/>
          <w:szCs w:val="28"/>
        </w:rPr>
        <w:t>Қазақстанды шетелде ілгерілету кезінде бі</w:t>
      </w:r>
      <w:proofErr w:type="gramStart"/>
      <w:r w:rsidRPr="00E9357A">
        <w:rPr>
          <w:rFonts w:ascii="Times New Roman" w:eastAsia="Times New Roman" w:hAnsi="Times New Roman" w:cs="Times New Roman"/>
          <w:iCs/>
          <w:color w:val="000000"/>
          <w:sz w:val="28"/>
          <w:szCs w:val="28"/>
        </w:rPr>
        <w:t>р</w:t>
      </w:r>
      <w:proofErr w:type="gramEnd"/>
      <w:r w:rsidRPr="00E9357A">
        <w:rPr>
          <w:rFonts w:ascii="Times New Roman" w:eastAsia="Times New Roman" w:hAnsi="Times New Roman" w:cs="Times New Roman"/>
          <w:iCs/>
          <w:color w:val="000000"/>
          <w:sz w:val="28"/>
          <w:szCs w:val="28"/>
        </w:rPr>
        <w:t>інші кезеңде ілгерілетудің негізгі бағыты Қазақстанның инфрақұрылымы мен туристік ұсыныстары тұрғысынан неғұрлым</w:t>
      </w:r>
      <w:r>
        <w:rPr>
          <w:rFonts w:ascii="Times New Roman" w:eastAsia="Times New Roman" w:hAnsi="Times New Roman" w:cs="Times New Roman"/>
          <w:iCs/>
          <w:color w:val="000000"/>
          <w:sz w:val="28"/>
          <w:szCs w:val="28"/>
        </w:rPr>
        <w:t xml:space="preserve"> дайын өңірлерінде болады: Нұр-</w:t>
      </w:r>
      <w:r>
        <w:rPr>
          <w:rFonts w:ascii="Times New Roman" w:eastAsia="Times New Roman" w:hAnsi="Times New Roman" w:cs="Times New Roman"/>
          <w:iCs/>
          <w:color w:val="000000"/>
          <w:sz w:val="28"/>
          <w:szCs w:val="28"/>
          <w:lang w:val="kk-KZ"/>
        </w:rPr>
        <w:t>С</w:t>
      </w:r>
      <w:r w:rsidRPr="00E9357A">
        <w:rPr>
          <w:rFonts w:ascii="Times New Roman" w:eastAsia="Times New Roman" w:hAnsi="Times New Roman" w:cs="Times New Roman"/>
          <w:iCs/>
          <w:color w:val="000000"/>
          <w:sz w:val="28"/>
          <w:szCs w:val="28"/>
        </w:rPr>
        <w:t>ұлтан қаласы және</w:t>
      </w:r>
      <w:proofErr w:type="gramStart"/>
      <w:r w:rsidRPr="00E9357A">
        <w:rPr>
          <w:rFonts w:ascii="Times New Roman" w:eastAsia="Times New Roman" w:hAnsi="Times New Roman" w:cs="Times New Roman"/>
          <w:iCs/>
          <w:color w:val="000000"/>
          <w:sz w:val="28"/>
          <w:szCs w:val="28"/>
        </w:rPr>
        <w:t xml:space="preserve"> А</w:t>
      </w:r>
      <w:proofErr w:type="gramEnd"/>
      <w:r w:rsidRPr="00E9357A">
        <w:rPr>
          <w:rFonts w:ascii="Times New Roman" w:eastAsia="Times New Roman" w:hAnsi="Times New Roman" w:cs="Times New Roman"/>
          <w:iCs/>
          <w:color w:val="000000"/>
          <w:sz w:val="28"/>
          <w:szCs w:val="28"/>
        </w:rPr>
        <w:t>қмола облысы (ЩБКА), Алматы қаласы және Алматы облысы, Шымкент қаласы және Түркістан облысы, Ақтау.</w:t>
      </w:r>
    </w:p>
    <w:p w14:paraId="590C88EA" w14:textId="29CAE9A5" w:rsidR="00E9357A" w:rsidRPr="00E9357A" w:rsidRDefault="00E9357A" w:rsidP="00E9357A">
      <w:pPr>
        <w:spacing w:after="0" w:line="240" w:lineRule="auto"/>
        <w:ind w:firstLine="567"/>
        <w:jc w:val="both"/>
        <w:rPr>
          <w:rFonts w:ascii="Times New Roman" w:eastAsia="Times New Roman" w:hAnsi="Times New Roman" w:cs="Times New Roman"/>
          <w:i/>
          <w:sz w:val="28"/>
          <w:szCs w:val="28"/>
          <w:lang w:val="kk-KZ"/>
        </w:rPr>
      </w:pPr>
      <w:r w:rsidRPr="00E9357A">
        <w:rPr>
          <w:rFonts w:ascii="Times New Roman" w:eastAsia="Times New Roman" w:hAnsi="Times New Roman" w:cs="Times New Roman"/>
          <w:i/>
          <w:sz w:val="28"/>
          <w:szCs w:val="28"/>
          <w:lang w:val="kk-KZ"/>
        </w:rPr>
        <w:t>Нұр-Сұлтан және Алматы қалалары халықаралық хаб болып табылады және шетелдік келушілердің көпшілігі Қазақстанға алыс елдерден осы қалалар арқылы келеді.</w:t>
      </w:r>
    </w:p>
    <w:p w14:paraId="50ED6F2B" w14:textId="53E132BB" w:rsidR="00E9357A" w:rsidRPr="00E9357A" w:rsidRDefault="00E9357A" w:rsidP="00E9357A">
      <w:pPr>
        <w:spacing w:after="0" w:line="240" w:lineRule="auto"/>
        <w:ind w:firstLine="567"/>
        <w:jc w:val="both"/>
        <w:rPr>
          <w:rFonts w:ascii="Times New Roman" w:eastAsia="Times New Roman" w:hAnsi="Times New Roman" w:cs="Times New Roman"/>
          <w:i/>
          <w:sz w:val="28"/>
          <w:szCs w:val="28"/>
          <w:lang w:val="kk-KZ"/>
        </w:rPr>
      </w:pPr>
      <w:r w:rsidRPr="00E9357A">
        <w:rPr>
          <w:rFonts w:ascii="Times New Roman" w:eastAsia="Times New Roman" w:hAnsi="Times New Roman" w:cs="Times New Roman"/>
          <w:i/>
          <w:sz w:val="28"/>
          <w:szCs w:val="28"/>
          <w:lang w:val="kk-KZ"/>
        </w:rPr>
        <w:lastRenderedPageBreak/>
        <w:t>Нұр-Сұлтан туристік дестинация ретінде саяхатшыларға заманауи сәулет, шопинг, түрлі іс-шаралар, ойын-сауық ұсынады, сондай-ақ қаладан екі сағаттық жерде ЩБКА орналасқан.</w:t>
      </w:r>
    </w:p>
    <w:p w14:paraId="3FCEAF9E" w14:textId="1B485E79" w:rsidR="00E9357A" w:rsidRPr="00E9357A" w:rsidRDefault="00E9357A" w:rsidP="00E9357A">
      <w:pPr>
        <w:spacing w:after="0" w:line="240" w:lineRule="auto"/>
        <w:ind w:firstLine="567"/>
        <w:jc w:val="both"/>
        <w:rPr>
          <w:rFonts w:ascii="Times New Roman" w:eastAsia="Times New Roman" w:hAnsi="Times New Roman" w:cs="Times New Roman"/>
          <w:i/>
          <w:sz w:val="28"/>
          <w:szCs w:val="28"/>
          <w:lang w:val="kk-KZ"/>
        </w:rPr>
      </w:pPr>
      <w:r w:rsidRPr="00E9357A">
        <w:rPr>
          <w:rFonts w:ascii="Times New Roman" w:eastAsia="Times New Roman" w:hAnsi="Times New Roman" w:cs="Times New Roman"/>
          <w:i/>
          <w:sz w:val="28"/>
          <w:szCs w:val="28"/>
          <w:lang w:val="kk-KZ"/>
        </w:rPr>
        <w:t>Алматы – «тау етегіндегі мегаполис», ойын-сауық, шопинг, оның ішінде люкстік шопинг; таулар мен таулардағы белсенді демалыс, сонымен қатар этнотуризмнің түпнұсқалық туристік өнімдерін қоса алғанда, Алматы облысының көптеген табиғи көрікті жерлерін ұсынады.</w:t>
      </w:r>
    </w:p>
    <w:p w14:paraId="773428EC" w14:textId="77777777" w:rsidR="00E9357A" w:rsidRPr="00E9357A" w:rsidRDefault="00E9357A" w:rsidP="00E9357A">
      <w:pPr>
        <w:spacing w:after="0" w:line="240" w:lineRule="auto"/>
        <w:ind w:firstLine="567"/>
        <w:jc w:val="both"/>
        <w:rPr>
          <w:rFonts w:ascii="Times New Roman" w:eastAsia="Times New Roman" w:hAnsi="Times New Roman" w:cs="Times New Roman"/>
          <w:i/>
          <w:sz w:val="28"/>
          <w:szCs w:val="28"/>
          <w:lang w:val="kk-KZ"/>
        </w:rPr>
      </w:pPr>
      <w:r w:rsidRPr="00E9357A">
        <w:rPr>
          <w:rFonts w:ascii="Times New Roman" w:eastAsia="Times New Roman" w:hAnsi="Times New Roman" w:cs="Times New Roman"/>
          <w:i/>
          <w:sz w:val="28"/>
          <w:szCs w:val="28"/>
          <w:lang w:val="kk-KZ"/>
        </w:rPr>
        <w:t>Қазақстанның үшінші мегаполисі болып табылатын Шымкент қаласы Қазақстанның оңтүстік бөлігінде Ұлы Жібек жолы мұрасының объектілері және тарихи және мәдени туризмге қызығушылық танытатын туристерді тартудың негізгі нүктелері шоғырланған.</w:t>
      </w:r>
    </w:p>
    <w:p w14:paraId="2712CE7C" w14:textId="77777777" w:rsidR="00E9357A" w:rsidRPr="00E9357A" w:rsidRDefault="00E9357A" w:rsidP="00E9357A">
      <w:pPr>
        <w:spacing w:after="0" w:line="240" w:lineRule="auto"/>
        <w:ind w:firstLine="567"/>
        <w:jc w:val="both"/>
        <w:rPr>
          <w:rFonts w:ascii="Times New Roman" w:eastAsia="Times New Roman" w:hAnsi="Times New Roman" w:cs="Times New Roman"/>
          <w:i/>
          <w:sz w:val="28"/>
          <w:szCs w:val="28"/>
          <w:lang w:val="kk-KZ"/>
        </w:rPr>
      </w:pPr>
      <w:r w:rsidRPr="00E9357A">
        <w:rPr>
          <w:rFonts w:ascii="Times New Roman" w:eastAsia="Times New Roman" w:hAnsi="Times New Roman" w:cs="Times New Roman"/>
          <w:i/>
          <w:sz w:val="28"/>
          <w:szCs w:val="28"/>
          <w:lang w:val="kk-KZ"/>
        </w:rPr>
        <w:t xml:space="preserve">Осы 3 Қазақстанның негізгі дестинациясы тартымды MICE-дестинациялар болып табылады, оған түрлі халықаралық іс-шараларды өткізуге тартуға болады, бұл оқиғалар іс-шараларын өткізу үшін қонақ үйлер мен алаңдардың толтырылуын қамтамасыз етеді. </w:t>
      </w:r>
    </w:p>
    <w:p w14:paraId="6F9A6882" w14:textId="43A16EAF" w:rsidR="00E9357A" w:rsidRPr="00E9357A" w:rsidRDefault="00E9357A" w:rsidP="00E9357A">
      <w:pPr>
        <w:spacing w:after="0" w:line="240" w:lineRule="auto"/>
        <w:ind w:firstLine="567"/>
        <w:jc w:val="both"/>
        <w:rPr>
          <w:rFonts w:ascii="Times New Roman" w:eastAsia="Times New Roman" w:hAnsi="Times New Roman" w:cs="Times New Roman"/>
          <w:i/>
          <w:sz w:val="28"/>
          <w:szCs w:val="28"/>
          <w:highlight w:val="yellow"/>
          <w:lang w:val="kk-KZ"/>
        </w:rPr>
      </w:pPr>
      <w:r w:rsidRPr="00E9357A">
        <w:rPr>
          <w:rFonts w:ascii="Times New Roman" w:eastAsia="Times New Roman" w:hAnsi="Times New Roman" w:cs="Times New Roman"/>
          <w:i/>
          <w:sz w:val="28"/>
          <w:szCs w:val="28"/>
          <w:lang w:val="kk-KZ"/>
        </w:rPr>
        <w:t xml:space="preserve">Ақтау-Каспий теңізінің жағалауында орналасқан қала, туристерге көптеген су ойын-сауықтары бар жағажайлық демалысты, люкс сегмент қонақүйлерінде, демалыс аймақтарында жайлы орналастыруды ұсынады. Сонымен қатар, Маңғыстау-ландшафттары, ерекше климаты мен халқы бар түбек. Бұл туристер үшін нағыз жұмақ: теңіз, дала, таулар, шатқалдар, </w:t>
      </w:r>
      <w:r>
        <w:rPr>
          <w:rFonts w:ascii="Times New Roman" w:eastAsia="Times New Roman" w:hAnsi="Times New Roman" w:cs="Times New Roman"/>
          <w:i/>
          <w:sz w:val="28"/>
          <w:szCs w:val="28"/>
          <w:lang w:val="kk-KZ"/>
        </w:rPr>
        <w:t>каньондар</w:t>
      </w:r>
      <w:r w:rsidRPr="00E9357A">
        <w:rPr>
          <w:rFonts w:ascii="Times New Roman" w:eastAsia="Times New Roman" w:hAnsi="Times New Roman" w:cs="Times New Roman"/>
          <w:i/>
          <w:sz w:val="28"/>
          <w:szCs w:val="28"/>
          <w:lang w:val="kk-KZ"/>
        </w:rPr>
        <w:t>, қасиетті орындар.</w:t>
      </w:r>
    </w:p>
    <w:p w14:paraId="39153211" w14:textId="77777777" w:rsidR="00722C86" w:rsidRPr="003262FD" w:rsidRDefault="00722C86" w:rsidP="00722C86">
      <w:pPr>
        <w:spacing w:after="0"/>
        <w:ind w:firstLine="567"/>
        <w:jc w:val="both"/>
        <w:rPr>
          <w:rFonts w:ascii="Times New Roman" w:hAnsi="Times New Roman" w:cs="Times New Roman"/>
          <w:sz w:val="28"/>
          <w:szCs w:val="28"/>
          <w:lang w:val="kk-KZ"/>
        </w:rPr>
      </w:pPr>
      <w:bookmarkStart w:id="16" w:name="z1289"/>
      <w:bookmarkEnd w:id="15"/>
      <w:r w:rsidRPr="003262FD">
        <w:rPr>
          <w:rFonts w:ascii="Times New Roman" w:hAnsi="Times New Roman" w:cs="Times New Roman"/>
          <w:sz w:val="28"/>
          <w:szCs w:val="28"/>
          <w:lang w:val="kk-KZ"/>
        </w:rPr>
        <w:t>5.3.1. Елдік туристік брендті әзірлеу, бекіту және ілгерілету</w:t>
      </w:r>
    </w:p>
    <w:p w14:paraId="7D2E854C" w14:textId="7ABD5BC1" w:rsidR="00722C86" w:rsidRPr="003262FD" w:rsidRDefault="00722C86" w:rsidP="00722C86">
      <w:pPr>
        <w:spacing w:after="0"/>
        <w:ind w:firstLine="567"/>
        <w:jc w:val="both"/>
        <w:rPr>
          <w:rFonts w:ascii="Times New Roman" w:hAnsi="Times New Roman" w:cs="Times New Roman"/>
          <w:sz w:val="28"/>
          <w:szCs w:val="28"/>
          <w:lang w:val="kk-KZ"/>
        </w:rPr>
      </w:pPr>
      <w:r w:rsidRPr="003262FD">
        <w:rPr>
          <w:rFonts w:ascii="Times New Roman" w:hAnsi="Times New Roman" w:cs="Times New Roman"/>
          <w:sz w:val="28"/>
          <w:szCs w:val="28"/>
          <w:lang w:val="kk-KZ"/>
        </w:rPr>
        <w:t xml:space="preserve">Қазақстанның елдік туристік брендін қалыптастыру және оның оң имиджін қалыптастыру – бұл елдің туристік әлеуетінің тартымдылығын арттырудың күшті құралы. </w:t>
      </w:r>
    </w:p>
    <w:p w14:paraId="7CBCAD9D"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 xml:space="preserve">Бренді бар ел туристерді қызықтырады. Ал оның ұлттық бизнесі мен тауарлары бәсекелі </w:t>
      </w:r>
      <w:proofErr w:type="gramStart"/>
      <w:r w:rsidRPr="00722C86">
        <w:rPr>
          <w:rFonts w:ascii="Times New Roman" w:hAnsi="Times New Roman" w:cs="Times New Roman"/>
          <w:sz w:val="28"/>
          <w:szCs w:val="28"/>
        </w:rPr>
        <w:t>күресте</w:t>
      </w:r>
      <w:proofErr w:type="gramEnd"/>
      <w:r w:rsidRPr="00722C86">
        <w:rPr>
          <w:rFonts w:ascii="Times New Roman" w:hAnsi="Times New Roman" w:cs="Times New Roman"/>
          <w:sz w:val="28"/>
          <w:szCs w:val="28"/>
        </w:rPr>
        <w:t xml:space="preserve"> үлкен қолдау алады. Осыған байланысты Қазақстанның халықаралық нарықта жағымды туристі</w:t>
      </w:r>
      <w:proofErr w:type="gramStart"/>
      <w:r w:rsidRPr="00722C86">
        <w:rPr>
          <w:rFonts w:ascii="Times New Roman" w:hAnsi="Times New Roman" w:cs="Times New Roman"/>
          <w:sz w:val="28"/>
          <w:szCs w:val="28"/>
        </w:rPr>
        <w:t>к</w:t>
      </w:r>
      <w:proofErr w:type="gramEnd"/>
      <w:r w:rsidRPr="00722C86">
        <w:rPr>
          <w:rFonts w:ascii="Times New Roman" w:hAnsi="Times New Roman" w:cs="Times New Roman"/>
          <w:sz w:val="28"/>
          <w:szCs w:val="28"/>
        </w:rPr>
        <w:t xml:space="preserve"> имиджін қалыптастыру оның бәсекеге қабілеттілігін арттыруда маңызды элемент болып табылады.</w:t>
      </w:r>
    </w:p>
    <w:p w14:paraId="6D5D6DB9"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Қазақстанның туристік әлеуетін ашу және ілгерілету, оның ішінде:</w:t>
      </w:r>
    </w:p>
    <w:p w14:paraId="34473EA1"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1) сыртқы саясатты іске асыру;</w:t>
      </w:r>
    </w:p>
    <w:p w14:paraId="2C3A7A09"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2) инвестициялық саясатты іске асыру;</w:t>
      </w:r>
    </w:p>
    <w:p w14:paraId="5A68730D"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3) экспорттық брендтер;</w:t>
      </w:r>
    </w:p>
    <w:p w14:paraId="74129402"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4) кинематография және әдебиет;</w:t>
      </w:r>
    </w:p>
    <w:p w14:paraId="07C50C36"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 xml:space="preserve">5) мәдениет және спорт. </w:t>
      </w:r>
    </w:p>
    <w:p w14:paraId="2D723448"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Бұл ретте ілгерілетудің осы арналары арқылы елдің тарихи бірегейлігі, оның табиғи байлығы, Қазақстан халқының кө</w:t>
      </w:r>
      <w:proofErr w:type="gramStart"/>
      <w:r w:rsidRPr="00722C86">
        <w:rPr>
          <w:rFonts w:ascii="Times New Roman" w:hAnsi="Times New Roman" w:cs="Times New Roman"/>
          <w:sz w:val="28"/>
          <w:szCs w:val="28"/>
        </w:rPr>
        <w:t>п</w:t>
      </w:r>
      <w:proofErr w:type="gramEnd"/>
      <w:r w:rsidRPr="00722C86">
        <w:rPr>
          <w:rFonts w:ascii="Times New Roman" w:hAnsi="Times New Roman" w:cs="Times New Roman"/>
          <w:sz w:val="28"/>
          <w:szCs w:val="28"/>
        </w:rPr>
        <w:t xml:space="preserve">ұлтты, өзіндік ерекшелігі мен бейбітшілігі, әлемдік ауқымдағы, оның ішінде саясаттағы, спорттағы, ғылымдағы және т. б. қазіргі заманғы жетістіктері көрсетілетін болады. </w:t>
      </w:r>
    </w:p>
    <w:p w14:paraId="114C7EA2" w14:textId="3E9137BD"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 xml:space="preserve">Мәдениет, тарихи мұра және табиғат элементтерімен дестинацияларды халықаралық </w:t>
      </w:r>
      <w:proofErr w:type="gramStart"/>
      <w:r w:rsidRPr="00722C86">
        <w:rPr>
          <w:rFonts w:ascii="Times New Roman" w:hAnsi="Times New Roman" w:cs="Times New Roman"/>
          <w:sz w:val="28"/>
          <w:szCs w:val="28"/>
        </w:rPr>
        <w:t>тәж</w:t>
      </w:r>
      <w:proofErr w:type="gramEnd"/>
      <w:r w:rsidRPr="00722C86">
        <w:rPr>
          <w:rFonts w:ascii="Times New Roman" w:hAnsi="Times New Roman" w:cs="Times New Roman"/>
          <w:sz w:val="28"/>
          <w:szCs w:val="28"/>
        </w:rPr>
        <w:t xml:space="preserve">ірибеге ұқсас: Жапония - сакура, Фудзияма, шай </w:t>
      </w:r>
      <w:proofErr w:type="gramStart"/>
      <w:r w:rsidRPr="00722C86">
        <w:rPr>
          <w:rFonts w:ascii="Times New Roman" w:hAnsi="Times New Roman" w:cs="Times New Roman"/>
          <w:sz w:val="28"/>
          <w:szCs w:val="28"/>
        </w:rPr>
        <w:t>р</w:t>
      </w:r>
      <w:proofErr w:type="gramEnd"/>
      <w:r w:rsidRPr="00722C86">
        <w:rPr>
          <w:rFonts w:ascii="Times New Roman" w:hAnsi="Times New Roman" w:cs="Times New Roman"/>
          <w:sz w:val="28"/>
          <w:szCs w:val="28"/>
        </w:rPr>
        <w:t xml:space="preserve">әсімі; Қытай </w:t>
      </w:r>
      <w:r>
        <w:rPr>
          <w:rFonts w:ascii="Times New Roman" w:hAnsi="Times New Roman" w:cs="Times New Roman"/>
          <w:sz w:val="28"/>
          <w:szCs w:val="28"/>
        </w:rPr>
        <w:t>–</w:t>
      </w:r>
      <w:r w:rsidRPr="00722C86">
        <w:rPr>
          <w:rFonts w:ascii="Times New Roman" w:hAnsi="Times New Roman" w:cs="Times New Roman"/>
          <w:sz w:val="28"/>
          <w:szCs w:val="28"/>
        </w:rPr>
        <w:t xml:space="preserve"> Ұлы Қытай қабырғасы, панда, қытай тағамдары; Австралия – </w:t>
      </w:r>
      <w:r w:rsidRPr="00722C86">
        <w:rPr>
          <w:rFonts w:ascii="Times New Roman" w:hAnsi="Times New Roman" w:cs="Times New Roman"/>
          <w:sz w:val="28"/>
          <w:szCs w:val="28"/>
        </w:rPr>
        <w:lastRenderedPageBreak/>
        <w:t xml:space="preserve">кенгуру; маржан рифтері, Египет </w:t>
      </w:r>
      <w:r>
        <w:rPr>
          <w:rFonts w:ascii="Times New Roman" w:hAnsi="Times New Roman" w:cs="Times New Roman"/>
          <w:sz w:val="28"/>
          <w:szCs w:val="28"/>
        </w:rPr>
        <w:t>–</w:t>
      </w:r>
      <w:r w:rsidRPr="00722C86">
        <w:rPr>
          <w:rFonts w:ascii="Times New Roman" w:hAnsi="Times New Roman" w:cs="Times New Roman"/>
          <w:sz w:val="28"/>
          <w:szCs w:val="28"/>
        </w:rPr>
        <w:t xml:space="preserve"> пирамидалар және т. б. сәйкестендіру бойынша жұмыс жүргізілетін болады.</w:t>
      </w:r>
    </w:p>
    <w:p w14:paraId="3EA2C37A"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Туристік брендті жылжытудың тиімді арналарын қалыптастыру және дамыту мақсатында:</w:t>
      </w:r>
    </w:p>
    <w:p w14:paraId="0531E2C2"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 xml:space="preserve">1)қоғамдық тұлғаларды, салалық ықпал ету агенттерін және </w:t>
      </w:r>
      <w:proofErr w:type="gramStart"/>
      <w:r w:rsidRPr="00722C86">
        <w:rPr>
          <w:rFonts w:ascii="Times New Roman" w:hAnsi="Times New Roman" w:cs="Times New Roman"/>
          <w:sz w:val="28"/>
          <w:szCs w:val="28"/>
        </w:rPr>
        <w:t>п</w:t>
      </w:r>
      <w:proofErr w:type="gramEnd"/>
      <w:r w:rsidRPr="00722C86">
        <w:rPr>
          <w:rFonts w:ascii="Times New Roman" w:hAnsi="Times New Roman" w:cs="Times New Roman"/>
          <w:sz w:val="28"/>
          <w:szCs w:val="28"/>
        </w:rPr>
        <w:t>ікір жетекшілерін (атақты адамдар, блогерлер, танымал спортшылар, актерлер, әншілер және т. б.) тарту;</w:t>
      </w:r>
    </w:p>
    <w:p w14:paraId="65D4F23C"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2) Қазақстандағы нысаналы нарықтар елдерінің елшіліктері</w:t>
      </w:r>
      <w:proofErr w:type="gramStart"/>
      <w:r w:rsidRPr="00722C86">
        <w:rPr>
          <w:rFonts w:ascii="Times New Roman" w:hAnsi="Times New Roman" w:cs="Times New Roman"/>
          <w:sz w:val="28"/>
          <w:szCs w:val="28"/>
        </w:rPr>
        <w:t>мен ж</w:t>
      </w:r>
      <w:proofErr w:type="gramEnd"/>
      <w:r w:rsidRPr="00722C86">
        <w:rPr>
          <w:rFonts w:ascii="Times New Roman" w:hAnsi="Times New Roman" w:cs="Times New Roman"/>
          <w:sz w:val="28"/>
          <w:szCs w:val="28"/>
        </w:rPr>
        <w:t>әне өкілдіктерімен қазақстандық туризмді танымал ету мәселелері бойынша жұмысты жандандыру;</w:t>
      </w:r>
    </w:p>
    <w:p w14:paraId="355DC5C2"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3) қазақстандық туризмді ілгерілету үшін шетелдегі қазақ диаспорасы мен қазақстандық студенттердің ресурстарын пайдалану;</w:t>
      </w:r>
    </w:p>
    <w:p w14:paraId="697874C6"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 xml:space="preserve">4) нысаналы нарықтар елдерінде </w:t>
      </w:r>
      <w:proofErr w:type="gramStart"/>
      <w:r w:rsidRPr="00722C86">
        <w:rPr>
          <w:rFonts w:ascii="Times New Roman" w:hAnsi="Times New Roman" w:cs="Times New Roman"/>
          <w:sz w:val="28"/>
          <w:szCs w:val="28"/>
        </w:rPr>
        <w:t>хабар</w:t>
      </w:r>
      <w:proofErr w:type="gramEnd"/>
      <w:r w:rsidRPr="00722C86">
        <w:rPr>
          <w:rFonts w:ascii="Times New Roman" w:hAnsi="Times New Roman" w:cs="Times New Roman"/>
          <w:sz w:val="28"/>
          <w:szCs w:val="28"/>
        </w:rPr>
        <w:t xml:space="preserve"> тарату арналарын ашу;</w:t>
      </w:r>
    </w:p>
    <w:p w14:paraId="4D24ACD7"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5) кәсіби аудитория, әлеуетті шетелдік инвесторлар мен серіктестер арасында туристік брендті ілгерілету мақсатында ынтымақтастықты жандандыру және і</w:t>
      </w:r>
      <w:proofErr w:type="gramStart"/>
      <w:r w:rsidRPr="00722C86">
        <w:rPr>
          <w:rFonts w:ascii="Times New Roman" w:hAnsi="Times New Roman" w:cs="Times New Roman"/>
          <w:sz w:val="28"/>
          <w:szCs w:val="28"/>
        </w:rPr>
        <w:t>р</w:t>
      </w:r>
      <w:proofErr w:type="gramEnd"/>
      <w:r w:rsidRPr="00722C86">
        <w:rPr>
          <w:rFonts w:ascii="Times New Roman" w:hAnsi="Times New Roman" w:cs="Times New Roman"/>
          <w:sz w:val="28"/>
          <w:szCs w:val="28"/>
        </w:rPr>
        <w:t>і салалық қауымдастықтарға мүшелік (Дүниежүзілік туристік ұйым (UNWTO), туристік агенттіктер қауымдастықтарының біріккен федерациясы (UFTAA), халықаралық қонақ үйлер мен мейрамханалар қауымдастығы (IH&amp;RA), Туризм және саяхат жөніндег</w:t>
      </w:r>
      <w:proofErr w:type="gramStart"/>
      <w:r w:rsidRPr="00722C86">
        <w:rPr>
          <w:rFonts w:ascii="Times New Roman" w:hAnsi="Times New Roman" w:cs="Times New Roman"/>
          <w:sz w:val="28"/>
          <w:szCs w:val="28"/>
        </w:rPr>
        <w:t>і Д</w:t>
      </w:r>
      <w:proofErr w:type="gramEnd"/>
      <w:r w:rsidRPr="00722C86">
        <w:rPr>
          <w:rFonts w:ascii="Times New Roman" w:hAnsi="Times New Roman" w:cs="Times New Roman"/>
          <w:sz w:val="28"/>
          <w:szCs w:val="28"/>
        </w:rPr>
        <w:t>үниежүзілік кеңес (WTTC), Дүниежүзілік Туристік агенттіктер қауымдастығы (WATA), Азия және Тынық мұхит елдерінің туристік қауымдастығы (PATA), Дүниежүзілік туристік форум (WTF) және;</w:t>
      </w:r>
    </w:p>
    <w:p w14:paraId="130796F0"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6) Қазақстан Республикасының мемлекеттік шекарасындағы өткізу пункттерінде шетелдіктердің қолданыстағ</w:t>
      </w:r>
      <w:proofErr w:type="gramStart"/>
      <w:r w:rsidRPr="00722C86">
        <w:rPr>
          <w:rFonts w:ascii="Times New Roman" w:hAnsi="Times New Roman" w:cs="Times New Roman"/>
          <w:sz w:val="28"/>
          <w:szCs w:val="28"/>
        </w:rPr>
        <w:t>ы</w:t>
      </w:r>
      <w:proofErr w:type="gramEnd"/>
      <w:r w:rsidRPr="00722C86">
        <w:rPr>
          <w:rFonts w:ascii="Times New Roman" w:hAnsi="Times New Roman" w:cs="Times New Roman"/>
          <w:sz w:val="28"/>
          <w:szCs w:val="28"/>
        </w:rPr>
        <w:t xml:space="preserve"> ағынын пайдалану (ақпараттық флаерлер, буклеттер, брошюралар, лотереялар, кәдесыйлар және т.б.).</w:t>
      </w:r>
    </w:p>
    <w:p w14:paraId="25363F12" w14:textId="77777777" w:rsidR="00722C86" w:rsidRPr="00722C86" w:rsidRDefault="00722C86" w:rsidP="00722C86">
      <w:pPr>
        <w:spacing w:after="0"/>
        <w:ind w:firstLine="567"/>
        <w:jc w:val="both"/>
        <w:rPr>
          <w:rFonts w:ascii="Times New Roman" w:hAnsi="Times New Roman" w:cs="Times New Roman"/>
          <w:sz w:val="28"/>
          <w:szCs w:val="28"/>
        </w:rPr>
      </w:pPr>
      <w:r w:rsidRPr="00722C86">
        <w:rPr>
          <w:rFonts w:ascii="Times New Roman" w:hAnsi="Times New Roman" w:cs="Times New Roman"/>
          <w:sz w:val="28"/>
          <w:szCs w:val="28"/>
        </w:rPr>
        <w:t xml:space="preserve">Тұжырымдаманы іске асыру кезеңінде шетелде ілгерілету үшін бірыңғай елдік туристік бренд пайдаланылуы </w:t>
      </w:r>
      <w:proofErr w:type="gramStart"/>
      <w:r w:rsidRPr="00722C86">
        <w:rPr>
          <w:rFonts w:ascii="Times New Roman" w:hAnsi="Times New Roman" w:cs="Times New Roman"/>
          <w:sz w:val="28"/>
          <w:szCs w:val="28"/>
        </w:rPr>
        <w:t>тиіс</w:t>
      </w:r>
      <w:proofErr w:type="gramEnd"/>
      <w:r w:rsidRPr="00722C86">
        <w:rPr>
          <w:rFonts w:ascii="Times New Roman" w:hAnsi="Times New Roman" w:cs="Times New Roman"/>
          <w:sz w:val="28"/>
          <w:szCs w:val="28"/>
        </w:rPr>
        <w:t xml:space="preserve">. Өз кезегінде аймақтық брендтерді ішкі туристер арасында аймақтарды жылжыту үшін пайдалануға болады. </w:t>
      </w:r>
    </w:p>
    <w:p w14:paraId="6844D5AD" w14:textId="2D1E4CC3" w:rsidR="00147A01" w:rsidRPr="00722C86" w:rsidRDefault="00722C86" w:rsidP="00722C86">
      <w:pPr>
        <w:spacing w:after="0"/>
        <w:ind w:firstLine="567"/>
        <w:jc w:val="both"/>
        <w:rPr>
          <w:rFonts w:ascii="Times New Roman" w:hAnsi="Times New Roman" w:cs="Times New Roman"/>
          <w:sz w:val="28"/>
          <w:szCs w:val="28"/>
          <w:highlight w:val="yellow"/>
        </w:rPr>
      </w:pPr>
      <w:r w:rsidRPr="00722C86">
        <w:rPr>
          <w:rFonts w:ascii="Times New Roman" w:hAnsi="Times New Roman" w:cs="Times New Roman"/>
          <w:sz w:val="28"/>
          <w:szCs w:val="28"/>
        </w:rPr>
        <w:t>Туристік аумақтардың танымалдылығын арттыру мақсатында өңірлі</w:t>
      </w:r>
      <w:proofErr w:type="gramStart"/>
      <w:r w:rsidRPr="00722C86">
        <w:rPr>
          <w:rFonts w:ascii="Times New Roman" w:hAnsi="Times New Roman" w:cs="Times New Roman"/>
          <w:sz w:val="28"/>
          <w:szCs w:val="28"/>
        </w:rPr>
        <w:t>к</w:t>
      </w:r>
      <w:proofErr w:type="gramEnd"/>
      <w:r w:rsidRPr="00722C86">
        <w:rPr>
          <w:rFonts w:ascii="Times New Roman" w:hAnsi="Times New Roman" w:cs="Times New Roman"/>
          <w:sz w:val="28"/>
          <w:szCs w:val="28"/>
        </w:rPr>
        <w:t xml:space="preserve"> туристік брендтерді әзірлеу кезінде жекелеген дестинациялар, туристік тартылыс орындары және курорттық аймақтар үшін стандартталған дизайн-кодтарды енгізу мәселесі қаралатын болады.</w:t>
      </w:r>
    </w:p>
    <w:p w14:paraId="69AB2732"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kk-KZ"/>
        </w:rPr>
      </w:pPr>
      <w:bookmarkStart w:id="17" w:name="z1357"/>
      <w:r w:rsidRPr="00EE200C">
        <w:rPr>
          <w:rFonts w:ascii="Times New Roman" w:eastAsia="Times New Roman" w:hAnsi="Times New Roman" w:cs="Times New Roman"/>
          <w:sz w:val="28"/>
          <w:szCs w:val="28"/>
          <w:lang w:val="kk-KZ"/>
        </w:rPr>
        <w:t>5.3.2. Халықаралық көрмелерде Қазақстанның туристік әлеуетін ілгерілету</w:t>
      </w:r>
    </w:p>
    <w:p w14:paraId="660B938F"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kk-KZ"/>
        </w:rPr>
      </w:pPr>
      <w:r w:rsidRPr="00EE200C">
        <w:rPr>
          <w:rFonts w:ascii="Times New Roman" w:eastAsia="Times New Roman" w:hAnsi="Times New Roman" w:cs="Times New Roman"/>
          <w:sz w:val="28"/>
          <w:szCs w:val="28"/>
          <w:lang w:val="kk-KZ"/>
        </w:rPr>
        <w:t xml:space="preserve">Негізгі міндет мақсатты нарықтарда турбизнеске қатысушылар арқылы қазақстандық туристік өнімді қалыптастыру, ілгерілету және сату болып табылады. </w:t>
      </w:r>
    </w:p>
    <w:p w14:paraId="6528D274" w14:textId="19D2857B"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kk-KZ"/>
        </w:rPr>
      </w:pPr>
      <w:r w:rsidRPr="00EE200C">
        <w:rPr>
          <w:rFonts w:ascii="Times New Roman" w:eastAsia="Times New Roman" w:hAnsi="Times New Roman" w:cs="Times New Roman"/>
          <w:sz w:val="28"/>
          <w:szCs w:val="28"/>
          <w:lang w:val="kk-KZ"/>
        </w:rPr>
        <w:t>Әлеуетті қамтуды ұлғайту мақсатында отандық туристік бизнес суб</w:t>
      </w:r>
      <w:r>
        <w:rPr>
          <w:rFonts w:ascii="Times New Roman" w:eastAsia="Times New Roman" w:hAnsi="Times New Roman" w:cs="Times New Roman"/>
          <w:sz w:val="28"/>
          <w:szCs w:val="28"/>
          <w:lang w:val="kk-KZ"/>
        </w:rPr>
        <w:t xml:space="preserve">ъектілерін (қонақ үйлер, авто </w:t>
      </w:r>
      <w:r w:rsidRPr="00EE200C">
        <w:rPr>
          <w:rFonts w:ascii="Times New Roman" w:eastAsia="Times New Roman" w:hAnsi="Times New Roman" w:cs="Times New Roman"/>
          <w:sz w:val="28"/>
          <w:szCs w:val="28"/>
          <w:lang w:val="kk-KZ"/>
        </w:rPr>
        <w:t xml:space="preserve">және авиатасымалдаушылар, туроператорлар және т.б.), ЖАО Бірыңғай стендінің астына біріктіре отырып, Қазақстанның көрмелерге қатысу тұжырымдамасын өзгерту, сондай-ақ Қазақстанға халықаралық іс-шараларды тарту үшін MICE </w:t>
      </w:r>
      <w:r w:rsidRPr="00EE200C">
        <w:rPr>
          <w:rFonts w:ascii="Times New Roman" w:eastAsia="Times New Roman" w:hAnsi="Times New Roman" w:cs="Times New Roman"/>
          <w:sz w:val="28"/>
          <w:szCs w:val="28"/>
          <w:lang w:val="kk-KZ"/>
        </w:rPr>
        <w:lastRenderedPageBreak/>
        <w:t>тақырыбы бойынша, мысалы, adventure, экотуризм және басқалары сияқты мамандандырылған тауашалық көрмелерге қатысуды көздеу жоспарлануда.</w:t>
      </w:r>
    </w:p>
    <w:p w14:paraId="608EB77D" w14:textId="6A1E8F7E" w:rsid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highlight w:val="yellow"/>
          <w:lang w:val="kk-KZ"/>
        </w:rPr>
      </w:pPr>
      <w:r w:rsidRPr="00EE200C">
        <w:rPr>
          <w:rFonts w:ascii="Times New Roman" w:eastAsia="Times New Roman" w:hAnsi="Times New Roman" w:cs="Times New Roman"/>
          <w:sz w:val="28"/>
          <w:szCs w:val="28"/>
          <w:lang w:val="kk-KZ"/>
        </w:rPr>
        <w:t>Көрмелермен қамтылмайтын қалалар мен елдерде ірі туроператорлардың қатысуымен салалық роуд-шоу – мамандандырылған іс-шаралар өткізілетін болады. Роуд-шоу жойылған іс-шаралардың орнына мақсатты нарықтардан туристік ағындарды қалпына келтіру шарасы болады деп күтілуде.</w:t>
      </w:r>
    </w:p>
    <w:p w14:paraId="5E221CD6" w14:textId="77777777" w:rsidR="00EE200C" w:rsidRDefault="00EE200C" w:rsidP="00B418E1">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highlight w:val="yellow"/>
          <w:lang w:val="kk-KZ"/>
        </w:rPr>
      </w:pPr>
    </w:p>
    <w:bookmarkEnd w:id="16"/>
    <w:bookmarkEnd w:id="17"/>
    <w:p w14:paraId="009EBEAC" w14:textId="529BA486" w:rsidR="00EE200C" w:rsidRPr="003262FD"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kk-KZ"/>
        </w:rPr>
      </w:pPr>
      <w:r w:rsidRPr="003262FD">
        <w:rPr>
          <w:rFonts w:ascii="Times New Roman" w:eastAsia="Times New Roman" w:hAnsi="Times New Roman" w:cs="Times New Roman"/>
          <w:sz w:val="28"/>
          <w:szCs w:val="28"/>
          <w:lang w:val="kk-KZ"/>
        </w:rPr>
        <w:t>5.3.3. Әлемдік БАҚ-та фото</w:t>
      </w:r>
      <w:r>
        <w:rPr>
          <w:rFonts w:ascii="Times New Roman" w:eastAsia="Times New Roman" w:hAnsi="Times New Roman" w:cs="Times New Roman"/>
          <w:sz w:val="28"/>
          <w:szCs w:val="28"/>
          <w:lang w:val="kk-KZ"/>
        </w:rPr>
        <w:t xml:space="preserve"> </w:t>
      </w:r>
      <w:r w:rsidRPr="003262FD">
        <w:rPr>
          <w:rFonts w:ascii="Times New Roman" w:eastAsia="Times New Roman" w:hAnsi="Times New Roman" w:cs="Times New Roman"/>
          <w:sz w:val="28"/>
          <w:szCs w:val="28"/>
          <w:lang w:val="kk-KZ"/>
        </w:rPr>
        <w:t>және бейнематериалдарды жүйелі негізде көрсету</w:t>
      </w:r>
    </w:p>
    <w:p w14:paraId="65056A28"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Түпкі тұтынушыны (туристті) мақсатты аудиториялардың медиа-тұтынушысының ерекшеліктеріне қарай Қазақ</w:t>
      </w:r>
      <w:proofErr w:type="gramStart"/>
      <w:r w:rsidRPr="00EE200C">
        <w:rPr>
          <w:rFonts w:ascii="Times New Roman" w:eastAsia="Times New Roman" w:hAnsi="Times New Roman" w:cs="Times New Roman"/>
          <w:sz w:val="28"/>
          <w:szCs w:val="28"/>
        </w:rPr>
        <w:t>стан</w:t>
      </w:r>
      <w:proofErr w:type="gramEnd"/>
      <w:r w:rsidRPr="00EE200C">
        <w:rPr>
          <w:rFonts w:ascii="Times New Roman" w:eastAsia="Times New Roman" w:hAnsi="Times New Roman" w:cs="Times New Roman"/>
          <w:sz w:val="28"/>
          <w:szCs w:val="28"/>
        </w:rPr>
        <w:t>ға сапарға ынталандыру белсенді PR-жылжыту және жарнама арқылы жүзеге асырылатын болады:</w:t>
      </w:r>
    </w:p>
    <w:p w14:paraId="1BC66EAC"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 Қазақстанның турпотенциалы туралы бейнероликтерді халықаралық теледидарда трансляциялауды жүргізу;</w:t>
      </w:r>
    </w:p>
    <w:p w14:paraId="269083AB"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 xml:space="preserve">- Қазақстандағы </w:t>
      </w:r>
      <w:proofErr w:type="gramStart"/>
      <w:r w:rsidRPr="00EE200C">
        <w:rPr>
          <w:rFonts w:ascii="Times New Roman" w:eastAsia="Times New Roman" w:hAnsi="Times New Roman" w:cs="Times New Roman"/>
          <w:sz w:val="28"/>
          <w:szCs w:val="28"/>
        </w:rPr>
        <w:t>туризм ж</w:t>
      </w:r>
      <w:proofErr w:type="gramEnd"/>
      <w:r w:rsidRPr="00EE200C">
        <w:rPr>
          <w:rFonts w:ascii="Times New Roman" w:eastAsia="Times New Roman" w:hAnsi="Times New Roman" w:cs="Times New Roman"/>
          <w:sz w:val="28"/>
          <w:szCs w:val="28"/>
        </w:rPr>
        <w:t>әне саяхат туралы телебағдарламаларды халықаралық теледидарда орналастыру;</w:t>
      </w:r>
    </w:p>
    <w:p w14:paraId="11180008"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 халықаралық теледидарда, баспа басылымдарында, Интернет БА</w:t>
      </w:r>
      <w:proofErr w:type="gramStart"/>
      <w:r w:rsidRPr="00EE200C">
        <w:rPr>
          <w:rFonts w:ascii="Times New Roman" w:eastAsia="Times New Roman" w:hAnsi="Times New Roman" w:cs="Times New Roman"/>
          <w:sz w:val="28"/>
          <w:szCs w:val="28"/>
        </w:rPr>
        <w:t>Қ-</w:t>
      </w:r>
      <w:proofErr w:type="gramEnd"/>
      <w:r w:rsidRPr="00EE200C">
        <w:rPr>
          <w:rFonts w:ascii="Times New Roman" w:eastAsia="Times New Roman" w:hAnsi="Times New Roman" w:cs="Times New Roman"/>
          <w:sz w:val="28"/>
          <w:szCs w:val="28"/>
        </w:rPr>
        <w:t>та жарнамалық науқандарды жүргізу және іске қосу туралы хабарландыру;</w:t>
      </w:r>
    </w:p>
    <w:p w14:paraId="60C5DC44" w14:textId="3663CD2F"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 желілерде фото</w:t>
      </w:r>
      <w:r>
        <w:rPr>
          <w:rFonts w:ascii="Times New Roman" w:eastAsia="Times New Roman" w:hAnsi="Times New Roman" w:cs="Times New Roman"/>
          <w:sz w:val="28"/>
          <w:szCs w:val="28"/>
          <w:lang w:val="kk-KZ"/>
        </w:rPr>
        <w:t xml:space="preserve"> </w:t>
      </w:r>
      <w:r w:rsidRPr="00EE200C">
        <w:rPr>
          <w:rFonts w:ascii="Times New Roman" w:eastAsia="Times New Roman" w:hAnsi="Times New Roman" w:cs="Times New Roman"/>
          <w:sz w:val="28"/>
          <w:szCs w:val="28"/>
        </w:rPr>
        <w:t>және бейнематериалдарды жылжыту;</w:t>
      </w:r>
    </w:p>
    <w:p w14:paraId="21A000BC" w14:textId="5932B0D2"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sidRPr="00EE200C">
        <w:rPr>
          <w:rFonts w:ascii="Times New Roman" w:eastAsia="Times New Roman" w:hAnsi="Times New Roman" w:cs="Times New Roman"/>
          <w:sz w:val="28"/>
          <w:szCs w:val="28"/>
        </w:rPr>
        <w:t>бүкіл әлем бойынша барынша жиынтық әлеуетті қамтумен халықаралық телеарналарды і</w:t>
      </w:r>
      <w:proofErr w:type="gramStart"/>
      <w:r w:rsidRPr="00EE200C">
        <w:rPr>
          <w:rFonts w:ascii="Times New Roman" w:eastAsia="Times New Roman" w:hAnsi="Times New Roman" w:cs="Times New Roman"/>
          <w:sz w:val="28"/>
          <w:szCs w:val="28"/>
        </w:rPr>
        <w:t>р</w:t>
      </w:r>
      <w:proofErr w:type="gramEnd"/>
      <w:r w:rsidRPr="00EE200C">
        <w:rPr>
          <w:rFonts w:ascii="Times New Roman" w:eastAsia="Times New Roman" w:hAnsi="Times New Roman" w:cs="Times New Roman"/>
          <w:sz w:val="28"/>
          <w:szCs w:val="28"/>
        </w:rPr>
        <w:t>іктеу;</w:t>
      </w:r>
    </w:p>
    <w:p w14:paraId="1248F295"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 xml:space="preserve">- Шетелдегі серіктестердің, блогерлер мен атақты адамдардың әлеуметтік желілерінде фото және бейне материалдар орналастыру. </w:t>
      </w:r>
    </w:p>
    <w:p w14:paraId="138F0025"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5.3.4. Онлайн-сервистер арқылы туристік әлеуетті ілгерілету;</w:t>
      </w:r>
    </w:p>
    <w:p w14:paraId="70053FE3"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Халықаралық нарықта туристік дестинацияларды ілгерілету жә</w:t>
      </w:r>
      <w:proofErr w:type="gramStart"/>
      <w:r w:rsidRPr="00EE200C">
        <w:rPr>
          <w:rFonts w:ascii="Times New Roman" w:eastAsia="Times New Roman" w:hAnsi="Times New Roman" w:cs="Times New Roman"/>
          <w:sz w:val="28"/>
          <w:szCs w:val="28"/>
        </w:rPr>
        <w:t>не б</w:t>
      </w:r>
      <w:proofErr w:type="gramEnd"/>
      <w:r w:rsidRPr="00EE200C">
        <w:rPr>
          <w:rFonts w:ascii="Times New Roman" w:eastAsia="Times New Roman" w:hAnsi="Times New Roman" w:cs="Times New Roman"/>
          <w:sz w:val="28"/>
          <w:szCs w:val="28"/>
        </w:rPr>
        <w:t>ірыңғай ұлттық туристік брендті қалыптастыру шеңберінде цифрлық маркетинг құралдары пайдаланылатын болады.</w:t>
      </w:r>
    </w:p>
    <w:p w14:paraId="1470ED5D" w14:textId="77777777" w:rsidR="00EE200C" w:rsidRPr="00EE200C"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E200C">
        <w:rPr>
          <w:rFonts w:ascii="Times New Roman" w:eastAsia="Times New Roman" w:hAnsi="Times New Roman" w:cs="Times New Roman"/>
          <w:sz w:val="28"/>
          <w:szCs w:val="28"/>
        </w:rPr>
        <w:t>Сандық жарнама (Интернеттегі жарнама) мақсатты құралдарды қолдана отырып, қажетті аудиторияны дәл таң</w:t>
      </w:r>
      <w:proofErr w:type="gramStart"/>
      <w:r w:rsidRPr="00EE200C">
        <w:rPr>
          <w:rFonts w:ascii="Times New Roman" w:eastAsia="Times New Roman" w:hAnsi="Times New Roman" w:cs="Times New Roman"/>
          <w:sz w:val="28"/>
          <w:szCs w:val="28"/>
        </w:rPr>
        <w:t>дау</w:t>
      </w:r>
      <w:proofErr w:type="gramEnd"/>
      <w:r w:rsidRPr="00EE200C">
        <w:rPr>
          <w:rFonts w:ascii="Times New Roman" w:eastAsia="Times New Roman" w:hAnsi="Times New Roman" w:cs="Times New Roman"/>
          <w:sz w:val="28"/>
          <w:szCs w:val="28"/>
        </w:rPr>
        <w:t>ға мүмкіндік береді, бұл маркетингтік науқанның тиімділігіне әсер етеді.</w:t>
      </w:r>
    </w:p>
    <w:p w14:paraId="77A9A708" w14:textId="4B4ED30A" w:rsidR="00F16B63" w:rsidRPr="00AD675F" w:rsidRDefault="00EE200C" w:rsidP="00EE200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highlight w:val="yellow"/>
        </w:rPr>
      </w:pPr>
      <w:r w:rsidRPr="00EE200C">
        <w:rPr>
          <w:rFonts w:ascii="Times New Roman" w:eastAsia="Times New Roman" w:hAnsi="Times New Roman" w:cs="Times New Roman"/>
          <w:sz w:val="28"/>
          <w:szCs w:val="28"/>
        </w:rPr>
        <w:t>Instagram Facebook, Weibo, Wechat сияқты жарнамалық құралдарды пайдалана отырып, Қазақстанның туристік әлеуетін ілгерілету шеңберінде жарнамалық науқандар өткізіледі.</w:t>
      </w:r>
    </w:p>
    <w:p w14:paraId="5E50CF6E" w14:textId="1A402E6B" w:rsidR="0068706D" w:rsidRPr="00E568F0" w:rsidRDefault="0068706D" w:rsidP="00B418E1">
      <w:pPr>
        <w:tabs>
          <w:tab w:val="left" w:pos="1230"/>
        </w:tabs>
        <w:spacing w:after="0" w:line="240" w:lineRule="auto"/>
        <w:ind w:firstLine="567"/>
        <w:jc w:val="both"/>
        <w:rPr>
          <w:rFonts w:ascii="Times New Roman" w:hAnsi="Times New Roman"/>
          <w:sz w:val="28"/>
          <w:szCs w:val="28"/>
        </w:rPr>
      </w:pPr>
    </w:p>
    <w:p w14:paraId="4FC20EDF" w14:textId="77777777" w:rsidR="005250BE" w:rsidRPr="005250BE" w:rsidRDefault="005250BE" w:rsidP="005250BE">
      <w:pPr>
        <w:widowControl w:val="0"/>
        <w:spacing w:after="0" w:line="240" w:lineRule="auto"/>
        <w:ind w:firstLine="567"/>
        <w:rPr>
          <w:rFonts w:ascii="Times New Roman" w:hAnsi="Times New Roman" w:cs="Times New Roman"/>
          <w:b/>
          <w:bCs/>
          <w:color w:val="000000"/>
          <w:sz w:val="28"/>
          <w:szCs w:val="28"/>
        </w:rPr>
      </w:pPr>
      <w:r w:rsidRPr="005250BE">
        <w:rPr>
          <w:rFonts w:ascii="Times New Roman" w:hAnsi="Times New Roman" w:cs="Times New Roman"/>
          <w:b/>
          <w:bCs/>
          <w:color w:val="000000"/>
          <w:sz w:val="28"/>
          <w:szCs w:val="28"/>
        </w:rPr>
        <w:t xml:space="preserve">6. Нысаналы индикаторлар және күтілетін </w:t>
      </w:r>
      <w:proofErr w:type="gramStart"/>
      <w:r w:rsidRPr="005250BE">
        <w:rPr>
          <w:rFonts w:ascii="Times New Roman" w:hAnsi="Times New Roman" w:cs="Times New Roman"/>
          <w:b/>
          <w:bCs/>
          <w:color w:val="000000"/>
          <w:sz w:val="28"/>
          <w:szCs w:val="28"/>
        </w:rPr>
        <w:t>н</w:t>
      </w:r>
      <w:proofErr w:type="gramEnd"/>
      <w:r w:rsidRPr="005250BE">
        <w:rPr>
          <w:rFonts w:ascii="Times New Roman" w:hAnsi="Times New Roman" w:cs="Times New Roman"/>
          <w:b/>
          <w:bCs/>
          <w:color w:val="000000"/>
          <w:sz w:val="28"/>
          <w:szCs w:val="28"/>
        </w:rPr>
        <w:t>әтижелер</w:t>
      </w:r>
    </w:p>
    <w:p w14:paraId="62C158E7" w14:textId="77777777" w:rsidR="005250BE" w:rsidRPr="005250BE" w:rsidRDefault="005250BE" w:rsidP="005250BE">
      <w:pPr>
        <w:widowControl w:val="0"/>
        <w:spacing w:after="0" w:line="240" w:lineRule="auto"/>
        <w:ind w:firstLine="567"/>
        <w:jc w:val="both"/>
        <w:rPr>
          <w:rFonts w:ascii="Times New Roman" w:hAnsi="Times New Roman" w:cs="Times New Roman"/>
          <w:bCs/>
          <w:color w:val="000000"/>
          <w:sz w:val="28"/>
          <w:szCs w:val="28"/>
        </w:rPr>
      </w:pPr>
      <w:r w:rsidRPr="005250BE">
        <w:rPr>
          <w:rFonts w:ascii="Times New Roman" w:hAnsi="Times New Roman" w:cs="Times New Roman"/>
          <w:bCs/>
          <w:color w:val="000000"/>
          <w:sz w:val="28"/>
          <w:szCs w:val="28"/>
        </w:rPr>
        <w:t xml:space="preserve">Тұжырымдама мақсатына қол жеткізу мынадай нысаналы индикаторлармен өлшенетін болады: </w:t>
      </w:r>
    </w:p>
    <w:p w14:paraId="2E7C723B" w14:textId="3A5C1BCF" w:rsidR="005250BE" w:rsidRPr="005250BE" w:rsidRDefault="005250BE" w:rsidP="005250BE">
      <w:pPr>
        <w:widowControl w:val="0"/>
        <w:spacing w:after="0" w:line="240" w:lineRule="auto"/>
        <w:ind w:firstLine="567"/>
        <w:jc w:val="both"/>
        <w:rPr>
          <w:rFonts w:ascii="Times New Roman" w:hAnsi="Times New Roman" w:cs="Times New Roman"/>
          <w:bCs/>
          <w:color w:val="000000"/>
          <w:sz w:val="28"/>
          <w:szCs w:val="28"/>
        </w:rPr>
      </w:pPr>
      <w:r w:rsidRPr="005250BE">
        <w:rPr>
          <w:rFonts w:ascii="Times New Roman" w:hAnsi="Times New Roman" w:cs="Times New Roman"/>
          <w:bCs/>
          <w:color w:val="000000"/>
          <w:sz w:val="28"/>
          <w:szCs w:val="28"/>
        </w:rPr>
        <w:t>1. 2025 жылға қарай Қазақстан Республикасы ЖІ</w:t>
      </w:r>
      <w:proofErr w:type="gramStart"/>
      <w:r w:rsidRPr="005250BE">
        <w:rPr>
          <w:rFonts w:ascii="Times New Roman" w:hAnsi="Times New Roman" w:cs="Times New Roman"/>
          <w:bCs/>
          <w:color w:val="000000"/>
          <w:sz w:val="28"/>
          <w:szCs w:val="28"/>
        </w:rPr>
        <w:t>Ө-</w:t>
      </w:r>
      <w:proofErr w:type="gramEnd"/>
      <w:r w:rsidRPr="005250BE">
        <w:rPr>
          <w:rFonts w:ascii="Times New Roman" w:hAnsi="Times New Roman" w:cs="Times New Roman"/>
          <w:bCs/>
          <w:color w:val="000000"/>
          <w:sz w:val="28"/>
          <w:szCs w:val="28"/>
        </w:rPr>
        <w:t>нің жалпы көлемін</w:t>
      </w:r>
      <w:r>
        <w:rPr>
          <w:rFonts w:ascii="Times New Roman" w:hAnsi="Times New Roman" w:cs="Times New Roman"/>
          <w:bCs/>
          <w:color w:val="000000"/>
          <w:sz w:val="28"/>
          <w:szCs w:val="28"/>
        </w:rPr>
        <w:t>дегі туризм үлесін кемінде 8%-</w:t>
      </w:r>
      <w:r w:rsidRPr="005250BE">
        <w:rPr>
          <w:rFonts w:ascii="Times New Roman" w:hAnsi="Times New Roman" w:cs="Times New Roman"/>
          <w:bCs/>
          <w:color w:val="000000"/>
          <w:sz w:val="28"/>
          <w:szCs w:val="28"/>
        </w:rPr>
        <w:t>бен қамтамасыз ету;</w:t>
      </w:r>
    </w:p>
    <w:p w14:paraId="773712E1" w14:textId="411286B8" w:rsidR="005250BE" w:rsidRPr="005250BE" w:rsidRDefault="005250BE" w:rsidP="005250BE">
      <w:pPr>
        <w:widowControl w:val="0"/>
        <w:spacing w:after="0" w:line="240" w:lineRule="auto"/>
        <w:ind w:firstLine="567"/>
        <w:jc w:val="both"/>
        <w:rPr>
          <w:rFonts w:ascii="Times New Roman" w:hAnsi="Times New Roman" w:cs="Times New Roman"/>
          <w:bCs/>
          <w:color w:val="000000"/>
          <w:sz w:val="28"/>
          <w:szCs w:val="28"/>
        </w:rPr>
      </w:pPr>
      <w:r w:rsidRPr="005250BE">
        <w:rPr>
          <w:rFonts w:ascii="Times New Roman" w:hAnsi="Times New Roman" w:cs="Times New Roman"/>
          <w:bCs/>
          <w:color w:val="000000"/>
          <w:sz w:val="28"/>
          <w:szCs w:val="28"/>
        </w:rPr>
        <w:t xml:space="preserve">2. </w:t>
      </w:r>
      <w:proofErr w:type="gramStart"/>
      <w:r w:rsidRPr="005250BE">
        <w:rPr>
          <w:rFonts w:ascii="Times New Roman" w:hAnsi="Times New Roman" w:cs="Times New Roman"/>
          <w:bCs/>
          <w:color w:val="000000"/>
          <w:sz w:val="28"/>
          <w:szCs w:val="28"/>
        </w:rPr>
        <w:t>Тұру</w:t>
      </w:r>
      <w:proofErr w:type="gramEnd"/>
      <w:r w:rsidRPr="005250BE">
        <w:rPr>
          <w:rFonts w:ascii="Times New Roman" w:hAnsi="Times New Roman" w:cs="Times New Roman"/>
          <w:bCs/>
          <w:color w:val="000000"/>
          <w:sz w:val="28"/>
          <w:szCs w:val="28"/>
        </w:rPr>
        <w:t xml:space="preserve"> және тамақтану жөніндегі қызметтердегі еңбек өнімділігінің өсуі 2019</w:t>
      </w:r>
      <w:r>
        <w:rPr>
          <w:rFonts w:ascii="Times New Roman" w:hAnsi="Times New Roman" w:cs="Times New Roman"/>
          <w:bCs/>
          <w:color w:val="000000"/>
          <w:sz w:val="28"/>
          <w:szCs w:val="28"/>
        </w:rPr>
        <w:t xml:space="preserve"> жылғы деңгейге қарағанда 12,2%</w:t>
      </w:r>
      <w:r w:rsidRPr="005250BE">
        <w:rPr>
          <w:rFonts w:ascii="Times New Roman" w:hAnsi="Times New Roman" w:cs="Times New Roman"/>
          <w:bCs/>
          <w:color w:val="000000"/>
          <w:sz w:val="28"/>
          <w:szCs w:val="28"/>
        </w:rPr>
        <w:t>;</w:t>
      </w:r>
    </w:p>
    <w:p w14:paraId="16DC2C97" w14:textId="348B71D2" w:rsidR="005250BE" w:rsidRPr="005250BE" w:rsidRDefault="005250BE" w:rsidP="005250BE">
      <w:pPr>
        <w:widowControl w:val="0"/>
        <w:spacing w:after="0" w:line="240" w:lineRule="auto"/>
        <w:ind w:firstLine="567"/>
        <w:jc w:val="both"/>
        <w:rPr>
          <w:rFonts w:ascii="Times New Roman" w:hAnsi="Times New Roman" w:cs="Times New Roman"/>
          <w:bCs/>
          <w:color w:val="000000"/>
          <w:sz w:val="28"/>
          <w:szCs w:val="28"/>
        </w:rPr>
      </w:pPr>
      <w:r w:rsidRPr="005250BE">
        <w:rPr>
          <w:rFonts w:ascii="Times New Roman" w:hAnsi="Times New Roman" w:cs="Times New Roman"/>
          <w:bCs/>
          <w:color w:val="000000"/>
          <w:sz w:val="28"/>
          <w:szCs w:val="28"/>
        </w:rPr>
        <w:t xml:space="preserve">3. </w:t>
      </w:r>
      <w:proofErr w:type="gramStart"/>
      <w:r w:rsidRPr="005250BE">
        <w:rPr>
          <w:rFonts w:ascii="Times New Roman" w:hAnsi="Times New Roman" w:cs="Times New Roman"/>
          <w:bCs/>
          <w:color w:val="000000"/>
          <w:sz w:val="28"/>
          <w:szCs w:val="28"/>
        </w:rPr>
        <w:t>Тұру</w:t>
      </w:r>
      <w:proofErr w:type="gramEnd"/>
      <w:r w:rsidRPr="005250BE">
        <w:rPr>
          <w:rFonts w:ascii="Times New Roman" w:hAnsi="Times New Roman" w:cs="Times New Roman"/>
          <w:bCs/>
          <w:color w:val="000000"/>
          <w:sz w:val="28"/>
          <w:szCs w:val="28"/>
        </w:rPr>
        <w:t xml:space="preserve"> және тамақтану жөніндегі қызметтерге негізгі капиталға инвестициялардың НКИ 2019 жылғы деңгейге қарағанда 1,9 есе</w:t>
      </w:r>
      <w:r>
        <w:rPr>
          <w:rFonts w:ascii="Times New Roman" w:hAnsi="Times New Roman" w:cs="Times New Roman"/>
          <w:bCs/>
          <w:color w:val="000000"/>
          <w:sz w:val="28"/>
          <w:szCs w:val="28"/>
          <w:lang w:val="kk-KZ"/>
        </w:rPr>
        <w:t xml:space="preserve"> өсіру</w:t>
      </w:r>
      <w:r w:rsidRPr="005250BE">
        <w:rPr>
          <w:rFonts w:ascii="Times New Roman" w:hAnsi="Times New Roman" w:cs="Times New Roman"/>
          <w:bCs/>
          <w:color w:val="000000"/>
          <w:sz w:val="28"/>
          <w:szCs w:val="28"/>
        </w:rPr>
        <w:t>;</w:t>
      </w:r>
    </w:p>
    <w:p w14:paraId="17A75115" w14:textId="77777777" w:rsidR="005250BE" w:rsidRPr="005250BE" w:rsidRDefault="005250BE" w:rsidP="005250BE">
      <w:pPr>
        <w:widowControl w:val="0"/>
        <w:spacing w:after="0" w:line="240" w:lineRule="auto"/>
        <w:ind w:firstLine="567"/>
        <w:jc w:val="both"/>
        <w:rPr>
          <w:rFonts w:ascii="Times New Roman" w:hAnsi="Times New Roman" w:cs="Times New Roman"/>
          <w:bCs/>
          <w:color w:val="000000"/>
          <w:sz w:val="28"/>
          <w:szCs w:val="28"/>
        </w:rPr>
      </w:pPr>
      <w:r w:rsidRPr="005250BE">
        <w:rPr>
          <w:rFonts w:ascii="Times New Roman" w:hAnsi="Times New Roman" w:cs="Times New Roman"/>
          <w:bCs/>
          <w:color w:val="000000"/>
          <w:sz w:val="28"/>
          <w:szCs w:val="28"/>
        </w:rPr>
        <w:t xml:space="preserve">Тұжырымдаманы іске асыру қорытындылары бойынша 2025 </w:t>
      </w:r>
      <w:proofErr w:type="gramStart"/>
      <w:r w:rsidRPr="005250BE">
        <w:rPr>
          <w:rFonts w:ascii="Times New Roman" w:hAnsi="Times New Roman" w:cs="Times New Roman"/>
          <w:bCs/>
          <w:color w:val="000000"/>
          <w:sz w:val="28"/>
          <w:szCs w:val="28"/>
        </w:rPr>
        <w:t>жыл</w:t>
      </w:r>
      <w:proofErr w:type="gramEnd"/>
      <w:r w:rsidRPr="005250BE">
        <w:rPr>
          <w:rFonts w:ascii="Times New Roman" w:hAnsi="Times New Roman" w:cs="Times New Roman"/>
          <w:bCs/>
          <w:color w:val="000000"/>
          <w:sz w:val="28"/>
          <w:szCs w:val="28"/>
        </w:rPr>
        <w:t xml:space="preserve">ға </w:t>
      </w:r>
      <w:r w:rsidRPr="005250BE">
        <w:rPr>
          <w:rFonts w:ascii="Times New Roman" w:hAnsi="Times New Roman" w:cs="Times New Roman"/>
          <w:bCs/>
          <w:color w:val="000000"/>
          <w:sz w:val="28"/>
          <w:szCs w:val="28"/>
        </w:rPr>
        <w:lastRenderedPageBreak/>
        <w:t>қарай мынадай нәтижелерге қол жеткізу күтілуде:</w:t>
      </w:r>
    </w:p>
    <w:p w14:paraId="08DE5D43" w14:textId="760D9595" w:rsidR="005250BE" w:rsidRPr="005250BE" w:rsidRDefault="005250BE" w:rsidP="005250BE">
      <w:pPr>
        <w:widowControl w:val="0"/>
        <w:spacing w:after="0" w:line="240" w:lineRule="auto"/>
        <w:ind w:firstLine="567"/>
        <w:jc w:val="both"/>
        <w:rPr>
          <w:rFonts w:ascii="Times New Roman" w:hAnsi="Times New Roman" w:cs="Times New Roman"/>
          <w:bCs/>
          <w:color w:val="000000"/>
          <w:sz w:val="28"/>
          <w:szCs w:val="28"/>
        </w:rPr>
      </w:pPr>
      <w:r w:rsidRPr="005250BE">
        <w:rPr>
          <w:rFonts w:ascii="Times New Roman" w:hAnsi="Times New Roman" w:cs="Times New Roman"/>
          <w:bCs/>
          <w:color w:val="000000"/>
          <w:sz w:val="28"/>
          <w:szCs w:val="28"/>
        </w:rPr>
        <w:t>1. ДЭФ рейтингінде бәсекеге қабілеттілі</w:t>
      </w:r>
      <w:proofErr w:type="gramStart"/>
      <w:r w:rsidRPr="005250BE">
        <w:rPr>
          <w:rFonts w:ascii="Times New Roman" w:hAnsi="Times New Roman" w:cs="Times New Roman"/>
          <w:bCs/>
          <w:color w:val="000000"/>
          <w:sz w:val="28"/>
          <w:szCs w:val="28"/>
        </w:rPr>
        <w:t>к</w:t>
      </w:r>
      <w:proofErr w:type="gramEnd"/>
      <w:r w:rsidRPr="005250BE">
        <w:rPr>
          <w:rFonts w:ascii="Times New Roman" w:hAnsi="Times New Roman" w:cs="Times New Roman"/>
          <w:bCs/>
          <w:color w:val="000000"/>
          <w:sz w:val="28"/>
          <w:szCs w:val="28"/>
        </w:rPr>
        <w:t xml:space="preserve"> және туризм</w:t>
      </w:r>
      <w:r>
        <w:rPr>
          <w:rFonts w:ascii="Times New Roman" w:hAnsi="Times New Roman" w:cs="Times New Roman"/>
          <w:bCs/>
          <w:color w:val="000000"/>
          <w:sz w:val="28"/>
          <w:szCs w:val="28"/>
          <w:lang w:val="kk-KZ"/>
        </w:rPr>
        <w:t xml:space="preserve"> бойынша</w:t>
      </w:r>
      <w:r w:rsidRPr="005250BE">
        <w:rPr>
          <w:rFonts w:ascii="Times New Roman" w:hAnsi="Times New Roman" w:cs="Times New Roman"/>
          <w:bCs/>
          <w:color w:val="000000"/>
          <w:sz w:val="28"/>
          <w:szCs w:val="28"/>
        </w:rPr>
        <w:t xml:space="preserve"> 60 орын;</w:t>
      </w:r>
    </w:p>
    <w:p w14:paraId="55AC8385" w14:textId="12A1211F" w:rsidR="005250BE" w:rsidRPr="005250BE" w:rsidRDefault="005250BE" w:rsidP="005250BE">
      <w:pPr>
        <w:widowControl w:val="0"/>
        <w:spacing w:after="0" w:line="240" w:lineRule="auto"/>
        <w:ind w:firstLine="567"/>
        <w:jc w:val="both"/>
        <w:rPr>
          <w:rFonts w:ascii="Times New Roman" w:hAnsi="Times New Roman" w:cs="Times New Roman"/>
          <w:bCs/>
          <w:color w:val="000000"/>
          <w:sz w:val="28"/>
          <w:szCs w:val="28"/>
        </w:rPr>
      </w:pPr>
      <w:r w:rsidRPr="005250BE">
        <w:rPr>
          <w:rFonts w:ascii="Times New Roman" w:hAnsi="Times New Roman" w:cs="Times New Roman"/>
          <w:bCs/>
          <w:color w:val="000000"/>
          <w:sz w:val="28"/>
          <w:szCs w:val="28"/>
        </w:rPr>
        <w:t>2. ДЭФ рейтингінде Маркетинг тиімділігі бойынша 70-орын;</w:t>
      </w:r>
    </w:p>
    <w:p w14:paraId="3007AD11" w14:textId="4A804C85" w:rsidR="00066504" w:rsidRPr="005250BE" w:rsidRDefault="005250BE" w:rsidP="005250BE">
      <w:pPr>
        <w:widowControl w:val="0"/>
        <w:spacing w:after="0" w:line="240" w:lineRule="auto"/>
        <w:ind w:firstLine="567"/>
        <w:jc w:val="both"/>
        <w:rPr>
          <w:rFonts w:ascii="Times New Roman" w:hAnsi="Times New Roman" w:cs="Times New Roman"/>
          <w:bCs/>
          <w:color w:val="000000"/>
          <w:sz w:val="28"/>
          <w:szCs w:val="28"/>
          <w:lang w:val="kk-KZ"/>
        </w:rPr>
      </w:pPr>
      <w:r w:rsidRPr="005250BE">
        <w:rPr>
          <w:rFonts w:ascii="Times New Roman" w:hAnsi="Times New Roman" w:cs="Times New Roman"/>
          <w:bCs/>
          <w:color w:val="000000"/>
          <w:sz w:val="28"/>
          <w:szCs w:val="28"/>
        </w:rPr>
        <w:t>3. Туристік қызметтерді цифрландырумен 90% қамту;</w:t>
      </w:r>
      <w:r>
        <w:rPr>
          <w:rFonts w:ascii="Times New Roman" w:hAnsi="Times New Roman" w:cs="Times New Roman"/>
          <w:bCs/>
          <w:color w:val="000000"/>
          <w:sz w:val="28"/>
          <w:szCs w:val="28"/>
          <w:lang w:val="kk-KZ"/>
        </w:rPr>
        <w:t xml:space="preserve"> </w:t>
      </w:r>
    </w:p>
    <w:sectPr w:rsidR="00066504" w:rsidRPr="005250BE" w:rsidSect="00476A53">
      <w:headerReference w:type="default" r:id="rId13"/>
      <w:pgSz w:w="11907" w:h="16839" w:code="9"/>
      <w:pgMar w:top="1134" w:right="850" w:bottom="1134" w:left="1701" w:header="567" w:footer="62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D15BB" w14:textId="77777777" w:rsidR="000042CA" w:rsidRDefault="000042CA" w:rsidP="00931EBA">
      <w:pPr>
        <w:spacing w:after="0" w:line="240" w:lineRule="auto"/>
      </w:pPr>
      <w:r>
        <w:separator/>
      </w:r>
    </w:p>
  </w:endnote>
  <w:endnote w:type="continuationSeparator" w:id="0">
    <w:p w14:paraId="4D79454A" w14:textId="77777777" w:rsidR="000042CA" w:rsidRDefault="000042CA" w:rsidP="0093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6990B" w14:textId="77777777" w:rsidR="000042CA" w:rsidRDefault="000042CA" w:rsidP="00931EBA">
      <w:pPr>
        <w:spacing w:after="0" w:line="240" w:lineRule="auto"/>
      </w:pPr>
      <w:r>
        <w:separator/>
      </w:r>
    </w:p>
  </w:footnote>
  <w:footnote w:type="continuationSeparator" w:id="0">
    <w:p w14:paraId="35A42779" w14:textId="77777777" w:rsidR="000042CA" w:rsidRDefault="000042CA" w:rsidP="00931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896944"/>
      <w:docPartObj>
        <w:docPartGallery w:val="Page Numbers (Top of Page)"/>
        <w:docPartUnique/>
      </w:docPartObj>
    </w:sdtPr>
    <w:sdtEndPr/>
    <w:sdtContent>
      <w:p w14:paraId="1D502176" w14:textId="46D917E5" w:rsidR="00EE200C" w:rsidRDefault="00EE200C">
        <w:pPr>
          <w:pStyle w:val="af4"/>
          <w:jc w:val="center"/>
        </w:pPr>
        <w:r>
          <w:fldChar w:fldCharType="begin"/>
        </w:r>
        <w:r>
          <w:instrText>PAGE   \* MERGEFORMAT</w:instrText>
        </w:r>
        <w:r>
          <w:fldChar w:fldCharType="separate"/>
        </w:r>
        <w:r w:rsidR="003262FD">
          <w:rPr>
            <w:noProof/>
          </w:rPr>
          <w:t>2</w:t>
        </w:r>
        <w:r>
          <w:fldChar w:fldCharType="end"/>
        </w:r>
      </w:p>
    </w:sdtContent>
  </w:sdt>
  <w:p w14:paraId="49DE0AC1" w14:textId="77777777" w:rsidR="00EE200C" w:rsidRDefault="00EE200C">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9703"/>
      <w:docPartObj>
        <w:docPartGallery w:val="Page Numbers (Top of Page)"/>
        <w:docPartUnique/>
      </w:docPartObj>
    </w:sdtPr>
    <w:sdtEndPr/>
    <w:sdtContent>
      <w:p w14:paraId="700049EF" w14:textId="55281C28" w:rsidR="00EE200C" w:rsidRDefault="00EE200C">
        <w:pPr>
          <w:pStyle w:val="af4"/>
          <w:jc w:val="center"/>
        </w:pPr>
        <w:r>
          <w:fldChar w:fldCharType="begin"/>
        </w:r>
        <w:r>
          <w:instrText>PAGE   \* MERGEFORMAT</w:instrText>
        </w:r>
        <w:r>
          <w:fldChar w:fldCharType="separate"/>
        </w:r>
        <w:r w:rsidR="003262FD">
          <w:rPr>
            <w:noProof/>
          </w:rPr>
          <w:t>4</w:t>
        </w:r>
        <w:r>
          <w:fldChar w:fldCharType="end"/>
        </w:r>
      </w:p>
    </w:sdtContent>
  </w:sdt>
  <w:p w14:paraId="125A5C26" w14:textId="07DD06B6" w:rsidR="00EE200C" w:rsidRPr="00FB1B55" w:rsidRDefault="00EE200C" w:rsidP="00737464">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43B"/>
    <w:multiLevelType w:val="hybridMultilevel"/>
    <w:tmpl w:val="CD40879A"/>
    <w:lvl w:ilvl="0" w:tplc="BE2C2940">
      <w:start w:val="1"/>
      <w:numFmt w:val="bullet"/>
      <w:lvlText w:val="•"/>
      <w:lvlJc w:val="left"/>
      <w:pPr>
        <w:tabs>
          <w:tab w:val="num" w:pos="720"/>
        </w:tabs>
        <w:ind w:left="720" w:hanging="360"/>
      </w:pPr>
      <w:rPr>
        <w:rFonts w:ascii="Arial" w:hAnsi="Arial" w:hint="default"/>
      </w:rPr>
    </w:lvl>
    <w:lvl w:ilvl="1" w:tplc="C20014AA" w:tentative="1">
      <w:start w:val="1"/>
      <w:numFmt w:val="bullet"/>
      <w:lvlText w:val="•"/>
      <w:lvlJc w:val="left"/>
      <w:pPr>
        <w:tabs>
          <w:tab w:val="num" w:pos="1440"/>
        </w:tabs>
        <w:ind w:left="1440" w:hanging="360"/>
      </w:pPr>
      <w:rPr>
        <w:rFonts w:ascii="Arial" w:hAnsi="Arial" w:hint="default"/>
      </w:rPr>
    </w:lvl>
    <w:lvl w:ilvl="2" w:tplc="15000F26" w:tentative="1">
      <w:start w:val="1"/>
      <w:numFmt w:val="bullet"/>
      <w:lvlText w:val="•"/>
      <w:lvlJc w:val="left"/>
      <w:pPr>
        <w:tabs>
          <w:tab w:val="num" w:pos="2160"/>
        </w:tabs>
        <w:ind w:left="2160" w:hanging="360"/>
      </w:pPr>
      <w:rPr>
        <w:rFonts w:ascii="Arial" w:hAnsi="Arial" w:hint="default"/>
      </w:rPr>
    </w:lvl>
    <w:lvl w:ilvl="3" w:tplc="8F10CA4C" w:tentative="1">
      <w:start w:val="1"/>
      <w:numFmt w:val="bullet"/>
      <w:lvlText w:val="•"/>
      <w:lvlJc w:val="left"/>
      <w:pPr>
        <w:tabs>
          <w:tab w:val="num" w:pos="2880"/>
        </w:tabs>
        <w:ind w:left="2880" w:hanging="360"/>
      </w:pPr>
      <w:rPr>
        <w:rFonts w:ascii="Arial" w:hAnsi="Arial" w:hint="default"/>
      </w:rPr>
    </w:lvl>
    <w:lvl w:ilvl="4" w:tplc="5E14808A" w:tentative="1">
      <w:start w:val="1"/>
      <w:numFmt w:val="bullet"/>
      <w:lvlText w:val="•"/>
      <w:lvlJc w:val="left"/>
      <w:pPr>
        <w:tabs>
          <w:tab w:val="num" w:pos="3600"/>
        </w:tabs>
        <w:ind w:left="3600" w:hanging="360"/>
      </w:pPr>
      <w:rPr>
        <w:rFonts w:ascii="Arial" w:hAnsi="Arial" w:hint="default"/>
      </w:rPr>
    </w:lvl>
    <w:lvl w:ilvl="5" w:tplc="C5A021FC" w:tentative="1">
      <w:start w:val="1"/>
      <w:numFmt w:val="bullet"/>
      <w:lvlText w:val="•"/>
      <w:lvlJc w:val="left"/>
      <w:pPr>
        <w:tabs>
          <w:tab w:val="num" w:pos="4320"/>
        </w:tabs>
        <w:ind w:left="4320" w:hanging="360"/>
      </w:pPr>
      <w:rPr>
        <w:rFonts w:ascii="Arial" w:hAnsi="Arial" w:hint="default"/>
      </w:rPr>
    </w:lvl>
    <w:lvl w:ilvl="6" w:tplc="1788093A" w:tentative="1">
      <w:start w:val="1"/>
      <w:numFmt w:val="bullet"/>
      <w:lvlText w:val="•"/>
      <w:lvlJc w:val="left"/>
      <w:pPr>
        <w:tabs>
          <w:tab w:val="num" w:pos="5040"/>
        </w:tabs>
        <w:ind w:left="5040" w:hanging="360"/>
      </w:pPr>
      <w:rPr>
        <w:rFonts w:ascii="Arial" w:hAnsi="Arial" w:hint="default"/>
      </w:rPr>
    </w:lvl>
    <w:lvl w:ilvl="7" w:tplc="49E64F66" w:tentative="1">
      <w:start w:val="1"/>
      <w:numFmt w:val="bullet"/>
      <w:lvlText w:val="•"/>
      <w:lvlJc w:val="left"/>
      <w:pPr>
        <w:tabs>
          <w:tab w:val="num" w:pos="5760"/>
        </w:tabs>
        <w:ind w:left="5760" w:hanging="360"/>
      </w:pPr>
      <w:rPr>
        <w:rFonts w:ascii="Arial" w:hAnsi="Arial" w:hint="default"/>
      </w:rPr>
    </w:lvl>
    <w:lvl w:ilvl="8" w:tplc="96326FAE" w:tentative="1">
      <w:start w:val="1"/>
      <w:numFmt w:val="bullet"/>
      <w:lvlText w:val="•"/>
      <w:lvlJc w:val="left"/>
      <w:pPr>
        <w:tabs>
          <w:tab w:val="num" w:pos="6480"/>
        </w:tabs>
        <w:ind w:left="6480" w:hanging="360"/>
      </w:pPr>
      <w:rPr>
        <w:rFonts w:ascii="Arial" w:hAnsi="Arial" w:hint="default"/>
      </w:rPr>
    </w:lvl>
  </w:abstractNum>
  <w:abstractNum w:abstractNumId="1">
    <w:nsid w:val="10DA3A45"/>
    <w:multiLevelType w:val="hybridMultilevel"/>
    <w:tmpl w:val="4DDA0D8A"/>
    <w:lvl w:ilvl="0" w:tplc="C2E2FE66">
      <w:start w:val="1"/>
      <w:numFmt w:val="bullet"/>
      <w:lvlText w:val="•"/>
      <w:lvlJc w:val="left"/>
      <w:pPr>
        <w:tabs>
          <w:tab w:val="num" w:pos="720"/>
        </w:tabs>
        <w:ind w:left="720" w:hanging="360"/>
      </w:pPr>
      <w:rPr>
        <w:rFonts w:ascii="Arial" w:hAnsi="Arial" w:hint="default"/>
      </w:rPr>
    </w:lvl>
    <w:lvl w:ilvl="1" w:tplc="4328D916" w:tentative="1">
      <w:start w:val="1"/>
      <w:numFmt w:val="bullet"/>
      <w:lvlText w:val="•"/>
      <w:lvlJc w:val="left"/>
      <w:pPr>
        <w:tabs>
          <w:tab w:val="num" w:pos="1440"/>
        </w:tabs>
        <w:ind w:left="1440" w:hanging="360"/>
      </w:pPr>
      <w:rPr>
        <w:rFonts w:ascii="Arial" w:hAnsi="Arial" w:hint="default"/>
      </w:rPr>
    </w:lvl>
    <w:lvl w:ilvl="2" w:tplc="9B98C38E" w:tentative="1">
      <w:start w:val="1"/>
      <w:numFmt w:val="bullet"/>
      <w:lvlText w:val="•"/>
      <w:lvlJc w:val="left"/>
      <w:pPr>
        <w:tabs>
          <w:tab w:val="num" w:pos="2160"/>
        </w:tabs>
        <w:ind w:left="2160" w:hanging="360"/>
      </w:pPr>
      <w:rPr>
        <w:rFonts w:ascii="Arial" w:hAnsi="Arial" w:hint="default"/>
      </w:rPr>
    </w:lvl>
    <w:lvl w:ilvl="3" w:tplc="A3A45C72" w:tentative="1">
      <w:start w:val="1"/>
      <w:numFmt w:val="bullet"/>
      <w:lvlText w:val="•"/>
      <w:lvlJc w:val="left"/>
      <w:pPr>
        <w:tabs>
          <w:tab w:val="num" w:pos="2880"/>
        </w:tabs>
        <w:ind w:left="2880" w:hanging="360"/>
      </w:pPr>
      <w:rPr>
        <w:rFonts w:ascii="Arial" w:hAnsi="Arial" w:hint="default"/>
      </w:rPr>
    </w:lvl>
    <w:lvl w:ilvl="4" w:tplc="F2309E66" w:tentative="1">
      <w:start w:val="1"/>
      <w:numFmt w:val="bullet"/>
      <w:lvlText w:val="•"/>
      <w:lvlJc w:val="left"/>
      <w:pPr>
        <w:tabs>
          <w:tab w:val="num" w:pos="3600"/>
        </w:tabs>
        <w:ind w:left="3600" w:hanging="360"/>
      </w:pPr>
      <w:rPr>
        <w:rFonts w:ascii="Arial" w:hAnsi="Arial" w:hint="default"/>
      </w:rPr>
    </w:lvl>
    <w:lvl w:ilvl="5" w:tplc="5AD629B6" w:tentative="1">
      <w:start w:val="1"/>
      <w:numFmt w:val="bullet"/>
      <w:lvlText w:val="•"/>
      <w:lvlJc w:val="left"/>
      <w:pPr>
        <w:tabs>
          <w:tab w:val="num" w:pos="4320"/>
        </w:tabs>
        <w:ind w:left="4320" w:hanging="360"/>
      </w:pPr>
      <w:rPr>
        <w:rFonts w:ascii="Arial" w:hAnsi="Arial" w:hint="default"/>
      </w:rPr>
    </w:lvl>
    <w:lvl w:ilvl="6" w:tplc="7D7EC81A" w:tentative="1">
      <w:start w:val="1"/>
      <w:numFmt w:val="bullet"/>
      <w:lvlText w:val="•"/>
      <w:lvlJc w:val="left"/>
      <w:pPr>
        <w:tabs>
          <w:tab w:val="num" w:pos="5040"/>
        </w:tabs>
        <w:ind w:left="5040" w:hanging="360"/>
      </w:pPr>
      <w:rPr>
        <w:rFonts w:ascii="Arial" w:hAnsi="Arial" w:hint="default"/>
      </w:rPr>
    </w:lvl>
    <w:lvl w:ilvl="7" w:tplc="07545C82" w:tentative="1">
      <w:start w:val="1"/>
      <w:numFmt w:val="bullet"/>
      <w:lvlText w:val="•"/>
      <w:lvlJc w:val="left"/>
      <w:pPr>
        <w:tabs>
          <w:tab w:val="num" w:pos="5760"/>
        </w:tabs>
        <w:ind w:left="5760" w:hanging="360"/>
      </w:pPr>
      <w:rPr>
        <w:rFonts w:ascii="Arial" w:hAnsi="Arial" w:hint="default"/>
      </w:rPr>
    </w:lvl>
    <w:lvl w:ilvl="8" w:tplc="58341AC6" w:tentative="1">
      <w:start w:val="1"/>
      <w:numFmt w:val="bullet"/>
      <w:lvlText w:val="•"/>
      <w:lvlJc w:val="left"/>
      <w:pPr>
        <w:tabs>
          <w:tab w:val="num" w:pos="6480"/>
        </w:tabs>
        <w:ind w:left="6480" w:hanging="360"/>
      </w:pPr>
      <w:rPr>
        <w:rFonts w:ascii="Arial" w:hAnsi="Arial" w:hint="default"/>
      </w:rPr>
    </w:lvl>
  </w:abstractNum>
  <w:abstractNum w:abstractNumId="2">
    <w:nsid w:val="11BD40A0"/>
    <w:multiLevelType w:val="hybridMultilevel"/>
    <w:tmpl w:val="4ACE145C"/>
    <w:lvl w:ilvl="0" w:tplc="56C89958">
      <w:start w:val="1"/>
      <w:numFmt w:val="decimal"/>
      <w:lvlText w:val="%1."/>
      <w:lvlJc w:val="left"/>
      <w:pPr>
        <w:ind w:left="706" w:hanging="360"/>
      </w:pPr>
      <w:rPr>
        <w:rFonts w:hint="default"/>
        <w:b w:val="0"/>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nsid w:val="181F228D"/>
    <w:multiLevelType w:val="hybridMultilevel"/>
    <w:tmpl w:val="77DCD110"/>
    <w:lvl w:ilvl="0" w:tplc="F66C322C">
      <w:start w:val="1"/>
      <w:numFmt w:val="bullet"/>
      <w:lvlText w:val="•"/>
      <w:lvlJc w:val="left"/>
      <w:pPr>
        <w:tabs>
          <w:tab w:val="num" w:pos="720"/>
        </w:tabs>
        <w:ind w:left="720" w:hanging="360"/>
      </w:pPr>
      <w:rPr>
        <w:rFonts w:ascii="Arial" w:hAnsi="Arial" w:hint="default"/>
      </w:rPr>
    </w:lvl>
    <w:lvl w:ilvl="1" w:tplc="126AC52C" w:tentative="1">
      <w:start w:val="1"/>
      <w:numFmt w:val="bullet"/>
      <w:lvlText w:val="•"/>
      <w:lvlJc w:val="left"/>
      <w:pPr>
        <w:tabs>
          <w:tab w:val="num" w:pos="1440"/>
        </w:tabs>
        <w:ind w:left="1440" w:hanging="360"/>
      </w:pPr>
      <w:rPr>
        <w:rFonts w:ascii="Arial" w:hAnsi="Arial" w:hint="default"/>
      </w:rPr>
    </w:lvl>
    <w:lvl w:ilvl="2" w:tplc="BD865848" w:tentative="1">
      <w:start w:val="1"/>
      <w:numFmt w:val="bullet"/>
      <w:lvlText w:val="•"/>
      <w:lvlJc w:val="left"/>
      <w:pPr>
        <w:tabs>
          <w:tab w:val="num" w:pos="2160"/>
        </w:tabs>
        <w:ind w:left="2160" w:hanging="360"/>
      </w:pPr>
      <w:rPr>
        <w:rFonts w:ascii="Arial" w:hAnsi="Arial" w:hint="default"/>
      </w:rPr>
    </w:lvl>
    <w:lvl w:ilvl="3" w:tplc="59BCE4C0" w:tentative="1">
      <w:start w:val="1"/>
      <w:numFmt w:val="bullet"/>
      <w:lvlText w:val="•"/>
      <w:lvlJc w:val="left"/>
      <w:pPr>
        <w:tabs>
          <w:tab w:val="num" w:pos="2880"/>
        </w:tabs>
        <w:ind w:left="2880" w:hanging="360"/>
      </w:pPr>
      <w:rPr>
        <w:rFonts w:ascii="Arial" w:hAnsi="Arial" w:hint="default"/>
      </w:rPr>
    </w:lvl>
    <w:lvl w:ilvl="4" w:tplc="5DB2038A" w:tentative="1">
      <w:start w:val="1"/>
      <w:numFmt w:val="bullet"/>
      <w:lvlText w:val="•"/>
      <w:lvlJc w:val="left"/>
      <w:pPr>
        <w:tabs>
          <w:tab w:val="num" w:pos="3600"/>
        </w:tabs>
        <w:ind w:left="3600" w:hanging="360"/>
      </w:pPr>
      <w:rPr>
        <w:rFonts w:ascii="Arial" w:hAnsi="Arial" w:hint="default"/>
      </w:rPr>
    </w:lvl>
    <w:lvl w:ilvl="5" w:tplc="324AA27A" w:tentative="1">
      <w:start w:val="1"/>
      <w:numFmt w:val="bullet"/>
      <w:lvlText w:val="•"/>
      <w:lvlJc w:val="left"/>
      <w:pPr>
        <w:tabs>
          <w:tab w:val="num" w:pos="4320"/>
        </w:tabs>
        <w:ind w:left="4320" w:hanging="360"/>
      </w:pPr>
      <w:rPr>
        <w:rFonts w:ascii="Arial" w:hAnsi="Arial" w:hint="default"/>
      </w:rPr>
    </w:lvl>
    <w:lvl w:ilvl="6" w:tplc="9F087898" w:tentative="1">
      <w:start w:val="1"/>
      <w:numFmt w:val="bullet"/>
      <w:lvlText w:val="•"/>
      <w:lvlJc w:val="left"/>
      <w:pPr>
        <w:tabs>
          <w:tab w:val="num" w:pos="5040"/>
        </w:tabs>
        <w:ind w:left="5040" w:hanging="360"/>
      </w:pPr>
      <w:rPr>
        <w:rFonts w:ascii="Arial" w:hAnsi="Arial" w:hint="default"/>
      </w:rPr>
    </w:lvl>
    <w:lvl w:ilvl="7" w:tplc="E944655A" w:tentative="1">
      <w:start w:val="1"/>
      <w:numFmt w:val="bullet"/>
      <w:lvlText w:val="•"/>
      <w:lvlJc w:val="left"/>
      <w:pPr>
        <w:tabs>
          <w:tab w:val="num" w:pos="5760"/>
        </w:tabs>
        <w:ind w:left="5760" w:hanging="360"/>
      </w:pPr>
      <w:rPr>
        <w:rFonts w:ascii="Arial" w:hAnsi="Arial" w:hint="default"/>
      </w:rPr>
    </w:lvl>
    <w:lvl w:ilvl="8" w:tplc="C5E44BF2" w:tentative="1">
      <w:start w:val="1"/>
      <w:numFmt w:val="bullet"/>
      <w:lvlText w:val="•"/>
      <w:lvlJc w:val="left"/>
      <w:pPr>
        <w:tabs>
          <w:tab w:val="num" w:pos="6480"/>
        </w:tabs>
        <w:ind w:left="6480" w:hanging="360"/>
      </w:pPr>
      <w:rPr>
        <w:rFonts w:ascii="Arial" w:hAnsi="Arial" w:hint="default"/>
      </w:rPr>
    </w:lvl>
  </w:abstractNum>
  <w:abstractNum w:abstractNumId="4">
    <w:nsid w:val="1CBD3719"/>
    <w:multiLevelType w:val="hybridMultilevel"/>
    <w:tmpl w:val="02B40CD4"/>
    <w:lvl w:ilvl="0" w:tplc="8AF8D068">
      <w:start w:val="1"/>
      <w:numFmt w:val="bullet"/>
      <w:lvlText w:val="•"/>
      <w:lvlJc w:val="left"/>
      <w:pPr>
        <w:tabs>
          <w:tab w:val="num" w:pos="720"/>
        </w:tabs>
        <w:ind w:left="720" w:hanging="360"/>
      </w:pPr>
      <w:rPr>
        <w:rFonts w:ascii="Arial" w:hAnsi="Arial" w:hint="default"/>
      </w:rPr>
    </w:lvl>
    <w:lvl w:ilvl="1" w:tplc="C2DC1A56" w:tentative="1">
      <w:start w:val="1"/>
      <w:numFmt w:val="bullet"/>
      <w:lvlText w:val="•"/>
      <w:lvlJc w:val="left"/>
      <w:pPr>
        <w:tabs>
          <w:tab w:val="num" w:pos="1440"/>
        </w:tabs>
        <w:ind w:left="1440" w:hanging="360"/>
      </w:pPr>
      <w:rPr>
        <w:rFonts w:ascii="Arial" w:hAnsi="Arial" w:hint="default"/>
      </w:rPr>
    </w:lvl>
    <w:lvl w:ilvl="2" w:tplc="B73AA450" w:tentative="1">
      <w:start w:val="1"/>
      <w:numFmt w:val="bullet"/>
      <w:lvlText w:val="•"/>
      <w:lvlJc w:val="left"/>
      <w:pPr>
        <w:tabs>
          <w:tab w:val="num" w:pos="2160"/>
        </w:tabs>
        <w:ind w:left="2160" w:hanging="360"/>
      </w:pPr>
      <w:rPr>
        <w:rFonts w:ascii="Arial" w:hAnsi="Arial" w:hint="default"/>
      </w:rPr>
    </w:lvl>
    <w:lvl w:ilvl="3" w:tplc="072A3DFA" w:tentative="1">
      <w:start w:val="1"/>
      <w:numFmt w:val="bullet"/>
      <w:lvlText w:val="•"/>
      <w:lvlJc w:val="left"/>
      <w:pPr>
        <w:tabs>
          <w:tab w:val="num" w:pos="2880"/>
        </w:tabs>
        <w:ind w:left="2880" w:hanging="360"/>
      </w:pPr>
      <w:rPr>
        <w:rFonts w:ascii="Arial" w:hAnsi="Arial" w:hint="default"/>
      </w:rPr>
    </w:lvl>
    <w:lvl w:ilvl="4" w:tplc="FDA8B946" w:tentative="1">
      <w:start w:val="1"/>
      <w:numFmt w:val="bullet"/>
      <w:lvlText w:val="•"/>
      <w:lvlJc w:val="left"/>
      <w:pPr>
        <w:tabs>
          <w:tab w:val="num" w:pos="3600"/>
        </w:tabs>
        <w:ind w:left="3600" w:hanging="360"/>
      </w:pPr>
      <w:rPr>
        <w:rFonts w:ascii="Arial" w:hAnsi="Arial" w:hint="default"/>
      </w:rPr>
    </w:lvl>
    <w:lvl w:ilvl="5" w:tplc="2B50E1FC" w:tentative="1">
      <w:start w:val="1"/>
      <w:numFmt w:val="bullet"/>
      <w:lvlText w:val="•"/>
      <w:lvlJc w:val="left"/>
      <w:pPr>
        <w:tabs>
          <w:tab w:val="num" w:pos="4320"/>
        </w:tabs>
        <w:ind w:left="4320" w:hanging="360"/>
      </w:pPr>
      <w:rPr>
        <w:rFonts w:ascii="Arial" w:hAnsi="Arial" w:hint="default"/>
      </w:rPr>
    </w:lvl>
    <w:lvl w:ilvl="6" w:tplc="12A0F5EC" w:tentative="1">
      <w:start w:val="1"/>
      <w:numFmt w:val="bullet"/>
      <w:lvlText w:val="•"/>
      <w:lvlJc w:val="left"/>
      <w:pPr>
        <w:tabs>
          <w:tab w:val="num" w:pos="5040"/>
        </w:tabs>
        <w:ind w:left="5040" w:hanging="360"/>
      </w:pPr>
      <w:rPr>
        <w:rFonts w:ascii="Arial" w:hAnsi="Arial" w:hint="default"/>
      </w:rPr>
    </w:lvl>
    <w:lvl w:ilvl="7" w:tplc="11AE9AB0" w:tentative="1">
      <w:start w:val="1"/>
      <w:numFmt w:val="bullet"/>
      <w:lvlText w:val="•"/>
      <w:lvlJc w:val="left"/>
      <w:pPr>
        <w:tabs>
          <w:tab w:val="num" w:pos="5760"/>
        </w:tabs>
        <w:ind w:left="5760" w:hanging="360"/>
      </w:pPr>
      <w:rPr>
        <w:rFonts w:ascii="Arial" w:hAnsi="Arial" w:hint="default"/>
      </w:rPr>
    </w:lvl>
    <w:lvl w:ilvl="8" w:tplc="D5E66520" w:tentative="1">
      <w:start w:val="1"/>
      <w:numFmt w:val="bullet"/>
      <w:lvlText w:val="•"/>
      <w:lvlJc w:val="left"/>
      <w:pPr>
        <w:tabs>
          <w:tab w:val="num" w:pos="6480"/>
        </w:tabs>
        <w:ind w:left="6480" w:hanging="360"/>
      </w:pPr>
      <w:rPr>
        <w:rFonts w:ascii="Arial" w:hAnsi="Arial" w:hint="default"/>
      </w:rPr>
    </w:lvl>
  </w:abstractNum>
  <w:abstractNum w:abstractNumId="5">
    <w:nsid w:val="22303185"/>
    <w:multiLevelType w:val="multilevel"/>
    <w:tmpl w:val="FAE23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4946A5D"/>
    <w:multiLevelType w:val="hybridMultilevel"/>
    <w:tmpl w:val="8DBCFB4C"/>
    <w:lvl w:ilvl="0" w:tplc="7CC40B7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CC5666"/>
    <w:multiLevelType w:val="multilevel"/>
    <w:tmpl w:val="97C8396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2C9215EA"/>
    <w:multiLevelType w:val="multilevel"/>
    <w:tmpl w:val="E66A1D4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2ED90A1D"/>
    <w:multiLevelType w:val="hybridMultilevel"/>
    <w:tmpl w:val="3C223CD0"/>
    <w:lvl w:ilvl="0" w:tplc="E23A4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A21B8C"/>
    <w:multiLevelType w:val="hybridMultilevel"/>
    <w:tmpl w:val="EB4C7540"/>
    <w:lvl w:ilvl="0" w:tplc="BB623054">
      <w:start w:val="1"/>
      <w:numFmt w:val="bullet"/>
      <w:lvlText w:val="•"/>
      <w:lvlJc w:val="left"/>
      <w:pPr>
        <w:tabs>
          <w:tab w:val="num" w:pos="720"/>
        </w:tabs>
        <w:ind w:left="720" w:hanging="360"/>
      </w:pPr>
      <w:rPr>
        <w:rFonts w:ascii="Arial" w:hAnsi="Arial" w:hint="default"/>
      </w:rPr>
    </w:lvl>
    <w:lvl w:ilvl="1" w:tplc="67A80B3E" w:tentative="1">
      <w:start w:val="1"/>
      <w:numFmt w:val="bullet"/>
      <w:lvlText w:val="•"/>
      <w:lvlJc w:val="left"/>
      <w:pPr>
        <w:tabs>
          <w:tab w:val="num" w:pos="1440"/>
        </w:tabs>
        <w:ind w:left="1440" w:hanging="360"/>
      </w:pPr>
      <w:rPr>
        <w:rFonts w:ascii="Arial" w:hAnsi="Arial" w:hint="default"/>
      </w:rPr>
    </w:lvl>
    <w:lvl w:ilvl="2" w:tplc="A470000E" w:tentative="1">
      <w:start w:val="1"/>
      <w:numFmt w:val="bullet"/>
      <w:lvlText w:val="•"/>
      <w:lvlJc w:val="left"/>
      <w:pPr>
        <w:tabs>
          <w:tab w:val="num" w:pos="2160"/>
        </w:tabs>
        <w:ind w:left="2160" w:hanging="360"/>
      </w:pPr>
      <w:rPr>
        <w:rFonts w:ascii="Arial" w:hAnsi="Arial" w:hint="default"/>
      </w:rPr>
    </w:lvl>
    <w:lvl w:ilvl="3" w:tplc="89DE7168" w:tentative="1">
      <w:start w:val="1"/>
      <w:numFmt w:val="bullet"/>
      <w:lvlText w:val="•"/>
      <w:lvlJc w:val="left"/>
      <w:pPr>
        <w:tabs>
          <w:tab w:val="num" w:pos="2880"/>
        </w:tabs>
        <w:ind w:left="2880" w:hanging="360"/>
      </w:pPr>
      <w:rPr>
        <w:rFonts w:ascii="Arial" w:hAnsi="Arial" w:hint="default"/>
      </w:rPr>
    </w:lvl>
    <w:lvl w:ilvl="4" w:tplc="15DE54C0" w:tentative="1">
      <w:start w:val="1"/>
      <w:numFmt w:val="bullet"/>
      <w:lvlText w:val="•"/>
      <w:lvlJc w:val="left"/>
      <w:pPr>
        <w:tabs>
          <w:tab w:val="num" w:pos="3600"/>
        </w:tabs>
        <w:ind w:left="3600" w:hanging="360"/>
      </w:pPr>
      <w:rPr>
        <w:rFonts w:ascii="Arial" w:hAnsi="Arial" w:hint="default"/>
      </w:rPr>
    </w:lvl>
    <w:lvl w:ilvl="5" w:tplc="A33A5DDC" w:tentative="1">
      <w:start w:val="1"/>
      <w:numFmt w:val="bullet"/>
      <w:lvlText w:val="•"/>
      <w:lvlJc w:val="left"/>
      <w:pPr>
        <w:tabs>
          <w:tab w:val="num" w:pos="4320"/>
        </w:tabs>
        <w:ind w:left="4320" w:hanging="360"/>
      </w:pPr>
      <w:rPr>
        <w:rFonts w:ascii="Arial" w:hAnsi="Arial" w:hint="default"/>
      </w:rPr>
    </w:lvl>
    <w:lvl w:ilvl="6" w:tplc="3A064E42" w:tentative="1">
      <w:start w:val="1"/>
      <w:numFmt w:val="bullet"/>
      <w:lvlText w:val="•"/>
      <w:lvlJc w:val="left"/>
      <w:pPr>
        <w:tabs>
          <w:tab w:val="num" w:pos="5040"/>
        </w:tabs>
        <w:ind w:left="5040" w:hanging="360"/>
      </w:pPr>
      <w:rPr>
        <w:rFonts w:ascii="Arial" w:hAnsi="Arial" w:hint="default"/>
      </w:rPr>
    </w:lvl>
    <w:lvl w:ilvl="7" w:tplc="9706264C" w:tentative="1">
      <w:start w:val="1"/>
      <w:numFmt w:val="bullet"/>
      <w:lvlText w:val="•"/>
      <w:lvlJc w:val="left"/>
      <w:pPr>
        <w:tabs>
          <w:tab w:val="num" w:pos="5760"/>
        </w:tabs>
        <w:ind w:left="5760" w:hanging="360"/>
      </w:pPr>
      <w:rPr>
        <w:rFonts w:ascii="Arial" w:hAnsi="Arial" w:hint="default"/>
      </w:rPr>
    </w:lvl>
    <w:lvl w:ilvl="8" w:tplc="B2027B96" w:tentative="1">
      <w:start w:val="1"/>
      <w:numFmt w:val="bullet"/>
      <w:lvlText w:val="•"/>
      <w:lvlJc w:val="left"/>
      <w:pPr>
        <w:tabs>
          <w:tab w:val="num" w:pos="6480"/>
        </w:tabs>
        <w:ind w:left="6480" w:hanging="360"/>
      </w:pPr>
      <w:rPr>
        <w:rFonts w:ascii="Arial" w:hAnsi="Arial" w:hint="default"/>
      </w:rPr>
    </w:lvl>
  </w:abstractNum>
  <w:abstractNum w:abstractNumId="11">
    <w:nsid w:val="38BA7AF4"/>
    <w:multiLevelType w:val="hybridMultilevel"/>
    <w:tmpl w:val="45A4341C"/>
    <w:lvl w:ilvl="0" w:tplc="60ACFDFE">
      <w:start w:val="1"/>
      <w:numFmt w:val="bullet"/>
      <w:lvlText w:val="•"/>
      <w:lvlJc w:val="left"/>
      <w:pPr>
        <w:tabs>
          <w:tab w:val="num" w:pos="720"/>
        </w:tabs>
        <w:ind w:left="720" w:hanging="360"/>
      </w:pPr>
      <w:rPr>
        <w:rFonts w:ascii="Arial" w:hAnsi="Arial" w:hint="default"/>
      </w:rPr>
    </w:lvl>
    <w:lvl w:ilvl="1" w:tplc="AEEAC136" w:tentative="1">
      <w:start w:val="1"/>
      <w:numFmt w:val="bullet"/>
      <w:lvlText w:val="•"/>
      <w:lvlJc w:val="left"/>
      <w:pPr>
        <w:tabs>
          <w:tab w:val="num" w:pos="1440"/>
        </w:tabs>
        <w:ind w:left="1440" w:hanging="360"/>
      </w:pPr>
      <w:rPr>
        <w:rFonts w:ascii="Arial" w:hAnsi="Arial" w:hint="default"/>
      </w:rPr>
    </w:lvl>
    <w:lvl w:ilvl="2" w:tplc="D0F62E72" w:tentative="1">
      <w:start w:val="1"/>
      <w:numFmt w:val="bullet"/>
      <w:lvlText w:val="•"/>
      <w:lvlJc w:val="left"/>
      <w:pPr>
        <w:tabs>
          <w:tab w:val="num" w:pos="2160"/>
        </w:tabs>
        <w:ind w:left="2160" w:hanging="360"/>
      </w:pPr>
      <w:rPr>
        <w:rFonts w:ascii="Arial" w:hAnsi="Arial" w:hint="default"/>
      </w:rPr>
    </w:lvl>
    <w:lvl w:ilvl="3" w:tplc="4F0E464C" w:tentative="1">
      <w:start w:val="1"/>
      <w:numFmt w:val="bullet"/>
      <w:lvlText w:val="•"/>
      <w:lvlJc w:val="left"/>
      <w:pPr>
        <w:tabs>
          <w:tab w:val="num" w:pos="2880"/>
        </w:tabs>
        <w:ind w:left="2880" w:hanging="360"/>
      </w:pPr>
      <w:rPr>
        <w:rFonts w:ascii="Arial" w:hAnsi="Arial" w:hint="default"/>
      </w:rPr>
    </w:lvl>
    <w:lvl w:ilvl="4" w:tplc="50C06B2C" w:tentative="1">
      <w:start w:val="1"/>
      <w:numFmt w:val="bullet"/>
      <w:lvlText w:val="•"/>
      <w:lvlJc w:val="left"/>
      <w:pPr>
        <w:tabs>
          <w:tab w:val="num" w:pos="3600"/>
        </w:tabs>
        <w:ind w:left="3600" w:hanging="360"/>
      </w:pPr>
      <w:rPr>
        <w:rFonts w:ascii="Arial" w:hAnsi="Arial" w:hint="default"/>
      </w:rPr>
    </w:lvl>
    <w:lvl w:ilvl="5" w:tplc="0E008A88" w:tentative="1">
      <w:start w:val="1"/>
      <w:numFmt w:val="bullet"/>
      <w:lvlText w:val="•"/>
      <w:lvlJc w:val="left"/>
      <w:pPr>
        <w:tabs>
          <w:tab w:val="num" w:pos="4320"/>
        </w:tabs>
        <w:ind w:left="4320" w:hanging="360"/>
      </w:pPr>
      <w:rPr>
        <w:rFonts w:ascii="Arial" w:hAnsi="Arial" w:hint="default"/>
      </w:rPr>
    </w:lvl>
    <w:lvl w:ilvl="6" w:tplc="0EC8592A" w:tentative="1">
      <w:start w:val="1"/>
      <w:numFmt w:val="bullet"/>
      <w:lvlText w:val="•"/>
      <w:lvlJc w:val="left"/>
      <w:pPr>
        <w:tabs>
          <w:tab w:val="num" w:pos="5040"/>
        </w:tabs>
        <w:ind w:left="5040" w:hanging="360"/>
      </w:pPr>
      <w:rPr>
        <w:rFonts w:ascii="Arial" w:hAnsi="Arial" w:hint="default"/>
      </w:rPr>
    </w:lvl>
    <w:lvl w:ilvl="7" w:tplc="FFC6DBD2" w:tentative="1">
      <w:start w:val="1"/>
      <w:numFmt w:val="bullet"/>
      <w:lvlText w:val="•"/>
      <w:lvlJc w:val="left"/>
      <w:pPr>
        <w:tabs>
          <w:tab w:val="num" w:pos="5760"/>
        </w:tabs>
        <w:ind w:left="5760" w:hanging="360"/>
      </w:pPr>
      <w:rPr>
        <w:rFonts w:ascii="Arial" w:hAnsi="Arial" w:hint="default"/>
      </w:rPr>
    </w:lvl>
    <w:lvl w:ilvl="8" w:tplc="B316F33A" w:tentative="1">
      <w:start w:val="1"/>
      <w:numFmt w:val="bullet"/>
      <w:lvlText w:val="•"/>
      <w:lvlJc w:val="left"/>
      <w:pPr>
        <w:tabs>
          <w:tab w:val="num" w:pos="6480"/>
        </w:tabs>
        <w:ind w:left="6480" w:hanging="360"/>
      </w:pPr>
      <w:rPr>
        <w:rFonts w:ascii="Arial" w:hAnsi="Arial" w:hint="default"/>
      </w:rPr>
    </w:lvl>
  </w:abstractNum>
  <w:abstractNum w:abstractNumId="12">
    <w:nsid w:val="395C2C60"/>
    <w:multiLevelType w:val="hybridMultilevel"/>
    <w:tmpl w:val="46A816DA"/>
    <w:lvl w:ilvl="0" w:tplc="E696BE72">
      <w:start w:val="1"/>
      <w:numFmt w:val="bullet"/>
      <w:lvlText w:val="•"/>
      <w:lvlJc w:val="left"/>
      <w:pPr>
        <w:tabs>
          <w:tab w:val="num" w:pos="720"/>
        </w:tabs>
        <w:ind w:left="720" w:hanging="360"/>
      </w:pPr>
      <w:rPr>
        <w:rFonts w:ascii="Arial" w:hAnsi="Arial" w:hint="default"/>
      </w:rPr>
    </w:lvl>
    <w:lvl w:ilvl="1" w:tplc="9EDA7DC4" w:tentative="1">
      <w:start w:val="1"/>
      <w:numFmt w:val="bullet"/>
      <w:lvlText w:val="•"/>
      <w:lvlJc w:val="left"/>
      <w:pPr>
        <w:tabs>
          <w:tab w:val="num" w:pos="1440"/>
        </w:tabs>
        <w:ind w:left="1440" w:hanging="360"/>
      </w:pPr>
      <w:rPr>
        <w:rFonts w:ascii="Arial" w:hAnsi="Arial" w:hint="default"/>
      </w:rPr>
    </w:lvl>
    <w:lvl w:ilvl="2" w:tplc="4BC675DC" w:tentative="1">
      <w:start w:val="1"/>
      <w:numFmt w:val="bullet"/>
      <w:lvlText w:val="•"/>
      <w:lvlJc w:val="left"/>
      <w:pPr>
        <w:tabs>
          <w:tab w:val="num" w:pos="2160"/>
        </w:tabs>
        <w:ind w:left="2160" w:hanging="360"/>
      </w:pPr>
      <w:rPr>
        <w:rFonts w:ascii="Arial" w:hAnsi="Arial" w:hint="default"/>
      </w:rPr>
    </w:lvl>
    <w:lvl w:ilvl="3" w:tplc="E7680C36" w:tentative="1">
      <w:start w:val="1"/>
      <w:numFmt w:val="bullet"/>
      <w:lvlText w:val="•"/>
      <w:lvlJc w:val="left"/>
      <w:pPr>
        <w:tabs>
          <w:tab w:val="num" w:pos="2880"/>
        </w:tabs>
        <w:ind w:left="2880" w:hanging="360"/>
      </w:pPr>
      <w:rPr>
        <w:rFonts w:ascii="Arial" w:hAnsi="Arial" w:hint="default"/>
      </w:rPr>
    </w:lvl>
    <w:lvl w:ilvl="4" w:tplc="F174760A" w:tentative="1">
      <w:start w:val="1"/>
      <w:numFmt w:val="bullet"/>
      <w:lvlText w:val="•"/>
      <w:lvlJc w:val="left"/>
      <w:pPr>
        <w:tabs>
          <w:tab w:val="num" w:pos="3600"/>
        </w:tabs>
        <w:ind w:left="3600" w:hanging="360"/>
      </w:pPr>
      <w:rPr>
        <w:rFonts w:ascii="Arial" w:hAnsi="Arial" w:hint="default"/>
      </w:rPr>
    </w:lvl>
    <w:lvl w:ilvl="5" w:tplc="F044033A" w:tentative="1">
      <w:start w:val="1"/>
      <w:numFmt w:val="bullet"/>
      <w:lvlText w:val="•"/>
      <w:lvlJc w:val="left"/>
      <w:pPr>
        <w:tabs>
          <w:tab w:val="num" w:pos="4320"/>
        </w:tabs>
        <w:ind w:left="4320" w:hanging="360"/>
      </w:pPr>
      <w:rPr>
        <w:rFonts w:ascii="Arial" w:hAnsi="Arial" w:hint="default"/>
      </w:rPr>
    </w:lvl>
    <w:lvl w:ilvl="6" w:tplc="236685C8" w:tentative="1">
      <w:start w:val="1"/>
      <w:numFmt w:val="bullet"/>
      <w:lvlText w:val="•"/>
      <w:lvlJc w:val="left"/>
      <w:pPr>
        <w:tabs>
          <w:tab w:val="num" w:pos="5040"/>
        </w:tabs>
        <w:ind w:left="5040" w:hanging="360"/>
      </w:pPr>
      <w:rPr>
        <w:rFonts w:ascii="Arial" w:hAnsi="Arial" w:hint="default"/>
      </w:rPr>
    </w:lvl>
    <w:lvl w:ilvl="7" w:tplc="C8F01212" w:tentative="1">
      <w:start w:val="1"/>
      <w:numFmt w:val="bullet"/>
      <w:lvlText w:val="•"/>
      <w:lvlJc w:val="left"/>
      <w:pPr>
        <w:tabs>
          <w:tab w:val="num" w:pos="5760"/>
        </w:tabs>
        <w:ind w:left="5760" w:hanging="360"/>
      </w:pPr>
      <w:rPr>
        <w:rFonts w:ascii="Arial" w:hAnsi="Arial" w:hint="default"/>
      </w:rPr>
    </w:lvl>
    <w:lvl w:ilvl="8" w:tplc="9218285A" w:tentative="1">
      <w:start w:val="1"/>
      <w:numFmt w:val="bullet"/>
      <w:lvlText w:val="•"/>
      <w:lvlJc w:val="left"/>
      <w:pPr>
        <w:tabs>
          <w:tab w:val="num" w:pos="6480"/>
        </w:tabs>
        <w:ind w:left="6480" w:hanging="360"/>
      </w:pPr>
      <w:rPr>
        <w:rFonts w:ascii="Arial" w:hAnsi="Arial" w:hint="default"/>
      </w:rPr>
    </w:lvl>
  </w:abstractNum>
  <w:abstractNum w:abstractNumId="13">
    <w:nsid w:val="3B445F99"/>
    <w:multiLevelType w:val="hybridMultilevel"/>
    <w:tmpl w:val="966AD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AE4F3B"/>
    <w:multiLevelType w:val="hybridMultilevel"/>
    <w:tmpl w:val="A7D08986"/>
    <w:lvl w:ilvl="0" w:tplc="3BF22D14">
      <w:start w:val="1"/>
      <w:numFmt w:val="bullet"/>
      <w:lvlText w:val="•"/>
      <w:lvlJc w:val="left"/>
      <w:pPr>
        <w:tabs>
          <w:tab w:val="num" w:pos="720"/>
        </w:tabs>
        <w:ind w:left="720" w:hanging="360"/>
      </w:pPr>
      <w:rPr>
        <w:rFonts w:ascii="Arial" w:hAnsi="Arial" w:hint="default"/>
      </w:rPr>
    </w:lvl>
    <w:lvl w:ilvl="1" w:tplc="A3DCBBF2" w:tentative="1">
      <w:start w:val="1"/>
      <w:numFmt w:val="bullet"/>
      <w:lvlText w:val="•"/>
      <w:lvlJc w:val="left"/>
      <w:pPr>
        <w:tabs>
          <w:tab w:val="num" w:pos="1440"/>
        </w:tabs>
        <w:ind w:left="1440" w:hanging="360"/>
      </w:pPr>
      <w:rPr>
        <w:rFonts w:ascii="Arial" w:hAnsi="Arial" w:hint="default"/>
      </w:rPr>
    </w:lvl>
    <w:lvl w:ilvl="2" w:tplc="D7D0E20A" w:tentative="1">
      <w:start w:val="1"/>
      <w:numFmt w:val="bullet"/>
      <w:lvlText w:val="•"/>
      <w:lvlJc w:val="left"/>
      <w:pPr>
        <w:tabs>
          <w:tab w:val="num" w:pos="2160"/>
        </w:tabs>
        <w:ind w:left="2160" w:hanging="360"/>
      </w:pPr>
      <w:rPr>
        <w:rFonts w:ascii="Arial" w:hAnsi="Arial" w:hint="default"/>
      </w:rPr>
    </w:lvl>
    <w:lvl w:ilvl="3" w:tplc="1DBC227A" w:tentative="1">
      <w:start w:val="1"/>
      <w:numFmt w:val="bullet"/>
      <w:lvlText w:val="•"/>
      <w:lvlJc w:val="left"/>
      <w:pPr>
        <w:tabs>
          <w:tab w:val="num" w:pos="2880"/>
        </w:tabs>
        <w:ind w:left="2880" w:hanging="360"/>
      </w:pPr>
      <w:rPr>
        <w:rFonts w:ascii="Arial" w:hAnsi="Arial" w:hint="default"/>
      </w:rPr>
    </w:lvl>
    <w:lvl w:ilvl="4" w:tplc="019C13F0" w:tentative="1">
      <w:start w:val="1"/>
      <w:numFmt w:val="bullet"/>
      <w:lvlText w:val="•"/>
      <w:lvlJc w:val="left"/>
      <w:pPr>
        <w:tabs>
          <w:tab w:val="num" w:pos="3600"/>
        </w:tabs>
        <w:ind w:left="3600" w:hanging="360"/>
      </w:pPr>
      <w:rPr>
        <w:rFonts w:ascii="Arial" w:hAnsi="Arial" w:hint="default"/>
      </w:rPr>
    </w:lvl>
    <w:lvl w:ilvl="5" w:tplc="6624D71C" w:tentative="1">
      <w:start w:val="1"/>
      <w:numFmt w:val="bullet"/>
      <w:lvlText w:val="•"/>
      <w:lvlJc w:val="left"/>
      <w:pPr>
        <w:tabs>
          <w:tab w:val="num" w:pos="4320"/>
        </w:tabs>
        <w:ind w:left="4320" w:hanging="360"/>
      </w:pPr>
      <w:rPr>
        <w:rFonts w:ascii="Arial" w:hAnsi="Arial" w:hint="default"/>
      </w:rPr>
    </w:lvl>
    <w:lvl w:ilvl="6" w:tplc="0944C1A4" w:tentative="1">
      <w:start w:val="1"/>
      <w:numFmt w:val="bullet"/>
      <w:lvlText w:val="•"/>
      <w:lvlJc w:val="left"/>
      <w:pPr>
        <w:tabs>
          <w:tab w:val="num" w:pos="5040"/>
        </w:tabs>
        <w:ind w:left="5040" w:hanging="360"/>
      </w:pPr>
      <w:rPr>
        <w:rFonts w:ascii="Arial" w:hAnsi="Arial" w:hint="default"/>
      </w:rPr>
    </w:lvl>
    <w:lvl w:ilvl="7" w:tplc="21424808" w:tentative="1">
      <w:start w:val="1"/>
      <w:numFmt w:val="bullet"/>
      <w:lvlText w:val="•"/>
      <w:lvlJc w:val="left"/>
      <w:pPr>
        <w:tabs>
          <w:tab w:val="num" w:pos="5760"/>
        </w:tabs>
        <w:ind w:left="5760" w:hanging="360"/>
      </w:pPr>
      <w:rPr>
        <w:rFonts w:ascii="Arial" w:hAnsi="Arial" w:hint="default"/>
      </w:rPr>
    </w:lvl>
    <w:lvl w:ilvl="8" w:tplc="E73478EC" w:tentative="1">
      <w:start w:val="1"/>
      <w:numFmt w:val="bullet"/>
      <w:lvlText w:val="•"/>
      <w:lvlJc w:val="left"/>
      <w:pPr>
        <w:tabs>
          <w:tab w:val="num" w:pos="6480"/>
        </w:tabs>
        <w:ind w:left="6480" w:hanging="360"/>
      </w:pPr>
      <w:rPr>
        <w:rFonts w:ascii="Arial" w:hAnsi="Arial" w:hint="default"/>
      </w:rPr>
    </w:lvl>
  </w:abstractNum>
  <w:abstractNum w:abstractNumId="15">
    <w:nsid w:val="3F5F5267"/>
    <w:multiLevelType w:val="hybridMultilevel"/>
    <w:tmpl w:val="970655C6"/>
    <w:lvl w:ilvl="0" w:tplc="ACB63DFE">
      <w:start w:val="1"/>
      <w:numFmt w:val="decimal"/>
      <w:lvlText w:val="%1."/>
      <w:lvlJc w:val="left"/>
      <w:pPr>
        <w:ind w:left="677" w:hanging="360"/>
      </w:p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16">
    <w:nsid w:val="40007074"/>
    <w:multiLevelType w:val="hybridMultilevel"/>
    <w:tmpl w:val="B8D09A56"/>
    <w:lvl w:ilvl="0" w:tplc="7B3879C8">
      <w:start w:val="1"/>
      <w:numFmt w:val="bullet"/>
      <w:lvlText w:val="•"/>
      <w:lvlJc w:val="left"/>
      <w:pPr>
        <w:tabs>
          <w:tab w:val="num" w:pos="720"/>
        </w:tabs>
        <w:ind w:left="720" w:hanging="360"/>
      </w:pPr>
      <w:rPr>
        <w:rFonts w:ascii="Arial" w:hAnsi="Arial" w:hint="default"/>
      </w:rPr>
    </w:lvl>
    <w:lvl w:ilvl="1" w:tplc="689CB1B2" w:tentative="1">
      <w:start w:val="1"/>
      <w:numFmt w:val="bullet"/>
      <w:lvlText w:val="•"/>
      <w:lvlJc w:val="left"/>
      <w:pPr>
        <w:tabs>
          <w:tab w:val="num" w:pos="1440"/>
        </w:tabs>
        <w:ind w:left="1440" w:hanging="360"/>
      </w:pPr>
      <w:rPr>
        <w:rFonts w:ascii="Arial" w:hAnsi="Arial" w:hint="default"/>
      </w:rPr>
    </w:lvl>
    <w:lvl w:ilvl="2" w:tplc="76C84A34" w:tentative="1">
      <w:start w:val="1"/>
      <w:numFmt w:val="bullet"/>
      <w:lvlText w:val="•"/>
      <w:lvlJc w:val="left"/>
      <w:pPr>
        <w:tabs>
          <w:tab w:val="num" w:pos="2160"/>
        </w:tabs>
        <w:ind w:left="2160" w:hanging="360"/>
      </w:pPr>
      <w:rPr>
        <w:rFonts w:ascii="Arial" w:hAnsi="Arial" w:hint="default"/>
      </w:rPr>
    </w:lvl>
    <w:lvl w:ilvl="3" w:tplc="342AB87C" w:tentative="1">
      <w:start w:val="1"/>
      <w:numFmt w:val="bullet"/>
      <w:lvlText w:val="•"/>
      <w:lvlJc w:val="left"/>
      <w:pPr>
        <w:tabs>
          <w:tab w:val="num" w:pos="2880"/>
        </w:tabs>
        <w:ind w:left="2880" w:hanging="360"/>
      </w:pPr>
      <w:rPr>
        <w:rFonts w:ascii="Arial" w:hAnsi="Arial" w:hint="default"/>
      </w:rPr>
    </w:lvl>
    <w:lvl w:ilvl="4" w:tplc="1842EFDA" w:tentative="1">
      <w:start w:val="1"/>
      <w:numFmt w:val="bullet"/>
      <w:lvlText w:val="•"/>
      <w:lvlJc w:val="left"/>
      <w:pPr>
        <w:tabs>
          <w:tab w:val="num" w:pos="3600"/>
        </w:tabs>
        <w:ind w:left="3600" w:hanging="360"/>
      </w:pPr>
      <w:rPr>
        <w:rFonts w:ascii="Arial" w:hAnsi="Arial" w:hint="default"/>
      </w:rPr>
    </w:lvl>
    <w:lvl w:ilvl="5" w:tplc="45ECBD4A" w:tentative="1">
      <w:start w:val="1"/>
      <w:numFmt w:val="bullet"/>
      <w:lvlText w:val="•"/>
      <w:lvlJc w:val="left"/>
      <w:pPr>
        <w:tabs>
          <w:tab w:val="num" w:pos="4320"/>
        </w:tabs>
        <w:ind w:left="4320" w:hanging="360"/>
      </w:pPr>
      <w:rPr>
        <w:rFonts w:ascii="Arial" w:hAnsi="Arial" w:hint="default"/>
      </w:rPr>
    </w:lvl>
    <w:lvl w:ilvl="6" w:tplc="39E0DA14" w:tentative="1">
      <w:start w:val="1"/>
      <w:numFmt w:val="bullet"/>
      <w:lvlText w:val="•"/>
      <w:lvlJc w:val="left"/>
      <w:pPr>
        <w:tabs>
          <w:tab w:val="num" w:pos="5040"/>
        </w:tabs>
        <w:ind w:left="5040" w:hanging="360"/>
      </w:pPr>
      <w:rPr>
        <w:rFonts w:ascii="Arial" w:hAnsi="Arial" w:hint="default"/>
      </w:rPr>
    </w:lvl>
    <w:lvl w:ilvl="7" w:tplc="EC4CD9DA" w:tentative="1">
      <w:start w:val="1"/>
      <w:numFmt w:val="bullet"/>
      <w:lvlText w:val="•"/>
      <w:lvlJc w:val="left"/>
      <w:pPr>
        <w:tabs>
          <w:tab w:val="num" w:pos="5760"/>
        </w:tabs>
        <w:ind w:left="5760" w:hanging="360"/>
      </w:pPr>
      <w:rPr>
        <w:rFonts w:ascii="Arial" w:hAnsi="Arial" w:hint="default"/>
      </w:rPr>
    </w:lvl>
    <w:lvl w:ilvl="8" w:tplc="39169216" w:tentative="1">
      <w:start w:val="1"/>
      <w:numFmt w:val="bullet"/>
      <w:lvlText w:val="•"/>
      <w:lvlJc w:val="left"/>
      <w:pPr>
        <w:tabs>
          <w:tab w:val="num" w:pos="6480"/>
        </w:tabs>
        <w:ind w:left="6480" w:hanging="360"/>
      </w:pPr>
      <w:rPr>
        <w:rFonts w:ascii="Arial" w:hAnsi="Arial" w:hint="default"/>
      </w:rPr>
    </w:lvl>
  </w:abstractNum>
  <w:abstractNum w:abstractNumId="17">
    <w:nsid w:val="44A363C2"/>
    <w:multiLevelType w:val="hybridMultilevel"/>
    <w:tmpl w:val="A3A457EE"/>
    <w:lvl w:ilvl="0" w:tplc="DA408128">
      <w:start w:val="1"/>
      <w:numFmt w:val="decimal"/>
      <w:lvlText w:val="%1."/>
      <w:lvlJc w:val="left"/>
      <w:pPr>
        <w:tabs>
          <w:tab w:val="num" w:pos="720"/>
        </w:tabs>
        <w:ind w:left="720" w:hanging="360"/>
      </w:pPr>
    </w:lvl>
    <w:lvl w:ilvl="1" w:tplc="551C740E" w:tentative="1">
      <w:start w:val="1"/>
      <w:numFmt w:val="decimal"/>
      <w:lvlText w:val="%2."/>
      <w:lvlJc w:val="left"/>
      <w:pPr>
        <w:tabs>
          <w:tab w:val="num" w:pos="1440"/>
        </w:tabs>
        <w:ind w:left="1440" w:hanging="360"/>
      </w:pPr>
    </w:lvl>
    <w:lvl w:ilvl="2" w:tplc="D174FD70" w:tentative="1">
      <w:start w:val="1"/>
      <w:numFmt w:val="decimal"/>
      <w:lvlText w:val="%3."/>
      <w:lvlJc w:val="left"/>
      <w:pPr>
        <w:tabs>
          <w:tab w:val="num" w:pos="2160"/>
        </w:tabs>
        <w:ind w:left="2160" w:hanging="360"/>
      </w:pPr>
    </w:lvl>
    <w:lvl w:ilvl="3" w:tplc="71D476F0" w:tentative="1">
      <w:start w:val="1"/>
      <w:numFmt w:val="decimal"/>
      <w:lvlText w:val="%4."/>
      <w:lvlJc w:val="left"/>
      <w:pPr>
        <w:tabs>
          <w:tab w:val="num" w:pos="2880"/>
        </w:tabs>
        <w:ind w:left="2880" w:hanging="360"/>
      </w:pPr>
    </w:lvl>
    <w:lvl w:ilvl="4" w:tplc="58B0BE38" w:tentative="1">
      <w:start w:val="1"/>
      <w:numFmt w:val="decimal"/>
      <w:lvlText w:val="%5."/>
      <w:lvlJc w:val="left"/>
      <w:pPr>
        <w:tabs>
          <w:tab w:val="num" w:pos="3600"/>
        </w:tabs>
        <w:ind w:left="3600" w:hanging="360"/>
      </w:pPr>
    </w:lvl>
    <w:lvl w:ilvl="5" w:tplc="2446D5A8" w:tentative="1">
      <w:start w:val="1"/>
      <w:numFmt w:val="decimal"/>
      <w:lvlText w:val="%6."/>
      <w:lvlJc w:val="left"/>
      <w:pPr>
        <w:tabs>
          <w:tab w:val="num" w:pos="4320"/>
        </w:tabs>
        <w:ind w:left="4320" w:hanging="360"/>
      </w:pPr>
    </w:lvl>
    <w:lvl w:ilvl="6" w:tplc="221E2D9E" w:tentative="1">
      <w:start w:val="1"/>
      <w:numFmt w:val="decimal"/>
      <w:lvlText w:val="%7."/>
      <w:lvlJc w:val="left"/>
      <w:pPr>
        <w:tabs>
          <w:tab w:val="num" w:pos="5040"/>
        </w:tabs>
        <w:ind w:left="5040" w:hanging="360"/>
      </w:pPr>
    </w:lvl>
    <w:lvl w:ilvl="7" w:tplc="5582D56A" w:tentative="1">
      <w:start w:val="1"/>
      <w:numFmt w:val="decimal"/>
      <w:lvlText w:val="%8."/>
      <w:lvlJc w:val="left"/>
      <w:pPr>
        <w:tabs>
          <w:tab w:val="num" w:pos="5760"/>
        </w:tabs>
        <w:ind w:left="5760" w:hanging="360"/>
      </w:pPr>
    </w:lvl>
    <w:lvl w:ilvl="8" w:tplc="050E282E" w:tentative="1">
      <w:start w:val="1"/>
      <w:numFmt w:val="decimal"/>
      <w:lvlText w:val="%9."/>
      <w:lvlJc w:val="left"/>
      <w:pPr>
        <w:tabs>
          <w:tab w:val="num" w:pos="6480"/>
        </w:tabs>
        <w:ind w:left="6480" w:hanging="360"/>
      </w:pPr>
    </w:lvl>
  </w:abstractNum>
  <w:abstractNum w:abstractNumId="18">
    <w:nsid w:val="487E52A6"/>
    <w:multiLevelType w:val="hybridMultilevel"/>
    <w:tmpl w:val="CB10BBE4"/>
    <w:lvl w:ilvl="0" w:tplc="1AE8BCB0">
      <w:start w:val="202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171E1C"/>
    <w:multiLevelType w:val="hybridMultilevel"/>
    <w:tmpl w:val="948640CE"/>
    <w:lvl w:ilvl="0" w:tplc="BE8A64B2">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0">
    <w:nsid w:val="4A8B6DFF"/>
    <w:multiLevelType w:val="hybridMultilevel"/>
    <w:tmpl w:val="3F806FEA"/>
    <w:lvl w:ilvl="0" w:tplc="D3D63610">
      <w:start w:val="1"/>
      <w:numFmt w:val="decimal"/>
      <w:lvlText w:val="%1)"/>
      <w:lvlJc w:val="left"/>
      <w:pPr>
        <w:ind w:left="1494" w:hanging="360"/>
      </w:pPr>
      <w:rPr>
        <w:rFonts w:ascii="Times New Roman" w:eastAsia="Times New Roman" w:hAnsi="Times New Roman" w:cs="Times New Roman"/>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1">
    <w:nsid w:val="4D1E4741"/>
    <w:multiLevelType w:val="hybridMultilevel"/>
    <w:tmpl w:val="7D72E018"/>
    <w:lvl w:ilvl="0" w:tplc="4D620E98">
      <w:numFmt w:val="bullet"/>
      <w:lvlText w:val="−"/>
      <w:lvlJc w:val="left"/>
      <w:pPr>
        <w:ind w:left="1580" w:hanging="360"/>
      </w:pPr>
      <w:rPr>
        <w:rFonts w:ascii="Times New Roman" w:eastAsiaTheme="minorHAnsi" w:hAnsi="Times New Roman" w:cs="Times New Roman"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22">
    <w:nsid w:val="4E607B9B"/>
    <w:multiLevelType w:val="hybridMultilevel"/>
    <w:tmpl w:val="59E662A4"/>
    <w:lvl w:ilvl="0" w:tplc="ACB63DFE">
      <w:start w:val="1"/>
      <w:numFmt w:val="decimal"/>
      <w:lvlText w:val="%1."/>
      <w:lvlJc w:val="left"/>
      <w:pPr>
        <w:ind w:left="6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983684"/>
    <w:multiLevelType w:val="multilevel"/>
    <w:tmpl w:val="68526D7C"/>
    <w:lvl w:ilvl="0">
      <w:start w:val="1"/>
      <w:numFmt w:val="decimal"/>
      <w:lvlText w:val="%1)"/>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532327B7"/>
    <w:multiLevelType w:val="hybridMultilevel"/>
    <w:tmpl w:val="D1CE473A"/>
    <w:lvl w:ilvl="0" w:tplc="2EC81F22">
      <w:start w:val="787"/>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545D8B"/>
    <w:multiLevelType w:val="hybridMultilevel"/>
    <w:tmpl w:val="EBB662E2"/>
    <w:lvl w:ilvl="0" w:tplc="CFEAE90A">
      <w:start w:val="1"/>
      <w:numFmt w:val="bullet"/>
      <w:lvlText w:val="•"/>
      <w:lvlJc w:val="left"/>
      <w:pPr>
        <w:tabs>
          <w:tab w:val="num" w:pos="720"/>
        </w:tabs>
        <w:ind w:left="720" w:hanging="360"/>
      </w:pPr>
      <w:rPr>
        <w:rFonts w:ascii="Arial" w:hAnsi="Arial" w:hint="default"/>
      </w:rPr>
    </w:lvl>
    <w:lvl w:ilvl="1" w:tplc="C9C899F6" w:tentative="1">
      <w:start w:val="1"/>
      <w:numFmt w:val="bullet"/>
      <w:lvlText w:val="•"/>
      <w:lvlJc w:val="left"/>
      <w:pPr>
        <w:tabs>
          <w:tab w:val="num" w:pos="1440"/>
        </w:tabs>
        <w:ind w:left="1440" w:hanging="360"/>
      </w:pPr>
      <w:rPr>
        <w:rFonts w:ascii="Arial" w:hAnsi="Arial" w:hint="default"/>
      </w:rPr>
    </w:lvl>
    <w:lvl w:ilvl="2" w:tplc="E3467C8E" w:tentative="1">
      <w:start w:val="1"/>
      <w:numFmt w:val="bullet"/>
      <w:lvlText w:val="•"/>
      <w:lvlJc w:val="left"/>
      <w:pPr>
        <w:tabs>
          <w:tab w:val="num" w:pos="2160"/>
        </w:tabs>
        <w:ind w:left="2160" w:hanging="360"/>
      </w:pPr>
      <w:rPr>
        <w:rFonts w:ascii="Arial" w:hAnsi="Arial" w:hint="default"/>
      </w:rPr>
    </w:lvl>
    <w:lvl w:ilvl="3" w:tplc="DC38FBF2" w:tentative="1">
      <w:start w:val="1"/>
      <w:numFmt w:val="bullet"/>
      <w:lvlText w:val="•"/>
      <w:lvlJc w:val="left"/>
      <w:pPr>
        <w:tabs>
          <w:tab w:val="num" w:pos="2880"/>
        </w:tabs>
        <w:ind w:left="2880" w:hanging="360"/>
      </w:pPr>
      <w:rPr>
        <w:rFonts w:ascii="Arial" w:hAnsi="Arial" w:hint="default"/>
      </w:rPr>
    </w:lvl>
    <w:lvl w:ilvl="4" w:tplc="F9F2847A" w:tentative="1">
      <w:start w:val="1"/>
      <w:numFmt w:val="bullet"/>
      <w:lvlText w:val="•"/>
      <w:lvlJc w:val="left"/>
      <w:pPr>
        <w:tabs>
          <w:tab w:val="num" w:pos="3600"/>
        </w:tabs>
        <w:ind w:left="3600" w:hanging="360"/>
      </w:pPr>
      <w:rPr>
        <w:rFonts w:ascii="Arial" w:hAnsi="Arial" w:hint="default"/>
      </w:rPr>
    </w:lvl>
    <w:lvl w:ilvl="5" w:tplc="A5786B72" w:tentative="1">
      <w:start w:val="1"/>
      <w:numFmt w:val="bullet"/>
      <w:lvlText w:val="•"/>
      <w:lvlJc w:val="left"/>
      <w:pPr>
        <w:tabs>
          <w:tab w:val="num" w:pos="4320"/>
        </w:tabs>
        <w:ind w:left="4320" w:hanging="360"/>
      </w:pPr>
      <w:rPr>
        <w:rFonts w:ascii="Arial" w:hAnsi="Arial" w:hint="default"/>
      </w:rPr>
    </w:lvl>
    <w:lvl w:ilvl="6" w:tplc="8FFEAB6C" w:tentative="1">
      <w:start w:val="1"/>
      <w:numFmt w:val="bullet"/>
      <w:lvlText w:val="•"/>
      <w:lvlJc w:val="left"/>
      <w:pPr>
        <w:tabs>
          <w:tab w:val="num" w:pos="5040"/>
        </w:tabs>
        <w:ind w:left="5040" w:hanging="360"/>
      </w:pPr>
      <w:rPr>
        <w:rFonts w:ascii="Arial" w:hAnsi="Arial" w:hint="default"/>
      </w:rPr>
    </w:lvl>
    <w:lvl w:ilvl="7" w:tplc="C5168274" w:tentative="1">
      <w:start w:val="1"/>
      <w:numFmt w:val="bullet"/>
      <w:lvlText w:val="•"/>
      <w:lvlJc w:val="left"/>
      <w:pPr>
        <w:tabs>
          <w:tab w:val="num" w:pos="5760"/>
        </w:tabs>
        <w:ind w:left="5760" w:hanging="360"/>
      </w:pPr>
      <w:rPr>
        <w:rFonts w:ascii="Arial" w:hAnsi="Arial" w:hint="default"/>
      </w:rPr>
    </w:lvl>
    <w:lvl w:ilvl="8" w:tplc="FD16D950" w:tentative="1">
      <w:start w:val="1"/>
      <w:numFmt w:val="bullet"/>
      <w:lvlText w:val="•"/>
      <w:lvlJc w:val="left"/>
      <w:pPr>
        <w:tabs>
          <w:tab w:val="num" w:pos="6480"/>
        </w:tabs>
        <w:ind w:left="6480" w:hanging="360"/>
      </w:pPr>
      <w:rPr>
        <w:rFonts w:ascii="Arial" w:hAnsi="Arial" w:hint="default"/>
      </w:rPr>
    </w:lvl>
  </w:abstractNum>
  <w:abstractNum w:abstractNumId="26">
    <w:nsid w:val="56636448"/>
    <w:multiLevelType w:val="hybridMultilevel"/>
    <w:tmpl w:val="F39646FC"/>
    <w:lvl w:ilvl="0" w:tplc="A87E86AC">
      <w:start w:val="1"/>
      <w:numFmt w:val="bullet"/>
      <w:lvlText w:val="•"/>
      <w:lvlJc w:val="left"/>
      <w:pPr>
        <w:tabs>
          <w:tab w:val="num" w:pos="720"/>
        </w:tabs>
        <w:ind w:left="720" w:hanging="360"/>
      </w:pPr>
      <w:rPr>
        <w:rFonts w:ascii="Arial" w:hAnsi="Arial" w:hint="default"/>
      </w:rPr>
    </w:lvl>
    <w:lvl w:ilvl="1" w:tplc="E7205E3A" w:tentative="1">
      <w:start w:val="1"/>
      <w:numFmt w:val="bullet"/>
      <w:lvlText w:val="•"/>
      <w:lvlJc w:val="left"/>
      <w:pPr>
        <w:tabs>
          <w:tab w:val="num" w:pos="1440"/>
        </w:tabs>
        <w:ind w:left="1440" w:hanging="360"/>
      </w:pPr>
      <w:rPr>
        <w:rFonts w:ascii="Arial" w:hAnsi="Arial" w:hint="default"/>
      </w:rPr>
    </w:lvl>
    <w:lvl w:ilvl="2" w:tplc="7294035C" w:tentative="1">
      <w:start w:val="1"/>
      <w:numFmt w:val="bullet"/>
      <w:lvlText w:val="•"/>
      <w:lvlJc w:val="left"/>
      <w:pPr>
        <w:tabs>
          <w:tab w:val="num" w:pos="2160"/>
        </w:tabs>
        <w:ind w:left="2160" w:hanging="360"/>
      </w:pPr>
      <w:rPr>
        <w:rFonts w:ascii="Arial" w:hAnsi="Arial" w:hint="default"/>
      </w:rPr>
    </w:lvl>
    <w:lvl w:ilvl="3" w:tplc="3C22674E" w:tentative="1">
      <w:start w:val="1"/>
      <w:numFmt w:val="bullet"/>
      <w:lvlText w:val="•"/>
      <w:lvlJc w:val="left"/>
      <w:pPr>
        <w:tabs>
          <w:tab w:val="num" w:pos="2880"/>
        </w:tabs>
        <w:ind w:left="2880" w:hanging="360"/>
      </w:pPr>
      <w:rPr>
        <w:rFonts w:ascii="Arial" w:hAnsi="Arial" w:hint="default"/>
      </w:rPr>
    </w:lvl>
    <w:lvl w:ilvl="4" w:tplc="ACEC552A" w:tentative="1">
      <w:start w:val="1"/>
      <w:numFmt w:val="bullet"/>
      <w:lvlText w:val="•"/>
      <w:lvlJc w:val="left"/>
      <w:pPr>
        <w:tabs>
          <w:tab w:val="num" w:pos="3600"/>
        </w:tabs>
        <w:ind w:left="3600" w:hanging="360"/>
      </w:pPr>
      <w:rPr>
        <w:rFonts w:ascii="Arial" w:hAnsi="Arial" w:hint="default"/>
      </w:rPr>
    </w:lvl>
    <w:lvl w:ilvl="5" w:tplc="C40484B4" w:tentative="1">
      <w:start w:val="1"/>
      <w:numFmt w:val="bullet"/>
      <w:lvlText w:val="•"/>
      <w:lvlJc w:val="left"/>
      <w:pPr>
        <w:tabs>
          <w:tab w:val="num" w:pos="4320"/>
        </w:tabs>
        <w:ind w:left="4320" w:hanging="360"/>
      </w:pPr>
      <w:rPr>
        <w:rFonts w:ascii="Arial" w:hAnsi="Arial" w:hint="default"/>
      </w:rPr>
    </w:lvl>
    <w:lvl w:ilvl="6" w:tplc="7B084EDC" w:tentative="1">
      <w:start w:val="1"/>
      <w:numFmt w:val="bullet"/>
      <w:lvlText w:val="•"/>
      <w:lvlJc w:val="left"/>
      <w:pPr>
        <w:tabs>
          <w:tab w:val="num" w:pos="5040"/>
        </w:tabs>
        <w:ind w:left="5040" w:hanging="360"/>
      </w:pPr>
      <w:rPr>
        <w:rFonts w:ascii="Arial" w:hAnsi="Arial" w:hint="default"/>
      </w:rPr>
    </w:lvl>
    <w:lvl w:ilvl="7" w:tplc="BBBE093E" w:tentative="1">
      <w:start w:val="1"/>
      <w:numFmt w:val="bullet"/>
      <w:lvlText w:val="•"/>
      <w:lvlJc w:val="left"/>
      <w:pPr>
        <w:tabs>
          <w:tab w:val="num" w:pos="5760"/>
        </w:tabs>
        <w:ind w:left="5760" w:hanging="360"/>
      </w:pPr>
      <w:rPr>
        <w:rFonts w:ascii="Arial" w:hAnsi="Arial" w:hint="default"/>
      </w:rPr>
    </w:lvl>
    <w:lvl w:ilvl="8" w:tplc="DB12C502" w:tentative="1">
      <w:start w:val="1"/>
      <w:numFmt w:val="bullet"/>
      <w:lvlText w:val="•"/>
      <w:lvlJc w:val="left"/>
      <w:pPr>
        <w:tabs>
          <w:tab w:val="num" w:pos="6480"/>
        </w:tabs>
        <w:ind w:left="6480" w:hanging="360"/>
      </w:pPr>
      <w:rPr>
        <w:rFonts w:ascii="Arial" w:hAnsi="Arial" w:hint="default"/>
      </w:rPr>
    </w:lvl>
  </w:abstractNum>
  <w:abstractNum w:abstractNumId="27">
    <w:nsid w:val="567F1979"/>
    <w:multiLevelType w:val="hybridMultilevel"/>
    <w:tmpl w:val="D618CF8A"/>
    <w:lvl w:ilvl="0" w:tplc="7F545128">
      <w:start w:val="1"/>
      <w:numFmt w:val="bullet"/>
      <w:lvlText w:val="•"/>
      <w:lvlJc w:val="left"/>
      <w:pPr>
        <w:tabs>
          <w:tab w:val="num" w:pos="720"/>
        </w:tabs>
        <w:ind w:left="720" w:hanging="360"/>
      </w:pPr>
      <w:rPr>
        <w:rFonts w:ascii="Arial" w:hAnsi="Arial" w:hint="default"/>
      </w:rPr>
    </w:lvl>
    <w:lvl w:ilvl="1" w:tplc="DBB4285C" w:tentative="1">
      <w:start w:val="1"/>
      <w:numFmt w:val="bullet"/>
      <w:lvlText w:val="•"/>
      <w:lvlJc w:val="left"/>
      <w:pPr>
        <w:tabs>
          <w:tab w:val="num" w:pos="1440"/>
        </w:tabs>
        <w:ind w:left="1440" w:hanging="360"/>
      </w:pPr>
      <w:rPr>
        <w:rFonts w:ascii="Arial" w:hAnsi="Arial" w:hint="default"/>
      </w:rPr>
    </w:lvl>
    <w:lvl w:ilvl="2" w:tplc="93A6DD7C" w:tentative="1">
      <w:start w:val="1"/>
      <w:numFmt w:val="bullet"/>
      <w:lvlText w:val="•"/>
      <w:lvlJc w:val="left"/>
      <w:pPr>
        <w:tabs>
          <w:tab w:val="num" w:pos="2160"/>
        </w:tabs>
        <w:ind w:left="2160" w:hanging="360"/>
      </w:pPr>
      <w:rPr>
        <w:rFonts w:ascii="Arial" w:hAnsi="Arial" w:hint="default"/>
      </w:rPr>
    </w:lvl>
    <w:lvl w:ilvl="3" w:tplc="97145D3E" w:tentative="1">
      <w:start w:val="1"/>
      <w:numFmt w:val="bullet"/>
      <w:lvlText w:val="•"/>
      <w:lvlJc w:val="left"/>
      <w:pPr>
        <w:tabs>
          <w:tab w:val="num" w:pos="2880"/>
        </w:tabs>
        <w:ind w:left="2880" w:hanging="360"/>
      </w:pPr>
      <w:rPr>
        <w:rFonts w:ascii="Arial" w:hAnsi="Arial" w:hint="default"/>
      </w:rPr>
    </w:lvl>
    <w:lvl w:ilvl="4" w:tplc="7DA8110E" w:tentative="1">
      <w:start w:val="1"/>
      <w:numFmt w:val="bullet"/>
      <w:lvlText w:val="•"/>
      <w:lvlJc w:val="left"/>
      <w:pPr>
        <w:tabs>
          <w:tab w:val="num" w:pos="3600"/>
        </w:tabs>
        <w:ind w:left="3600" w:hanging="360"/>
      </w:pPr>
      <w:rPr>
        <w:rFonts w:ascii="Arial" w:hAnsi="Arial" w:hint="default"/>
      </w:rPr>
    </w:lvl>
    <w:lvl w:ilvl="5" w:tplc="BA3651C8" w:tentative="1">
      <w:start w:val="1"/>
      <w:numFmt w:val="bullet"/>
      <w:lvlText w:val="•"/>
      <w:lvlJc w:val="left"/>
      <w:pPr>
        <w:tabs>
          <w:tab w:val="num" w:pos="4320"/>
        </w:tabs>
        <w:ind w:left="4320" w:hanging="360"/>
      </w:pPr>
      <w:rPr>
        <w:rFonts w:ascii="Arial" w:hAnsi="Arial" w:hint="default"/>
      </w:rPr>
    </w:lvl>
    <w:lvl w:ilvl="6" w:tplc="E8186C46" w:tentative="1">
      <w:start w:val="1"/>
      <w:numFmt w:val="bullet"/>
      <w:lvlText w:val="•"/>
      <w:lvlJc w:val="left"/>
      <w:pPr>
        <w:tabs>
          <w:tab w:val="num" w:pos="5040"/>
        </w:tabs>
        <w:ind w:left="5040" w:hanging="360"/>
      </w:pPr>
      <w:rPr>
        <w:rFonts w:ascii="Arial" w:hAnsi="Arial" w:hint="default"/>
      </w:rPr>
    </w:lvl>
    <w:lvl w:ilvl="7" w:tplc="58449DBA" w:tentative="1">
      <w:start w:val="1"/>
      <w:numFmt w:val="bullet"/>
      <w:lvlText w:val="•"/>
      <w:lvlJc w:val="left"/>
      <w:pPr>
        <w:tabs>
          <w:tab w:val="num" w:pos="5760"/>
        </w:tabs>
        <w:ind w:left="5760" w:hanging="360"/>
      </w:pPr>
      <w:rPr>
        <w:rFonts w:ascii="Arial" w:hAnsi="Arial" w:hint="default"/>
      </w:rPr>
    </w:lvl>
    <w:lvl w:ilvl="8" w:tplc="920ECA68" w:tentative="1">
      <w:start w:val="1"/>
      <w:numFmt w:val="bullet"/>
      <w:lvlText w:val="•"/>
      <w:lvlJc w:val="left"/>
      <w:pPr>
        <w:tabs>
          <w:tab w:val="num" w:pos="6480"/>
        </w:tabs>
        <w:ind w:left="6480" w:hanging="360"/>
      </w:pPr>
      <w:rPr>
        <w:rFonts w:ascii="Arial" w:hAnsi="Arial" w:hint="default"/>
      </w:rPr>
    </w:lvl>
  </w:abstractNum>
  <w:abstractNum w:abstractNumId="28">
    <w:nsid w:val="5E1B7C6A"/>
    <w:multiLevelType w:val="hybridMultilevel"/>
    <w:tmpl w:val="7EB676A2"/>
    <w:lvl w:ilvl="0" w:tplc="FD844190">
      <w:start w:val="1"/>
      <w:numFmt w:val="decimal"/>
      <w:suff w:val="space"/>
      <w:lvlText w:val="%1."/>
      <w:lvlJc w:val="left"/>
      <w:pPr>
        <w:ind w:left="0" w:firstLine="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nsid w:val="60A9725F"/>
    <w:multiLevelType w:val="hybridMultilevel"/>
    <w:tmpl w:val="F5B25196"/>
    <w:lvl w:ilvl="0" w:tplc="64463DC4">
      <w:start w:val="1"/>
      <w:numFmt w:val="bullet"/>
      <w:lvlText w:val="•"/>
      <w:lvlJc w:val="left"/>
      <w:pPr>
        <w:tabs>
          <w:tab w:val="num" w:pos="720"/>
        </w:tabs>
        <w:ind w:left="720" w:hanging="360"/>
      </w:pPr>
      <w:rPr>
        <w:rFonts w:ascii="Arial" w:hAnsi="Arial" w:hint="default"/>
      </w:rPr>
    </w:lvl>
    <w:lvl w:ilvl="1" w:tplc="FCAE467A" w:tentative="1">
      <w:start w:val="1"/>
      <w:numFmt w:val="bullet"/>
      <w:lvlText w:val="•"/>
      <w:lvlJc w:val="left"/>
      <w:pPr>
        <w:tabs>
          <w:tab w:val="num" w:pos="1440"/>
        </w:tabs>
        <w:ind w:left="1440" w:hanging="360"/>
      </w:pPr>
      <w:rPr>
        <w:rFonts w:ascii="Arial" w:hAnsi="Arial" w:hint="default"/>
      </w:rPr>
    </w:lvl>
    <w:lvl w:ilvl="2" w:tplc="36E0A09A" w:tentative="1">
      <w:start w:val="1"/>
      <w:numFmt w:val="bullet"/>
      <w:lvlText w:val="•"/>
      <w:lvlJc w:val="left"/>
      <w:pPr>
        <w:tabs>
          <w:tab w:val="num" w:pos="2160"/>
        </w:tabs>
        <w:ind w:left="2160" w:hanging="360"/>
      </w:pPr>
      <w:rPr>
        <w:rFonts w:ascii="Arial" w:hAnsi="Arial" w:hint="default"/>
      </w:rPr>
    </w:lvl>
    <w:lvl w:ilvl="3" w:tplc="E0C0BA96" w:tentative="1">
      <w:start w:val="1"/>
      <w:numFmt w:val="bullet"/>
      <w:lvlText w:val="•"/>
      <w:lvlJc w:val="left"/>
      <w:pPr>
        <w:tabs>
          <w:tab w:val="num" w:pos="2880"/>
        </w:tabs>
        <w:ind w:left="2880" w:hanging="360"/>
      </w:pPr>
      <w:rPr>
        <w:rFonts w:ascii="Arial" w:hAnsi="Arial" w:hint="default"/>
      </w:rPr>
    </w:lvl>
    <w:lvl w:ilvl="4" w:tplc="B282ABF4" w:tentative="1">
      <w:start w:val="1"/>
      <w:numFmt w:val="bullet"/>
      <w:lvlText w:val="•"/>
      <w:lvlJc w:val="left"/>
      <w:pPr>
        <w:tabs>
          <w:tab w:val="num" w:pos="3600"/>
        </w:tabs>
        <w:ind w:left="3600" w:hanging="360"/>
      </w:pPr>
      <w:rPr>
        <w:rFonts w:ascii="Arial" w:hAnsi="Arial" w:hint="default"/>
      </w:rPr>
    </w:lvl>
    <w:lvl w:ilvl="5" w:tplc="5262FE1E" w:tentative="1">
      <w:start w:val="1"/>
      <w:numFmt w:val="bullet"/>
      <w:lvlText w:val="•"/>
      <w:lvlJc w:val="left"/>
      <w:pPr>
        <w:tabs>
          <w:tab w:val="num" w:pos="4320"/>
        </w:tabs>
        <w:ind w:left="4320" w:hanging="360"/>
      </w:pPr>
      <w:rPr>
        <w:rFonts w:ascii="Arial" w:hAnsi="Arial" w:hint="default"/>
      </w:rPr>
    </w:lvl>
    <w:lvl w:ilvl="6" w:tplc="67024D32" w:tentative="1">
      <w:start w:val="1"/>
      <w:numFmt w:val="bullet"/>
      <w:lvlText w:val="•"/>
      <w:lvlJc w:val="left"/>
      <w:pPr>
        <w:tabs>
          <w:tab w:val="num" w:pos="5040"/>
        </w:tabs>
        <w:ind w:left="5040" w:hanging="360"/>
      </w:pPr>
      <w:rPr>
        <w:rFonts w:ascii="Arial" w:hAnsi="Arial" w:hint="default"/>
      </w:rPr>
    </w:lvl>
    <w:lvl w:ilvl="7" w:tplc="D9F4DF74" w:tentative="1">
      <w:start w:val="1"/>
      <w:numFmt w:val="bullet"/>
      <w:lvlText w:val="•"/>
      <w:lvlJc w:val="left"/>
      <w:pPr>
        <w:tabs>
          <w:tab w:val="num" w:pos="5760"/>
        </w:tabs>
        <w:ind w:left="5760" w:hanging="360"/>
      </w:pPr>
      <w:rPr>
        <w:rFonts w:ascii="Arial" w:hAnsi="Arial" w:hint="default"/>
      </w:rPr>
    </w:lvl>
    <w:lvl w:ilvl="8" w:tplc="0FF4893C" w:tentative="1">
      <w:start w:val="1"/>
      <w:numFmt w:val="bullet"/>
      <w:lvlText w:val="•"/>
      <w:lvlJc w:val="left"/>
      <w:pPr>
        <w:tabs>
          <w:tab w:val="num" w:pos="6480"/>
        </w:tabs>
        <w:ind w:left="6480" w:hanging="360"/>
      </w:pPr>
      <w:rPr>
        <w:rFonts w:ascii="Arial" w:hAnsi="Arial" w:hint="default"/>
      </w:rPr>
    </w:lvl>
  </w:abstractNum>
  <w:abstractNum w:abstractNumId="30">
    <w:nsid w:val="61640A93"/>
    <w:multiLevelType w:val="hybridMultilevel"/>
    <w:tmpl w:val="B398863C"/>
    <w:lvl w:ilvl="0" w:tplc="2CD8BEA8">
      <w:start w:val="1"/>
      <w:numFmt w:val="bullet"/>
      <w:lvlText w:val="•"/>
      <w:lvlJc w:val="left"/>
      <w:pPr>
        <w:tabs>
          <w:tab w:val="num" w:pos="720"/>
        </w:tabs>
        <w:ind w:left="720" w:hanging="360"/>
      </w:pPr>
      <w:rPr>
        <w:rFonts w:ascii="Arial" w:hAnsi="Arial" w:hint="default"/>
      </w:rPr>
    </w:lvl>
    <w:lvl w:ilvl="1" w:tplc="B428FABA" w:tentative="1">
      <w:start w:val="1"/>
      <w:numFmt w:val="bullet"/>
      <w:lvlText w:val="•"/>
      <w:lvlJc w:val="left"/>
      <w:pPr>
        <w:tabs>
          <w:tab w:val="num" w:pos="1440"/>
        </w:tabs>
        <w:ind w:left="1440" w:hanging="360"/>
      </w:pPr>
      <w:rPr>
        <w:rFonts w:ascii="Arial" w:hAnsi="Arial" w:hint="default"/>
      </w:rPr>
    </w:lvl>
    <w:lvl w:ilvl="2" w:tplc="4B428162" w:tentative="1">
      <w:start w:val="1"/>
      <w:numFmt w:val="bullet"/>
      <w:lvlText w:val="•"/>
      <w:lvlJc w:val="left"/>
      <w:pPr>
        <w:tabs>
          <w:tab w:val="num" w:pos="2160"/>
        </w:tabs>
        <w:ind w:left="2160" w:hanging="360"/>
      </w:pPr>
      <w:rPr>
        <w:rFonts w:ascii="Arial" w:hAnsi="Arial" w:hint="default"/>
      </w:rPr>
    </w:lvl>
    <w:lvl w:ilvl="3" w:tplc="0186BE02" w:tentative="1">
      <w:start w:val="1"/>
      <w:numFmt w:val="bullet"/>
      <w:lvlText w:val="•"/>
      <w:lvlJc w:val="left"/>
      <w:pPr>
        <w:tabs>
          <w:tab w:val="num" w:pos="2880"/>
        </w:tabs>
        <w:ind w:left="2880" w:hanging="360"/>
      </w:pPr>
      <w:rPr>
        <w:rFonts w:ascii="Arial" w:hAnsi="Arial" w:hint="default"/>
      </w:rPr>
    </w:lvl>
    <w:lvl w:ilvl="4" w:tplc="FC9EF9B0" w:tentative="1">
      <w:start w:val="1"/>
      <w:numFmt w:val="bullet"/>
      <w:lvlText w:val="•"/>
      <w:lvlJc w:val="left"/>
      <w:pPr>
        <w:tabs>
          <w:tab w:val="num" w:pos="3600"/>
        </w:tabs>
        <w:ind w:left="3600" w:hanging="360"/>
      </w:pPr>
      <w:rPr>
        <w:rFonts w:ascii="Arial" w:hAnsi="Arial" w:hint="default"/>
      </w:rPr>
    </w:lvl>
    <w:lvl w:ilvl="5" w:tplc="7A14B43A" w:tentative="1">
      <w:start w:val="1"/>
      <w:numFmt w:val="bullet"/>
      <w:lvlText w:val="•"/>
      <w:lvlJc w:val="left"/>
      <w:pPr>
        <w:tabs>
          <w:tab w:val="num" w:pos="4320"/>
        </w:tabs>
        <w:ind w:left="4320" w:hanging="360"/>
      </w:pPr>
      <w:rPr>
        <w:rFonts w:ascii="Arial" w:hAnsi="Arial" w:hint="default"/>
      </w:rPr>
    </w:lvl>
    <w:lvl w:ilvl="6" w:tplc="9A620AC8" w:tentative="1">
      <w:start w:val="1"/>
      <w:numFmt w:val="bullet"/>
      <w:lvlText w:val="•"/>
      <w:lvlJc w:val="left"/>
      <w:pPr>
        <w:tabs>
          <w:tab w:val="num" w:pos="5040"/>
        </w:tabs>
        <w:ind w:left="5040" w:hanging="360"/>
      </w:pPr>
      <w:rPr>
        <w:rFonts w:ascii="Arial" w:hAnsi="Arial" w:hint="default"/>
      </w:rPr>
    </w:lvl>
    <w:lvl w:ilvl="7" w:tplc="082CBA9A" w:tentative="1">
      <w:start w:val="1"/>
      <w:numFmt w:val="bullet"/>
      <w:lvlText w:val="•"/>
      <w:lvlJc w:val="left"/>
      <w:pPr>
        <w:tabs>
          <w:tab w:val="num" w:pos="5760"/>
        </w:tabs>
        <w:ind w:left="5760" w:hanging="360"/>
      </w:pPr>
      <w:rPr>
        <w:rFonts w:ascii="Arial" w:hAnsi="Arial" w:hint="default"/>
      </w:rPr>
    </w:lvl>
    <w:lvl w:ilvl="8" w:tplc="21341F1E" w:tentative="1">
      <w:start w:val="1"/>
      <w:numFmt w:val="bullet"/>
      <w:lvlText w:val="•"/>
      <w:lvlJc w:val="left"/>
      <w:pPr>
        <w:tabs>
          <w:tab w:val="num" w:pos="6480"/>
        </w:tabs>
        <w:ind w:left="6480" w:hanging="360"/>
      </w:pPr>
      <w:rPr>
        <w:rFonts w:ascii="Arial" w:hAnsi="Arial" w:hint="default"/>
      </w:rPr>
    </w:lvl>
  </w:abstractNum>
  <w:abstractNum w:abstractNumId="31">
    <w:nsid w:val="61A537AE"/>
    <w:multiLevelType w:val="multilevel"/>
    <w:tmpl w:val="91A2669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928"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nsid w:val="63C7154D"/>
    <w:multiLevelType w:val="hybridMultilevel"/>
    <w:tmpl w:val="AB54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1902FF"/>
    <w:multiLevelType w:val="multilevel"/>
    <w:tmpl w:val="245AE24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727A7B6E"/>
    <w:multiLevelType w:val="multilevel"/>
    <w:tmpl w:val="EE143720"/>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7557697C"/>
    <w:multiLevelType w:val="hybridMultilevel"/>
    <w:tmpl w:val="316EB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8A112AB"/>
    <w:multiLevelType w:val="hybridMultilevel"/>
    <w:tmpl w:val="06B4A026"/>
    <w:lvl w:ilvl="0" w:tplc="7E9EF63C">
      <w:start w:val="1"/>
      <w:numFmt w:val="decimal"/>
      <w:lvlText w:val="%1."/>
      <w:lvlJc w:val="left"/>
      <w:pPr>
        <w:ind w:left="1673" w:hanging="305"/>
      </w:pPr>
      <w:rPr>
        <w:rFonts w:ascii="Times New Roman" w:hAnsi="Times New Roman" w:cs="Times New Roman" w:hint="default"/>
        <w:w w:val="100"/>
        <w:sz w:val="28"/>
        <w:szCs w:val="28"/>
        <w:lang w:val="ru-RU" w:eastAsia="ru-RU" w:bidi="ru-RU"/>
      </w:rPr>
    </w:lvl>
    <w:lvl w:ilvl="1" w:tplc="F91E7DEE">
      <w:numFmt w:val="bullet"/>
      <w:lvlText w:val="•"/>
      <w:lvlJc w:val="left"/>
      <w:pPr>
        <w:ind w:left="3008" w:hanging="305"/>
      </w:pPr>
      <w:rPr>
        <w:lang w:val="ru-RU" w:eastAsia="ru-RU" w:bidi="ru-RU"/>
      </w:rPr>
    </w:lvl>
    <w:lvl w:ilvl="2" w:tplc="A23E9432">
      <w:numFmt w:val="bullet"/>
      <w:lvlText w:val="•"/>
      <w:lvlJc w:val="left"/>
      <w:pPr>
        <w:ind w:left="4336" w:hanging="305"/>
      </w:pPr>
      <w:rPr>
        <w:lang w:val="ru-RU" w:eastAsia="ru-RU" w:bidi="ru-RU"/>
      </w:rPr>
    </w:lvl>
    <w:lvl w:ilvl="3" w:tplc="EEC6DB64">
      <w:numFmt w:val="bullet"/>
      <w:lvlText w:val="•"/>
      <w:lvlJc w:val="left"/>
      <w:pPr>
        <w:ind w:left="5664" w:hanging="305"/>
      </w:pPr>
      <w:rPr>
        <w:lang w:val="ru-RU" w:eastAsia="ru-RU" w:bidi="ru-RU"/>
      </w:rPr>
    </w:lvl>
    <w:lvl w:ilvl="4" w:tplc="4A5AE33A">
      <w:numFmt w:val="bullet"/>
      <w:lvlText w:val="•"/>
      <w:lvlJc w:val="left"/>
      <w:pPr>
        <w:ind w:left="6992" w:hanging="305"/>
      </w:pPr>
      <w:rPr>
        <w:lang w:val="ru-RU" w:eastAsia="ru-RU" w:bidi="ru-RU"/>
      </w:rPr>
    </w:lvl>
    <w:lvl w:ilvl="5" w:tplc="D5722C12">
      <w:numFmt w:val="bullet"/>
      <w:lvlText w:val="•"/>
      <w:lvlJc w:val="left"/>
      <w:pPr>
        <w:ind w:left="8320" w:hanging="305"/>
      </w:pPr>
      <w:rPr>
        <w:lang w:val="ru-RU" w:eastAsia="ru-RU" w:bidi="ru-RU"/>
      </w:rPr>
    </w:lvl>
    <w:lvl w:ilvl="6" w:tplc="128E4190">
      <w:numFmt w:val="bullet"/>
      <w:lvlText w:val="•"/>
      <w:lvlJc w:val="left"/>
      <w:pPr>
        <w:ind w:left="9648" w:hanging="305"/>
      </w:pPr>
      <w:rPr>
        <w:lang w:val="ru-RU" w:eastAsia="ru-RU" w:bidi="ru-RU"/>
      </w:rPr>
    </w:lvl>
    <w:lvl w:ilvl="7" w:tplc="A1D294EA">
      <w:numFmt w:val="bullet"/>
      <w:lvlText w:val="•"/>
      <w:lvlJc w:val="left"/>
      <w:pPr>
        <w:ind w:left="10976" w:hanging="305"/>
      </w:pPr>
      <w:rPr>
        <w:lang w:val="ru-RU" w:eastAsia="ru-RU" w:bidi="ru-RU"/>
      </w:rPr>
    </w:lvl>
    <w:lvl w:ilvl="8" w:tplc="83C8093A">
      <w:numFmt w:val="bullet"/>
      <w:lvlText w:val="•"/>
      <w:lvlJc w:val="left"/>
      <w:pPr>
        <w:ind w:left="12304" w:hanging="305"/>
      </w:pPr>
      <w:rPr>
        <w:lang w:val="ru-RU" w:eastAsia="ru-RU" w:bidi="ru-RU"/>
      </w:rPr>
    </w:lvl>
  </w:abstractNum>
  <w:abstractNum w:abstractNumId="37">
    <w:nsid w:val="792679BA"/>
    <w:multiLevelType w:val="hybridMultilevel"/>
    <w:tmpl w:val="3C8A0E7E"/>
    <w:lvl w:ilvl="0" w:tplc="39E472AE">
      <w:start w:val="1"/>
      <w:numFmt w:val="bullet"/>
      <w:lvlText w:val="•"/>
      <w:lvlJc w:val="left"/>
      <w:pPr>
        <w:tabs>
          <w:tab w:val="num" w:pos="720"/>
        </w:tabs>
        <w:ind w:left="720" w:hanging="360"/>
      </w:pPr>
      <w:rPr>
        <w:rFonts w:ascii="Arial" w:hAnsi="Arial" w:hint="default"/>
      </w:rPr>
    </w:lvl>
    <w:lvl w:ilvl="1" w:tplc="DF14A0D6" w:tentative="1">
      <w:start w:val="1"/>
      <w:numFmt w:val="bullet"/>
      <w:lvlText w:val="•"/>
      <w:lvlJc w:val="left"/>
      <w:pPr>
        <w:tabs>
          <w:tab w:val="num" w:pos="1440"/>
        </w:tabs>
        <w:ind w:left="1440" w:hanging="360"/>
      </w:pPr>
      <w:rPr>
        <w:rFonts w:ascii="Arial" w:hAnsi="Arial" w:hint="default"/>
      </w:rPr>
    </w:lvl>
    <w:lvl w:ilvl="2" w:tplc="E3804106" w:tentative="1">
      <w:start w:val="1"/>
      <w:numFmt w:val="bullet"/>
      <w:lvlText w:val="•"/>
      <w:lvlJc w:val="left"/>
      <w:pPr>
        <w:tabs>
          <w:tab w:val="num" w:pos="2160"/>
        </w:tabs>
        <w:ind w:left="2160" w:hanging="360"/>
      </w:pPr>
      <w:rPr>
        <w:rFonts w:ascii="Arial" w:hAnsi="Arial" w:hint="default"/>
      </w:rPr>
    </w:lvl>
    <w:lvl w:ilvl="3" w:tplc="CE90E492" w:tentative="1">
      <w:start w:val="1"/>
      <w:numFmt w:val="bullet"/>
      <w:lvlText w:val="•"/>
      <w:lvlJc w:val="left"/>
      <w:pPr>
        <w:tabs>
          <w:tab w:val="num" w:pos="2880"/>
        </w:tabs>
        <w:ind w:left="2880" w:hanging="360"/>
      </w:pPr>
      <w:rPr>
        <w:rFonts w:ascii="Arial" w:hAnsi="Arial" w:hint="default"/>
      </w:rPr>
    </w:lvl>
    <w:lvl w:ilvl="4" w:tplc="356E1828" w:tentative="1">
      <w:start w:val="1"/>
      <w:numFmt w:val="bullet"/>
      <w:lvlText w:val="•"/>
      <w:lvlJc w:val="left"/>
      <w:pPr>
        <w:tabs>
          <w:tab w:val="num" w:pos="3600"/>
        </w:tabs>
        <w:ind w:left="3600" w:hanging="360"/>
      </w:pPr>
      <w:rPr>
        <w:rFonts w:ascii="Arial" w:hAnsi="Arial" w:hint="default"/>
      </w:rPr>
    </w:lvl>
    <w:lvl w:ilvl="5" w:tplc="16005348" w:tentative="1">
      <w:start w:val="1"/>
      <w:numFmt w:val="bullet"/>
      <w:lvlText w:val="•"/>
      <w:lvlJc w:val="left"/>
      <w:pPr>
        <w:tabs>
          <w:tab w:val="num" w:pos="4320"/>
        </w:tabs>
        <w:ind w:left="4320" w:hanging="360"/>
      </w:pPr>
      <w:rPr>
        <w:rFonts w:ascii="Arial" w:hAnsi="Arial" w:hint="default"/>
      </w:rPr>
    </w:lvl>
    <w:lvl w:ilvl="6" w:tplc="7ECE1056" w:tentative="1">
      <w:start w:val="1"/>
      <w:numFmt w:val="bullet"/>
      <w:lvlText w:val="•"/>
      <w:lvlJc w:val="left"/>
      <w:pPr>
        <w:tabs>
          <w:tab w:val="num" w:pos="5040"/>
        </w:tabs>
        <w:ind w:left="5040" w:hanging="360"/>
      </w:pPr>
      <w:rPr>
        <w:rFonts w:ascii="Arial" w:hAnsi="Arial" w:hint="default"/>
      </w:rPr>
    </w:lvl>
    <w:lvl w:ilvl="7" w:tplc="38989A84" w:tentative="1">
      <w:start w:val="1"/>
      <w:numFmt w:val="bullet"/>
      <w:lvlText w:val="•"/>
      <w:lvlJc w:val="left"/>
      <w:pPr>
        <w:tabs>
          <w:tab w:val="num" w:pos="5760"/>
        </w:tabs>
        <w:ind w:left="5760" w:hanging="360"/>
      </w:pPr>
      <w:rPr>
        <w:rFonts w:ascii="Arial" w:hAnsi="Arial" w:hint="default"/>
      </w:rPr>
    </w:lvl>
    <w:lvl w:ilvl="8" w:tplc="5E1E2770" w:tentative="1">
      <w:start w:val="1"/>
      <w:numFmt w:val="bullet"/>
      <w:lvlText w:val="•"/>
      <w:lvlJc w:val="left"/>
      <w:pPr>
        <w:tabs>
          <w:tab w:val="num" w:pos="6480"/>
        </w:tabs>
        <w:ind w:left="6480" w:hanging="360"/>
      </w:pPr>
      <w:rPr>
        <w:rFonts w:ascii="Arial" w:hAnsi="Arial" w:hint="default"/>
      </w:rPr>
    </w:lvl>
  </w:abstractNum>
  <w:abstractNum w:abstractNumId="38">
    <w:nsid w:val="7D7F37C4"/>
    <w:multiLevelType w:val="multilevel"/>
    <w:tmpl w:val="18082B6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8"/>
  </w:num>
  <w:num w:numId="2">
    <w:abstractNumId w:val="34"/>
  </w:num>
  <w:num w:numId="3">
    <w:abstractNumId w:val="7"/>
  </w:num>
  <w:num w:numId="4">
    <w:abstractNumId w:val="8"/>
  </w:num>
  <w:num w:numId="5">
    <w:abstractNumId w:val="23"/>
  </w:num>
  <w:num w:numId="6">
    <w:abstractNumId w:val="33"/>
  </w:num>
  <w:num w:numId="7">
    <w:abstractNumId w:val="31"/>
  </w:num>
  <w:num w:numId="8">
    <w:abstractNumId w:val="1"/>
  </w:num>
  <w:num w:numId="9">
    <w:abstractNumId w:val="29"/>
  </w:num>
  <w:num w:numId="10">
    <w:abstractNumId w:val="11"/>
  </w:num>
  <w:num w:numId="11">
    <w:abstractNumId w:val="3"/>
  </w:num>
  <w:num w:numId="12">
    <w:abstractNumId w:val="0"/>
  </w:num>
  <w:num w:numId="13">
    <w:abstractNumId w:val="16"/>
  </w:num>
  <w:num w:numId="14">
    <w:abstractNumId w:val="17"/>
  </w:num>
  <w:num w:numId="15">
    <w:abstractNumId w:val="32"/>
  </w:num>
  <w:num w:numId="16">
    <w:abstractNumId w:val="13"/>
  </w:num>
  <w:num w:numId="17">
    <w:abstractNumId w:val="9"/>
  </w:num>
  <w:num w:numId="18">
    <w:abstractNumId w:val="19"/>
  </w:num>
  <w:num w:numId="19">
    <w:abstractNumId w:val="6"/>
  </w:num>
  <w:num w:numId="20">
    <w:abstractNumId w:val="2"/>
  </w:num>
  <w:num w:numId="21">
    <w:abstractNumId w:val="24"/>
  </w:num>
  <w:num w:numId="22">
    <w:abstractNumId w:val="18"/>
  </w:num>
  <w:num w:numId="23">
    <w:abstractNumId w:val="5"/>
  </w:num>
  <w:num w:numId="24">
    <w:abstractNumId w:val="20"/>
    <w:lvlOverride w:ilvl="0">
      <w:startOverride w:val="1"/>
    </w:lvlOverride>
    <w:lvlOverride w:ilvl="1"/>
    <w:lvlOverride w:ilvl="2"/>
    <w:lvlOverride w:ilvl="3"/>
    <w:lvlOverride w:ilvl="4"/>
    <w:lvlOverride w:ilvl="5"/>
    <w:lvlOverride w:ilvl="6"/>
    <w:lvlOverride w:ilvl="7"/>
    <w:lvlOverride w:ilvl="8"/>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5"/>
  </w:num>
  <w:num w:numId="29">
    <w:abstractNumId w:val="22"/>
  </w:num>
  <w:num w:numId="30">
    <w:abstractNumId w:val="36"/>
    <w:lvlOverride w:ilvl="0">
      <w:startOverride w:val="1"/>
    </w:lvlOverride>
    <w:lvlOverride w:ilvl="1"/>
    <w:lvlOverride w:ilvl="2"/>
    <w:lvlOverride w:ilvl="3"/>
    <w:lvlOverride w:ilvl="4"/>
    <w:lvlOverride w:ilvl="5"/>
    <w:lvlOverride w:ilvl="6"/>
    <w:lvlOverride w:ilvl="7"/>
    <w:lvlOverride w:ilvl="8"/>
  </w:num>
  <w:num w:numId="31">
    <w:abstractNumId w:val="30"/>
  </w:num>
  <w:num w:numId="32">
    <w:abstractNumId w:val="14"/>
  </w:num>
  <w:num w:numId="33">
    <w:abstractNumId w:val="27"/>
  </w:num>
  <w:num w:numId="34">
    <w:abstractNumId w:val="37"/>
  </w:num>
  <w:num w:numId="35">
    <w:abstractNumId w:val="25"/>
  </w:num>
  <w:num w:numId="36">
    <w:abstractNumId w:val="26"/>
  </w:num>
  <w:num w:numId="37">
    <w:abstractNumId w:val="12"/>
  </w:num>
  <w:num w:numId="38">
    <w:abstractNumId w:val="4"/>
  </w:num>
  <w:num w:numId="39">
    <w:abstractNumId w:val="10"/>
  </w:num>
  <w:num w:numId="40">
    <w:abstractNumId w:val="2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02"/>
    <w:rsid w:val="00000708"/>
    <w:rsid w:val="00001568"/>
    <w:rsid w:val="00001896"/>
    <w:rsid w:val="000030A6"/>
    <w:rsid w:val="00003866"/>
    <w:rsid w:val="00003BB3"/>
    <w:rsid w:val="000042CA"/>
    <w:rsid w:val="00004806"/>
    <w:rsid w:val="00007C67"/>
    <w:rsid w:val="00007E21"/>
    <w:rsid w:val="0001175E"/>
    <w:rsid w:val="00012380"/>
    <w:rsid w:val="00012877"/>
    <w:rsid w:val="00013609"/>
    <w:rsid w:val="00014E3A"/>
    <w:rsid w:val="00016E86"/>
    <w:rsid w:val="00017086"/>
    <w:rsid w:val="00017DAA"/>
    <w:rsid w:val="00020AC6"/>
    <w:rsid w:val="00021050"/>
    <w:rsid w:val="000222BE"/>
    <w:rsid w:val="00022ACD"/>
    <w:rsid w:val="00022C4A"/>
    <w:rsid w:val="00023BC0"/>
    <w:rsid w:val="00024F8C"/>
    <w:rsid w:val="000256EF"/>
    <w:rsid w:val="00026623"/>
    <w:rsid w:val="00026FF3"/>
    <w:rsid w:val="00027225"/>
    <w:rsid w:val="00027807"/>
    <w:rsid w:val="00027AE5"/>
    <w:rsid w:val="00027CA3"/>
    <w:rsid w:val="000306B9"/>
    <w:rsid w:val="0003074C"/>
    <w:rsid w:val="00030D67"/>
    <w:rsid w:val="000312BC"/>
    <w:rsid w:val="00032316"/>
    <w:rsid w:val="00033ABE"/>
    <w:rsid w:val="000353D5"/>
    <w:rsid w:val="00035B20"/>
    <w:rsid w:val="00036FE9"/>
    <w:rsid w:val="0004015A"/>
    <w:rsid w:val="000414BB"/>
    <w:rsid w:val="0004313D"/>
    <w:rsid w:val="000446B9"/>
    <w:rsid w:val="000451CC"/>
    <w:rsid w:val="00047315"/>
    <w:rsid w:val="000479D2"/>
    <w:rsid w:val="000502E5"/>
    <w:rsid w:val="00051BC6"/>
    <w:rsid w:val="000534C5"/>
    <w:rsid w:val="000545C0"/>
    <w:rsid w:val="00061955"/>
    <w:rsid w:val="000619E4"/>
    <w:rsid w:val="00062044"/>
    <w:rsid w:val="00062226"/>
    <w:rsid w:val="00062F97"/>
    <w:rsid w:val="00063181"/>
    <w:rsid w:val="00063471"/>
    <w:rsid w:val="000635F5"/>
    <w:rsid w:val="00063FA8"/>
    <w:rsid w:val="0006478C"/>
    <w:rsid w:val="00065A99"/>
    <w:rsid w:val="000661D8"/>
    <w:rsid w:val="00066504"/>
    <w:rsid w:val="00066D8F"/>
    <w:rsid w:val="000717E0"/>
    <w:rsid w:val="00072385"/>
    <w:rsid w:val="000733E5"/>
    <w:rsid w:val="000752B8"/>
    <w:rsid w:val="00077721"/>
    <w:rsid w:val="0008096C"/>
    <w:rsid w:val="00082815"/>
    <w:rsid w:val="0008502A"/>
    <w:rsid w:val="00086BA0"/>
    <w:rsid w:val="000946C1"/>
    <w:rsid w:val="000A01E3"/>
    <w:rsid w:val="000A2E5C"/>
    <w:rsid w:val="000A35B0"/>
    <w:rsid w:val="000A5913"/>
    <w:rsid w:val="000A667D"/>
    <w:rsid w:val="000A7CE7"/>
    <w:rsid w:val="000B146A"/>
    <w:rsid w:val="000B18E5"/>
    <w:rsid w:val="000B24D1"/>
    <w:rsid w:val="000B2F65"/>
    <w:rsid w:val="000B5536"/>
    <w:rsid w:val="000B6E3F"/>
    <w:rsid w:val="000B70B2"/>
    <w:rsid w:val="000B737A"/>
    <w:rsid w:val="000C0B92"/>
    <w:rsid w:val="000C1B24"/>
    <w:rsid w:val="000C3BAE"/>
    <w:rsid w:val="000C3DDA"/>
    <w:rsid w:val="000C46CE"/>
    <w:rsid w:val="000C4701"/>
    <w:rsid w:val="000C4B2B"/>
    <w:rsid w:val="000C6294"/>
    <w:rsid w:val="000C760B"/>
    <w:rsid w:val="000C79A3"/>
    <w:rsid w:val="000C79A8"/>
    <w:rsid w:val="000D0184"/>
    <w:rsid w:val="000D108E"/>
    <w:rsid w:val="000D148A"/>
    <w:rsid w:val="000D19B6"/>
    <w:rsid w:val="000D22AF"/>
    <w:rsid w:val="000D260B"/>
    <w:rsid w:val="000D3BBC"/>
    <w:rsid w:val="000D48D7"/>
    <w:rsid w:val="000D6A93"/>
    <w:rsid w:val="000E0077"/>
    <w:rsid w:val="000E193B"/>
    <w:rsid w:val="000E222D"/>
    <w:rsid w:val="000E2531"/>
    <w:rsid w:val="000E3CA4"/>
    <w:rsid w:val="000E4308"/>
    <w:rsid w:val="000E627D"/>
    <w:rsid w:val="000E7D7C"/>
    <w:rsid w:val="000F1AAD"/>
    <w:rsid w:val="000F41D9"/>
    <w:rsid w:val="000F67C0"/>
    <w:rsid w:val="000F6CFC"/>
    <w:rsid w:val="000F7DE3"/>
    <w:rsid w:val="0010129A"/>
    <w:rsid w:val="001021F3"/>
    <w:rsid w:val="00102FB4"/>
    <w:rsid w:val="00103F12"/>
    <w:rsid w:val="001042B2"/>
    <w:rsid w:val="0010440B"/>
    <w:rsid w:val="00106E4A"/>
    <w:rsid w:val="001071E9"/>
    <w:rsid w:val="00107639"/>
    <w:rsid w:val="00111C2C"/>
    <w:rsid w:val="00112599"/>
    <w:rsid w:val="00113320"/>
    <w:rsid w:val="001136CB"/>
    <w:rsid w:val="00113CFD"/>
    <w:rsid w:val="00115296"/>
    <w:rsid w:val="00117216"/>
    <w:rsid w:val="0011730E"/>
    <w:rsid w:val="001177BC"/>
    <w:rsid w:val="00121073"/>
    <w:rsid w:val="001211B8"/>
    <w:rsid w:val="00122A8E"/>
    <w:rsid w:val="001251C6"/>
    <w:rsid w:val="00125754"/>
    <w:rsid w:val="0012595E"/>
    <w:rsid w:val="00125988"/>
    <w:rsid w:val="00126D31"/>
    <w:rsid w:val="00126EDC"/>
    <w:rsid w:val="001272DF"/>
    <w:rsid w:val="0013085B"/>
    <w:rsid w:val="0013101F"/>
    <w:rsid w:val="001310D9"/>
    <w:rsid w:val="00132AA2"/>
    <w:rsid w:val="00134373"/>
    <w:rsid w:val="00134375"/>
    <w:rsid w:val="00134845"/>
    <w:rsid w:val="00134DE9"/>
    <w:rsid w:val="0013523C"/>
    <w:rsid w:val="00136291"/>
    <w:rsid w:val="001367B7"/>
    <w:rsid w:val="00140F87"/>
    <w:rsid w:val="001418AA"/>
    <w:rsid w:val="00141C07"/>
    <w:rsid w:val="00141DBD"/>
    <w:rsid w:val="00144654"/>
    <w:rsid w:val="00145C63"/>
    <w:rsid w:val="00146FDF"/>
    <w:rsid w:val="001470B4"/>
    <w:rsid w:val="00147A01"/>
    <w:rsid w:val="00147B2C"/>
    <w:rsid w:val="0015033F"/>
    <w:rsid w:val="0015125F"/>
    <w:rsid w:val="001513B2"/>
    <w:rsid w:val="001553C1"/>
    <w:rsid w:val="001559DF"/>
    <w:rsid w:val="001574EA"/>
    <w:rsid w:val="00157702"/>
    <w:rsid w:val="00157D8B"/>
    <w:rsid w:val="00163694"/>
    <w:rsid w:val="00165067"/>
    <w:rsid w:val="0016653A"/>
    <w:rsid w:val="00167675"/>
    <w:rsid w:val="00167DD5"/>
    <w:rsid w:val="00167E45"/>
    <w:rsid w:val="00170A03"/>
    <w:rsid w:val="001736AE"/>
    <w:rsid w:val="00174DD8"/>
    <w:rsid w:val="0017531D"/>
    <w:rsid w:val="001765CD"/>
    <w:rsid w:val="00176985"/>
    <w:rsid w:val="00176A97"/>
    <w:rsid w:val="00177043"/>
    <w:rsid w:val="00180B37"/>
    <w:rsid w:val="001812AD"/>
    <w:rsid w:val="0018199C"/>
    <w:rsid w:val="001830D1"/>
    <w:rsid w:val="001833AC"/>
    <w:rsid w:val="00184346"/>
    <w:rsid w:val="00184CBC"/>
    <w:rsid w:val="00185092"/>
    <w:rsid w:val="001862B4"/>
    <w:rsid w:val="001871D9"/>
    <w:rsid w:val="00187618"/>
    <w:rsid w:val="00190BAB"/>
    <w:rsid w:val="001921BC"/>
    <w:rsid w:val="00193DBD"/>
    <w:rsid w:val="0019447B"/>
    <w:rsid w:val="001944C9"/>
    <w:rsid w:val="001962A1"/>
    <w:rsid w:val="001972CA"/>
    <w:rsid w:val="00197A6D"/>
    <w:rsid w:val="001A26D3"/>
    <w:rsid w:val="001A42E1"/>
    <w:rsid w:val="001A453F"/>
    <w:rsid w:val="001A4AD4"/>
    <w:rsid w:val="001A5B01"/>
    <w:rsid w:val="001A653A"/>
    <w:rsid w:val="001B022F"/>
    <w:rsid w:val="001B12EF"/>
    <w:rsid w:val="001B2EA4"/>
    <w:rsid w:val="001B31DF"/>
    <w:rsid w:val="001B4804"/>
    <w:rsid w:val="001C5410"/>
    <w:rsid w:val="001C60D2"/>
    <w:rsid w:val="001C6BC6"/>
    <w:rsid w:val="001C7D3D"/>
    <w:rsid w:val="001D01D0"/>
    <w:rsid w:val="001D2EFE"/>
    <w:rsid w:val="001D3026"/>
    <w:rsid w:val="001D32B7"/>
    <w:rsid w:val="001D4F8D"/>
    <w:rsid w:val="001E206B"/>
    <w:rsid w:val="001E3604"/>
    <w:rsid w:val="001E49B0"/>
    <w:rsid w:val="001E51F6"/>
    <w:rsid w:val="001E5624"/>
    <w:rsid w:val="001E6D67"/>
    <w:rsid w:val="001E76E4"/>
    <w:rsid w:val="001F0332"/>
    <w:rsid w:val="001F0EA5"/>
    <w:rsid w:val="001F27A1"/>
    <w:rsid w:val="001F2BA1"/>
    <w:rsid w:val="001F37DB"/>
    <w:rsid w:val="001F45EE"/>
    <w:rsid w:val="001F633F"/>
    <w:rsid w:val="001F79D8"/>
    <w:rsid w:val="001F7BE7"/>
    <w:rsid w:val="001F7FB9"/>
    <w:rsid w:val="00200180"/>
    <w:rsid w:val="002018F4"/>
    <w:rsid w:val="00202B43"/>
    <w:rsid w:val="002037E2"/>
    <w:rsid w:val="002048EE"/>
    <w:rsid w:val="00205564"/>
    <w:rsid w:val="00205A39"/>
    <w:rsid w:val="00210C5A"/>
    <w:rsid w:val="002134CE"/>
    <w:rsid w:val="002140DC"/>
    <w:rsid w:val="00216161"/>
    <w:rsid w:val="002170E2"/>
    <w:rsid w:val="00217CBA"/>
    <w:rsid w:val="002204D8"/>
    <w:rsid w:val="00220825"/>
    <w:rsid w:val="00220D40"/>
    <w:rsid w:val="00221637"/>
    <w:rsid w:val="0022233F"/>
    <w:rsid w:val="00223908"/>
    <w:rsid w:val="00224446"/>
    <w:rsid w:val="0022708E"/>
    <w:rsid w:val="00227C64"/>
    <w:rsid w:val="0023039A"/>
    <w:rsid w:val="002306C4"/>
    <w:rsid w:val="00230798"/>
    <w:rsid w:val="00230B5B"/>
    <w:rsid w:val="002318A2"/>
    <w:rsid w:val="002321A9"/>
    <w:rsid w:val="0023265A"/>
    <w:rsid w:val="00234F8D"/>
    <w:rsid w:val="00235DA5"/>
    <w:rsid w:val="00237DED"/>
    <w:rsid w:val="0024036C"/>
    <w:rsid w:val="00240C68"/>
    <w:rsid w:val="00241CE2"/>
    <w:rsid w:val="0024221B"/>
    <w:rsid w:val="002424C5"/>
    <w:rsid w:val="00242F0F"/>
    <w:rsid w:val="00242F55"/>
    <w:rsid w:val="00245933"/>
    <w:rsid w:val="00245E5C"/>
    <w:rsid w:val="002462A5"/>
    <w:rsid w:val="00247966"/>
    <w:rsid w:val="00247B88"/>
    <w:rsid w:val="0025264E"/>
    <w:rsid w:val="00253297"/>
    <w:rsid w:val="00260786"/>
    <w:rsid w:val="00261825"/>
    <w:rsid w:val="00262721"/>
    <w:rsid w:val="00263511"/>
    <w:rsid w:val="0026373F"/>
    <w:rsid w:val="00263C19"/>
    <w:rsid w:val="00263D33"/>
    <w:rsid w:val="00266CBF"/>
    <w:rsid w:val="002705E6"/>
    <w:rsid w:val="0027112F"/>
    <w:rsid w:val="00271E87"/>
    <w:rsid w:val="00273EE9"/>
    <w:rsid w:val="00275BC5"/>
    <w:rsid w:val="00276336"/>
    <w:rsid w:val="00276D62"/>
    <w:rsid w:val="00277FDE"/>
    <w:rsid w:val="002800D2"/>
    <w:rsid w:val="00281805"/>
    <w:rsid w:val="002825DB"/>
    <w:rsid w:val="00282B96"/>
    <w:rsid w:val="00287949"/>
    <w:rsid w:val="00287A8A"/>
    <w:rsid w:val="00291469"/>
    <w:rsid w:val="0029522F"/>
    <w:rsid w:val="00295436"/>
    <w:rsid w:val="0029710E"/>
    <w:rsid w:val="002972CB"/>
    <w:rsid w:val="002976F7"/>
    <w:rsid w:val="002A081B"/>
    <w:rsid w:val="002A20CA"/>
    <w:rsid w:val="002A2801"/>
    <w:rsid w:val="002A65CA"/>
    <w:rsid w:val="002A6A3F"/>
    <w:rsid w:val="002B0F09"/>
    <w:rsid w:val="002B2C69"/>
    <w:rsid w:val="002B30FD"/>
    <w:rsid w:val="002B3440"/>
    <w:rsid w:val="002B5A77"/>
    <w:rsid w:val="002B5CEC"/>
    <w:rsid w:val="002B6E3F"/>
    <w:rsid w:val="002B73BF"/>
    <w:rsid w:val="002C18C6"/>
    <w:rsid w:val="002C1A15"/>
    <w:rsid w:val="002C1D55"/>
    <w:rsid w:val="002C20C8"/>
    <w:rsid w:val="002C303D"/>
    <w:rsid w:val="002C44AD"/>
    <w:rsid w:val="002C5502"/>
    <w:rsid w:val="002C7A39"/>
    <w:rsid w:val="002D0D5A"/>
    <w:rsid w:val="002D1202"/>
    <w:rsid w:val="002D1C73"/>
    <w:rsid w:val="002D2770"/>
    <w:rsid w:val="002D2F60"/>
    <w:rsid w:val="002D3FBB"/>
    <w:rsid w:val="002D7228"/>
    <w:rsid w:val="002D72C1"/>
    <w:rsid w:val="002E3386"/>
    <w:rsid w:val="002F0AF9"/>
    <w:rsid w:val="002F3D01"/>
    <w:rsid w:val="002F4AD4"/>
    <w:rsid w:val="002F5BC1"/>
    <w:rsid w:val="002F5ECB"/>
    <w:rsid w:val="003000D5"/>
    <w:rsid w:val="003007F6"/>
    <w:rsid w:val="0030159A"/>
    <w:rsid w:val="00302660"/>
    <w:rsid w:val="00302DE7"/>
    <w:rsid w:val="00303811"/>
    <w:rsid w:val="003044A2"/>
    <w:rsid w:val="00306325"/>
    <w:rsid w:val="003077D8"/>
    <w:rsid w:val="00307B18"/>
    <w:rsid w:val="00307CDC"/>
    <w:rsid w:val="00311C4A"/>
    <w:rsid w:val="00313F44"/>
    <w:rsid w:val="0031403F"/>
    <w:rsid w:val="00314948"/>
    <w:rsid w:val="003149C0"/>
    <w:rsid w:val="00315446"/>
    <w:rsid w:val="003161D0"/>
    <w:rsid w:val="003175EA"/>
    <w:rsid w:val="00317AEC"/>
    <w:rsid w:val="00317EFE"/>
    <w:rsid w:val="0032042F"/>
    <w:rsid w:val="0032312A"/>
    <w:rsid w:val="00323807"/>
    <w:rsid w:val="003238BB"/>
    <w:rsid w:val="003262FD"/>
    <w:rsid w:val="003279A2"/>
    <w:rsid w:val="00331904"/>
    <w:rsid w:val="003327F5"/>
    <w:rsid w:val="00334023"/>
    <w:rsid w:val="003341C3"/>
    <w:rsid w:val="00334391"/>
    <w:rsid w:val="003344A9"/>
    <w:rsid w:val="003345A6"/>
    <w:rsid w:val="00337800"/>
    <w:rsid w:val="00337D14"/>
    <w:rsid w:val="00340ADA"/>
    <w:rsid w:val="00342119"/>
    <w:rsid w:val="003442D8"/>
    <w:rsid w:val="003447A7"/>
    <w:rsid w:val="00344EA8"/>
    <w:rsid w:val="00345F0F"/>
    <w:rsid w:val="00345FE5"/>
    <w:rsid w:val="00346D37"/>
    <w:rsid w:val="00347BE6"/>
    <w:rsid w:val="00350A8B"/>
    <w:rsid w:val="00350AB5"/>
    <w:rsid w:val="00353401"/>
    <w:rsid w:val="00354869"/>
    <w:rsid w:val="003559B0"/>
    <w:rsid w:val="00356065"/>
    <w:rsid w:val="003576B8"/>
    <w:rsid w:val="003601F3"/>
    <w:rsid w:val="00361AB3"/>
    <w:rsid w:val="00363A4A"/>
    <w:rsid w:val="003645F8"/>
    <w:rsid w:val="00364F78"/>
    <w:rsid w:val="00366CCD"/>
    <w:rsid w:val="00370390"/>
    <w:rsid w:val="00370709"/>
    <w:rsid w:val="0037167B"/>
    <w:rsid w:val="00371F19"/>
    <w:rsid w:val="00374002"/>
    <w:rsid w:val="0037494D"/>
    <w:rsid w:val="00374BEA"/>
    <w:rsid w:val="00374E23"/>
    <w:rsid w:val="0037534B"/>
    <w:rsid w:val="0037654F"/>
    <w:rsid w:val="003772EE"/>
    <w:rsid w:val="003810E9"/>
    <w:rsid w:val="00382164"/>
    <w:rsid w:val="00383AC2"/>
    <w:rsid w:val="00384C55"/>
    <w:rsid w:val="00386C21"/>
    <w:rsid w:val="003878DE"/>
    <w:rsid w:val="00387EF3"/>
    <w:rsid w:val="00390CB7"/>
    <w:rsid w:val="00391559"/>
    <w:rsid w:val="00391563"/>
    <w:rsid w:val="003930A8"/>
    <w:rsid w:val="00393189"/>
    <w:rsid w:val="00393C16"/>
    <w:rsid w:val="00394FFC"/>
    <w:rsid w:val="003965F1"/>
    <w:rsid w:val="00397FDE"/>
    <w:rsid w:val="003A0064"/>
    <w:rsid w:val="003A1490"/>
    <w:rsid w:val="003A23BE"/>
    <w:rsid w:val="003A47FE"/>
    <w:rsid w:val="003A4C75"/>
    <w:rsid w:val="003A51B2"/>
    <w:rsid w:val="003A55CD"/>
    <w:rsid w:val="003A56C1"/>
    <w:rsid w:val="003A56C2"/>
    <w:rsid w:val="003A5909"/>
    <w:rsid w:val="003A6973"/>
    <w:rsid w:val="003A7291"/>
    <w:rsid w:val="003B0AA6"/>
    <w:rsid w:val="003B2BB2"/>
    <w:rsid w:val="003B4A6F"/>
    <w:rsid w:val="003B573D"/>
    <w:rsid w:val="003B6116"/>
    <w:rsid w:val="003B675E"/>
    <w:rsid w:val="003B7AFC"/>
    <w:rsid w:val="003C0160"/>
    <w:rsid w:val="003C0CFE"/>
    <w:rsid w:val="003C1BCD"/>
    <w:rsid w:val="003C1E66"/>
    <w:rsid w:val="003C2440"/>
    <w:rsid w:val="003C2A0F"/>
    <w:rsid w:val="003C2D79"/>
    <w:rsid w:val="003C2E65"/>
    <w:rsid w:val="003C3C2D"/>
    <w:rsid w:val="003C53D5"/>
    <w:rsid w:val="003C65D9"/>
    <w:rsid w:val="003C7900"/>
    <w:rsid w:val="003D12DE"/>
    <w:rsid w:val="003D430E"/>
    <w:rsid w:val="003D451C"/>
    <w:rsid w:val="003D65B1"/>
    <w:rsid w:val="003D6F6E"/>
    <w:rsid w:val="003E078C"/>
    <w:rsid w:val="003E11D0"/>
    <w:rsid w:val="003E1351"/>
    <w:rsid w:val="003E3090"/>
    <w:rsid w:val="003E309A"/>
    <w:rsid w:val="003E3787"/>
    <w:rsid w:val="003E3E79"/>
    <w:rsid w:val="003E452C"/>
    <w:rsid w:val="003E5B66"/>
    <w:rsid w:val="003E5D9B"/>
    <w:rsid w:val="003E6AE8"/>
    <w:rsid w:val="003F1EF4"/>
    <w:rsid w:val="003F3907"/>
    <w:rsid w:val="003F3CF5"/>
    <w:rsid w:val="003F58D8"/>
    <w:rsid w:val="003F593C"/>
    <w:rsid w:val="003F6853"/>
    <w:rsid w:val="003F7405"/>
    <w:rsid w:val="00400DC7"/>
    <w:rsid w:val="004015F5"/>
    <w:rsid w:val="00401FEA"/>
    <w:rsid w:val="00402FD2"/>
    <w:rsid w:val="004056FB"/>
    <w:rsid w:val="004073B7"/>
    <w:rsid w:val="00407577"/>
    <w:rsid w:val="00407C2A"/>
    <w:rsid w:val="004109E3"/>
    <w:rsid w:val="00411E17"/>
    <w:rsid w:val="00411FF6"/>
    <w:rsid w:val="0041355C"/>
    <w:rsid w:val="00413E98"/>
    <w:rsid w:val="004141BB"/>
    <w:rsid w:val="00414F5E"/>
    <w:rsid w:val="00416644"/>
    <w:rsid w:val="00416EF1"/>
    <w:rsid w:val="0042319E"/>
    <w:rsid w:val="0042667D"/>
    <w:rsid w:val="00426FCF"/>
    <w:rsid w:val="00427150"/>
    <w:rsid w:val="004274D9"/>
    <w:rsid w:val="0043062B"/>
    <w:rsid w:val="00430B95"/>
    <w:rsid w:val="0043146D"/>
    <w:rsid w:val="00431BFB"/>
    <w:rsid w:val="004328BC"/>
    <w:rsid w:val="0043320D"/>
    <w:rsid w:val="00433874"/>
    <w:rsid w:val="00433C6F"/>
    <w:rsid w:val="00434B01"/>
    <w:rsid w:val="00435A59"/>
    <w:rsid w:val="00441513"/>
    <w:rsid w:val="00441BCC"/>
    <w:rsid w:val="004421CD"/>
    <w:rsid w:val="004436FA"/>
    <w:rsid w:val="00445257"/>
    <w:rsid w:val="004453F1"/>
    <w:rsid w:val="004500B9"/>
    <w:rsid w:val="0045013D"/>
    <w:rsid w:val="00450F3D"/>
    <w:rsid w:val="0045246D"/>
    <w:rsid w:val="004532C4"/>
    <w:rsid w:val="00453E4C"/>
    <w:rsid w:val="0045460C"/>
    <w:rsid w:val="004557AD"/>
    <w:rsid w:val="00457F6E"/>
    <w:rsid w:val="00460572"/>
    <w:rsid w:val="0046343E"/>
    <w:rsid w:val="00463DB4"/>
    <w:rsid w:val="00463E54"/>
    <w:rsid w:val="00465035"/>
    <w:rsid w:val="0046541C"/>
    <w:rsid w:val="0047022A"/>
    <w:rsid w:val="004702DA"/>
    <w:rsid w:val="00470933"/>
    <w:rsid w:val="00473FCF"/>
    <w:rsid w:val="00474946"/>
    <w:rsid w:val="00474B20"/>
    <w:rsid w:val="00475812"/>
    <w:rsid w:val="00475CF5"/>
    <w:rsid w:val="00475FD4"/>
    <w:rsid w:val="004766BF"/>
    <w:rsid w:val="00476A53"/>
    <w:rsid w:val="004774CF"/>
    <w:rsid w:val="004803BD"/>
    <w:rsid w:val="004805E2"/>
    <w:rsid w:val="004821CD"/>
    <w:rsid w:val="00483A8C"/>
    <w:rsid w:val="0048431E"/>
    <w:rsid w:val="004849E0"/>
    <w:rsid w:val="00484E25"/>
    <w:rsid w:val="00484E86"/>
    <w:rsid w:val="00485003"/>
    <w:rsid w:val="00485062"/>
    <w:rsid w:val="00487878"/>
    <w:rsid w:val="00487E60"/>
    <w:rsid w:val="0049229B"/>
    <w:rsid w:val="004926F4"/>
    <w:rsid w:val="00492882"/>
    <w:rsid w:val="00493FB1"/>
    <w:rsid w:val="00495099"/>
    <w:rsid w:val="00495960"/>
    <w:rsid w:val="00496CC3"/>
    <w:rsid w:val="00497025"/>
    <w:rsid w:val="004A0E54"/>
    <w:rsid w:val="004A1629"/>
    <w:rsid w:val="004A1A79"/>
    <w:rsid w:val="004A2892"/>
    <w:rsid w:val="004A54ED"/>
    <w:rsid w:val="004A5B99"/>
    <w:rsid w:val="004A658C"/>
    <w:rsid w:val="004A786B"/>
    <w:rsid w:val="004B0D05"/>
    <w:rsid w:val="004B1991"/>
    <w:rsid w:val="004B20FD"/>
    <w:rsid w:val="004B2685"/>
    <w:rsid w:val="004B2D4E"/>
    <w:rsid w:val="004B3619"/>
    <w:rsid w:val="004B5D17"/>
    <w:rsid w:val="004B636D"/>
    <w:rsid w:val="004B6B64"/>
    <w:rsid w:val="004B6DDA"/>
    <w:rsid w:val="004B71CF"/>
    <w:rsid w:val="004B7673"/>
    <w:rsid w:val="004C4324"/>
    <w:rsid w:val="004C502A"/>
    <w:rsid w:val="004C5984"/>
    <w:rsid w:val="004C670B"/>
    <w:rsid w:val="004C6FB3"/>
    <w:rsid w:val="004C7016"/>
    <w:rsid w:val="004C7FB6"/>
    <w:rsid w:val="004D1AE0"/>
    <w:rsid w:val="004D234A"/>
    <w:rsid w:val="004D25E2"/>
    <w:rsid w:val="004D66B2"/>
    <w:rsid w:val="004D7F22"/>
    <w:rsid w:val="004E05AF"/>
    <w:rsid w:val="004E0C95"/>
    <w:rsid w:val="004E0DCD"/>
    <w:rsid w:val="004E1B1E"/>
    <w:rsid w:val="004E3CD4"/>
    <w:rsid w:val="004E5666"/>
    <w:rsid w:val="004E5B32"/>
    <w:rsid w:val="004E61FA"/>
    <w:rsid w:val="004F2D59"/>
    <w:rsid w:val="004F583F"/>
    <w:rsid w:val="005006AE"/>
    <w:rsid w:val="00503D67"/>
    <w:rsid w:val="0050491F"/>
    <w:rsid w:val="00505E03"/>
    <w:rsid w:val="00505F45"/>
    <w:rsid w:val="00505FCA"/>
    <w:rsid w:val="0050644D"/>
    <w:rsid w:val="00507489"/>
    <w:rsid w:val="005077FF"/>
    <w:rsid w:val="00507BAA"/>
    <w:rsid w:val="005108B6"/>
    <w:rsid w:val="00510D10"/>
    <w:rsid w:val="00511F66"/>
    <w:rsid w:val="00513E50"/>
    <w:rsid w:val="00514413"/>
    <w:rsid w:val="00515327"/>
    <w:rsid w:val="005208B0"/>
    <w:rsid w:val="0052158D"/>
    <w:rsid w:val="00522407"/>
    <w:rsid w:val="00523337"/>
    <w:rsid w:val="0052346D"/>
    <w:rsid w:val="00523DDC"/>
    <w:rsid w:val="00524B68"/>
    <w:rsid w:val="00524DF9"/>
    <w:rsid w:val="005250BE"/>
    <w:rsid w:val="005258B5"/>
    <w:rsid w:val="00525BD1"/>
    <w:rsid w:val="00526FFE"/>
    <w:rsid w:val="00530CB6"/>
    <w:rsid w:val="005315A3"/>
    <w:rsid w:val="00533182"/>
    <w:rsid w:val="00533E4D"/>
    <w:rsid w:val="00534A58"/>
    <w:rsid w:val="005358DF"/>
    <w:rsid w:val="005364CB"/>
    <w:rsid w:val="00536D54"/>
    <w:rsid w:val="00537A83"/>
    <w:rsid w:val="00537C91"/>
    <w:rsid w:val="00537D78"/>
    <w:rsid w:val="00540E84"/>
    <w:rsid w:val="00543E3E"/>
    <w:rsid w:val="00545E53"/>
    <w:rsid w:val="00547358"/>
    <w:rsid w:val="0054791F"/>
    <w:rsid w:val="00551563"/>
    <w:rsid w:val="00552538"/>
    <w:rsid w:val="00552EEF"/>
    <w:rsid w:val="00555001"/>
    <w:rsid w:val="00555A98"/>
    <w:rsid w:val="00556DF4"/>
    <w:rsid w:val="00556EB2"/>
    <w:rsid w:val="00560B52"/>
    <w:rsid w:val="005618F0"/>
    <w:rsid w:val="00561D50"/>
    <w:rsid w:val="00561D82"/>
    <w:rsid w:val="00563990"/>
    <w:rsid w:val="005639A8"/>
    <w:rsid w:val="0056728E"/>
    <w:rsid w:val="00567AA5"/>
    <w:rsid w:val="0057020A"/>
    <w:rsid w:val="0057045C"/>
    <w:rsid w:val="00570C69"/>
    <w:rsid w:val="00570E1E"/>
    <w:rsid w:val="005718DE"/>
    <w:rsid w:val="0057204F"/>
    <w:rsid w:val="00572E3F"/>
    <w:rsid w:val="00573ECC"/>
    <w:rsid w:val="00574109"/>
    <w:rsid w:val="0057430B"/>
    <w:rsid w:val="00574A29"/>
    <w:rsid w:val="00574FCA"/>
    <w:rsid w:val="00577755"/>
    <w:rsid w:val="00577833"/>
    <w:rsid w:val="0057795F"/>
    <w:rsid w:val="00580193"/>
    <w:rsid w:val="00580B8B"/>
    <w:rsid w:val="005847A7"/>
    <w:rsid w:val="005854BE"/>
    <w:rsid w:val="00587149"/>
    <w:rsid w:val="00587878"/>
    <w:rsid w:val="00590071"/>
    <w:rsid w:val="00590DD7"/>
    <w:rsid w:val="005920AC"/>
    <w:rsid w:val="0059236D"/>
    <w:rsid w:val="005932AD"/>
    <w:rsid w:val="00594555"/>
    <w:rsid w:val="00594BC1"/>
    <w:rsid w:val="00596481"/>
    <w:rsid w:val="005A0754"/>
    <w:rsid w:val="005A162A"/>
    <w:rsid w:val="005A2449"/>
    <w:rsid w:val="005A4A89"/>
    <w:rsid w:val="005A5E74"/>
    <w:rsid w:val="005A5F4E"/>
    <w:rsid w:val="005A615C"/>
    <w:rsid w:val="005A62CF"/>
    <w:rsid w:val="005A66AE"/>
    <w:rsid w:val="005A6CF3"/>
    <w:rsid w:val="005B0968"/>
    <w:rsid w:val="005B0DBD"/>
    <w:rsid w:val="005B13A6"/>
    <w:rsid w:val="005B19C7"/>
    <w:rsid w:val="005B2D93"/>
    <w:rsid w:val="005B4127"/>
    <w:rsid w:val="005B41C1"/>
    <w:rsid w:val="005B4B1B"/>
    <w:rsid w:val="005B4F72"/>
    <w:rsid w:val="005B508A"/>
    <w:rsid w:val="005B508C"/>
    <w:rsid w:val="005B5091"/>
    <w:rsid w:val="005C01DA"/>
    <w:rsid w:val="005C0DA9"/>
    <w:rsid w:val="005C13AA"/>
    <w:rsid w:val="005C2E97"/>
    <w:rsid w:val="005C355F"/>
    <w:rsid w:val="005C426C"/>
    <w:rsid w:val="005C48E4"/>
    <w:rsid w:val="005C5630"/>
    <w:rsid w:val="005C5CD2"/>
    <w:rsid w:val="005C7C01"/>
    <w:rsid w:val="005C7C30"/>
    <w:rsid w:val="005D0219"/>
    <w:rsid w:val="005D2E0A"/>
    <w:rsid w:val="005D3BDC"/>
    <w:rsid w:val="005D3E5E"/>
    <w:rsid w:val="005D60AC"/>
    <w:rsid w:val="005E1B52"/>
    <w:rsid w:val="005E2ECA"/>
    <w:rsid w:val="005E330E"/>
    <w:rsid w:val="005E546C"/>
    <w:rsid w:val="005E687E"/>
    <w:rsid w:val="005F3934"/>
    <w:rsid w:val="005F3B1C"/>
    <w:rsid w:val="005F499B"/>
    <w:rsid w:val="005F4BDD"/>
    <w:rsid w:val="005F5312"/>
    <w:rsid w:val="005F7F4B"/>
    <w:rsid w:val="006039EE"/>
    <w:rsid w:val="00603B5D"/>
    <w:rsid w:val="00605166"/>
    <w:rsid w:val="006066D8"/>
    <w:rsid w:val="00606C02"/>
    <w:rsid w:val="00610DB3"/>
    <w:rsid w:val="00610E59"/>
    <w:rsid w:val="0061155C"/>
    <w:rsid w:val="0061274C"/>
    <w:rsid w:val="0061418F"/>
    <w:rsid w:val="00614606"/>
    <w:rsid w:val="0061675B"/>
    <w:rsid w:val="006171DB"/>
    <w:rsid w:val="00617406"/>
    <w:rsid w:val="00617795"/>
    <w:rsid w:val="006200AB"/>
    <w:rsid w:val="0062030D"/>
    <w:rsid w:val="0062293E"/>
    <w:rsid w:val="00623002"/>
    <w:rsid w:val="006238FE"/>
    <w:rsid w:val="00625E3D"/>
    <w:rsid w:val="006267BF"/>
    <w:rsid w:val="00626C8D"/>
    <w:rsid w:val="00627AD5"/>
    <w:rsid w:val="00630726"/>
    <w:rsid w:val="00631034"/>
    <w:rsid w:val="00631805"/>
    <w:rsid w:val="00632942"/>
    <w:rsid w:val="00633514"/>
    <w:rsid w:val="00634857"/>
    <w:rsid w:val="00636882"/>
    <w:rsid w:val="00637858"/>
    <w:rsid w:val="00640091"/>
    <w:rsid w:val="0064314C"/>
    <w:rsid w:val="00643725"/>
    <w:rsid w:val="00646998"/>
    <w:rsid w:val="00646D6F"/>
    <w:rsid w:val="006513D3"/>
    <w:rsid w:val="006517BC"/>
    <w:rsid w:val="00654756"/>
    <w:rsid w:val="00655DB7"/>
    <w:rsid w:val="0065792E"/>
    <w:rsid w:val="00660162"/>
    <w:rsid w:val="006607F1"/>
    <w:rsid w:val="0066309D"/>
    <w:rsid w:val="00663EDA"/>
    <w:rsid w:val="00664C0C"/>
    <w:rsid w:val="00665DB3"/>
    <w:rsid w:val="00666901"/>
    <w:rsid w:val="00666B9D"/>
    <w:rsid w:val="00667F26"/>
    <w:rsid w:val="00667FA0"/>
    <w:rsid w:val="00670691"/>
    <w:rsid w:val="00670E08"/>
    <w:rsid w:val="00674353"/>
    <w:rsid w:val="00675C84"/>
    <w:rsid w:val="006819E5"/>
    <w:rsid w:val="00681B37"/>
    <w:rsid w:val="0068203F"/>
    <w:rsid w:val="006831D8"/>
    <w:rsid w:val="006835A9"/>
    <w:rsid w:val="00684FE1"/>
    <w:rsid w:val="00686DFC"/>
    <w:rsid w:val="0068706D"/>
    <w:rsid w:val="00687ED9"/>
    <w:rsid w:val="00691479"/>
    <w:rsid w:val="00691C39"/>
    <w:rsid w:val="00691CA0"/>
    <w:rsid w:val="00691D36"/>
    <w:rsid w:val="00691E14"/>
    <w:rsid w:val="0069218D"/>
    <w:rsid w:val="00693B8F"/>
    <w:rsid w:val="006958A6"/>
    <w:rsid w:val="00695F85"/>
    <w:rsid w:val="00696B8D"/>
    <w:rsid w:val="00696D4C"/>
    <w:rsid w:val="006A1205"/>
    <w:rsid w:val="006A1668"/>
    <w:rsid w:val="006A17FA"/>
    <w:rsid w:val="006A2907"/>
    <w:rsid w:val="006A2E05"/>
    <w:rsid w:val="006A607E"/>
    <w:rsid w:val="006A7458"/>
    <w:rsid w:val="006A7910"/>
    <w:rsid w:val="006B0601"/>
    <w:rsid w:val="006B0789"/>
    <w:rsid w:val="006B2307"/>
    <w:rsid w:val="006B2F21"/>
    <w:rsid w:val="006B313D"/>
    <w:rsid w:val="006B3298"/>
    <w:rsid w:val="006B426F"/>
    <w:rsid w:val="006B47AD"/>
    <w:rsid w:val="006C0346"/>
    <w:rsid w:val="006C05B4"/>
    <w:rsid w:val="006C08E1"/>
    <w:rsid w:val="006C0E8E"/>
    <w:rsid w:val="006C2363"/>
    <w:rsid w:val="006C2BF6"/>
    <w:rsid w:val="006C3A54"/>
    <w:rsid w:val="006C4886"/>
    <w:rsid w:val="006C6CC2"/>
    <w:rsid w:val="006D50BB"/>
    <w:rsid w:val="006E1D5F"/>
    <w:rsid w:val="006E32BF"/>
    <w:rsid w:val="006E38D1"/>
    <w:rsid w:val="006E3A92"/>
    <w:rsid w:val="006E3F04"/>
    <w:rsid w:val="006E4841"/>
    <w:rsid w:val="006E52B2"/>
    <w:rsid w:val="006E54AB"/>
    <w:rsid w:val="006E63CA"/>
    <w:rsid w:val="006F1631"/>
    <w:rsid w:val="006F2B9B"/>
    <w:rsid w:val="006F2D43"/>
    <w:rsid w:val="006F2F74"/>
    <w:rsid w:val="006F329E"/>
    <w:rsid w:val="006F5DED"/>
    <w:rsid w:val="00700C87"/>
    <w:rsid w:val="00701E0C"/>
    <w:rsid w:val="00703D0E"/>
    <w:rsid w:val="00707198"/>
    <w:rsid w:val="0070792B"/>
    <w:rsid w:val="00717C73"/>
    <w:rsid w:val="00717F20"/>
    <w:rsid w:val="00722C86"/>
    <w:rsid w:val="007234A6"/>
    <w:rsid w:val="007242D2"/>
    <w:rsid w:val="00725FE3"/>
    <w:rsid w:val="00726F7D"/>
    <w:rsid w:val="00726FDF"/>
    <w:rsid w:val="007270C4"/>
    <w:rsid w:val="00730CAA"/>
    <w:rsid w:val="00733829"/>
    <w:rsid w:val="007350B0"/>
    <w:rsid w:val="00735301"/>
    <w:rsid w:val="00736AFE"/>
    <w:rsid w:val="00737464"/>
    <w:rsid w:val="007412ED"/>
    <w:rsid w:val="00741D07"/>
    <w:rsid w:val="00742430"/>
    <w:rsid w:val="00745BE3"/>
    <w:rsid w:val="00751D9F"/>
    <w:rsid w:val="00754BE8"/>
    <w:rsid w:val="00755CB1"/>
    <w:rsid w:val="0075669C"/>
    <w:rsid w:val="0076002D"/>
    <w:rsid w:val="00762BB6"/>
    <w:rsid w:val="00763B61"/>
    <w:rsid w:val="00764304"/>
    <w:rsid w:val="00767691"/>
    <w:rsid w:val="0077029D"/>
    <w:rsid w:val="0077044C"/>
    <w:rsid w:val="00770F3F"/>
    <w:rsid w:val="007717B1"/>
    <w:rsid w:val="00772CE7"/>
    <w:rsid w:val="007735BA"/>
    <w:rsid w:val="0077568E"/>
    <w:rsid w:val="00775E84"/>
    <w:rsid w:val="0077669B"/>
    <w:rsid w:val="00781A65"/>
    <w:rsid w:val="00784BFB"/>
    <w:rsid w:val="00784E60"/>
    <w:rsid w:val="00785197"/>
    <w:rsid w:val="00785803"/>
    <w:rsid w:val="00785842"/>
    <w:rsid w:val="00787BBC"/>
    <w:rsid w:val="007904B7"/>
    <w:rsid w:val="00791A22"/>
    <w:rsid w:val="00791B18"/>
    <w:rsid w:val="00791D51"/>
    <w:rsid w:val="00792FBE"/>
    <w:rsid w:val="00793DA5"/>
    <w:rsid w:val="00794826"/>
    <w:rsid w:val="00794868"/>
    <w:rsid w:val="007966B5"/>
    <w:rsid w:val="007A149E"/>
    <w:rsid w:val="007A28DF"/>
    <w:rsid w:val="007A32DF"/>
    <w:rsid w:val="007A40C0"/>
    <w:rsid w:val="007A420C"/>
    <w:rsid w:val="007A6B71"/>
    <w:rsid w:val="007B0A97"/>
    <w:rsid w:val="007B2CC0"/>
    <w:rsid w:val="007B6314"/>
    <w:rsid w:val="007C01E2"/>
    <w:rsid w:val="007C2631"/>
    <w:rsid w:val="007C2BE3"/>
    <w:rsid w:val="007C47FA"/>
    <w:rsid w:val="007C6B82"/>
    <w:rsid w:val="007C7A3B"/>
    <w:rsid w:val="007D1026"/>
    <w:rsid w:val="007D17EC"/>
    <w:rsid w:val="007D1EA8"/>
    <w:rsid w:val="007D2E29"/>
    <w:rsid w:val="007D2F08"/>
    <w:rsid w:val="007D4721"/>
    <w:rsid w:val="007D6164"/>
    <w:rsid w:val="007D67E3"/>
    <w:rsid w:val="007D6A6F"/>
    <w:rsid w:val="007E2F21"/>
    <w:rsid w:val="007E3ACF"/>
    <w:rsid w:val="007E587B"/>
    <w:rsid w:val="007E60E5"/>
    <w:rsid w:val="007F20FF"/>
    <w:rsid w:val="007F370D"/>
    <w:rsid w:val="007F50D9"/>
    <w:rsid w:val="007F56E4"/>
    <w:rsid w:val="007F5F90"/>
    <w:rsid w:val="007F67C6"/>
    <w:rsid w:val="007F7351"/>
    <w:rsid w:val="007F7AD3"/>
    <w:rsid w:val="007F7FB8"/>
    <w:rsid w:val="0080017E"/>
    <w:rsid w:val="00805D84"/>
    <w:rsid w:val="008120C2"/>
    <w:rsid w:val="00813482"/>
    <w:rsid w:val="00814295"/>
    <w:rsid w:val="00814467"/>
    <w:rsid w:val="008223F1"/>
    <w:rsid w:val="0082248B"/>
    <w:rsid w:val="00823074"/>
    <w:rsid w:val="00823FA2"/>
    <w:rsid w:val="00825F06"/>
    <w:rsid w:val="00826DF9"/>
    <w:rsid w:val="00830ACD"/>
    <w:rsid w:val="00830F5F"/>
    <w:rsid w:val="00831249"/>
    <w:rsid w:val="00831D90"/>
    <w:rsid w:val="00832596"/>
    <w:rsid w:val="008338F4"/>
    <w:rsid w:val="00833DED"/>
    <w:rsid w:val="008346CE"/>
    <w:rsid w:val="00834F3B"/>
    <w:rsid w:val="0083630C"/>
    <w:rsid w:val="00836820"/>
    <w:rsid w:val="00837055"/>
    <w:rsid w:val="00842AF4"/>
    <w:rsid w:val="00842E18"/>
    <w:rsid w:val="00843317"/>
    <w:rsid w:val="008437BB"/>
    <w:rsid w:val="00843CCD"/>
    <w:rsid w:val="008441C4"/>
    <w:rsid w:val="008444D3"/>
    <w:rsid w:val="00844E06"/>
    <w:rsid w:val="0084540E"/>
    <w:rsid w:val="008470AC"/>
    <w:rsid w:val="008473AB"/>
    <w:rsid w:val="00851F59"/>
    <w:rsid w:val="00852102"/>
    <w:rsid w:val="008530F0"/>
    <w:rsid w:val="00853A82"/>
    <w:rsid w:val="00853EC1"/>
    <w:rsid w:val="00856CEF"/>
    <w:rsid w:val="00857CAF"/>
    <w:rsid w:val="0086010F"/>
    <w:rsid w:val="00860C83"/>
    <w:rsid w:val="00860D49"/>
    <w:rsid w:val="00862F66"/>
    <w:rsid w:val="00865B4A"/>
    <w:rsid w:val="00865CC3"/>
    <w:rsid w:val="00866C87"/>
    <w:rsid w:val="00867C1B"/>
    <w:rsid w:val="00867CAE"/>
    <w:rsid w:val="00872735"/>
    <w:rsid w:val="0087522B"/>
    <w:rsid w:val="00876991"/>
    <w:rsid w:val="00876CA4"/>
    <w:rsid w:val="0087755F"/>
    <w:rsid w:val="00877B6E"/>
    <w:rsid w:val="00877D66"/>
    <w:rsid w:val="00880387"/>
    <w:rsid w:val="00882569"/>
    <w:rsid w:val="00883D35"/>
    <w:rsid w:val="00884BF5"/>
    <w:rsid w:val="00885D63"/>
    <w:rsid w:val="008865C4"/>
    <w:rsid w:val="00886DF1"/>
    <w:rsid w:val="00890384"/>
    <w:rsid w:val="00893D78"/>
    <w:rsid w:val="00893E5F"/>
    <w:rsid w:val="0089531B"/>
    <w:rsid w:val="00895909"/>
    <w:rsid w:val="008978CD"/>
    <w:rsid w:val="008A1327"/>
    <w:rsid w:val="008A2DD4"/>
    <w:rsid w:val="008A3305"/>
    <w:rsid w:val="008B18C4"/>
    <w:rsid w:val="008B42CA"/>
    <w:rsid w:val="008B49AE"/>
    <w:rsid w:val="008B4AF1"/>
    <w:rsid w:val="008B6277"/>
    <w:rsid w:val="008C0152"/>
    <w:rsid w:val="008C10AA"/>
    <w:rsid w:val="008C147C"/>
    <w:rsid w:val="008C1CA6"/>
    <w:rsid w:val="008C23AF"/>
    <w:rsid w:val="008C3E2A"/>
    <w:rsid w:val="008C4E8F"/>
    <w:rsid w:val="008C51C3"/>
    <w:rsid w:val="008C5E7C"/>
    <w:rsid w:val="008C6104"/>
    <w:rsid w:val="008C62AB"/>
    <w:rsid w:val="008D0010"/>
    <w:rsid w:val="008D1FA0"/>
    <w:rsid w:val="008D33E1"/>
    <w:rsid w:val="008D4415"/>
    <w:rsid w:val="008D4CD5"/>
    <w:rsid w:val="008D563E"/>
    <w:rsid w:val="008D7F50"/>
    <w:rsid w:val="008E076D"/>
    <w:rsid w:val="008E22F5"/>
    <w:rsid w:val="008E2AB5"/>
    <w:rsid w:val="008E31A9"/>
    <w:rsid w:val="008E40B6"/>
    <w:rsid w:val="008E5545"/>
    <w:rsid w:val="008E769A"/>
    <w:rsid w:val="008E79CC"/>
    <w:rsid w:val="008E7DA9"/>
    <w:rsid w:val="008F079A"/>
    <w:rsid w:val="008F1E80"/>
    <w:rsid w:val="008F3681"/>
    <w:rsid w:val="008F6B64"/>
    <w:rsid w:val="008F6C48"/>
    <w:rsid w:val="008F6FFD"/>
    <w:rsid w:val="008F737F"/>
    <w:rsid w:val="00900685"/>
    <w:rsid w:val="0090333F"/>
    <w:rsid w:val="00904141"/>
    <w:rsid w:val="009053ED"/>
    <w:rsid w:val="00905622"/>
    <w:rsid w:val="00905FC1"/>
    <w:rsid w:val="00906683"/>
    <w:rsid w:val="00910AD8"/>
    <w:rsid w:val="009118A8"/>
    <w:rsid w:val="00911C85"/>
    <w:rsid w:val="00912370"/>
    <w:rsid w:val="009127A4"/>
    <w:rsid w:val="00912CED"/>
    <w:rsid w:val="009137BE"/>
    <w:rsid w:val="00913E46"/>
    <w:rsid w:val="00914F92"/>
    <w:rsid w:val="0092127A"/>
    <w:rsid w:val="00921A94"/>
    <w:rsid w:val="00922D0F"/>
    <w:rsid w:val="00922E3A"/>
    <w:rsid w:val="009241DA"/>
    <w:rsid w:val="009241F9"/>
    <w:rsid w:val="009258FD"/>
    <w:rsid w:val="00927169"/>
    <w:rsid w:val="009278AD"/>
    <w:rsid w:val="00931636"/>
    <w:rsid w:val="00931EBA"/>
    <w:rsid w:val="0093260E"/>
    <w:rsid w:val="00932DE5"/>
    <w:rsid w:val="00934314"/>
    <w:rsid w:val="009351CB"/>
    <w:rsid w:val="00940375"/>
    <w:rsid w:val="00940A57"/>
    <w:rsid w:val="0094380A"/>
    <w:rsid w:val="00945AEE"/>
    <w:rsid w:val="009477B4"/>
    <w:rsid w:val="00952FD6"/>
    <w:rsid w:val="0095560F"/>
    <w:rsid w:val="0095579D"/>
    <w:rsid w:val="00956EDE"/>
    <w:rsid w:val="00961508"/>
    <w:rsid w:val="009616CE"/>
    <w:rsid w:val="009641B4"/>
    <w:rsid w:val="00966650"/>
    <w:rsid w:val="00970435"/>
    <w:rsid w:val="00970F01"/>
    <w:rsid w:val="0097118D"/>
    <w:rsid w:val="0097146E"/>
    <w:rsid w:val="009715D6"/>
    <w:rsid w:val="00972A60"/>
    <w:rsid w:val="00973786"/>
    <w:rsid w:val="0097421A"/>
    <w:rsid w:val="009754D2"/>
    <w:rsid w:val="009757C1"/>
    <w:rsid w:val="00977781"/>
    <w:rsid w:val="0098016A"/>
    <w:rsid w:val="00981515"/>
    <w:rsid w:val="00982075"/>
    <w:rsid w:val="009822FF"/>
    <w:rsid w:val="00982818"/>
    <w:rsid w:val="00983C19"/>
    <w:rsid w:val="0098538D"/>
    <w:rsid w:val="0098571E"/>
    <w:rsid w:val="00986EB6"/>
    <w:rsid w:val="009870EF"/>
    <w:rsid w:val="00991AB2"/>
    <w:rsid w:val="00992AFB"/>
    <w:rsid w:val="00994413"/>
    <w:rsid w:val="00994C8C"/>
    <w:rsid w:val="00996660"/>
    <w:rsid w:val="00996D4E"/>
    <w:rsid w:val="009976EE"/>
    <w:rsid w:val="009A0BE1"/>
    <w:rsid w:val="009A1959"/>
    <w:rsid w:val="009A264C"/>
    <w:rsid w:val="009A2DB8"/>
    <w:rsid w:val="009A3D17"/>
    <w:rsid w:val="009A7CF4"/>
    <w:rsid w:val="009B0079"/>
    <w:rsid w:val="009B0820"/>
    <w:rsid w:val="009B17C3"/>
    <w:rsid w:val="009B2A93"/>
    <w:rsid w:val="009B32F2"/>
    <w:rsid w:val="009B43AA"/>
    <w:rsid w:val="009B4453"/>
    <w:rsid w:val="009B488D"/>
    <w:rsid w:val="009B4F17"/>
    <w:rsid w:val="009B55B5"/>
    <w:rsid w:val="009B5EB3"/>
    <w:rsid w:val="009B6F85"/>
    <w:rsid w:val="009B720A"/>
    <w:rsid w:val="009B76F6"/>
    <w:rsid w:val="009B7AA1"/>
    <w:rsid w:val="009C1D62"/>
    <w:rsid w:val="009C3667"/>
    <w:rsid w:val="009C3819"/>
    <w:rsid w:val="009C3AA2"/>
    <w:rsid w:val="009C3FA5"/>
    <w:rsid w:val="009C3FE2"/>
    <w:rsid w:val="009C4B97"/>
    <w:rsid w:val="009C4F89"/>
    <w:rsid w:val="009C5BA8"/>
    <w:rsid w:val="009C61D0"/>
    <w:rsid w:val="009C6A14"/>
    <w:rsid w:val="009D160E"/>
    <w:rsid w:val="009D1929"/>
    <w:rsid w:val="009D24FA"/>
    <w:rsid w:val="009D3231"/>
    <w:rsid w:val="009D32EB"/>
    <w:rsid w:val="009D4425"/>
    <w:rsid w:val="009D4EAB"/>
    <w:rsid w:val="009D528F"/>
    <w:rsid w:val="009D54D0"/>
    <w:rsid w:val="009D6F22"/>
    <w:rsid w:val="009D712D"/>
    <w:rsid w:val="009D7C10"/>
    <w:rsid w:val="009E2537"/>
    <w:rsid w:val="009E2B26"/>
    <w:rsid w:val="009E5AA8"/>
    <w:rsid w:val="009F11F3"/>
    <w:rsid w:val="009F543A"/>
    <w:rsid w:val="009F5F08"/>
    <w:rsid w:val="009F6D79"/>
    <w:rsid w:val="009F6E21"/>
    <w:rsid w:val="009F78CF"/>
    <w:rsid w:val="00A01AC8"/>
    <w:rsid w:val="00A0504B"/>
    <w:rsid w:val="00A057D7"/>
    <w:rsid w:val="00A05A7C"/>
    <w:rsid w:val="00A064A5"/>
    <w:rsid w:val="00A07E28"/>
    <w:rsid w:val="00A1096B"/>
    <w:rsid w:val="00A11568"/>
    <w:rsid w:val="00A1233F"/>
    <w:rsid w:val="00A143DE"/>
    <w:rsid w:val="00A15A0F"/>
    <w:rsid w:val="00A1667D"/>
    <w:rsid w:val="00A16933"/>
    <w:rsid w:val="00A1798F"/>
    <w:rsid w:val="00A202B7"/>
    <w:rsid w:val="00A204D0"/>
    <w:rsid w:val="00A2217B"/>
    <w:rsid w:val="00A23D24"/>
    <w:rsid w:val="00A24970"/>
    <w:rsid w:val="00A25888"/>
    <w:rsid w:val="00A260DA"/>
    <w:rsid w:val="00A267B9"/>
    <w:rsid w:val="00A31894"/>
    <w:rsid w:val="00A3243C"/>
    <w:rsid w:val="00A33AF5"/>
    <w:rsid w:val="00A37342"/>
    <w:rsid w:val="00A37501"/>
    <w:rsid w:val="00A414EA"/>
    <w:rsid w:val="00A41602"/>
    <w:rsid w:val="00A4364D"/>
    <w:rsid w:val="00A43B5A"/>
    <w:rsid w:val="00A440C0"/>
    <w:rsid w:val="00A445BB"/>
    <w:rsid w:val="00A45DEF"/>
    <w:rsid w:val="00A467B6"/>
    <w:rsid w:val="00A515FF"/>
    <w:rsid w:val="00A51DD8"/>
    <w:rsid w:val="00A54583"/>
    <w:rsid w:val="00A566D4"/>
    <w:rsid w:val="00A60B28"/>
    <w:rsid w:val="00A61DB1"/>
    <w:rsid w:val="00A645DD"/>
    <w:rsid w:val="00A70A02"/>
    <w:rsid w:val="00A713F2"/>
    <w:rsid w:val="00A72919"/>
    <w:rsid w:val="00A72E47"/>
    <w:rsid w:val="00A72F50"/>
    <w:rsid w:val="00A746AF"/>
    <w:rsid w:val="00A755BB"/>
    <w:rsid w:val="00A757FB"/>
    <w:rsid w:val="00A81576"/>
    <w:rsid w:val="00A81A03"/>
    <w:rsid w:val="00A81C6D"/>
    <w:rsid w:val="00A838FA"/>
    <w:rsid w:val="00A84017"/>
    <w:rsid w:val="00A84FA6"/>
    <w:rsid w:val="00A85169"/>
    <w:rsid w:val="00A85D9A"/>
    <w:rsid w:val="00A878CC"/>
    <w:rsid w:val="00A90DEC"/>
    <w:rsid w:val="00A91954"/>
    <w:rsid w:val="00A9215C"/>
    <w:rsid w:val="00A93346"/>
    <w:rsid w:val="00A93D2B"/>
    <w:rsid w:val="00A946D3"/>
    <w:rsid w:val="00A96312"/>
    <w:rsid w:val="00A96754"/>
    <w:rsid w:val="00A96C8B"/>
    <w:rsid w:val="00AA0604"/>
    <w:rsid w:val="00AA0A20"/>
    <w:rsid w:val="00AA0DE2"/>
    <w:rsid w:val="00AA0E0C"/>
    <w:rsid w:val="00AA0E4B"/>
    <w:rsid w:val="00AA1B5C"/>
    <w:rsid w:val="00AA1D3E"/>
    <w:rsid w:val="00AA2032"/>
    <w:rsid w:val="00AA3C7A"/>
    <w:rsid w:val="00AA41C0"/>
    <w:rsid w:val="00AA5774"/>
    <w:rsid w:val="00AA677F"/>
    <w:rsid w:val="00AB0C5F"/>
    <w:rsid w:val="00AB3DD8"/>
    <w:rsid w:val="00AB6E99"/>
    <w:rsid w:val="00AC06D4"/>
    <w:rsid w:val="00AC0D99"/>
    <w:rsid w:val="00AC104B"/>
    <w:rsid w:val="00AC3066"/>
    <w:rsid w:val="00AC3172"/>
    <w:rsid w:val="00AC40BF"/>
    <w:rsid w:val="00AC40EA"/>
    <w:rsid w:val="00AC5399"/>
    <w:rsid w:val="00AC5748"/>
    <w:rsid w:val="00AC59B3"/>
    <w:rsid w:val="00AC5F45"/>
    <w:rsid w:val="00AC66E9"/>
    <w:rsid w:val="00AD01D1"/>
    <w:rsid w:val="00AD1144"/>
    <w:rsid w:val="00AD15B3"/>
    <w:rsid w:val="00AD42C7"/>
    <w:rsid w:val="00AD594E"/>
    <w:rsid w:val="00AD63EF"/>
    <w:rsid w:val="00AD6429"/>
    <w:rsid w:val="00AD675F"/>
    <w:rsid w:val="00AD6CAC"/>
    <w:rsid w:val="00AD7E30"/>
    <w:rsid w:val="00AE1217"/>
    <w:rsid w:val="00AE159D"/>
    <w:rsid w:val="00AE34EA"/>
    <w:rsid w:val="00AE4074"/>
    <w:rsid w:val="00AE69F2"/>
    <w:rsid w:val="00AF0E9A"/>
    <w:rsid w:val="00AF1B9D"/>
    <w:rsid w:val="00AF346B"/>
    <w:rsid w:val="00AF57B6"/>
    <w:rsid w:val="00AF6A7D"/>
    <w:rsid w:val="00AF7446"/>
    <w:rsid w:val="00AF79A6"/>
    <w:rsid w:val="00AF7A5D"/>
    <w:rsid w:val="00B00E62"/>
    <w:rsid w:val="00B0339B"/>
    <w:rsid w:val="00B0428E"/>
    <w:rsid w:val="00B04896"/>
    <w:rsid w:val="00B05B6D"/>
    <w:rsid w:val="00B0690A"/>
    <w:rsid w:val="00B07149"/>
    <w:rsid w:val="00B102A1"/>
    <w:rsid w:val="00B10AD3"/>
    <w:rsid w:val="00B10F6E"/>
    <w:rsid w:val="00B11BA2"/>
    <w:rsid w:val="00B122EE"/>
    <w:rsid w:val="00B128B3"/>
    <w:rsid w:val="00B13D48"/>
    <w:rsid w:val="00B14553"/>
    <w:rsid w:val="00B14FB2"/>
    <w:rsid w:val="00B155F1"/>
    <w:rsid w:val="00B156CA"/>
    <w:rsid w:val="00B22C6C"/>
    <w:rsid w:val="00B235AD"/>
    <w:rsid w:val="00B241B9"/>
    <w:rsid w:val="00B24477"/>
    <w:rsid w:val="00B260D4"/>
    <w:rsid w:val="00B26B9A"/>
    <w:rsid w:val="00B26BB0"/>
    <w:rsid w:val="00B27C0D"/>
    <w:rsid w:val="00B30BE0"/>
    <w:rsid w:val="00B326D6"/>
    <w:rsid w:val="00B338F3"/>
    <w:rsid w:val="00B35CC7"/>
    <w:rsid w:val="00B35D4E"/>
    <w:rsid w:val="00B37310"/>
    <w:rsid w:val="00B376B2"/>
    <w:rsid w:val="00B37CD0"/>
    <w:rsid w:val="00B40331"/>
    <w:rsid w:val="00B4066B"/>
    <w:rsid w:val="00B41261"/>
    <w:rsid w:val="00B418E1"/>
    <w:rsid w:val="00B425E3"/>
    <w:rsid w:val="00B42A67"/>
    <w:rsid w:val="00B436A2"/>
    <w:rsid w:val="00B447A3"/>
    <w:rsid w:val="00B45401"/>
    <w:rsid w:val="00B45B7E"/>
    <w:rsid w:val="00B460AC"/>
    <w:rsid w:val="00B46A08"/>
    <w:rsid w:val="00B50492"/>
    <w:rsid w:val="00B506F4"/>
    <w:rsid w:val="00B50FF1"/>
    <w:rsid w:val="00B51070"/>
    <w:rsid w:val="00B51514"/>
    <w:rsid w:val="00B51C67"/>
    <w:rsid w:val="00B51F52"/>
    <w:rsid w:val="00B5242D"/>
    <w:rsid w:val="00B525E0"/>
    <w:rsid w:val="00B554FE"/>
    <w:rsid w:val="00B56A58"/>
    <w:rsid w:val="00B60258"/>
    <w:rsid w:val="00B632A8"/>
    <w:rsid w:val="00B643F1"/>
    <w:rsid w:val="00B6446F"/>
    <w:rsid w:val="00B64DBA"/>
    <w:rsid w:val="00B676F2"/>
    <w:rsid w:val="00B73299"/>
    <w:rsid w:val="00B74803"/>
    <w:rsid w:val="00B76742"/>
    <w:rsid w:val="00B80AD7"/>
    <w:rsid w:val="00B839EB"/>
    <w:rsid w:val="00B844DC"/>
    <w:rsid w:val="00B87C8B"/>
    <w:rsid w:val="00B92EDF"/>
    <w:rsid w:val="00B93655"/>
    <w:rsid w:val="00B94D33"/>
    <w:rsid w:val="00B9506C"/>
    <w:rsid w:val="00B95584"/>
    <w:rsid w:val="00BA1D4E"/>
    <w:rsid w:val="00BA49AA"/>
    <w:rsid w:val="00BA501A"/>
    <w:rsid w:val="00BA5100"/>
    <w:rsid w:val="00BA6B8D"/>
    <w:rsid w:val="00BA71E2"/>
    <w:rsid w:val="00BA7879"/>
    <w:rsid w:val="00BB283A"/>
    <w:rsid w:val="00BB287F"/>
    <w:rsid w:val="00BB402B"/>
    <w:rsid w:val="00BB4A9A"/>
    <w:rsid w:val="00BB4D36"/>
    <w:rsid w:val="00BB5693"/>
    <w:rsid w:val="00BB61A5"/>
    <w:rsid w:val="00BC026B"/>
    <w:rsid w:val="00BC1679"/>
    <w:rsid w:val="00BC1684"/>
    <w:rsid w:val="00BC364D"/>
    <w:rsid w:val="00BC4131"/>
    <w:rsid w:val="00BC458E"/>
    <w:rsid w:val="00BC53FD"/>
    <w:rsid w:val="00BC65BA"/>
    <w:rsid w:val="00BC7F0E"/>
    <w:rsid w:val="00BD18EA"/>
    <w:rsid w:val="00BD1E75"/>
    <w:rsid w:val="00BD20F2"/>
    <w:rsid w:val="00BD2717"/>
    <w:rsid w:val="00BD308F"/>
    <w:rsid w:val="00BD3D1D"/>
    <w:rsid w:val="00BD55F6"/>
    <w:rsid w:val="00BD7980"/>
    <w:rsid w:val="00BE10B8"/>
    <w:rsid w:val="00BE1C14"/>
    <w:rsid w:val="00BE1EDC"/>
    <w:rsid w:val="00BE2AB7"/>
    <w:rsid w:val="00BE2B33"/>
    <w:rsid w:val="00BE2C20"/>
    <w:rsid w:val="00BE3780"/>
    <w:rsid w:val="00BE42DF"/>
    <w:rsid w:val="00BE44A0"/>
    <w:rsid w:val="00BE5305"/>
    <w:rsid w:val="00BE76F3"/>
    <w:rsid w:val="00BF0A2D"/>
    <w:rsid w:val="00BF1684"/>
    <w:rsid w:val="00BF32CB"/>
    <w:rsid w:val="00BF342E"/>
    <w:rsid w:val="00BF4332"/>
    <w:rsid w:val="00BF4986"/>
    <w:rsid w:val="00BF507B"/>
    <w:rsid w:val="00BF5E4A"/>
    <w:rsid w:val="00C00543"/>
    <w:rsid w:val="00C0093B"/>
    <w:rsid w:val="00C030E2"/>
    <w:rsid w:val="00C03F7C"/>
    <w:rsid w:val="00C04078"/>
    <w:rsid w:val="00C05C62"/>
    <w:rsid w:val="00C075F5"/>
    <w:rsid w:val="00C1107D"/>
    <w:rsid w:val="00C140BD"/>
    <w:rsid w:val="00C14AD2"/>
    <w:rsid w:val="00C1592F"/>
    <w:rsid w:val="00C15D85"/>
    <w:rsid w:val="00C16424"/>
    <w:rsid w:val="00C21211"/>
    <w:rsid w:val="00C22E4D"/>
    <w:rsid w:val="00C255AC"/>
    <w:rsid w:val="00C261E4"/>
    <w:rsid w:val="00C30CEC"/>
    <w:rsid w:val="00C31972"/>
    <w:rsid w:val="00C32C5F"/>
    <w:rsid w:val="00C33ED7"/>
    <w:rsid w:val="00C33F51"/>
    <w:rsid w:val="00C3589C"/>
    <w:rsid w:val="00C366FC"/>
    <w:rsid w:val="00C37758"/>
    <w:rsid w:val="00C404A5"/>
    <w:rsid w:val="00C42760"/>
    <w:rsid w:val="00C431C8"/>
    <w:rsid w:val="00C43532"/>
    <w:rsid w:val="00C44035"/>
    <w:rsid w:val="00C45E65"/>
    <w:rsid w:val="00C46770"/>
    <w:rsid w:val="00C467BF"/>
    <w:rsid w:val="00C4698F"/>
    <w:rsid w:val="00C47930"/>
    <w:rsid w:val="00C5098D"/>
    <w:rsid w:val="00C50C2C"/>
    <w:rsid w:val="00C51065"/>
    <w:rsid w:val="00C51A53"/>
    <w:rsid w:val="00C52AB3"/>
    <w:rsid w:val="00C52BFD"/>
    <w:rsid w:val="00C533C7"/>
    <w:rsid w:val="00C53D4E"/>
    <w:rsid w:val="00C54123"/>
    <w:rsid w:val="00C56A59"/>
    <w:rsid w:val="00C56A92"/>
    <w:rsid w:val="00C57F5D"/>
    <w:rsid w:val="00C60501"/>
    <w:rsid w:val="00C62511"/>
    <w:rsid w:val="00C63456"/>
    <w:rsid w:val="00C66728"/>
    <w:rsid w:val="00C66DFE"/>
    <w:rsid w:val="00C717FA"/>
    <w:rsid w:val="00C71800"/>
    <w:rsid w:val="00C7181D"/>
    <w:rsid w:val="00C73223"/>
    <w:rsid w:val="00C8038A"/>
    <w:rsid w:val="00C81C9D"/>
    <w:rsid w:val="00C82765"/>
    <w:rsid w:val="00C83465"/>
    <w:rsid w:val="00C835F3"/>
    <w:rsid w:val="00C83DDC"/>
    <w:rsid w:val="00C84849"/>
    <w:rsid w:val="00C84C08"/>
    <w:rsid w:val="00C8574B"/>
    <w:rsid w:val="00C857B5"/>
    <w:rsid w:val="00C85FA7"/>
    <w:rsid w:val="00C8760D"/>
    <w:rsid w:val="00C87A7B"/>
    <w:rsid w:val="00C87BB4"/>
    <w:rsid w:val="00C9132D"/>
    <w:rsid w:val="00C91B6E"/>
    <w:rsid w:val="00C940BE"/>
    <w:rsid w:val="00C9526A"/>
    <w:rsid w:val="00C95B6A"/>
    <w:rsid w:val="00C96A90"/>
    <w:rsid w:val="00C97986"/>
    <w:rsid w:val="00CA088B"/>
    <w:rsid w:val="00CA3073"/>
    <w:rsid w:val="00CA3CF3"/>
    <w:rsid w:val="00CA49C9"/>
    <w:rsid w:val="00CA5CC9"/>
    <w:rsid w:val="00CA5D54"/>
    <w:rsid w:val="00CA5FEB"/>
    <w:rsid w:val="00CA711E"/>
    <w:rsid w:val="00CB0007"/>
    <w:rsid w:val="00CB13FC"/>
    <w:rsid w:val="00CB17D1"/>
    <w:rsid w:val="00CB1EB5"/>
    <w:rsid w:val="00CB1F2C"/>
    <w:rsid w:val="00CB2785"/>
    <w:rsid w:val="00CB2832"/>
    <w:rsid w:val="00CB30A0"/>
    <w:rsid w:val="00CB36B4"/>
    <w:rsid w:val="00CB4852"/>
    <w:rsid w:val="00CB4ADA"/>
    <w:rsid w:val="00CB5FCC"/>
    <w:rsid w:val="00CB632B"/>
    <w:rsid w:val="00CB69F1"/>
    <w:rsid w:val="00CC0966"/>
    <w:rsid w:val="00CC122A"/>
    <w:rsid w:val="00CC4906"/>
    <w:rsid w:val="00CC5451"/>
    <w:rsid w:val="00CC7C14"/>
    <w:rsid w:val="00CD03BD"/>
    <w:rsid w:val="00CD0AEC"/>
    <w:rsid w:val="00CD0ED6"/>
    <w:rsid w:val="00CD1509"/>
    <w:rsid w:val="00CD1517"/>
    <w:rsid w:val="00CD39A7"/>
    <w:rsid w:val="00CD3A86"/>
    <w:rsid w:val="00CD3C82"/>
    <w:rsid w:val="00CD45D6"/>
    <w:rsid w:val="00CD4F28"/>
    <w:rsid w:val="00CD500A"/>
    <w:rsid w:val="00CD6C01"/>
    <w:rsid w:val="00CD6FC1"/>
    <w:rsid w:val="00CE22DB"/>
    <w:rsid w:val="00CE33B8"/>
    <w:rsid w:val="00CE373D"/>
    <w:rsid w:val="00CE3F72"/>
    <w:rsid w:val="00CE46F5"/>
    <w:rsid w:val="00CE594A"/>
    <w:rsid w:val="00CE61DB"/>
    <w:rsid w:val="00CE702B"/>
    <w:rsid w:val="00CF0F1A"/>
    <w:rsid w:val="00CF27A4"/>
    <w:rsid w:val="00CF3278"/>
    <w:rsid w:val="00CF4215"/>
    <w:rsid w:val="00CF5382"/>
    <w:rsid w:val="00CF5B4B"/>
    <w:rsid w:val="00CF6AC2"/>
    <w:rsid w:val="00D02008"/>
    <w:rsid w:val="00D04926"/>
    <w:rsid w:val="00D04E02"/>
    <w:rsid w:val="00D10B4F"/>
    <w:rsid w:val="00D10D32"/>
    <w:rsid w:val="00D10EFD"/>
    <w:rsid w:val="00D11735"/>
    <w:rsid w:val="00D13356"/>
    <w:rsid w:val="00D1439B"/>
    <w:rsid w:val="00D148EC"/>
    <w:rsid w:val="00D14CFD"/>
    <w:rsid w:val="00D14EFB"/>
    <w:rsid w:val="00D15242"/>
    <w:rsid w:val="00D1599B"/>
    <w:rsid w:val="00D16A33"/>
    <w:rsid w:val="00D173CB"/>
    <w:rsid w:val="00D17590"/>
    <w:rsid w:val="00D17F23"/>
    <w:rsid w:val="00D2056B"/>
    <w:rsid w:val="00D20D25"/>
    <w:rsid w:val="00D213E9"/>
    <w:rsid w:val="00D21C80"/>
    <w:rsid w:val="00D224B2"/>
    <w:rsid w:val="00D23E14"/>
    <w:rsid w:val="00D245AB"/>
    <w:rsid w:val="00D25359"/>
    <w:rsid w:val="00D25CE8"/>
    <w:rsid w:val="00D270D2"/>
    <w:rsid w:val="00D31CA9"/>
    <w:rsid w:val="00D3262D"/>
    <w:rsid w:val="00D32F31"/>
    <w:rsid w:val="00D330B2"/>
    <w:rsid w:val="00D33A86"/>
    <w:rsid w:val="00D33FE4"/>
    <w:rsid w:val="00D35031"/>
    <w:rsid w:val="00D41CAD"/>
    <w:rsid w:val="00D422C6"/>
    <w:rsid w:val="00D43EAF"/>
    <w:rsid w:val="00D45C84"/>
    <w:rsid w:val="00D468AD"/>
    <w:rsid w:val="00D4698A"/>
    <w:rsid w:val="00D5056E"/>
    <w:rsid w:val="00D50D2B"/>
    <w:rsid w:val="00D525A8"/>
    <w:rsid w:val="00D53289"/>
    <w:rsid w:val="00D5472D"/>
    <w:rsid w:val="00D5489C"/>
    <w:rsid w:val="00D55805"/>
    <w:rsid w:val="00D5638E"/>
    <w:rsid w:val="00D5677D"/>
    <w:rsid w:val="00D57F6F"/>
    <w:rsid w:val="00D60F0F"/>
    <w:rsid w:val="00D60F2E"/>
    <w:rsid w:val="00D622DD"/>
    <w:rsid w:val="00D6236C"/>
    <w:rsid w:val="00D66E57"/>
    <w:rsid w:val="00D673F3"/>
    <w:rsid w:val="00D675FB"/>
    <w:rsid w:val="00D710F3"/>
    <w:rsid w:val="00D719A1"/>
    <w:rsid w:val="00D728BE"/>
    <w:rsid w:val="00D72D97"/>
    <w:rsid w:val="00D7303F"/>
    <w:rsid w:val="00D73A9E"/>
    <w:rsid w:val="00D7559D"/>
    <w:rsid w:val="00D769B7"/>
    <w:rsid w:val="00D8002D"/>
    <w:rsid w:val="00D80C65"/>
    <w:rsid w:val="00D814C5"/>
    <w:rsid w:val="00D81BA9"/>
    <w:rsid w:val="00D82C6E"/>
    <w:rsid w:val="00D8456D"/>
    <w:rsid w:val="00D86A1B"/>
    <w:rsid w:val="00D90EDE"/>
    <w:rsid w:val="00D9300D"/>
    <w:rsid w:val="00D96F4E"/>
    <w:rsid w:val="00DA00AA"/>
    <w:rsid w:val="00DA00CC"/>
    <w:rsid w:val="00DA08BC"/>
    <w:rsid w:val="00DA4D7B"/>
    <w:rsid w:val="00DA6B28"/>
    <w:rsid w:val="00DA6C6F"/>
    <w:rsid w:val="00DA7449"/>
    <w:rsid w:val="00DA7B4B"/>
    <w:rsid w:val="00DB00A6"/>
    <w:rsid w:val="00DB08B7"/>
    <w:rsid w:val="00DB10A5"/>
    <w:rsid w:val="00DB29B3"/>
    <w:rsid w:val="00DB35DE"/>
    <w:rsid w:val="00DB365D"/>
    <w:rsid w:val="00DB6D67"/>
    <w:rsid w:val="00DB7587"/>
    <w:rsid w:val="00DB7799"/>
    <w:rsid w:val="00DB7F7C"/>
    <w:rsid w:val="00DC134E"/>
    <w:rsid w:val="00DC19C3"/>
    <w:rsid w:val="00DC1B8C"/>
    <w:rsid w:val="00DC2216"/>
    <w:rsid w:val="00DC3938"/>
    <w:rsid w:val="00DC3F47"/>
    <w:rsid w:val="00DC44EB"/>
    <w:rsid w:val="00DC4C2A"/>
    <w:rsid w:val="00DC4EF5"/>
    <w:rsid w:val="00DC71E7"/>
    <w:rsid w:val="00DD2EA7"/>
    <w:rsid w:val="00DD30FA"/>
    <w:rsid w:val="00DD477B"/>
    <w:rsid w:val="00DD4D30"/>
    <w:rsid w:val="00DD5E73"/>
    <w:rsid w:val="00DD6DF9"/>
    <w:rsid w:val="00DD724B"/>
    <w:rsid w:val="00DE1CE5"/>
    <w:rsid w:val="00DE22E8"/>
    <w:rsid w:val="00DE348C"/>
    <w:rsid w:val="00DE3590"/>
    <w:rsid w:val="00DE4E28"/>
    <w:rsid w:val="00DE6A57"/>
    <w:rsid w:val="00DE6FC1"/>
    <w:rsid w:val="00DE7911"/>
    <w:rsid w:val="00DF1A0D"/>
    <w:rsid w:val="00DF21DB"/>
    <w:rsid w:val="00DF25C6"/>
    <w:rsid w:val="00DF31B7"/>
    <w:rsid w:val="00DF35B5"/>
    <w:rsid w:val="00DF42AD"/>
    <w:rsid w:val="00DF548A"/>
    <w:rsid w:val="00DF5753"/>
    <w:rsid w:val="00DF5CAB"/>
    <w:rsid w:val="00DF636A"/>
    <w:rsid w:val="00DF6AEF"/>
    <w:rsid w:val="00DF7D52"/>
    <w:rsid w:val="00E00661"/>
    <w:rsid w:val="00E00B7A"/>
    <w:rsid w:val="00E024EA"/>
    <w:rsid w:val="00E027DE"/>
    <w:rsid w:val="00E031C2"/>
    <w:rsid w:val="00E058B7"/>
    <w:rsid w:val="00E06384"/>
    <w:rsid w:val="00E07890"/>
    <w:rsid w:val="00E149A5"/>
    <w:rsid w:val="00E14DE8"/>
    <w:rsid w:val="00E174D9"/>
    <w:rsid w:val="00E17C75"/>
    <w:rsid w:val="00E2268F"/>
    <w:rsid w:val="00E23DA1"/>
    <w:rsid w:val="00E244BA"/>
    <w:rsid w:val="00E25365"/>
    <w:rsid w:val="00E27E99"/>
    <w:rsid w:val="00E30927"/>
    <w:rsid w:val="00E31FB1"/>
    <w:rsid w:val="00E33A8B"/>
    <w:rsid w:val="00E35466"/>
    <w:rsid w:val="00E363E8"/>
    <w:rsid w:val="00E379EF"/>
    <w:rsid w:val="00E37D08"/>
    <w:rsid w:val="00E422DD"/>
    <w:rsid w:val="00E42E56"/>
    <w:rsid w:val="00E43692"/>
    <w:rsid w:val="00E45879"/>
    <w:rsid w:val="00E47543"/>
    <w:rsid w:val="00E47DF0"/>
    <w:rsid w:val="00E50406"/>
    <w:rsid w:val="00E512FA"/>
    <w:rsid w:val="00E51F4B"/>
    <w:rsid w:val="00E54238"/>
    <w:rsid w:val="00E5594D"/>
    <w:rsid w:val="00E568F0"/>
    <w:rsid w:val="00E5774B"/>
    <w:rsid w:val="00E57AEB"/>
    <w:rsid w:val="00E602B2"/>
    <w:rsid w:val="00E61C5A"/>
    <w:rsid w:val="00E6282D"/>
    <w:rsid w:val="00E63076"/>
    <w:rsid w:val="00E64E2C"/>
    <w:rsid w:val="00E66402"/>
    <w:rsid w:val="00E66D40"/>
    <w:rsid w:val="00E71349"/>
    <w:rsid w:val="00E72AA2"/>
    <w:rsid w:val="00E72ADD"/>
    <w:rsid w:val="00E72F0A"/>
    <w:rsid w:val="00E73CE5"/>
    <w:rsid w:val="00E7458B"/>
    <w:rsid w:val="00E7530A"/>
    <w:rsid w:val="00E803C8"/>
    <w:rsid w:val="00E840CD"/>
    <w:rsid w:val="00E842D1"/>
    <w:rsid w:val="00E84E8F"/>
    <w:rsid w:val="00E86529"/>
    <w:rsid w:val="00E866E6"/>
    <w:rsid w:val="00E876EF"/>
    <w:rsid w:val="00E87C50"/>
    <w:rsid w:val="00E87CE7"/>
    <w:rsid w:val="00E9018B"/>
    <w:rsid w:val="00E925CB"/>
    <w:rsid w:val="00E9357A"/>
    <w:rsid w:val="00E95B87"/>
    <w:rsid w:val="00E961D2"/>
    <w:rsid w:val="00E96B10"/>
    <w:rsid w:val="00EA0123"/>
    <w:rsid w:val="00EA4B6E"/>
    <w:rsid w:val="00EB1274"/>
    <w:rsid w:val="00EB166C"/>
    <w:rsid w:val="00EB308B"/>
    <w:rsid w:val="00EB62D6"/>
    <w:rsid w:val="00EB6ADA"/>
    <w:rsid w:val="00EB70AB"/>
    <w:rsid w:val="00EB7FBD"/>
    <w:rsid w:val="00EC1A8E"/>
    <w:rsid w:val="00EC3648"/>
    <w:rsid w:val="00EC3955"/>
    <w:rsid w:val="00EC3A5F"/>
    <w:rsid w:val="00EC46BB"/>
    <w:rsid w:val="00EC4E14"/>
    <w:rsid w:val="00EC54AB"/>
    <w:rsid w:val="00EC5D8A"/>
    <w:rsid w:val="00ED514B"/>
    <w:rsid w:val="00ED6699"/>
    <w:rsid w:val="00ED770F"/>
    <w:rsid w:val="00EE14C5"/>
    <w:rsid w:val="00EE1A6A"/>
    <w:rsid w:val="00EE1F4F"/>
    <w:rsid w:val="00EE200C"/>
    <w:rsid w:val="00EF047F"/>
    <w:rsid w:val="00EF1BC4"/>
    <w:rsid w:val="00EF21DA"/>
    <w:rsid w:val="00EF416A"/>
    <w:rsid w:val="00EF4538"/>
    <w:rsid w:val="00EF7183"/>
    <w:rsid w:val="00F0265C"/>
    <w:rsid w:val="00F02C7E"/>
    <w:rsid w:val="00F032AF"/>
    <w:rsid w:val="00F045CC"/>
    <w:rsid w:val="00F04E97"/>
    <w:rsid w:val="00F05067"/>
    <w:rsid w:val="00F063BF"/>
    <w:rsid w:val="00F066A9"/>
    <w:rsid w:val="00F069D0"/>
    <w:rsid w:val="00F10358"/>
    <w:rsid w:val="00F10511"/>
    <w:rsid w:val="00F12D20"/>
    <w:rsid w:val="00F12DF3"/>
    <w:rsid w:val="00F136F6"/>
    <w:rsid w:val="00F13E47"/>
    <w:rsid w:val="00F143F5"/>
    <w:rsid w:val="00F1453C"/>
    <w:rsid w:val="00F15FA4"/>
    <w:rsid w:val="00F16B63"/>
    <w:rsid w:val="00F20A05"/>
    <w:rsid w:val="00F20D29"/>
    <w:rsid w:val="00F2162C"/>
    <w:rsid w:val="00F21B29"/>
    <w:rsid w:val="00F2274C"/>
    <w:rsid w:val="00F2541B"/>
    <w:rsid w:val="00F273D4"/>
    <w:rsid w:val="00F2754C"/>
    <w:rsid w:val="00F301B9"/>
    <w:rsid w:val="00F309B9"/>
    <w:rsid w:val="00F30D50"/>
    <w:rsid w:val="00F31FE1"/>
    <w:rsid w:val="00F33568"/>
    <w:rsid w:val="00F33F09"/>
    <w:rsid w:val="00F36425"/>
    <w:rsid w:val="00F37728"/>
    <w:rsid w:val="00F410B0"/>
    <w:rsid w:val="00F4177E"/>
    <w:rsid w:val="00F42112"/>
    <w:rsid w:val="00F43B9A"/>
    <w:rsid w:val="00F43E01"/>
    <w:rsid w:val="00F442AC"/>
    <w:rsid w:val="00F4482F"/>
    <w:rsid w:val="00F46E22"/>
    <w:rsid w:val="00F46F3F"/>
    <w:rsid w:val="00F477B4"/>
    <w:rsid w:val="00F51B38"/>
    <w:rsid w:val="00F53C13"/>
    <w:rsid w:val="00F53CE9"/>
    <w:rsid w:val="00F55154"/>
    <w:rsid w:val="00F558B3"/>
    <w:rsid w:val="00F56B5F"/>
    <w:rsid w:val="00F56C91"/>
    <w:rsid w:val="00F63337"/>
    <w:rsid w:val="00F63C5B"/>
    <w:rsid w:val="00F6560B"/>
    <w:rsid w:val="00F6567F"/>
    <w:rsid w:val="00F661C6"/>
    <w:rsid w:val="00F67069"/>
    <w:rsid w:val="00F7052A"/>
    <w:rsid w:val="00F705A5"/>
    <w:rsid w:val="00F7408B"/>
    <w:rsid w:val="00F753C8"/>
    <w:rsid w:val="00F7542C"/>
    <w:rsid w:val="00F756A6"/>
    <w:rsid w:val="00F77CAE"/>
    <w:rsid w:val="00F803F3"/>
    <w:rsid w:val="00F812E5"/>
    <w:rsid w:val="00F8225B"/>
    <w:rsid w:val="00F8271D"/>
    <w:rsid w:val="00F82C55"/>
    <w:rsid w:val="00F834B6"/>
    <w:rsid w:val="00F83F62"/>
    <w:rsid w:val="00F872C3"/>
    <w:rsid w:val="00F936E1"/>
    <w:rsid w:val="00F97A34"/>
    <w:rsid w:val="00F97E86"/>
    <w:rsid w:val="00FA2558"/>
    <w:rsid w:val="00FA26CD"/>
    <w:rsid w:val="00FA29BD"/>
    <w:rsid w:val="00FA320C"/>
    <w:rsid w:val="00FA38AB"/>
    <w:rsid w:val="00FA43DC"/>
    <w:rsid w:val="00FA6245"/>
    <w:rsid w:val="00FA6A7E"/>
    <w:rsid w:val="00FA7035"/>
    <w:rsid w:val="00FA70AB"/>
    <w:rsid w:val="00FA7C13"/>
    <w:rsid w:val="00FA7C69"/>
    <w:rsid w:val="00FA7E71"/>
    <w:rsid w:val="00FB23E5"/>
    <w:rsid w:val="00FB23F4"/>
    <w:rsid w:val="00FB3E27"/>
    <w:rsid w:val="00FB46E6"/>
    <w:rsid w:val="00FB474C"/>
    <w:rsid w:val="00FB7359"/>
    <w:rsid w:val="00FB7CDE"/>
    <w:rsid w:val="00FC029F"/>
    <w:rsid w:val="00FC15DC"/>
    <w:rsid w:val="00FC3165"/>
    <w:rsid w:val="00FC578F"/>
    <w:rsid w:val="00FD00BA"/>
    <w:rsid w:val="00FD07AF"/>
    <w:rsid w:val="00FD0FD9"/>
    <w:rsid w:val="00FD3784"/>
    <w:rsid w:val="00FD3F9C"/>
    <w:rsid w:val="00FD537B"/>
    <w:rsid w:val="00FD7F73"/>
    <w:rsid w:val="00FE0872"/>
    <w:rsid w:val="00FE2BD0"/>
    <w:rsid w:val="00FE32D7"/>
    <w:rsid w:val="00FE3571"/>
    <w:rsid w:val="00FE7184"/>
    <w:rsid w:val="00FE743C"/>
    <w:rsid w:val="00FE7800"/>
    <w:rsid w:val="00FE7AC0"/>
    <w:rsid w:val="00FF0B70"/>
    <w:rsid w:val="00FF1944"/>
    <w:rsid w:val="00FF2677"/>
    <w:rsid w:val="00FF2C32"/>
    <w:rsid w:val="00FF3FA2"/>
    <w:rsid w:val="00FF5CDD"/>
    <w:rsid w:val="00FF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91F"/>
  </w:style>
  <w:style w:type="paragraph" w:styleId="1">
    <w:name w:val="heading 1"/>
    <w:basedOn w:val="a"/>
    <w:next w:val="a"/>
    <w:link w:val="10"/>
    <w:uiPriority w:val="1"/>
    <w:qFormat/>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66504"/>
    <w:rPr>
      <w:b/>
      <w:sz w:val="48"/>
      <w:szCs w:val="48"/>
    </w:rPr>
  </w:style>
  <w:style w:type="character" w:customStyle="1" w:styleId="20">
    <w:name w:val="Заголовок 2 Знак"/>
    <w:basedOn w:val="a0"/>
    <w:link w:val="2"/>
    <w:rsid w:val="006C08E1"/>
    <w:rPr>
      <w:b/>
      <w:sz w:val="36"/>
      <w:szCs w:val="36"/>
    </w:rPr>
  </w:style>
  <w:style w:type="character" w:customStyle="1" w:styleId="30">
    <w:name w:val="Заголовок 3 Знак"/>
    <w:basedOn w:val="a0"/>
    <w:link w:val="3"/>
    <w:uiPriority w:val="9"/>
    <w:rsid w:val="00066504"/>
    <w:rPr>
      <w:b/>
      <w:sz w:val="28"/>
      <w:szCs w:val="28"/>
    </w:rPr>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unhideWhenUsed/>
    <w:qFormat/>
    <w:rsid w:val="000C3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601875"/>
    <w:rPr>
      <w:rFonts w:ascii="Times New Roman" w:eastAsia="Times New Roman" w:hAnsi="Times New Roman" w:cs="Times New Roman"/>
      <w:sz w:val="24"/>
      <w:szCs w:val="24"/>
      <w:lang w:eastAsia="ru-RU"/>
    </w:rPr>
  </w:style>
  <w:style w:type="paragraph" w:styleId="a6">
    <w:name w:val="No Spacing"/>
    <w:aliases w:val="Алия,мелкий,Обя,Айгерим,мой рабочий,норма,ТекстОтчета,Без интервала11,No Spacing1,свой,No Spacing,14 TNR,МОЙ СТИЛЬ,Без интеБез интервала,Без интервала111,Елжан,СНОСКИ,без интервала,Без интервала1,Без интервала2,исполнитель,No Spacing11"/>
    <w:link w:val="a7"/>
    <w:uiPriority w:val="1"/>
    <w:qFormat/>
    <w:rsid w:val="000C317B"/>
    <w:pPr>
      <w:spacing w:after="0" w:line="240" w:lineRule="auto"/>
    </w:pPr>
  </w:style>
  <w:style w:type="character" w:customStyle="1" w:styleId="a7">
    <w:name w:val="Без интервала Знак"/>
    <w:aliases w:val="Алия Знак,мелкий Знак,Обя Знак,Айгерим Знак,мой рабочий Знак,норма Знак,ТекстОтчета Знак,Без интервала11 Знак,No Spacing1 Знак,свой Знак,No Spacing Знак,14 TNR Знак,МОЙ СТИЛЬ Знак,Без интеБез интервала Знак,Без интервала111 Знак"/>
    <w:link w:val="a6"/>
    <w:uiPriority w:val="1"/>
    <w:locked/>
    <w:rsid w:val="00350FDF"/>
  </w:style>
  <w:style w:type="paragraph" w:styleId="a8">
    <w:name w:val="List Paragraph"/>
    <w:aliases w:val="маркированный,List Paragraph,Абзац списка4,Абзац списка41,strich,2nd Tier Header,Абзац,Elenco Normale,Абзац с отступом,Абзац списка2,Heading1,Colorful List - Accent 11,Citation List,Colorful List - Accent 11CxSpLast,H1-1,Bullet1,Bullet List"/>
    <w:basedOn w:val="a"/>
    <w:link w:val="a9"/>
    <w:uiPriority w:val="34"/>
    <w:qFormat/>
    <w:rsid w:val="00B2091F"/>
    <w:pPr>
      <w:spacing w:after="200" w:line="276" w:lineRule="auto"/>
      <w:ind w:left="720"/>
      <w:contextualSpacing/>
    </w:pPr>
    <w:rPr>
      <w:rFonts w:eastAsia="Times New Roman" w:cs="Times New Roman"/>
      <w:sz w:val="20"/>
      <w:szCs w:val="20"/>
    </w:rPr>
  </w:style>
  <w:style w:type="character" w:customStyle="1" w:styleId="a9">
    <w:name w:val="Абзац списка Знак"/>
    <w:aliases w:val="маркированный Знак,List Paragraph Знак,Абзац списка4 Знак,Абзац списка41 Знак,strich Знак,2nd Tier Header Знак,Абзац Знак,Elenco Normale Знак,Абзац с отступом Знак,Абзац списка2 Знак,Heading1 Знак,Colorful List - Accent 11 Знак"/>
    <w:link w:val="a8"/>
    <w:qFormat/>
    <w:rsid w:val="00B2091F"/>
    <w:rPr>
      <w:rFonts w:ascii="Calibri" w:eastAsia="Times New Roman" w:hAnsi="Calibri" w:cs="Times New Roman"/>
      <w:sz w:val="20"/>
      <w:szCs w:val="20"/>
      <w:lang w:eastAsia="ru-RU"/>
    </w:rPr>
  </w:style>
  <w:style w:type="paragraph" w:customStyle="1" w:styleId="msolistparagraphcxspmiddlemailrucssattributepostfix">
    <w:name w:val="msolistparagraphcxspmiddle_mailru_css_attribute_postfix"/>
    <w:basedOn w:val="a"/>
    <w:rsid w:val="00B20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firstmailrucssattributepostfix">
    <w:name w:val="msolistparagraphcxspfirst_mailru_css_attribute_postfix"/>
    <w:basedOn w:val="a"/>
    <w:rsid w:val="00FF1652"/>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350FDF"/>
    <w:pPr>
      <w:spacing w:after="0" w:line="240" w:lineRule="auto"/>
    </w:pPr>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350FDF"/>
    <w:rPr>
      <w:color w:val="0000FF"/>
      <w:u w:val="singl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3">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paragraph" w:styleId="af4">
    <w:name w:val="header"/>
    <w:basedOn w:val="a"/>
    <w:link w:val="af5"/>
    <w:uiPriority w:val="99"/>
    <w:unhideWhenUsed/>
    <w:rsid w:val="00931EB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31EBA"/>
  </w:style>
  <w:style w:type="paragraph" w:styleId="af6">
    <w:name w:val="footer"/>
    <w:basedOn w:val="a"/>
    <w:link w:val="af7"/>
    <w:uiPriority w:val="99"/>
    <w:unhideWhenUsed/>
    <w:rsid w:val="00931EBA"/>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31EBA"/>
  </w:style>
  <w:style w:type="character" w:styleId="af8">
    <w:name w:val="Emphasis"/>
    <w:basedOn w:val="a0"/>
    <w:uiPriority w:val="20"/>
    <w:qFormat/>
    <w:rsid w:val="00BE5305"/>
    <w:rPr>
      <w:i/>
      <w:iCs/>
    </w:rPr>
  </w:style>
  <w:style w:type="paragraph" w:styleId="af9">
    <w:name w:val="Balloon Text"/>
    <w:basedOn w:val="a"/>
    <w:link w:val="afa"/>
    <w:uiPriority w:val="99"/>
    <w:semiHidden/>
    <w:unhideWhenUsed/>
    <w:rsid w:val="00275BC5"/>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275BC5"/>
    <w:rPr>
      <w:rFonts w:ascii="Segoe UI" w:hAnsi="Segoe UI" w:cs="Segoe UI"/>
      <w:sz w:val="18"/>
      <w:szCs w:val="18"/>
    </w:rPr>
  </w:style>
  <w:style w:type="paragraph" w:styleId="afb">
    <w:name w:val="Body Text"/>
    <w:basedOn w:val="a"/>
    <w:link w:val="afc"/>
    <w:uiPriority w:val="1"/>
    <w:qFormat/>
    <w:rsid w:val="00484E25"/>
    <w:pPr>
      <w:widowControl w:val="0"/>
      <w:autoSpaceDE w:val="0"/>
      <w:autoSpaceDN w:val="0"/>
      <w:spacing w:after="0" w:line="240" w:lineRule="auto"/>
      <w:ind w:left="660" w:firstLine="708"/>
    </w:pPr>
    <w:rPr>
      <w:rFonts w:ascii="Times New Roman" w:eastAsia="Times New Roman" w:hAnsi="Times New Roman" w:cs="Times New Roman"/>
      <w:sz w:val="28"/>
      <w:szCs w:val="28"/>
      <w:lang w:bidi="ru-RU"/>
    </w:rPr>
  </w:style>
  <w:style w:type="character" w:customStyle="1" w:styleId="afc">
    <w:name w:val="Основной текст Знак"/>
    <w:basedOn w:val="a0"/>
    <w:link w:val="afb"/>
    <w:uiPriority w:val="1"/>
    <w:rsid w:val="00484E25"/>
    <w:rPr>
      <w:rFonts w:ascii="Times New Roman" w:eastAsia="Times New Roman" w:hAnsi="Times New Roman" w:cs="Times New Roman"/>
      <w:sz w:val="28"/>
      <w:szCs w:val="28"/>
      <w:lang w:bidi="ru-RU"/>
    </w:rPr>
  </w:style>
  <w:style w:type="character" w:styleId="afd">
    <w:name w:val="annotation reference"/>
    <w:basedOn w:val="a0"/>
    <w:uiPriority w:val="99"/>
    <w:semiHidden/>
    <w:unhideWhenUsed/>
    <w:rsid w:val="008C23AF"/>
    <w:rPr>
      <w:sz w:val="16"/>
      <w:szCs w:val="16"/>
    </w:rPr>
  </w:style>
  <w:style w:type="paragraph" w:styleId="afe">
    <w:name w:val="annotation text"/>
    <w:basedOn w:val="a"/>
    <w:link w:val="aff"/>
    <w:uiPriority w:val="99"/>
    <w:semiHidden/>
    <w:unhideWhenUsed/>
    <w:rsid w:val="008C23AF"/>
    <w:pPr>
      <w:spacing w:line="240" w:lineRule="auto"/>
    </w:pPr>
    <w:rPr>
      <w:sz w:val="20"/>
      <w:szCs w:val="20"/>
    </w:rPr>
  </w:style>
  <w:style w:type="character" w:customStyle="1" w:styleId="aff">
    <w:name w:val="Текст примечания Знак"/>
    <w:basedOn w:val="a0"/>
    <w:link w:val="afe"/>
    <w:uiPriority w:val="99"/>
    <w:semiHidden/>
    <w:rsid w:val="008C23AF"/>
    <w:rPr>
      <w:sz w:val="20"/>
      <w:szCs w:val="20"/>
    </w:rPr>
  </w:style>
  <w:style w:type="table" w:customStyle="1" w:styleId="11">
    <w:name w:val="Таблица простая 11"/>
    <w:basedOn w:val="a1"/>
    <w:uiPriority w:val="41"/>
    <w:rsid w:val="00B436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a0"/>
    <w:qFormat/>
    <w:rsid w:val="009C6A14"/>
  </w:style>
  <w:style w:type="paragraph" w:styleId="aff0">
    <w:name w:val="annotation subject"/>
    <w:basedOn w:val="afe"/>
    <w:next w:val="afe"/>
    <w:link w:val="aff1"/>
    <w:uiPriority w:val="99"/>
    <w:semiHidden/>
    <w:unhideWhenUsed/>
    <w:rsid w:val="00475FD4"/>
    <w:rPr>
      <w:b/>
      <w:bCs/>
    </w:rPr>
  </w:style>
  <w:style w:type="character" w:customStyle="1" w:styleId="aff1">
    <w:name w:val="Тема примечания Знак"/>
    <w:basedOn w:val="aff"/>
    <w:link w:val="aff0"/>
    <w:uiPriority w:val="99"/>
    <w:semiHidden/>
    <w:rsid w:val="00475FD4"/>
    <w:rPr>
      <w:b/>
      <w:bCs/>
      <w:sz w:val="20"/>
      <w:szCs w:val="20"/>
    </w:rPr>
  </w:style>
  <w:style w:type="paragraph" w:customStyle="1" w:styleId="TableParagraph">
    <w:name w:val="Table Paragraph"/>
    <w:basedOn w:val="a"/>
    <w:uiPriority w:val="1"/>
    <w:qFormat/>
    <w:rsid w:val="00066504"/>
    <w:pPr>
      <w:widowControl w:val="0"/>
      <w:autoSpaceDE w:val="0"/>
      <w:autoSpaceDN w:val="0"/>
      <w:spacing w:after="0" w:line="240" w:lineRule="auto"/>
    </w:pPr>
    <w:rPr>
      <w:rFonts w:ascii="Times New Roman" w:eastAsia="Times New Roman" w:hAnsi="Times New Roman" w:cs="Times New Roman"/>
      <w:lang w:bidi="ru-RU"/>
    </w:rPr>
  </w:style>
  <w:style w:type="paragraph" w:customStyle="1" w:styleId="font5">
    <w:name w:val="font5"/>
    <w:basedOn w:val="a"/>
    <w:rsid w:val="00066504"/>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a"/>
    <w:rsid w:val="0006650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rsid w:val="0006650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8">
    <w:name w:val="font8"/>
    <w:basedOn w:val="a"/>
    <w:rsid w:val="000665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rsid w:val="000665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0">
    <w:name w:val="font10"/>
    <w:basedOn w:val="a"/>
    <w:rsid w:val="00066504"/>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11">
    <w:name w:val="font11"/>
    <w:basedOn w:val="a"/>
    <w:rsid w:val="0006650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66">
    <w:name w:val="xl66"/>
    <w:basedOn w:val="a"/>
    <w:rsid w:val="00066504"/>
    <w:pPr>
      <w:spacing w:before="100" w:beforeAutospacing="1" w:after="100" w:afterAutospacing="1" w:line="240" w:lineRule="auto"/>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066504"/>
    <w:pPr>
      <w:pBdr>
        <w:top w:val="single" w:sz="4" w:space="0" w:color="auto"/>
        <w:bottom w:val="single" w:sz="4"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
    <w:rsid w:val="000665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6">
    <w:name w:val="xl76"/>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0">
    <w:name w:val="xl80"/>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0665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a"/>
    <w:rsid w:val="000665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06650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06650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a"/>
    <w:rsid w:val="0006650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06650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06650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0665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06650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a"/>
    <w:rsid w:val="000665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0665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0665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0">
    <w:name w:val="xl120"/>
    <w:basedOn w:val="a"/>
    <w:rsid w:val="00066504"/>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1">
    <w:name w:val="xl121"/>
    <w:basedOn w:val="a"/>
    <w:rsid w:val="00066504"/>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2">
    <w:name w:val="xl122"/>
    <w:basedOn w:val="a"/>
    <w:rsid w:val="00066504"/>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3">
    <w:name w:val="xl123"/>
    <w:basedOn w:val="a"/>
    <w:rsid w:val="0006650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6">
    <w:name w:val="xl126"/>
    <w:basedOn w:val="a"/>
    <w:rsid w:val="00066504"/>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7">
    <w:name w:val="xl127"/>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8">
    <w:name w:val="xl128"/>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06650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32">
    <w:name w:val="xl132"/>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34">
    <w:name w:val="xl134"/>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7">
    <w:name w:val="xl137"/>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8">
    <w:name w:val="xl138"/>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40">
    <w:name w:val="xl140"/>
    <w:basedOn w:val="a"/>
    <w:rsid w:val="0006650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1">
    <w:name w:val="xl141"/>
    <w:basedOn w:val="a"/>
    <w:rsid w:val="00066504"/>
    <w:pPr>
      <w:pBdr>
        <w:top w:val="single" w:sz="4" w:space="0" w:color="auto"/>
        <w:bottom w:val="single" w:sz="4"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a"/>
    <w:rsid w:val="00066504"/>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a"/>
    <w:rsid w:val="00066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066504"/>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6">
    <w:name w:val="xl146"/>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47">
    <w:name w:val="xl147"/>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8">
    <w:name w:val="xl148"/>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a"/>
    <w:rsid w:val="0006650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a"/>
    <w:rsid w:val="0006650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3">
    <w:name w:val="xl153"/>
    <w:basedOn w:val="a"/>
    <w:rsid w:val="0006650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4">
    <w:name w:val="xl154"/>
    <w:basedOn w:val="a"/>
    <w:rsid w:val="0006650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
    <w:rsid w:val="00066504"/>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8">
    <w:name w:val="xl158"/>
    <w:basedOn w:val="a"/>
    <w:rsid w:val="00066504"/>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06650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5">
    <w:name w:val="xl165"/>
    <w:basedOn w:val="a"/>
    <w:rsid w:val="0006650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6">
    <w:name w:val="xl166"/>
    <w:basedOn w:val="a"/>
    <w:rsid w:val="0006650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7">
    <w:name w:val="xl167"/>
    <w:basedOn w:val="a"/>
    <w:rsid w:val="0006650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8">
    <w:name w:val="xl168"/>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9">
    <w:name w:val="xl169"/>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0">
    <w:name w:val="xl170"/>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1">
    <w:name w:val="xl171"/>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3">
    <w:name w:val="xl173"/>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4">
    <w:name w:val="xl174"/>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6">
    <w:name w:val="xl176"/>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7">
    <w:name w:val="xl177"/>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8">
    <w:name w:val="xl178"/>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06650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
    <w:rsid w:val="0006650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4">
    <w:name w:val="xl184"/>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a"/>
    <w:rsid w:val="00066504"/>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a"/>
    <w:rsid w:val="000665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1">
    <w:name w:val="xl191"/>
    <w:basedOn w:val="a"/>
    <w:rsid w:val="0006650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92">
    <w:name w:val="xl192"/>
    <w:basedOn w:val="a"/>
    <w:rsid w:val="000665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3">
    <w:name w:val="xl193"/>
    <w:basedOn w:val="a"/>
    <w:rsid w:val="000665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4">
    <w:name w:val="xl194"/>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a"/>
    <w:rsid w:val="00066504"/>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a"/>
    <w:rsid w:val="000665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7">
    <w:name w:val="xl197"/>
    <w:basedOn w:val="a"/>
    <w:rsid w:val="0006650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0665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9">
    <w:name w:val="xl199"/>
    <w:basedOn w:val="a"/>
    <w:rsid w:val="0006650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0">
    <w:name w:val="xl200"/>
    <w:basedOn w:val="a"/>
    <w:rsid w:val="0006650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a"/>
    <w:rsid w:val="0006650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a"/>
    <w:rsid w:val="0006650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7">
    <w:name w:val="xl207"/>
    <w:basedOn w:val="a"/>
    <w:rsid w:val="0006650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2">
    <w:name w:val="xl212"/>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3">
    <w:name w:val="xl213"/>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4">
    <w:name w:val="xl214"/>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5">
    <w:name w:val="xl215"/>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6">
    <w:name w:val="xl216"/>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8">
    <w:name w:val="xl218"/>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9">
    <w:name w:val="xl219"/>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0">
    <w:name w:val="xl220"/>
    <w:basedOn w:val="a"/>
    <w:rsid w:val="0006650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1">
    <w:name w:val="xl221"/>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2">
    <w:name w:val="xl222"/>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3">
    <w:name w:val="xl223"/>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4">
    <w:name w:val="xl224"/>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a"/>
    <w:rsid w:val="00066504"/>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
    <w:name w:val="xl227"/>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a"/>
    <w:rsid w:val="0006650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a"/>
    <w:rsid w:val="00066504"/>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a"/>
    <w:rsid w:val="0006650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a"/>
    <w:rsid w:val="00066504"/>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a"/>
    <w:rsid w:val="0006650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a"/>
    <w:rsid w:val="000665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a"/>
    <w:rsid w:val="0006650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
    <w:rsid w:val="00066504"/>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3">
    <w:name w:val="xl243"/>
    <w:basedOn w:val="a"/>
    <w:rsid w:val="00066504"/>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44">
    <w:name w:val="xl244"/>
    <w:basedOn w:val="a"/>
    <w:rsid w:val="0006650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5">
    <w:name w:val="xl245"/>
    <w:basedOn w:val="a"/>
    <w:rsid w:val="00066504"/>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a"/>
    <w:rsid w:val="00066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7">
    <w:name w:val="xl247"/>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
    <w:name w:val="xl248"/>
    <w:basedOn w:val="a"/>
    <w:rsid w:val="0006650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a"/>
    <w:rsid w:val="00066504"/>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1">
    <w:name w:val="xl251"/>
    <w:basedOn w:val="a"/>
    <w:rsid w:val="0006650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a"/>
    <w:rsid w:val="0006650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a"/>
    <w:rsid w:val="0006650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a"/>
    <w:rsid w:val="0006650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56">
    <w:name w:val="xl256"/>
    <w:basedOn w:val="a"/>
    <w:rsid w:val="00066504"/>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7">
    <w:name w:val="xl257"/>
    <w:basedOn w:val="a"/>
    <w:rsid w:val="0006650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0">
    <w:name w:val="xl260"/>
    <w:basedOn w:val="a"/>
    <w:rsid w:val="0006650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a"/>
    <w:rsid w:val="00066504"/>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a"/>
    <w:rsid w:val="00066504"/>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9">
    <w:name w:val="xl269"/>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a"/>
    <w:rsid w:val="00066504"/>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1">
    <w:name w:val="xl271"/>
    <w:basedOn w:val="a"/>
    <w:rsid w:val="0006650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2">
    <w:name w:val="xl272"/>
    <w:basedOn w:val="a"/>
    <w:rsid w:val="000665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3">
    <w:name w:val="xl273"/>
    <w:basedOn w:val="a"/>
    <w:rsid w:val="000665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4">
    <w:name w:val="xl274"/>
    <w:basedOn w:val="a"/>
    <w:rsid w:val="000665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5">
    <w:name w:val="xl275"/>
    <w:basedOn w:val="a"/>
    <w:rsid w:val="000665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6">
    <w:name w:val="xl276"/>
    <w:basedOn w:val="a"/>
    <w:rsid w:val="00066504"/>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7">
    <w:name w:val="xl277"/>
    <w:basedOn w:val="a"/>
    <w:rsid w:val="00066504"/>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8">
    <w:name w:val="xl278"/>
    <w:basedOn w:val="a"/>
    <w:rsid w:val="00066504"/>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9">
    <w:name w:val="xl279"/>
    <w:basedOn w:val="a"/>
    <w:rsid w:val="0006650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0">
    <w:name w:val="xl280"/>
    <w:basedOn w:val="a"/>
    <w:rsid w:val="00066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a"/>
    <w:rsid w:val="00066504"/>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2">
    <w:name w:val="xl282"/>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3">
    <w:name w:val="xl283"/>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4">
    <w:name w:val="xl284"/>
    <w:basedOn w:val="a"/>
    <w:rsid w:val="00066504"/>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5">
    <w:name w:val="xl285"/>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6">
    <w:name w:val="xl286"/>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7">
    <w:name w:val="xl287"/>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8">
    <w:name w:val="xl288"/>
    <w:basedOn w:val="a"/>
    <w:rsid w:val="00066504"/>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9">
    <w:name w:val="xl289"/>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0">
    <w:name w:val="xl290"/>
    <w:basedOn w:val="a"/>
    <w:rsid w:val="00066504"/>
    <w:pPr>
      <w:pBdr>
        <w:top w:val="single" w:sz="4" w:space="0" w:color="auto"/>
        <w:left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1">
    <w:name w:val="xl291"/>
    <w:basedOn w:val="a"/>
    <w:rsid w:val="00066504"/>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2">
    <w:name w:val="xl292"/>
    <w:basedOn w:val="a"/>
    <w:rsid w:val="00066504"/>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3">
    <w:name w:val="xl293"/>
    <w:basedOn w:val="a"/>
    <w:rsid w:val="00066504"/>
    <w:pPr>
      <w:pBdr>
        <w:top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a"/>
    <w:rsid w:val="00066504"/>
    <w:pPr>
      <w:pBdr>
        <w:top w:val="single" w:sz="4" w:space="0" w:color="auto"/>
        <w:lef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5">
    <w:name w:val="xl295"/>
    <w:basedOn w:val="a"/>
    <w:rsid w:val="00066504"/>
    <w:pPr>
      <w:pBdr>
        <w:top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a"/>
    <w:rsid w:val="00066504"/>
    <w:pP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7">
    <w:name w:val="xl297"/>
    <w:basedOn w:val="a"/>
    <w:rsid w:val="00066504"/>
    <w:pPr>
      <w:pBdr>
        <w:top w:val="single" w:sz="4" w:space="0" w:color="auto"/>
        <w:lef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8">
    <w:name w:val="xl298"/>
    <w:basedOn w:val="a"/>
    <w:rsid w:val="00066504"/>
    <w:pPr>
      <w:pBdr>
        <w:top w:val="single" w:sz="4"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a"/>
    <w:rsid w:val="00066504"/>
    <w:pP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a"/>
    <w:rsid w:val="00066504"/>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1">
    <w:name w:val="xl301"/>
    <w:basedOn w:val="a"/>
    <w:rsid w:val="0006650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2">
    <w:name w:val="xl302"/>
    <w:basedOn w:val="a"/>
    <w:rsid w:val="00066504"/>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3">
    <w:name w:val="xl303"/>
    <w:basedOn w:val="a"/>
    <w:rsid w:val="00066504"/>
    <w:pPr>
      <w:pBdr>
        <w:top w:val="single" w:sz="4" w:space="0" w:color="auto"/>
        <w:lef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a"/>
    <w:rsid w:val="00066504"/>
    <w:pPr>
      <w:pBdr>
        <w:top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a"/>
    <w:rsid w:val="00066504"/>
    <w:pPr>
      <w:pBdr>
        <w:top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a"/>
    <w:rsid w:val="00066504"/>
    <w:pPr>
      <w:pBdr>
        <w:lef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a"/>
    <w:rsid w:val="00066504"/>
    <w:pP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a"/>
    <w:rsid w:val="00066504"/>
    <w:pPr>
      <w:pBdr>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a"/>
    <w:rsid w:val="00066504"/>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0">
    <w:name w:val="xl310"/>
    <w:basedOn w:val="a"/>
    <w:rsid w:val="0006650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1">
    <w:name w:val="xl311"/>
    <w:basedOn w:val="a"/>
    <w:rsid w:val="0006650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2">
    <w:name w:val="xl312"/>
    <w:basedOn w:val="a"/>
    <w:rsid w:val="00066504"/>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3">
    <w:name w:val="xl313"/>
    <w:basedOn w:val="a"/>
    <w:rsid w:val="00066504"/>
    <w:pPr>
      <w:pBdr>
        <w:lef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4">
    <w:name w:val="xl314"/>
    <w:basedOn w:val="a"/>
    <w:rsid w:val="00066504"/>
    <w:pPr>
      <w:pBdr>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5">
    <w:name w:val="xl315"/>
    <w:basedOn w:val="a"/>
    <w:rsid w:val="00066504"/>
    <w:pPr>
      <w:pBdr>
        <w:lef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a"/>
    <w:rsid w:val="00066504"/>
    <w:pPr>
      <w:pBdr>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a"/>
    <w:rsid w:val="00066504"/>
    <w:pPr>
      <w:pBdr>
        <w:top w:val="single" w:sz="4" w:space="0" w:color="auto"/>
        <w:left w:val="single" w:sz="8"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8">
    <w:name w:val="xl318"/>
    <w:basedOn w:val="a"/>
    <w:rsid w:val="00066504"/>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9">
    <w:name w:val="xl319"/>
    <w:basedOn w:val="a"/>
    <w:rsid w:val="00066504"/>
    <w:pP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0">
    <w:name w:val="xl320"/>
    <w:basedOn w:val="a"/>
    <w:rsid w:val="00066504"/>
    <w:pPr>
      <w:pBdr>
        <w:top w:val="single" w:sz="4" w:space="0" w:color="auto"/>
        <w:bottom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1">
    <w:name w:val="xl321"/>
    <w:basedOn w:val="a"/>
    <w:rsid w:val="00066504"/>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a"/>
    <w:rsid w:val="00066504"/>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
    <w:name w:val="xl323"/>
    <w:basedOn w:val="a"/>
    <w:rsid w:val="0006650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a"/>
    <w:rsid w:val="00066504"/>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
    <w:name w:val="xl325"/>
    <w:basedOn w:val="a"/>
    <w:rsid w:val="000665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a"/>
    <w:rsid w:val="00066504"/>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27">
    <w:name w:val="xl327"/>
    <w:basedOn w:val="a"/>
    <w:rsid w:val="00066504"/>
    <w:pPr>
      <w:pBdr>
        <w:left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a"/>
    <w:rsid w:val="00066504"/>
    <w:pPr>
      <w:pBdr>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a"/>
    <w:rsid w:val="00066504"/>
    <w:pPr>
      <w:pBdr>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0">
    <w:name w:val="xl330"/>
    <w:basedOn w:val="a"/>
    <w:rsid w:val="00066504"/>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1">
    <w:name w:val="xl331"/>
    <w:basedOn w:val="a"/>
    <w:rsid w:val="00066504"/>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2">
    <w:name w:val="xl332"/>
    <w:basedOn w:val="a"/>
    <w:rsid w:val="00066504"/>
    <w:pPr>
      <w:pBdr>
        <w:top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3">
    <w:name w:val="xl333"/>
    <w:basedOn w:val="a"/>
    <w:rsid w:val="000665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4">
    <w:name w:val="xl334"/>
    <w:basedOn w:val="a"/>
    <w:rsid w:val="00066504"/>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5">
    <w:name w:val="xl335"/>
    <w:basedOn w:val="a"/>
    <w:rsid w:val="00066504"/>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6">
    <w:name w:val="xl336"/>
    <w:basedOn w:val="a"/>
    <w:rsid w:val="00066504"/>
    <w:pP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7">
    <w:name w:val="xl337"/>
    <w:basedOn w:val="a"/>
    <w:rsid w:val="00066504"/>
    <w:pPr>
      <w:pBdr>
        <w:top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8">
    <w:name w:val="xl338"/>
    <w:basedOn w:val="a"/>
    <w:rsid w:val="00066504"/>
    <w:pPr>
      <w:pBdr>
        <w:top w:val="single" w:sz="8" w:space="0" w:color="auto"/>
        <w:left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9">
    <w:name w:val="xl339"/>
    <w:basedOn w:val="a"/>
    <w:rsid w:val="00066504"/>
    <w:pPr>
      <w:pBdr>
        <w:top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0">
    <w:name w:val="xl340"/>
    <w:basedOn w:val="a"/>
    <w:rsid w:val="00066504"/>
    <w:pPr>
      <w:pBdr>
        <w:top w:val="single" w:sz="8"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1">
    <w:name w:val="xl341"/>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2">
    <w:name w:val="xl342"/>
    <w:basedOn w:val="a"/>
    <w:rsid w:val="0006650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3">
    <w:name w:val="xl343"/>
    <w:basedOn w:val="a"/>
    <w:rsid w:val="000665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4">
    <w:name w:val="xl344"/>
    <w:basedOn w:val="a"/>
    <w:rsid w:val="0006650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5">
    <w:name w:val="xl345"/>
    <w:basedOn w:val="a"/>
    <w:rsid w:val="0006650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6">
    <w:name w:val="xl346"/>
    <w:basedOn w:val="a"/>
    <w:rsid w:val="00066504"/>
    <w:pPr>
      <w:pBdr>
        <w:top w:val="single" w:sz="8" w:space="0" w:color="auto"/>
        <w:left w:val="single" w:sz="8" w:space="0" w:color="auto"/>
        <w:bottom w:val="single" w:sz="4"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7">
    <w:name w:val="xl347"/>
    <w:basedOn w:val="a"/>
    <w:rsid w:val="00066504"/>
    <w:pPr>
      <w:pBdr>
        <w:top w:val="single" w:sz="8" w:space="0" w:color="auto"/>
        <w:bottom w:val="single" w:sz="4"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8">
    <w:name w:val="xl348"/>
    <w:basedOn w:val="a"/>
    <w:rsid w:val="00066504"/>
    <w:pPr>
      <w:pBdr>
        <w:top w:val="single" w:sz="8" w:space="0" w:color="auto"/>
        <w:bottom w:val="single" w:sz="4" w:space="0" w:color="auto"/>
        <w:right w:val="single" w:sz="8"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9">
    <w:name w:val="xl349"/>
    <w:basedOn w:val="a"/>
    <w:rsid w:val="00066504"/>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a"/>
    <w:rsid w:val="00066504"/>
    <w:pPr>
      <w:pBdr>
        <w:top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a"/>
    <w:rsid w:val="00066504"/>
    <w:pPr>
      <w:pBdr>
        <w:top w:val="single" w:sz="4"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a"/>
    <w:rsid w:val="0006650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53">
    <w:name w:val="xl353"/>
    <w:basedOn w:val="a"/>
    <w:rsid w:val="0006650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54">
    <w:name w:val="xl354"/>
    <w:basedOn w:val="a"/>
    <w:rsid w:val="0006650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5">
    <w:name w:val="xl355"/>
    <w:basedOn w:val="a"/>
    <w:rsid w:val="0006650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a"/>
    <w:rsid w:val="0006650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a"/>
    <w:rsid w:val="0006650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
    <w:name w:val="xl358"/>
    <w:basedOn w:val="a"/>
    <w:rsid w:val="000665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a"/>
    <w:rsid w:val="00066504"/>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1">
    <w:name w:val="xl361"/>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2">
    <w:name w:val="xl362"/>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3">
    <w:name w:val="xl363"/>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4">
    <w:name w:val="xl364"/>
    <w:basedOn w:val="a"/>
    <w:rsid w:val="00066504"/>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a"/>
    <w:rsid w:val="00066504"/>
    <w:pPr>
      <w:pBdr>
        <w:top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a"/>
    <w:rsid w:val="00066504"/>
    <w:pPr>
      <w:pBdr>
        <w:top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a"/>
    <w:rsid w:val="00066504"/>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a"/>
    <w:rsid w:val="00066504"/>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a"/>
    <w:rsid w:val="00066504"/>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a"/>
    <w:rsid w:val="0006650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a"/>
    <w:rsid w:val="0006650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4">
    <w:name w:val="xl374"/>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
    <w:name w:val="xl375"/>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a"/>
    <w:rsid w:val="0006650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7">
    <w:name w:val="xl377"/>
    <w:basedOn w:val="a"/>
    <w:rsid w:val="0006650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8">
    <w:name w:val="xl378"/>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9">
    <w:name w:val="xl379"/>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0">
    <w:name w:val="xl380"/>
    <w:basedOn w:val="a"/>
    <w:rsid w:val="0006650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1">
    <w:name w:val="xl381"/>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a"/>
    <w:rsid w:val="0006650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4">
    <w:name w:val="xl384"/>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5">
    <w:name w:val="xl385"/>
    <w:basedOn w:val="a"/>
    <w:rsid w:val="0006650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6">
    <w:name w:val="xl386"/>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a"/>
    <w:rsid w:val="00066504"/>
    <w:pPr>
      <w:pBdr>
        <w:top w:val="single" w:sz="4" w:space="0" w:color="auto"/>
        <w:lef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9">
    <w:name w:val="xl389"/>
    <w:basedOn w:val="a"/>
    <w:rsid w:val="00066504"/>
    <w:pPr>
      <w:pBdr>
        <w:top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0">
    <w:name w:val="xl390"/>
    <w:basedOn w:val="a"/>
    <w:rsid w:val="00066504"/>
    <w:pPr>
      <w:pBdr>
        <w:top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1">
    <w:name w:val="xl391"/>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2">
    <w:name w:val="xl392"/>
    <w:basedOn w:val="a"/>
    <w:rsid w:val="0006650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3">
    <w:name w:val="xl393"/>
    <w:basedOn w:val="a"/>
    <w:rsid w:val="0006650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a"/>
    <w:rsid w:val="00066504"/>
    <w:pPr>
      <w:pBdr>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a"/>
    <w:rsid w:val="00066504"/>
    <w:pPr>
      <w:pBdr>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6">
    <w:name w:val="xl396"/>
    <w:basedOn w:val="a"/>
    <w:rsid w:val="00066504"/>
    <w:pPr>
      <w:pBdr>
        <w:left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7">
    <w:name w:val="xl397"/>
    <w:basedOn w:val="a"/>
    <w:rsid w:val="00066504"/>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1">
    <w:name w:val="xl401"/>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91F"/>
  </w:style>
  <w:style w:type="paragraph" w:styleId="1">
    <w:name w:val="heading 1"/>
    <w:basedOn w:val="a"/>
    <w:next w:val="a"/>
    <w:link w:val="10"/>
    <w:uiPriority w:val="1"/>
    <w:qFormat/>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66504"/>
    <w:rPr>
      <w:b/>
      <w:sz w:val="48"/>
      <w:szCs w:val="48"/>
    </w:rPr>
  </w:style>
  <w:style w:type="character" w:customStyle="1" w:styleId="20">
    <w:name w:val="Заголовок 2 Знак"/>
    <w:basedOn w:val="a0"/>
    <w:link w:val="2"/>
    <w:rsid w:val="006C08E1"/>
    <w:rPr>
      <w:b/>
      <w:sz w:val="36"/>
      <w:szCs w:val="36"/>
    </w:rPr>
  </w:style>
  <w:style w:type="character" w:customStyle="1" w:styleId="30">
    <w:name w:val="Заголовок 3 Знак"/>
    <w:basedOn w:val="a0"/>
    <w:link w:val="3"/>
    <w:uiPriority w:val="9"/>
    <w:rsid w:val="00066504"/>
    <w:rPr>
      <w:b/>
      <w:sz w:val="28"/>
      <w:szCs w:val="28"/>
    </w:rPr>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unhideWhenUsed/>
    <w:qFormat/>
    <w:rsid w:val="000C3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601875"/>
    <w:rPr>
      <w:rFonts w:ascii="Times New Roman" w:eastAsia="Times New Roman" w:hAnsi="Times New Roman" w:cs="Times New Roman"/>
      <w:sz w:val="24"/>
      <w:szCs w:val="24"/>
      <w:lang w:eastAsia="ru-RU"/>
    </w:rPr>
  </w:style>
  <w:style w:type="paragraph" w:styleId="a6">
    <w:name w:val="No Spacing"/>
    <w:aliases w:val="Алия,мелкий,Обя,Айгерим,мой рабочий,норма,ТекстОтчета,Без интервала11,No Spacing1,свой,No Spacing,14 TNR,МОЙ СТИЛЬ,Без интеБез интервала,Без интервала111,Елжан,СНОСКИ,без интервала,Без интервала1,Без интервала2,исполнитель,No Spacing11"/>
    <w:link w:val="a7"/>
    <w:uiPriority w:val="1"/>
    <w:qFormat/>
    <w:rsid w:val="000C317B"/>
    <w:pPr>
      <w:spacing w:after="0" w:line="240" w:lineRule="auto"/>
    </w:pPr>
  </w:style>
  <w:style w:type="character" w:customStyle="1" w:styleId="a7">
    <w:name w:val="Без интервала Знак"/>
    <w:aliases w:val="Алия Знак,мелкий Знак,Обя Знак,Айгерим Знак,мой рабочий Знак,норма Знак,ТекстОтчета Знак,Без интервала11 Знак,No Spacing1 Знак,свой Знак,No Spacing Знак,14 TNR Знак,МОЙ СТИЛЬ Знак,Без интеБез интервала Знак,Без интервала111 Знак"/>
    <w:link w:val="a6"/>
    <w:uiPriority w:val="1"/>
    <w:locked/>
    <w:rsid w:val="00350FDF"/>
  </w:style>
  <w:style w:type="paragraph" w:styleId="a8">
    <w:name w:val="List Paragraph"/>
    <w:aliases w:val="маркированный,List Paragraph,Абзац списка4,Абзац списка41,strich,2nd Tier Header,Абзац,Elenco Normale,Абзац с отступом,Абзац списка2,Heading1,Colorful List - Accent 11,Citation List,Colorful List - Accent 11CxSpLast,H1-1,Bullet1,Bullet List"/>
    <w:basedOn w:val="a"/>
    <w:link w:val="a9"/>
    <w:uiPriority w:val="34"/>
    <w:qFormat/>
    <w:rsid w:val="00B2091F"/>
    <w:pPr>
      <w:spacing w:after="200" w:line="276" w:lineRule="auto"/>
      <w:ind w:left="720"/>
      <w:contextualSpacing/>
    </w:pPr>
    <w:rPr>
      <w:rFonts w:eastAsia="Times New Roman" w:cs="Times New Roman"/>
      <w:sz w:val="20"/>
      <w:szCs w:val="20"/>
    </w:rPr>
  </w:style>
  <w:style w:type="character" w:customStyle="1" w:styleId="a9">
    <w:name w:val="Абзац списка Знак"/>
    <w:aliases w:val="маркированный Знак,List Paragraph Знак,Абзац списка4 Знак,Абзац списка41 Знак,strich Знак,2nd Tier Header Знак,Абзац Знак,Elenco Normale Знак,Абзац с отступом Знак,Абзац списка2 Знак,Heading1 Знак,Colorful List - Accent 11 Знак"/>
    <w:link w:val="a8"/>
    <w:qFormat/>
    <w:rsid w:val="00B2091F"/>
    <w:rPr>
      <w:rFonts w:ascii="Calibri" w:eastAsia="Times New Roman" w:hAnsi="Calibri" w:cs="Times New Roman"/>
      <w:sz w:val="20"/>
      <w:szCs w:val="20"/>
      <w:lang w:eastAsia="ru-RU"/>
    </w:rPr>
  </w:style>
  <w:style w:type="paragraph" w:customStyle="1" w:styleId="msolistparagraphcxspmiddlemailrucssattributepostfix">
    <w:name w:val="msolistparagraphcxspmiddle_mailru_css_attribute_postfix"/>
    <w:basedOn w:val="a"/>
    <w:rsid w:val="00B20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firstmailrucssattributepostfix">
    <w:name w:val="msolistparagraphcxspfirst_mailru_css_attribute_postfix"/>
    <w:basedOn w:val="a"/>
    <w:rsid w:val="00FF1652"/>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350FDF"/>
    <w:pPr>
      <w:spacing w:after="0" w:line="240" w:lineRule="auto"/>
    </w:pPr>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350FDF"/>
    <w:rPr>
      <w:color w:val="0000FF"/>
      <w:u w:val="singl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3">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paragraph" w:styleId="af4">
    <w:name w:val="header"/>
    <w:basedOn w:val="a"/>
    <w:link w:val="af5"/>
    <w:uiPriority w:val="99"/>
    <w:unhideWhenUsed/>
    <w:rsid w:val="00931EB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31EBA"/>
  </w:style>
  <w:style w:type="paragraph" w:styleId="af6">
    <w:name w:val="footer"/>
    <w:basedOn w:val="a"/>
    <w:link w:val="af7"/>
    <w:uiPriority w:val="99"/>
    <w:unhideWhenUsed/>
    <w:rsid w:val="00931EBA"/>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31EBA"/>
  </w:style>
  <w:style w:type="character" w:styleId="af8">
    <w:name w:val="Emphasis"/>
    <w:basedOn w:val="a0"/>
    <w:uiPriority w:val="20"/>
    <w:qFormat/>
    <w:rsid w:val="00BE5305"/>
    <w:rPr>
      <w:i/>
      <w:iCs/>
    </w:rPr>
  </w:style>
  <w:style w:type="paragraph" w:styleId="af9">
    <w:name w:val="Balloon Text"/>
    <w:basedOn w:val="a"/>
    <w:link w:val="afa"/>
    <w:uiPriority w:val="99"/>
    <w:semiHidden/>
    <w:unhideWhenUsed/>
    <w:rsid w:val="00275BC5"/>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275BC5"/>
    <w:rPr>
      <w:rFonts w:ascii="Segoe UI" w:hAnsi="Segoe UI" w:cs="Segoe UI"/>
      <w:sz w:val="18"/>
      <w:szCs w:val="18"/>
    </w:rPr>
  </w:style>
  <w:style w:type="paragraph" w:styleId="afb">
    <w:name w:val="Body Text"/>
    <w:basedOn w:val="a"/>
    <w:link w:val="afc"/>
    <w:uiPriority w:val="1"/>
    <w:qFormat/>
    <w:rsid w:val="00484E25"/>
    <w:pPr>
      <w:widowControl w:val="0"/>
      <w:autoSpaceDE w:val="0"/>
      <w:autoSpaceDN w:val="0"/>
      <w:spacing w:after="0" w:line="240" w:lineRule="auto"/>
      <w:ind w:left="660" w:firstLine="708"/>
    </w:pPr>
    <w:rPr>
      <w:rFonts w:ascii="Times New Roman" w:eastAsia="Times New Roman" w:hAnsi="Times New Roman" w:cs="Times New Roman"/>
      <w:sz w:val="28"/>
      <w:szCs w:val="28"/>
      <w:lang w:bidi="ru-RU"/>
    </w:rPr>
  </w:style>
  <w:style w:type="character" w:customStyle="1" w:styleId="afc">
    <w:name w:val="Основной текст Знак"/>
    <w:basedOn w:val="a0"/>
    <w:link w:val="afb"/>
    <w:uiPriority w:val="1"/>
    <w:rsid w:val="00484E25"/>
    <w:rPr>
      <w:rFonts w:ascii="Times New Roman" w:eastAsia="Times New Roman" w:hAnsi="Times New Roman" w:cs="Times New Roman"/>
      <w:sz w:val="28"/>
      <w:szCs w:val="28"/>
      <w:lang w:bidi="ru-RU"/>
    </w:rPr>
  </w:style>
  <w:style w:type="character" w:styleId="afd">
    <w:name w:val="annotation reference"/>
    <w:basedOn w:val="a0"/>
    <w:uiPriority w:val="99"/>
    <w:semiHidden/>
    <w:unhideWhenUsed/>
    <w:rsid w:val="008C23AF"/>
    <w:rPr>
      <w:sz w:val="16"/>
      <w:szCs w:val="16"/>
    </w:rPr>
  </w:style>
  <w:style w:type="paragraph" w:styleId="afe">
    <w:name w:val="annotation text"/>
    <w:basedOn w:val="a"/>
    <w:link w:val="aff"/>
    <w:uiPriority w:val="99"/>
    <w:semiHidden/>
    <w:unhideWhenUsed/>
    <w:rsid w:val="008C23AF"/>
    <w:pPr>
      <w:spacing w:line="240" w:lineRule="auto"/>
    </w:pPr>
    <w:rPr>
      <w:sz w:val="20"/>
      <w:szCs w:val="20"/>
    </w:rPr>
  </w:style>
  <w:style w:type="character" w:customStyle="1" w:styleId="aff">
    <w:name w:val="Текст примечания Знак"/>
    <w:basedOn w:val="a0"/>
    <w:link w:val="afe"/>
    <w:uiPriority w:val="99"/>
    <w:semiHidden/>
    <w:rsid w:val="008C23AF"/>
    <w:rPr>
      <w:sz w:val="20"/>
      <w:szCs w:val="20"/>
    </w:rPr>
  </w:style>
  <w:style w:type="table" w:customStyle="1" w:styleId="11">
    <w:name w:val="Таблица простая 11"/>
    <w:basedOn w:val="a1"/>
    <w:uiPriority w:val="41"/>
    <w:rsid w:val="00B436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a0"/>
    <w:qFormat/>
    <w:rsid w:val="009C6A14"/>
  </w:style>
  <w:style w:type="paragraph" w:styleId="aff0">
    <w:name w:val="annotation subject"/>
    <w:basedOn w:val="afe"/>
    <w:next w:val="afe"/>
    <w:link w:val="aff1"/>
    <w:uiPriority w:val="99"/>
    <w:semiHidden/>
    <w:unhideWhenUsed/>
    <w:rsid w:val="00475FD4"/>
    <w:rPr>
      <w:b/>
      <w:bCs/>
    </w:rPr>
  </w:style>
  <w:style w:type="character" w:customStyle="1" w:styleId="aff1">
    <w:name w:val="Тема примечания Знак"/>
    <w:basedOn w:val="aff"/>
    <w:link w:val="aff0"/>
    <w:uiPriority w:val="99"/>
    <w:semiHidden/>
    <w:rsid w:val="00475FD4"/>
    <w:rPr>
      <w:b/>
      <w:bCs/>
      <w:sz w:val="20"/>
      <w:szCs w:val="20"/>
    </w:rPr>
  </w:style>
  <w:style w:type="paragraph" w:customStyle="1" w:styleId="TableParagraph">
    <w:name w:val="Table Paragraph"/>
    <w:basedOn w:val="a"/>
    <w:uiPriority w:val="1"/>
    <w:qFormat/>
    <w:rsid w:val="00066504"/>
    <w:pPr>
      <w:widowControl w:val="0"/>
      <w:autoSpaceDE w:val="0"/>
      <w:autoSpaceDN w:val="0"/>
      <w:spacing w:after="0" w:line="240" w:lineRule="auto"/>
    </w:pPr>
    <w:rPr>
      <w:rFonts w:ascii="Times New Roman" w:eastAsia="Times New Roman" w:hAnsi="Times New Roman" w:cs="Times New Roman"/>
      <w:lang w:bidi="ru-RU"/>
    </w:rPr>
  </w:style>
  <w:style w:type="paragraph" w:customStyle="1" w:styleId="font5">
    <w:name w:val="font5"/>
    <w:basedOn w:val="a"/>
    <w:rsid w:val="00066504"/>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a"/>
    <w:rsid w:val="0006650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rsid w:val="0006650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8">
    <w:name w:val="font8"/>
    <w:basedOn w:val="a"/>
    <w:rsid w:val="000665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rsid w:val="000665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0">
    <w:name w:val="font10"/>
    <w:basedOn w:val="a"/>
    <w:rsid w:val="00066504"/>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11">
    <w:name w:val="font11"/>
    <w:basedOn w:val="a"/>
    <w:rsid w:val="0006650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66">
    <w:name w:val="xl66"/>
    <w:basedOn w:val="a"/>
    <w:rsid w:val="00066504"/>
    <w:pPr>
      <w:spacing w:before="100" w:beforeAutospacing="1" w:after="100" w:afterAutospacing="1" w:line="240" w:lineRule="auto"/>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066504"/>
    <w:pPr>
      <w:pBdr>
        <w:top w:val="single" w:sz="4" w:space="0" w:color="auto"/>
        <w:bottom w:val="single" w:sz="4"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
    <w:rsid w:val="000665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6">
    <w:name w:val="xl76"/>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0">
    <w:name w:val="xl80"/>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0665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a"/>
    <w:rsid w:val="000665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06650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06650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a"/>
    <w:rsid w:val="0006650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06650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06650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0665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06650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a"/>
    <w:rsid w:val="000665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06650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06650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0">
    <w:name w:val="xl120"/>
    <w:basedOn w:val="a"/>
    <w:rsid w:val="00066504"/>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1">
    <w:name w:val="xl121"/>
    <w:basedOn w:val="a"/>
    <w:rsid w:val="00066504"/>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2">
    <w:name w:val="xl122"/>
    <w:basedOn w:val="a"/>
    <w:rsid w:val="00066504"/>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3">
    <w:name w:val="xl123"/>
    <w:basedOn w:val="a"/>
    <w:rsid w:val="0006650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6">
    <w:name w:val="xl126"/>
    <w:basedOn w:val="a"/>
    <w:rsid w:val="00066504"/>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7">
    <w:name w:val="xl127"/>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8">
    <w:name w:val="xl128"/>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06650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32">
    <w:name w:val="xl132"/>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34">
    <w:name w:val="xl134"/>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7">
    <w:name w:val="xl137"/>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8">
    <w:name w:val="xl138"/>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40">
    <w:name w:val="xl140"/>
    <w:basedOn w:val="a"/>
    <w:rsid w:val="0006650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1">
    <w:name w:val="xl141"/>
    <w:basedOn w:val="a"/>
    <w:rsid w:val="00066504"/>
    <w:pPr>
      <w:pBdr>
        <w:top w:val="single" w:sz="4" w:space="0" w:color="auto"/>
        <w:bottom w:val="single" w:sz="4"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a"/>
    <w:rsid w:val="00066504"/>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a"/>
    <w:rsid w:val="00066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066504"/>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6">
    <w:name w:val="xl146"/>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47">
    <w:name w:val="xl147"/>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8">
    <w:name w:val="xl148"/>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a"/>
    <w:rsid w:val="0006650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a"/>
    <w:rsid w:val="0006650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3">
    <w:name w:val="xl153"/>
    <w:basedOn w:val="a"/>
    <w:rsid w:val="0006650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4">
    <w:name w:val="xl154"/>
    <w:basedOn w:val="a"/>
    <w:rsid w:val="0006650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
    <w:rsid w:val="00066504"/>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8">
    <w:name w:val="xl158"/>
    <w:basedOn w:val="a"/>
    <w:rsid w:val="00066504"/>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06650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5">
    <w:name w:val="xl165"/>
    <w:basedOn w:val="a"/>
    <w:rsid w:val="0006650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6">
    <w:name w:val="xl166"/>
    <w:basedOn w:val="a"/>
    <w:rsid w:val="0006650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7">
    <w:name w:val="xl167"/>
    <w:basedOn w:val="a"/>
    <w:rsid w:val="0006650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8">
    <w:name w:val="xl168"/>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9">
    <w:name w:val="xl169"/>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0">
    <w:name w:val="xl170"/>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1">
    <w:name w:val="xl171"/>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3">
    <w:name w:val="xl173"/>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4">
    <w:name w:val="xl174"/>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6">
    <w:name w:val="xl176"/>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7">
    <w:name w:val="xl177"/>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8">
    <w:name w:val="xl178"/>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06650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
    <w:rsid w:val="0006650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4">
    <w:name w:val="xl184"/>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a"/>
    <w:rsid w:val="00066504"/>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a"/>
    <w:rsid w:val="000665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1">
    <w:name w:val="xl191"/>
    <w:basedOn w:val="a"/>
    <w:rsid w:val="0006650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92">
    <w:name w:val="xl192"/>
    <w:basedOn w:val="a"/>
    <w:rsid w:val="000665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3">
    <w:name w:val="xl193"/>
    <w:basedOn w:val="a"/>
    <w:rsid w:val="000665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4">
    <w:name w:val="xl194"/>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a"/>
    <w:rsid w:val="00066504"/>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a"/>
    <w:rsid w:val="000665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7">
    <w:name w:val="xl197"/>
    <w:basedOn w:val="a"/>
    <w:rsid w:val="0006650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0665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9">
    <w:name w:val="xl199"/>
    <w:basedOn w:val="a"/>
    <w:rsid w:val="0006650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0">
    <w:name w:val="xl200"/>
    <w:basedOn w:val="a"/>
    <w:rsid w:val="0006650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a"/>
    <w:rsid w:val="0006650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a"/>
    <w:rsid w:val="0006650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06650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7">
    <w:name w:val="xl207"/>
    <w:basedOn w:val="a"/>
    <w:rsid w:val="0006650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2">
    <w:name w:val="xl212"/>
    <w:basedOn w:val="a"/>
    <w:rsid w:val="0006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3">
    <w:name w:val="xl213"/>
    <w:basedOn w:val="a"/>
    <w:rsid w:val="000665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4">
    <w:name w:val="xl214"/>
    <w:basedOn w:val="a"/>
    <w:rsid w:val="0006650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5">
    <w:name w:val="xl215"/>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6">
    <w:name w:val="xl216"/>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8">
    <w:name w:val="xl218"/>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9">
    <w:name w:val="xl219"/>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0">
    <w:name w:val="xl220"/>
    <w:basedOn w:val="a"/>
    <w:rsid w:val="0006650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1">
    <w:name w:val="xl221"/>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2">
    <w:name w:val="xl222"/>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3">
    <w:name w:val="xl223"/>
    <w:basedOn w:val="a"/>
    <w:rsid w:val="000665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4">
    <w:name w:val="xl224"/>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a"/>
    <w:rsid w:val="00066504"/>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
    <w:name w:val="xl227"/>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a"/>
    <w:rsid w:val="000665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a"/>
    <w:rsid w:val="000665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a"/>
    <w:rsid w:val="000665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a"/>
    <w:rsid w:val="0006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a"/>
    <w:rsid w:val="0006650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a"/>
    <w:rsid w:val="00066504"/>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a"/>
    <w:rsid w:val="0006650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a"/>
    <w:rsid w:val="00066504"/>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a"/>
    <w:rsid w:val="0006650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a"/>
    <w:rsid w:val="000665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a"/>
    <w:rsid w:val="0006650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
    <w:rsid w:val="00066504"/>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3">
    <w:name w:val="xl243"/>
    <w:basedOn w:val="a"/>
    <w:rsid w:val="00066504"/>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44">
    <w:name w:val="xl244"/>
    <w:basedOn w:val="a"/>
    <w:rsid w:val="0006650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5">
    <w:name w:val="xl245"/>
    <w:basedOn w:val="a"/>
    <w:rsid w:val="00066504"/>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a"/>
    <w:rsid w:val="00066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7">
    <w:name w:val="xl247"/>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
    <w:name w:val="xl248"/>
    <w:basedOn w:val="a"/>
    <w:rsid w:val="0006650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a"/>
    <w:rsid w:val="00066504"/>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1">
    <w:name w:val="xl251"/>
    <w:basedOn w:val="a"/>
    <w:rsid w:val="0006650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a"/>
    <w:rsid w:val="0006650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a"/>
    <w:rsid w:val="0006650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a"/>
    <w:rsid w:val="0006650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56">
    <w:name w:val="xl256"/>
    <w:basedOn w:val="a"/>
    <w:rsid w:val="00066504"/>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7">
    <w:name w:val="xl257"/>
    <w:basedOn w:val="a"/>
    <w:rsid w:val="0006650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0">
    <w:name w:val="xl260"/>
    <w:basedOn w:val="a"/>
    <w:rsid w:val="0006650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a"/>
    <w:rsid w:val="0006650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a"/>
    <w:rsid w:val="000665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a"/>
    <w:rsid w:val="000665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a"/>
    <w:rsid w:val="00066504"/>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a"/>
    <w:rsid w:val="00066504"/>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9">
    <w:name w:val="xl269"/>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a"/>
    <w:rsid w:val="00066504"/>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1">
    <w:name w:val="xl271"/>
    <w:basedOn w:val="a"/>
    <w:rsid w:val="0006650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2">
    <w:name w:val="xl272"/>
    <w:basedOn w:val="a"/>
    <w:rsid w:val="000665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3">
    <w:name w:val="xl273"/>
    <w:basedOn w:val="a"/>
    <w:rsid w:val="000665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4">
    <w:name w:val="xl274"/>
    <w:basedOn w:val="a"/>
    <w:rsid w:val="000665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5">
    <w:name w:val="xl275"/>
    <w:basedOn w:val="a"/>
    <w:rsid w:val="000665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6">
    <w:name w:val="xl276"/>
    <w:basedOn w:val="a"/>
    <w:rsid w:val="00066504"/>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7">
    <w:name w:val="xl277"/>
    <w:basedOn w:val="a"/>
    <w:rsid w:val="00066504"/>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8">
    <w:name w:val="xl278"/>
    <w:basedOn w:val="a"/>
    <w:rsid w:val="00066504"/>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9">
    <w:name w:val="xl279"/>
    <w:basedOn w:val="a"/>
    <w:rsid w:val="0006650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0">
    <w:name w:val="xl280"/>
    <w:basedOn w:val="a"/>
    <w:rsid w:val="00066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a"/>
    <w:rsid w:val="00066504"/>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2">
    <w:name w:val="xl282"/>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3">
    <w:name w:val="xl283"/>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4">
    <w:name w:val="xl284"/>
    <w:basedOn w:val="a"/>
    <w:rsid w:val="00066504"/>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5">
    <w:name w:val="xl285"/>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6">
    <w:name w:val="xl286"/>
    <w:basedOn w:val="a"/>
    <w:rsid w:val="00066504"/>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7">
    <w:name w:val="xl287"/>
    <w:basedOn w:val="a"/>
    <w:rsid w:val="0006650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8">
    <w:name w:val="xl288"/>
    <w:basedOn w:val="a"/>
    <w:rsid w:val="00066504"/>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9">
    <w:name w:val="xl289"/>
    <w:basedOn w:val="a"/>
    <w:rsid w:val="00066504"/>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0">
    <w:name w:val="xl290"/>
    <w:basedOn w:val="a"/>
    <w:rsid w:val="00066504"/>
    <w:pPr>
      <w:pBdr>
        <w:top w:val="single" w:sz="4" w:space="0" w:color="auto"/>
        <w:left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1">
    <w:name w:val="xl291"/>
    <w:basedOn w:val="a"/>
    <w:rsid w:val="00066504"/>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2">
    <w:name w:val="xl292"/>
    <w:basedOn w:val="a"/>
    <w:rsid w:val="00066504"/>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3">
    <w:name w:val="xl293"/>
    <w:basedOn w:val="a"/>
    <w:rsid w:val="00066504"/>
    <w:pPr>
      <w:pBdr>
        <w:top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a"/>
    <w:rsid w:val="00066504"/>
    <w:pPr>
      <w:pBdr>
        <w:top w:val="single" w:sz="4" w:space="0" w:color="auto"/>
        <w:lef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5">
    <w:name w:val="xl295"/>
    <w:basedOn w:val="a"/>
    <w:rsid w:val="00066504"/>
    <w:pPr>
      <w:pBdr>
        <w:top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a"/>
    <w:rsid w:val="00066504"/>
    <w:pP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7">
    <w:name w:val="xl297"/>
    <w:basedOn w:val="a"/>
    <w:rsid w:val="00066504"/>
    <w:pPr>
      <w:pBdr>
        <w:top w:val="single" w:sz="4" w:space="0" w:color="auto"/>
        <w:lef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8">
    <w:name w:val="xl298"/>
    <w:basedOn w:val="a"/>
    <w:rsid w:val="00066504"/>
    <w:pPr>
      <w:pBdr>
        <w:top w:val="single" w:sz="4"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a"/>
    <w:rsid w:val="00066504"/>
    <w:pPr>
      <w:shd w:val="clear" w:color="000000" w:fill="D6E3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a"/>
    <w:rsid w:val="00066504"/>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1">
    <w:name w:val="xl301"/>
    <w:basedOn w:val="a"/>
    <w:rsid w:val="0006650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2">
    <w:name w:val="xl302"/>
    <w:basedOn w:val="a"/>
    <w:rsid w:val="00066504"/>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3">
    <w:name w:val="xl303"/>
    <w:basedOn w:val="a"/>
    <w:rsid w:val="00066504"/>
    <w:pPr>
      <w:pBdr>
        <w:top w:val="single" w:sz="4" w:space="0" w:color="auto"/>
        <w:lef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a"/>
    <w:rsid w:val="00066504"/>
    <w:pPr>
      <w:pBdr>
        <w:top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a"/>
    <w:rsid w:val="00066504"/>
    <w:pPr>
      <w:pBdr>
        <w:top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a"/>
    <w:rsid w:val="00066504"/>
    <w:pPr>
      <w:pBdr>
        <w:lef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a"/>
    <w:rsid w:val="00066504"/>
    <w:pP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a"/>
    <w:rsid w:val="00066504"/>
    <w:pPr>
      <w:pBdr>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a"/>
    <w:rsid w:val="00066504"/>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0">
    <w:name w:val="xl310"/>
    <w:basedOn w:val="a"/>
    <w:rsid w:val="0006650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1">
    <w:name w:val="xl311"/>
    <w:basedOn w:val="a"/>
    <w:rsid w:val="0006650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2">
    <w:name w:val="xl312"/>
    <w:basedOn w:val="a"/>
    <w:rsid w:val="00066504"/>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3">
    <w:name w:val="xl313"/>
    <w:basedOn w:val="a"/>
    <w:rsid w:val="00066504"/>
    <w:pPr>
      <w:pBdr>
        <w:lef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4">
    <w:name w:val="xl314"/>
    <w:basedOn w:val="a"/>
    <w:rsid w:val="00066504"/>
    <w:pPr>
      <w:pBdr>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5">
    <w:name w:val="xl315"/>
    <w:basedOn w:val="a"/>
    <w:rsid w:val="00066504"/>
    <w:pPr>
      <w:pBdr>
        <w:lef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a"/>
    <w:rsid w:val="00066504"/>
    <w:pPr>
      <w:pBdr>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a"/>
    <w:rsid w:val="00066504"/>
    <w:pPr>
      <w:pBdr>
        <w:top w:val="single" w:sz="4" w:space="0" w:color="auto"/>
        <w:left w:val="single" w:sz="8"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8">
    <w:name w:val="xl318"/>
    <w:basedOn w:val="a"/>
    <w:rsid w:val="00066504"/>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9">
    <w:name w:val="xl319"/>
    <w:basedOn w:val="a"/>
    <w:rsid w:val="00066504"/>
    <w:pP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0">
    <w:name w:val="xl320"/>
    <w:basedOn w:val="a"/>
    <w:rsid w:val="00066504"/>
    <w:pPr>
      <w:pBdr>
        <w:top w:val="single" w:sz="4" w:space="0" w:color="auto"/>
        <w:bottom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1">
    <w:name w:val="xl321"/>
    <w:basedOn w:val="a"/>
    <w:rsid w:val="00066504"/>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a"/>
    <w:rsid w:val="00066504"/>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
    <w:name w:val="xl323"/>
    <w:basedOn w:val="a"/>
    <w:rsid w:val="0006650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a"/>
    <w:rsid w:val="00066504"/>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
    <w:name w:val="xl325"/>
    <w:basedOn w:val="a"/>
    <w:rsid w:val="000665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a"/>
    <w:rsid w:val="00066504"/>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327">
    <w:name w:val="xl327"/>
    <w:basedOn w:val="a"/>
    <w:rsid w:val="00066504"/>
    <w:pPr>
      <w:pBdr>
        <w:left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a"/>
    <w:rsid w:val="00066504"/>
    <w:pPr>
      <w:pBdr>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a"/>
    <w:rsid w:val="00066504"/>
    <w:pPr>
      <w:pBdr>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0">
    <w:name w:val="xl330"/>
    <w:basedOn w:val="a"/>
    <w:rsid w:val="00066504"/>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1">
    <w:name w:val="xl331"/>
    <w:basedOn w:val="a"/>
    <w:rsid w:val="00066504"/>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2">
    <w:name w:val="xl332"/>
    <w:basedOn w:val="a"/>
    <w:rsid w:val="00066504"/>
    <w:pPr>
      <w:pBdr>
        <w:top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3">
    <w:name w:val="xl333"/>
    <w:basedOn w:val="a"/>
    <w:rsid w:val="000665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4">
    <w:name w:val="xl334"/>
    <w:basedOn w:val="a"/>
    <w:rsid w:val="00066504"/>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5">
    <w:name w:val="xl335"/>
    <w:basedOn w:val="a"/>
    <w:rsid w:val="00066504"/>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6">
    <w:name w:val="xl336"/>
    <w:basedOn w:val="a"/>
    <w:rsid w:val="00066504"/>
    <w:pP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7">
    <w:name w:val="xl337"/>
    <w:basedOn w:val="a"/>
    <w:rsid w:val="00066504"/>
    <w:pPr>
      <w:pBdr>
        <w:top w:val="single" w:sz="4" w:space="0" w:color="auto"/>
        <w:bottom w:val="single" w:sz="4"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8">
    <w:name w:val="xl338"/>
    <w:basedOn w:val="a"/>
    <w:rsid w:val="00066504"/>
    <w:pPr>
      <w:pBdr>
        <w:top w:val="single" w:sz="8" w:space="0" w:color="auto"/>
        <w:left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9">
    <w:name w:val="xl339"/>
    <w:basedOn w:val="a"/>
    <w:rsid w:val="00066504"/>
    <w:pPr>
      <w:pBdr>
        <w:top w:val="single" w:sz="8"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0">
    <w:name w:val="xl340"/>
    <w:basedOn w:val="a"/>
    <w:rsid w:val="00066504"/>
    <w:pPr>
      <w:pBdr>
        <w:top w:val="single" w:sz="8"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1">
    <w:name w:val="xl341"/>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2">
    <w:name w:val="xl342"/>
    <w:basedOn w:val="a"/>
    <w:rsid w:val="0006650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3">
    <w:name w:val="xl343"/>
    <w:basedOn w:val="a"/>
    <w:rsid w:val="000665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4">
    <w:name w:val="xl344"/>
    <w:basedOn w:val="a"/>
    <w:rsid w:val="0006650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5">
    <w:name w:val="xl345"/>
    <w:basedOn w:val="a"/>
    <w:rsid w:val="0006650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6">
    <w:name w:val="xl346"/>
    <w:basedOn w:val="a"/>
    <w:rsid w:val="00066504"/>
    <w:pPr>
      <w:pBdr>
        <w:top w:val="single" w:sz="8" w:space="0" w:color="auto"/>
        <w:left w:val="single" w:sz="8" w:space="0" w:color="auto"/>
        <w:bottom w:val="single" w:sz="4"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7">
    <w:name w:val="xl347"/>
    <w:basedOn w:val="a"/>
    <w:rsid w:val="00066504"/>
    <w:pPr>
      <w:pBdr>
        <w:top w:val="single" w:sz="8" w:space="0" w:color="auto"/>
        <w:bottom w:val="single" w:sz="4"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8">
    <w:name w:val="xl348"/>
    <w:basedOn w:val="a"/>
    <w:rsid w:val="00066504"/>
    <w:pPr>
      <w:pBdr>
        <w:top w:val="single" w:sz="8" w:space="0" w:color="auto"/>
        <w:bottom w:val="single" w:sz="4" w:space="0" w:color="auto"/>
        <w:right w:val="single" w:sz="8"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9">
    <w:name w:val="xl349"/>
    <w:basedOn w:val="a"/>
    <w:rsid w:val="00066504"/>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a"/>
    <w:rsid w:val="00066504"/>
    <w:pPr>
      <w:pBdr>
        <w:top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a"/>
    <w:rsid w:val="00066504"/>
    <w:pPr>
      <w:pBdr>
        <w:top w:val="single" w:sz="4"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a"/>
    <w:rsid w:val="0006650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53">
    <w:name w:val="xl353"/>
    <w:basedOn w:val="a"/>
    <w:rsid w:val="0006650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54">
    <w:name w:val="xl354"/>
    <w:basedOn w:val="a"/>
    <w:rsid w:val="0006650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5">
    <w:name w:val="xl355"/>
    <w:basedOn w:val="a"/>
    <w:rsid w:val="0006650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a"/>
    <w:rsid w:val="0006650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a"/>
    <w:rsid w:val="0006650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
    <w:name w:val="xl358"/>
    <w:basedOn w:val="a"/>
    <w:rsid w:val="000665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a"/>
    <w:rsid w:val="00066504"/>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1">
    <w:name w:val="xl361"/>
    <w:basedOn w:val="a"/>
    <w:rsid w:val="000665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2">
    <w:name w:val="xl362"/>
    <w:basedOn w:val="a"/>
    <w:rsid w:val="00066504"/>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3">
    <w:name w:val="xl363"/>
    <w:basedOn w:val="a"/>
    <w:rsid w:val="00066504"/>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4">
    <w:name w:val="xl364"/>
    <w:basedOn w:val="a"/>
    <w:rsid w:val="00066504"/>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a"/>
    <w:rsid w:val="00066504"/>
    <w:pPr>
      <w:pBdr>
        <w:top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a"/>
    <w:rsid w:val="00066504"/>
    <w:pPr>
      <w:pBdr>
        <w:top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a"/>
    <w:rsid w:val="00066504"/>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a"/>
    <w:rsid w:val="00066504"/>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a"/>
    <w:rsid w:val="00066504"/>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a"/>
    <w:rsid w:val="0006650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a"/>
    <w:rsid w:val="0006650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a"/>
    <w:rsid w:val="00066504"/>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a"/>
    <w:rsid w:val="0006650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4">
    <w:name w:val="xl374"/>
    <w:basedOn w:val="a"/>
    <w:rsid w:val="00066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
    <w:name w:val="xl375"/>
    <w:basedOn w:val="a"/>
    <w:rsid w:val="000665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a"/>
    <w:rsid w:val="0006650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7">
    <w:name w:val="xl377"/>
    <w:basedOn w:val="a"/>
    <w:rsid w:val="0006650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8">
    <w:name w:val="xl378"/>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9">
    <w:name w:val="xl379"/>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0">
    <w:name w:val="xl380"/>
    <w:basedOn w:val="a"/>
    <w:rsid w:val="0006650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1">
    <w:name w:val="xl381"/>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a"/>
    <w:rsid w:val="0006650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4">
    <w:name w:val="xl384"/>
    <w:basedOn w:val="a"/>
    <w:rsid w:val="0006650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5">
    <w:name w:val="xl385"/>
    <w:basedOn w:val="a"/>
    <w:rsid w:val="0006650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6">
    <w:name w:val="xl386"/>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a"/>
    <w:rsid w:val="00066504"/>
    <w:pPr>
      <w:pBdr>
        <w:top w:val="single" w:sz="4" w:space="0" w:color="auto"/>
        <w:lef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9">
    <w:name w:val="xl389"/>
    <w:basedOn w:val="a"/>
    <w:rsid w:val="00066504"/>
    <w:pPr>
      <w:pBdr>
        <w:top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0">
    <w:name w:val="xl390"/>
    <w:basedOn w:val="a"/>
    <w:rsid w:val="00066504"/>
    <w:pPr>
      <w:pBdr>
        <w:top w:val="single" w:sz="4" w:space="0" w:color="auto"/>
        <w:right w:val="single" w:sz="8"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1">
    <w:name w:val="xl391"/>
    <w:basedOn w:val="a"/>
    <w:rsid w:val="0006650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2">
    <w:name w:val="xl392"/>
    <w:basedOn w:val="a"/>
    <w:rsid w:val="0006650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3">
    <w:name w:val="xl393"/>
    <w:basedOn w:val="a"/>
    <w:rsid w:val="0006650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a"/>
    <w:rsid w:val="00066504"/>
    <w:pPr>
      <w:pBdr>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a"/>
    <w:rsid w:val="00066504"/>
    <w:pPr>
      <w:pBdr>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6">
    <w:name w:val="xl396"/>
    <w:basedOn w:val="a"/>
    <w:rsid w:val="00066504"/>
    <w:pPr>
      <w:pBdr>
        <w:left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7">
    <w:name w:val="xl397"/>
    <w:basedOn w:val="a"/>
    <w:rsid w:val="00066504"/>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a"/>
    <w:rsid w:val="0006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a"/>
    <w:rsid w:val="00066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a"/>
    <w:rsid w:val="000665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1">
    <w:name w:val="xl401"/>
    <w:basedOn w:val="a"/>
    <w:rsid w:val="00066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194">
      <w:bodyDiv w:val="1"/>
      <w:marLeft w:val="0"/>
      <w:marRight w:val="0"/>
      <w:marTop w:val="0"/>
      <w:marBottom w:val="0"/>
      <w:divBdr>
        <w:top w:val="none" w:sz="0" w:space="0" w:color="auto"/>
        <w:left w:val="none" w:sz="0" w:space="0" w:color="auto"/>
        <w:bottom w:val="none" w:sz="0" w:space="0" w:color="auto"/>
        <w:right w:val="none" w:sz="0" w:space="0" w:color="auto"/>
      </w:divBdr>
    </w:div>
    <w:div w:id="264120342">
      <w:bodyDiv w:val="1"/>
      <w:marLeft w:val="0"/>
      <w:marRight w:val="0"/>
      <w:marTop w:val="0"/>
      <w:marBottom w:val="0"/>
      <w:divBdr>
        <w:top w:val="none" w:sz="0" w:space="0" w:color="auto"/>
        <w:left w:val="none" w:sz="0" w:space="0" w:color="auto"/>
        <w:bottom w:val="none" w:sz="0" w:space="0" w:color="auto"/>
        <w:right w:val="none" w:sz="0" w:space="0" w:color="auto"/>
      </w:divBdr>
    </w:div>
    <w:div w:id="336619646">
      <w:bodyDiv w:val="1"/>
      <w:marLeft w:val="0"/>
      <w:marRight w:val="0"/>
      <w:marTop w:val="0"/>
      <w:marBottom w:val="0"/>
      <w:divBdr>
        <w:top w:val="none" w:sz="0" w:space="0" w:color="auto"/>
        <w:left w:val="none" w:sz="0" w:space="0" w:color="auto"/>
        <w:bottom w:val="none" w:sz="0" w:space="0" w:color="auto"/>
        <w:right w:val="none" w:sz="0" w:space="0" w:color="auto"/>
      </w:divBdr>
      <w:divsChild>
        <w:div w:id="7755069">
          <w:marLeft w:val="288"/>
          <w:marRight w:val="0"/>
          <w:marTop w:val="0"/>
          <w:marBottom w:val="0"/>
          <w:divBdr>
            <w:top w:val="none" w:sz="0" w:space="0" w:color="auto"/>
            <w:left w:val="none" w:sz="0" w:space="0" w:color="auto"/>
            <w:bottom w:val="none" w:sz="0" w:space="0" w:color="auto"/>
            <w:right w:val="none" w:sz="0" w:space="0" w:color="auto"/>
          </w:divBdr>
        </w:div>
        <w:div w:id="748233582">
          <w:marLeft w:val="288"/>
          <w:marRight w:val="0"/>
          <w:marTop w:val="0"/>
          <w:marBottom w:val="0"/>
          <w:divBdr>
            <w:top w:val="none" w:sz="0" w:space="0" w:color="auto"/>
            <w:left w:val="none" w:sz="0" w:space="0" w:color="auto"/>
            <w:bottom w:val="none" w:sz="0" w:space="0" w:color="auto"/>
            <w:right w:val="none" w:sz="0" w:space="0" w:color="auto"/>
          </w:divBdr>
        </w:div>
        <w:div w:id="2052529468">
          <w:marLeft w:val="288"/>
          <w:marRight w:val="0"/>
          <w:marTop w:val="0"/>
          <w:marBottom w:val="0"/>
          <w:divBdr>
            <w:top w:val="none" w:sz="0" w:space="0" w:color="auto"/>
            <w:left w:val="none" w:sz="0" w:space="0" w:color="auto"/>
            <w:bottom w:val="none" w:sz="0" w:space="0" w:color="auto"/>
            <w:right w:val="none" w:sz="0" w:space="0" w:color="auto"/>
          </w:divBdr>
        </w:div>
      </w:divsChild>
    </w:div>
    <w:div w:id="412357079">
      <w:bodyDiv w:val="1"/>
      <w:marLeft w:val="0"/>
      <w:marRight w:val="0"/>
      <w:marTop w:val="0"/>
      <w:marBottom w:val="0"/>
      <w:divBdr>
        <w:top w:val="none" w:sz="0" w:space="0" w:color="auto"/>
        <w:left w:val="none" w:sz="0" w:space="0" w:color="auto"/>
        <w:bottom w:val="none" w:sz="0" w:space="0" w:color="auto"/>
        <w:right w:val="none" w:sz="0" w:space="0" w:color="auto"/>
      </w:divBdr>
    </w:div>
    <w:div w:id="535898192">
      <w:bodyDiv w:val="1"/>
      <w:marLeft w:val="0"/>
      <w:marRight w:val="0"/>
      <w:marTop w:val="0"/>
      <w:marBottom w:val="0"/>
      <w:divBdr>
        <w:top w:val="none" w:sz="0" w:space="0" w:color="auto"/>
        <w:left w:val="none" w:sz="0" w:space="0" w:color="auto"/>
        <w:bottom w:val="none" w:sz="0" w:space="0" w:color="auto"/>
        <w:right w:val="none" w:sz="0" w:space="0" w:color="auto"/>
      </w:divBdr>
    </w:div>
    <w:div w:id="612596596">
      <w:bodyDiv w:val="1"/>
      <w:marLeft w:val="0"/>
      <w:marRight w:val="0"/>
      <w:marTop w:val="0"/>
      <w:marBottom w:val="0"/>
      <w:divBdr>
        <w:top w:val="none" w:sz="0" w:space="0" w:color="auto"/>
        <w:left w:val="none" w:sz="0" w:space="0" w:color="auto"/>
        <w:bottom w:val="none" w:sz="0" w:space="0" w:color="auto"/>
        <w:right w:val="none" w:sz="0" w:space="0" w:color="auto"/>
      </w:divBdr>
    </w:div>
    <w:div w:id="752773657">
      <w:bodyDiv w:val="1"/>
      <w:marLeft w:val="0"/>
      <w:marRight w:val="0"/>
      <w:marTop w:val="0"/>
      <w:marBottom w:val="0"/>
      <w:divBdr>
        <w:top w:val="none" w:sz="0" w:space="0" w:color="auto"/>
        <w:left w:val="none" w:sz="0" w:space="0" w:color="auto"/>
        <w:bottom w:val="none" w:sz="0" w:space="0" w:color="auto"/>
        <w:right w:val="none" w:sz="0" w:space="0" w:color="auto"/>
      </w:divBdr>
    </w:div>
    <w:div w:id="823355587">
      <w:bodyDiv w:val="1"/>
      <w:marLeft w:val="0"/>
      <w:marRight w:val="0"/>
      <w:marTop w:val="0"/>
      <w:marBottom w:val="0"/>
      <w:divBdr>
        <w:top w:val="none" w:sz="0" w:space="0" w:color="auto"/>
        <w:left w:val="none" w:sz="0" w:space="0" w:color="auto"/>
        <w:bottom w:val="none" w:sz="0" w:space="0" w:color="auto"/>
        <w:right w:val="none" w:sz="0" w:space="0" w:color="auto"/>
      </w:divBdr>
    </w:div>
    <w:div w:id="832455788">
      <w:bodyDiv w:val="1"/>
      <w:marLeft w:val="0"/>
      <w:marRight w:val="0"/>
      <w:marTop w:val="0"/>
      <w:marBottom w:val="0"/>
      <w:divBdr>
        <w:top w:val="none" w:sz="0" w:space="0" w:color="auto"/>
        <w:left w:val="none" w:sz="0" w:space="0" w:color="auto"/>
        <w:bottom w:val="none" w:sz="0" w:space="0" w:color="auto"/>
        <w:right w:val="none" w:sz="0" w:space="0" w:color="auto"/>
      </w:divBdr>
    </w:div>
    <w:div w:id="994265282">
      <w:bodyDiv w:val="1"/>
      <w:marLeft w:val="0"/>
      <w:marRight w:val="0"/>
      <w:marTop w:val="0"/>
      <w:marBottom w:val="0"/>
      <w:divBdr>
        <w:top w:val="none" w:sz="0" w:space="0" w:color="auto"/>
        <w:left w:val="none" w:sz="0" w:space="0" w:color="auto"/>
        <w:bottom w:val="none" w:sz="0" w:space="0" w:color="auto"/>
        <w:right w:val="none" w:sz="0" w:space="0" w:color="auto"/>
      </w:divBdr>
    </w:div>
    <w:div w:id="1005473028">
      <w:bodyDiv w:val="1"/>
      <w:marLeft w:val="0"/>
      <w:marRight w:val="0"/>
      <w:marTop w:val="0"/>
      <w:marBottom w:val="0"/>
      <w:divBdr>
        <w:top w:val="none" w:sz="0" w:space="0" w:color="auto"/>
        <w:left w:val="none" w:sz="0" w:space="0" w:color="auto"/>
        <w:bottom w:val="none" w:sz="0" w:space="0" w:color="auto"/>
        <w:right w:val="none" w:sz="0" w:space="0" w:color="auto"/>
      </w:divBdr>
    </w:div>
    <w:div w:id="1074429736">
      <w:bodyDiv w:val="1"/>
      <w:marLeft w:val="0"/>
      <w:marRight w:val="0"/>
      <w:marTop w:val="0"/>
      <w:marBottom w:val="0"/>
      <w:divBdr>
        <w:top w:val="none" w:sz="0" w:space="0" w:color="auto"/>
        <w:left w:val="none" w:sz="0" w:space="0" w:color="auto"/>
        <w:bottom w:val="none" w:sz="0" w:space="0" w:color="auto"/>
        <w:right w:val="none" w:sz="0" w:space="0" w:color="auto"/>
      </w:divBdr>
      <w:divsChild>
        <w:div w:id="1972977607">
          <w:marLeft w:val="288"/>
          <w:marRight w:val="0"/>
          <w:marTop w:val="0"/>
          <w:marBottom w:val="20"/>
          <w:divBdr>
            <w:top w:val="none" w:sz="0" w:space="0" w:color="auto"/>
            <w:left w:val="none" w:sz="0" w:space="0" w:color="auto"/>
            <w:bottom w:val="none" w:sz="0" w:space="0" w:color="auto"/>
            <w:right w:val="none" w:sz="0" w:space="0" w:color="auto"/>
          </w:divBdr>
        </w:div>
      </w:divsChild>
    </w:div>
    <w:div w:id="1146703796">
      <w:bodyDiv w:val="1"/>
      <w:marLeft w:val="0"/>
      <w:marRight w:val="0"/>
      <w:marTop w:val="0"/>
      <w:marBottom w:val="0"/>
      <w:divBdr>
        <w:top w:val="none" w:sz="0" w:space="0" w:color="auto"/>
        <w:left w:val="none" w:sz="0" w:space="0" w:color="auto"/>
        <w:bottom w:val="none" w:sz="0" w:space="0" w:color="auto"/>
        <w:right w:val="none" w:sz="0" w:space="0" w:color="auto"/>
      </w:divBdr>
    </w:div>
    <w:div w:id="1180126158">
      <w:bodyDiv w:val="1"/>
      <w:marLeft w:val="0"/>
      <w:marRight w:val="0"/>
      <w:marTop w:val="0"/>
      <w:marBottom w:val="0"/>
      <w:divBdr>
        <w:top w:val="none" w:sz="0" w:space="0" w:color="auto"/>
        <w:left w:val="none" w:sz="0" w:space="0" w:color="auto"/>
        <w:bottom w:val="none" w:sz="0" w:space="0" w:color="auto"/>
        <w:right w:val="none" w:sz="0" w:space="0" w:color="auto"/>
      </w:divBdr>
    </w:div>
    <w:div w:id="1321349795">
      <w:bodyDiv w:val="1"/>
      <w:marLeft w:val="0"/>
      <w:marRight w:val="0"/>
      <w:marTop w:val="0"/>
      <w:marBottom w:val="0"/>
      <w:divBdr>
        <w:top w:val="none" w:sz="0" w:space="0" w:color="auto"/>
        <w:left w:val="none" w:sz="0" w:space="0" w:color="auto"/>
        <w:bottom w:val="none" w:sz="0" w:space="0" w:color="auto"/>
        <w:right w:val="none" w:sz="0" w:space="0" w:color="auto"/>
      </w:divBdr>
    </w:div>
    <w:div w:id="1339430155">
      <w:bodyDiv w:val="1"/>
      <w:marLeft w:val="0"/>
      <w:marRight w:val="0"/>
      <w:marTop w:val="0"/>
      <w:marBottom w:val="0"/>
      <w:divBdr>
        <w:top w:val="none" w:sz="0" w:space="0" w:color="auto"/>
        <w:left w:val="none" w:sz="0" w:space="0" w:color="auto"/>
        <w:bottom w:val="none" w:sz="0" w:space="0" w:color="auto"/>
        <w:right w:val="none" w:sz="0" w:space="0" w:color="auto"/>
      </w:divBdr>
      <w:divsChild>
        <w:div w:id="2064984913">
          <w:marLeft w:val="288"/>
          <w:marRight w:val="0"/>
          <w:marTop w:val="0"/>
          <w:marBottom w:val="0"/>
          <w:divBdr>
            <w:top w:val="none" w:sz="0" w:space="0" w:color="auto"/>
            <w:left w:val="none" w:sz="0" w:space="0" w:color="auto"/>
            <w:bottom w:val="none" w:sz="0" w:space="0" w:color="auto"/>
            <w:right w:val="none" w:sz="0" w:space="0" w:color="auto"/>
          </w:divBdr>
        </w:div>
        <w:div w:id="1363819110">
          <w:marLeft w:val="288"/>
          <w:marRight w:val="0"/>
          <w:marTop w:val="0"/>
          <w:marBottom w:val="0"/>
          <w:divBdr>
            <w:top w:val="none" w:sz="0" w:space="0" w:color="auto"/>
            <w:left w:val="none" w:sz="0" w:space="0" w:color="auto"/>
            <w:bottom w:val="none" w:sz="0" w:space="0" w:color="auto"/>
            <w:right w:val="none" w:sz="0" w:space="0" w:color="auto"/>
          </w:divBdr>
        </w:div>
        <w:div w:id="824669003">
          <w:marLeft w:val="288"/>
          <w:marRight w:val="0"/>
          <w:marTop w:val="0"/>
          <w:marBottom w:val="0"/>
          <w:divBdr>
            <w:top w:val="none" w:sz="0" w:space="0" w:color="auto"/>
            <w:left w:val="none" w:sz="0" w:space="0" w:color="auto"/>
            <w:bottom w:val="none" w:sz="0" w:space="0" w:color="auto"/>
            <w:right w:val="none" w:sz="0" w:space="0" w:color="auto"/>
          </w:divBdr>
        </w:div>
        <w:div w:id="1688289824">
          <w:marLeft w:val="288"/>
          <w:marRight w:val="0"/>
          <w:marTop w:val="0"/>
          <w:marBottom w:val="0"/>
          <w:divBdr>
            <w:top w:val="none" w:sz="0" w:space="0" w:color="auto"/>
            <w:left w:val="none" w:sz="0" w:space="0" w:color="auto"/>
            <w:bottom w:val="none" w:sz="0" w:space="0" w:color="auto"/>
            <w:right w:val="none" w:sz="0" w:space="0" w:color="auto"/>
          </w:divBdr>
        </w:div>
        <w:div w:id="341323469">
          <w:marLeft w:val="288"/>
          <w:marRight w:val="0"/>
          <w:marTop w:val="0"/>
          <w:marBottom w:val="0"/>
          <w:divBdr>
            <w:top w:val="none" w:sz="0" w:space="0" w:color="auto"/>
            <w:left w:val="none" w:sz="0" w:space="0" w:color="auto"/>
            <w:bottom w:val="none" w:sz="0" w:space="0" w:color="auto"/>
            <w:right w:val="none" w:sz="0" w:space="0" w:color="auto"/>
          </w:divBdr>
        </w:div>
        <w:div w:id="563637003">
          <w:marLeft w:val="288"/>
          <w:marRight w:val="0"/>
          <w:marTop w:val="0"/>
          <w:marBottom w:val="0"/>
          <w:divBdr>
            <w:top w:val="none" w:sz="0" w:space="0" w:color="auto"/>
            <w:left w:val="none" w:sz="0" w:space="0" w:color="auto"/>
            <w:bottom w:val="none" w:sz="0" w:space="0" w:color="auto"/>
            <w:right w:val="none" w:sz="0" w:space="0" w:color="auto"/>
          </w:divBdr>
        </w:div>
        <w:div w:id="1695615227">
          <w:marLeft w:val="288"/>
          <w:marRight w:val="0"/>
          <w:marTop w:val="0"/>
          <w:marBottom w:val="0"/>
          <w:divBdr>
            <w:top w:val="none" w:sz="0" w:space="0" w:color="auto"/>
            <w:left w:val="none" w:sz="0" w:space="0" w:color="auto"/>
            <w:bottom w:val="none" w:sz="0" w:space="0" w:color="auto"/>
            <w:right w:val="none" w:sz="0" w:space="0" w:color="auto"/>
          </w:divBdr>
        </w:div>
        <w:div w:id="344408317">
          <w:marLeft w:val="288"/>
          <w:marRight w:val="0"/>
          <w:marTop w:val="0"/>
          <w:marBottom w:val="0"/>
          <w:divBdr>
            <w:top w:val="none" w:sz="0" w:space="0" w:color="auto"/>
            <w:left w:val="none" w:sz="0" w:space="0" w:color="auto"/>
            <w:bottom w:val="none" w:sz="0" w:space="0" w:color="auto"/>
            <w:right w:val="none" w:sz="0" w:space="0" w:color="auto"/>
          </w:divBdr>
        </w:div>
      </w:divsChild>
    </w:div>
    <w:div w:id="1463041121">
      <w:bodyDiv w:val="1"/>
      <w:marLeft w:val="0"/>
      <w:marRight w:val="0"/>
      <w:marTop w:val="0"/>
      <w:marBottom w:val="0"/>
      <w:divBdr>
        <w:top w:val="none" w:sz="0" w:space="0" w:color="auto"/>
        <w:left w:val="none" w:sz="0" w:space="0" w:color="auto"/>
        <w:bottom w:val="none" w:sz="0" w:space="0" w:color="auto"/>
        <w:right w:val="none" w:sz="0" w:space="0" w:color="auto"/>
      </w:divBdr>
      <w:divsChild>
        <w:div w:id="294024477">
          <w:marLeft w:val="288"/>
          <w:marRight w:val="0"/>
          <w:marTop w:val="0"/>
          <w:marBottom w:val="0"/>
          <w:divBdr>
            <w:top w:val="none" w:sz="0" w:space="0" w:color="auto"/>
            <w:left w:val="none" w:sz="0" w:space="0" w:color="auto"/>
            <w:bottom w:val="none" w:sz="0" w:space="0" w:color="auto"/>
            <w:right w:val="none" w:sz="0" w:space="0" w:color="auto"/>
          </w:divBdr>
        </w:div>
        <w:div w:id="2066292616">
          <w:marLeft w:val="288"/>
          <w:marRight w:val="0"/>
          <w:marTop w:val="0"/>
          <w:marBottom w:val="0"/>
          <w:divBdr>
            <w:top w:val="none" w:sz="0" w:space="0" w:color="auto"/>
            <w:left w:val="none" w:sz="0" w:space="0" w:color="auto"/>
            <w:bottom w:val="none" w:sz="0" w:space="0" w:color="auto"/>
            <w:right w:val="none" w:sz="0" w:space="0" w:color="auto"/>
          </w:divBdr>
        </w:div>
        <w:div w:id="409665948">
          <w:marLeft w:val="288"/>
          <w:marRight w:val="0"/>
          <w:marTop w:val="0"/>
          <w:marBottom w:val="0"/>
          <w:divBdr>
            <w:top w:val="none" w:sz="0" w:space="0" w:color="auto"/>
            <w:left w:val="none" w:sz="0" w:space="0" w:color="auto"/>
            <w:bottom w:val="none" w:sz="0" w:space="0" w:color="auto"/>
            <w:right w:val="none" w:sz="0" w:space="0" w:color="auto"/>
          </w:divBdr>
        </w:div>
        <w:div w:id="1350641969">
          <w:marLeft w:val="288"/>
          <w:marRight w:val="0"/>
          <w:marTop w:val="0"/>
          <w:marBottom w:val="0"/>
          <w:divBdr>
            <w:top w:val="none" w:sz="0" w:space="0" w:color="auto"/>
            <w:left w:val="none" w:sz="0" w:space="0" w:color="auto"/>
            <w:bottom w:val="none" w:sz="0" w:space="0" w:color="auto"/>
            <w:right w:val="none" w:sz="0" w:space="0" w:color="auto"/>
          </w:divBdr>
        </w:div>
      </w:divsChild>
    </w:div>
    <w:div w:id="1476724186">
      <w:bodyDiv w:val="1"/>
      <w:marLeft w:val="0"/>
      <w:marRight w:val="0"/>
      <w:marTop w:val="0"/>
      <w:marBottom w:val="0"/>
      <w:divBdr>
        <w:top w:val="none" w:sz="0" w:space="0" w:color="auto"/>
        <w:left w:val="none" w:sz="0" w:space="0" w:color="auto"/>
        <w:bottom w:val="none" w:sz="0" w:space="0" w:color="auto"/>
        <w:right w:val="none" w:sz="0" w:space="0" w:color="auto"/>
      </w:divBdr>
      <w:divsChild>
        <w:div w:id="1656760382">
          <w:marLeft w:val="288"/>
          <w:marRight w:val="0"/>
          <w:marTop w:val="0"/>
          <w:marBottom w:val="20"/>
          <w:divBdr>
            <w:top w:val="none" w:sz="0" w:space="0" w:color="auto"/>
            <w:left w:val="none" w:sz="0" w:space="0" w:color="auto"/>
            <w:bottom w:val="none" w:sz="0" w:space="0" w:color="auto"/>
            <w:right w:val="none" w:sz="0" w:space="0" w:color="auto"/>
          </w:divBdr>
        </w:div>
      </w:divsChild>
    </w:div>
    <w:div w:id="1536191073">
      <w:bodyDiv w:val="1"/>
      <w:marLeft w:val="0"/>
      <w:marRight w:val="0"/>
      <w:marTop w:val="0"/>
      <w:marBottom w:val="0"/>
      <w:divBdr>
        <w:top w:val="none" w:sz="0" w:space="0" w:color="auto"/>
        <w:left w:val="none" w:sz="0" w:space="0" w:color="auto"/>
        <w:bottom w:val="none" w:sz="0" w:space="0" w:color="auto"/>
        <w:right w:val="none" w:sz="0" w:space="0" w:color="auto"/>
      </w:divBdr>
    </w:div>
    <w:div w:id="1562521585">
      <w:bodyDiv w:val="1"/>
      <w:marLeft w:val="0"/>
      <w:marRight w:val="0"/>
      <w:marTop w:val="0"/>
      <w:marBottom w:val="0"/>
      <w:divBdr>
        <w:top w:val="none" w:sz="0" w:space="0" w:color="auto"/>
        <w:left w:val="none" w:sz="0" w:space="0" w:color="auto"/>
        <w:bottom w:val="none" w:sz="0" w:space="0" w:color="auto"/>
        <w:right w:val="none" w:sz="0" w:space="0" w:color="auto"/>
      </w:divBdr>
    </w:div>
    <w:div w:id="1675298117">
      <w:bodyDiv w:val="1"/>
      <w:marLeft w:val="0"/>
      <w:marRight w:val="0"/>
      <w:marTop w:val="0"/>
      <w:marBottom w:val="0"/>
      <w:divBdr>
        <w:top w:val="none" w:sz="0" w:space="0" w:color="auto"/>
        <w:left w:val="none" w:sz="0" w:space="0" w:color="auto"/>
        <w:bottom w:val="none" w:sz="0" w:space="0" w:color="auto"/>
        <w:right w:val="none" w:sz="0" w:space="0" w:color="auto"/>
      </w:divBdr>
      <w:divsChild>
        <w:div w:id="1196163644">
          <w:marLeft w:val="288"/>
          <w:marRight w:val="0"/>
          <w:marTop w:val="0"/>
          <w:marBottom w:val="20"/>
          <w:divBdr>
            <w:top w:val="none" w:sz="0" w:space="0" w:color="auto"/>
            <w:left w:val="none" w:sz="0" w:space="0" w:color="auto"/>
            <w:bottom w:val="none" w:sz="0" w:space="0" w:color="auto"/>
            <w:right w:val="none" w:sz="0" w:space="0" w:color="auto"/>
          </w:divBdr>
        </w:div>
        <w:div w:id="182790219">
          <w:marLeft w:val="288"/>
          <w:marRight w:val="0"/>
          <w:marTop w:val="0"/>
          <w:marBottom w:val="20"/>
          <w:divBdr>
            <w:top w:val="none" w:sz="0" w:space="0" w:color="auto"/>
            <w:left w:val="none" w:sz="0" w:space="0" w:color="auto"/>
            <w:bottom w:val="none" w:sz="0" w:space="0" w:color="auto"/>
            <w:right w:val="none" w:sz="0" w:space="0" w:color="auto"/>
          </w:divBdr>
        </w:div>
        <w:div w:id="738211990">
          <w:marLeft w:val="288"/>
          <w:marRight w:val="0"/>
          <w:marTop w:val="0"/>
          <w:marBottom w:val="20"/>
          <w:divBdr>
            <w:top w:val="none" w:sz="0" w:space="0" w:color="auto"/>
            <w:left w:val="none" w:sz="0" w:space="0" w:color="auto"/>
            <w:bottom w:val="none" w:sz="0" w:space="0" w:color="auto"/>
            <w:right w:val="none" w:sz="0" w:space="0" w:color="auto"/>
          </w:divBdr>
        </w:div>
        <w:div w:id="1554733120">
          <w:marLeft w:val="288"/>
          <w:marRight w:val="0"/>
          <w:marTop w:val="0"/>
          <w:marBottom w:val="20"/>
          <w:divBdr>
            <w:top w:val="none" w:sz="0" w:space="0" w:color="auto"/>
            <w:left w:val="none" w:sz="0" w:space="0" w:color="auto"/>
            <w:bottom w:val="none" w:sz="0" w:space="0" w:color="auto"/>
            <w:right w:val="none" w:sz="0" w:space="0" w:color="auto"/>
          </w:divBdr>
        </w:div>
        <w:div w:id="999625258">
          <w:marLeft w:val="288"/>
          <w:marRight w:val="0"/>
          <w:marTop w:val="0"/>
          <w:marBottom w:val="20"/>
          <w:divBdr>
            <w:top w:val="none" w:sz="0" w:space="0" w:color="auto"/>
            <w:left w:val="none" w:sz="0" w:space="0" w:color="auto"/>
            <w:bottom w:val="none" w:sz="0" w:space="0" w:color="auto"/>
            <w:right w:val="none" w:sz="0" w:space="0" w:color="auto"/>
          </w:divBdr>
        </w:div>
      </w:divsChild>
    </w:div>
    <w:div w:id="1839420905">
      <w:bodyDiv w:val="1"/>
      <w:marLeft w:val="0"/>
      <w:marRight w:val="0"/>
      <w:marTop w:val="0"/>
      <w:marBottom w:val="0"/>
      <w:divBdr>
        <w:top w:val="none" w:sz="0" w:space="0" w:color="auto"/>
        <w:left w:val="none" w:sz="0" w:space="0" w:color="auto"/>
        <w:bottom w:val="none" w:sz="0" w:space="0" w:color="auto"/>
        <w:right w:val="none" w:sz="0" w:space="0" w:color="auto"/>
      </w:divBdr>
      <w:divsChild>
        <w:div w:id="502280578">
          <w:marLeft w:val="288"/>
          <w:marRight w:val="0"/>
          <w:marTop w:val="0"/>
          <w:marBottom w:val="20"/>
          <w:divBdr>
            <w:top w:val="none" w:sz="0" w:space="0" w:color="auto"/>
            <w:left w:val="none" w:sz="0" w:space="0" w:color="auto"/>
            <w:bottom w:val="none" w:sz="0" w:space="0" w:color="auto"/>
            <w:right w:val="none" w:sz="0" w:space="0" w:color="auto"/>
          </w:divBdr>
        </w:div>
      </w:divsChild>
    </w:div>
    <w:div w:id="1859732609">
      <w:bodyDiv w:val="1"/>
      <w:marLeft w:val="0"/>
      <w:marRight w:val="0"/>
      <w:marTop w:val="0"/>
      <w:marBottom w:val="0"/>
      <w:divBdr>
        <w:top w:val="none" w:sz="0" w:space="0" w:color="auto"/>
        <w:left w:val="none" w:sz="0" w:space="0" w:color="auto"/>
        <w:bottom w:val="none" w:sz="0" w:space="0" w:color="auto"/>
        <w:right w:val="none" w:sz="0" w:space="0" w:color="auto"/>
      </w:divBdr>
    </w:div>
    <w:div w:id="1886865138">
      <w:bodyDiv w:val="1"/>
      <w:marLeft w:val="0"/>
      <w:marRight w:val="0"/>
      <w:marTop w:val="0"/>
      <w:marBottom w:val="0"/>
      <w:divBdr>
        <w:top w:val="none" w:sz="0" w:space="0" w:color="auto"/>
        <w:left w:val="none" w:sz="0" w:space="0" w:color="auto"/>
        <w:bottom w:val="none" w:sz="0" w:space="0" w:color="auto"/>
        <w:right w:val="none" w:sz="0" w:space="0" w:color="auto"/>
      </w:divBdr>
    </w:div>
    <w:div w:id="1926572754">
      <w:bodyDiv w:val="1"/>
      <w:marLeft w:val="0"/>
      <w:marRight w:val="0"/>
      <w:marTop w:val="0"/>
      <w:marBottom w:val="0"/>
      <w:divBdr>
        <w:top w:val="none" w:sz="0" w:space="0" w:color="auto"/>
        <w:left w:val="none" w:sz="0" w:space="0" w:color="auto"/>
        <w:bottom w:val="none" w:sz="0" w:space="0" w:color="auto"/>
        <w:right w:val="none" w:sz="0" w:space="0" w:color="auto"/>
      </w:divBdr>
    </w:div>
    <w:div w:id="1930966369">
      <w:bodyDiv w:val="1"/>
      <w:marLeft w:val="0"/>
      <w:marRight w:val="0"/>
      <w:marTop w:val="0"/>
      <w:marBottom w:val="0"/>
      <w:divBdr>
        <w:top w:val="none" w:sz="0" w:space="0" w:color="auto"/>
        <w:left w:val="none" w:sz="0" w:space="0" w:color="auto"/>
        <w:bottom w:val="none" w:sz="0" w:space="0" w:color="auto"/>
        <w:right w:val="none" w:sz="0" w:space="0" w:color="auto"/>
      </w:divBdr>
      <w:divsChild>
        <w:div w:id="1063019745">
          <w:marLeft w:val="403"/>
          <w:marRight w:val="0"/>
          <w:marTop w:val="0"/>
          <w:marBottom w:val="60"/>
          <w:divBdr>
            <w:top w:val="none" w:sz="0" w:space="0" w:color="auto"/>
            <w:left w:val="none" w:sz="0" w:space="0" w:color="auto"/>
            <w:bottom w:val="none" w:sz="0" w:space="0" w:color="auto"/>
            <w:right w:val="none" w:sz="0" w:space="0" w:color="auto"/>
          </w:divBdr>
        </w:div>
        <w:div w:id="794643420">
          <w:marLeft w:val="403"/>
          <w:marRight w:val="0"/>
          <w:marTop w:val="0"/>
          <w:marBottom w:val="60"/>
          <w:divBdr>
            <w:top w:val="none" w:sz="0" w:space="0" w:color="auto"/>
            <w:left w:val="none" w:sz="0" w:space="0" w:color="auto"/>
            <w:bottom w:val="none" w:sz="0" w:space="0" w:color="auto"/>
            <w:right w:val="none" w:sz="0" w:space="0" w:color="auto"/>
          </w:divBdr>
        </w:div>
        <w:div w:id="1701512342">
          <w:marLeft w:val="403"/>
          <w:marRight w:val="0"/>
          <w:marTop w:val="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tt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ecd-ilibrary.org"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cTkaolsgyWQoiJmQRTVh00kS7A==">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CF0A4-22F4-45C4-BB7E-A8A8972F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51</Pages>
  <Words>18056</Words>
  <Characters>102921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Жакишев А</dc:creator>
  <cp:lastModifiedBy>Молдір Мәулен</cp:lastModifiedBy>
  <cp:revision>1434</cp:revision>
  <cp:lastPrinted>2021-10-22T10:26:00Z</cp:lastPrinted>
  <dcterms:created xsi:type="dcterms:W3CDTF">2021-08-02T09:26:00Z</dcterms:created>
  <dcterms:modified xsi:type="dcterms:W3CDTF">2021-10-25T11:08:00Z</dcterms:modified>
</cp:coreProperties>
</file>