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14" w:rsidRPr="00386F14" w:rsidRDefault="00FA724D" w:rsidP="00386F14">
      <w:pPr>
        <w:pStyle w:val="1"/>
        <w:rPr>
          <w:rFonts w:ascii="Times New Roman" w:hAnsi="Times New Roman" w:cs="Times New Roman"/>
          <w:szCs w:val="26"/>
          <w:lang w:val="kk-KZ"/>
        </w:rPr>
      </w:pP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-277495</wp:posOffset>
                </wp:positionV>
                <wp:extent cx="6983095" cy="10103485"/>
                <wp:effectExtent l="41910" t="46355" r="42545" b="4191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3095" cy="1010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1F1F6" id="Rectangle 2" o:spid="_x0000_s1026" style="position:absolute;margin-left:-35.7pt;margin-top:-21.85pt;width:549.85pt;height:795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" strokeweight="6pt">
                <v:stroke linestyle="thickBetweenThin"/>
              </v:rect>
            </w:pict>
          </mc:Fallback>
        </mc:AlternateContent>
      </w:r>
      <w:r w:rsidR="00386F14" w:rsidRPr="00386F14">
        <w:rPr>
          <w:rFonts w:ascii="Times New Roman" w:hAnsi="Times New Roman" w:cs="Times New Roman"/>
          <w:szCs w:val="26"/>
          <w:lang w:val="kk-KZ"/>
        </w:rPr>
        <w:t>ТОО «</w:t>
      </w:r>
      <w:r w:rsidR="00440ABF">
        <w:rPr>
          <w:rFonts w:ascii="Times New Roman" w:hAnsi="Times New Roman" w:cs="Times New Roman"/>
          <w:szCs w:val="26"/>
          <w:lang w:val="kk-KZ"/>
        </w:rPr>
        <w:t>Строй Реклам Проект</w:t>
      </w:r>
      <w:r w:rsidR="00386F14" w:rsidRPr="00386F14">
        <w:rPr>
          <w:rFonts w:ascii="Times New Roman" w:hAnsi="Times New Roman" w:cs="Times New Roman"/>
          <w:szCs w:val="26"/>
          <w:lang w:val="kk-KZ"/>
        </w:rPr>
        <w:t>»</w:t>
      </w:r>
    </w:p>
    <w:p w:rsidR="00386F14" w:rsidRPr="00B60F6C" w:rsidRDefault="00386F14" w:rsidP="00386F14">
      <w:pPr>
        <w:pStyle w:val="1"/>
        <w:rPr>
          <w:rFonts w:ascii="Times New Roman" w:hAnsi="Times New Roman" w:cs="Times New Roman"/>
          <w:szCs w:val="26"/>
        </w:rPr>
      </w:pPr>
      <w:r w:rsidRPr="00386F14">
        <w:rPr>
          <w:rFonts w:ascii="Times New Roman" w:hAnsi="Times New Roman" w:cs="Times New Roman"/>
          <w:szCs w:val="26"/>
          <w:lang w:val="kk-KZ"/>
        </w:rPr>
        <w:t xml:space="preserve">ГСЛ № </w:t>
      </w:r>
      <w:r w:rsidR="00AE058F">
        <w:rPr>
          <w:rFonts w:ascii="Times New Roman" w:hAnsi="Times New Roman" w:cs="Times New Roman"/>
          <w:szCs w:val="26"/>
          <w:lang w:val="kk-KZ"/>
        </w:rPr>
        <w:t>15012541</w:t>
      </w:r>
      <w:r w:rsidRPr="00386F14">
        <w:rPr>
          <w:rFonts w:ascii="Times New Roman" w:hAnsi="Times New Roman" w:cs="Times New Roman"/>
          <w:szCs w:val="26"/>
          <w:lang w:val="kk-KZ"/>
        </w:rPr>
        <w:t xml:space="preserve"> </w:t>
      </w:r>
      <w:r w:rsidR="00B60F6C">
        <w:rPr>
          <w:rFonts w:ascii="Times New Roman" w:hAnsi="Times New Roman" w:cs="Times New Roman"/>
          <w:szCs w:val="26"/>
          <w:lang w:val="kk-KZ"/>
        </w:rPr>
        <w:t>от</w:t>
      </w:r>
      <w:r w:rsidRPr="00386F14">
        <w:rPr>
          <w:rFonts w:ascii="Times New Roman" w:hAnsi="Times New Roman" w:cs="Times New Roman"/>
          <w:szCs w:val="26"/>
          <w:lang w:val="kk-KZ"/>
        </w:rPr>
        <w:t xml:space="preserve"> </w:t>
      </w:r>
      <w:r w:rsidR="00AE058F">
        <w:rPr>
          <w:rFonts w:ascii="Times New Roman" w:hAnsi="Times New Roman" w:cs="Times New Roman"/>
          <w:szCs w:val="26"/>
          <w:lang w:val="kk-KZ"/>
        </w:rPr>
        <w:t>03</w:t>
      </w:r>
      <w:r w:rsidR="00F02375" w:rsidRPr="00F02375">
        <w:rPr>
          <w:rFonts w:ascii="Times New Roman" w:hAnsi="Times New Roman" w:cs="Times New Roman"/>
          <w:szCs w:val="26"/>
          <w:lang w:val="kk-KZ"/>
        </w:rPr>
        <w:t>.0</w:t>
      </w:r>
      <w:r w:rsidR="00AE058F">
        <w:rPr>
          <w:rFonts w:ascii="Times New Roman" w:hAnsi="Times New Roman" w:cs="Times New Roman"/>
          <w:szCs w:val="26"/>
          <w:lang w:val="kk-KZ"/>
        </w:rPr>
        <w:t>7</w:t>
      </w:r>
      <w:r w:rsidR="00F02375" w:rsidRPr="00F02375">
        <w:rPr>
          <w:rFonts w:ascii="Times New Roman" w:hAnsi="Times New Roman" w:cs="Times New Roman"/>
          <w:szCs w:val="26"/>
          <w:lang w:val="kk-KZ"/>
        </w:rPr>
        <w:t>.201</w:t>
      </w:r>
      <w:r w:rsidR="00AE058F">
        <w:rPr>
          <w:rFonts w:ascii="Times New Roman" w:hAnsi="Times New Roman" w:cs="Times New Roman"/>
          <w:szCs w:val="26"/>
          <w:lang w:val="kk-KZ"/>
        </w:rPr>
        <w:t>5</w:t>
      </w:r>
      <w:r w:rsidR="00F02375" w:rsidRPr="00F02375">
        <w:rPr>
          <w:rFonts w:ascii="Times New Roman" w:hAnsi="Times New Roman" w:cs="Times New Roman"/>
          <w:szCs w:val="26"/>
          <w:lang w:val="kk-KZ"/>
        </w:rPr>
        <w:t xml:space="preserve"> г</w:t>
      </w:r>
      <w:r w:rsidR="00B60F6C">
        <w:rPr>
          <w:rFonts w:ascii="Times New Roman" w:hAnsi="Times New Roman" w:cs="Times New Roman"/>
          <w:szCs w:val="26"/>
        </w:rPr>
        <w:t>.</w:t>
      </w:r>
    </w:p>
    <w:p w:rsidR="001B7FBB" w:rsidRPr="00386F14" w:rsidRDefault="001B7FBB" w:rsidP="001B7FBB">
      <w:pPr>
        <w:jc w:val="center"/>
        <w:rPr>
          <w:lang w:val="kk-KZ"/>
        </w:rPr>
      </w:pPr>
    </w:p>
    <w:p w:rsidR="000E3C99" w:rsidRPr="00386F14" w:rsidRDefault="000E3C99" w:rsidP="001B7FBB">
      <w:pPr>
        <w:jc w:val="center"/>
      </w:pPr>
    </w:p>
    <w:p w:rsidR="000E3C99" w:rsidRPr="00386F14" w:rsidRDefault="000E3C99" w:rsidP="001B7FBB">
      <w:pPr>
        <w:jc w:val="center"/>
      </w:pPr>
    </w:p>
    <w:p w:rsidR="000E3C99" w:rsidRPr="00386F14" w:rsidRDefault="000E3C99" w:rsidP="001B7FBB">
      <w:pPr>
        <w:jc w:val="center"/>
      </w:pPr>
    </w:p>
    <w:p w:rsidR="00B40987" w:rsidRPr="00B40987" w:rsidRDefault="00B40987" w:rsidP="003539A1">
      <w:pPr>
        <w:autoSpaceDE w:val="0"/>
        <w:autoSpaceDN w:val="0"/>
        <w:adjustRightInd w:val="0"/>
        <w:spacing w:after="0" w:line="240" w:lineRule="auto"/>
        <w:ind w:left="4961" w:right="-187"/>
        <w:rPr>
          <w:rFonts w:ascii="Times New Roman" w:eastAsia="Calibri" w:hAnsi="Times New Roman" w:cs="Times New Roman"/>
          <w:b/>
          <w:sz w:val="26"/>
          <w:szCs w:val="26"/>
        </w:rPr>
      </w:pPr>
      <w:r w:rsidRPr="00B40987">
        <w:rPr>
          <w:rFonts w:ascii="Times New Roman" w:eastAsia="Calibri" w:hAnsi="Times New Roman" w:cs="Times New Roman"/>
          <w:b/>
          <w:sz w:val="26"/>
          <w:szCs w:val="26"/>
        </w:rPr>
        <w:t>Заказчик: ТОО «</w:t>
      </w:r>
      <w:proofErr w:type="spellStart"/>
      <w:r w:rsidRPr="00B40987">
        <w:rPr>
          <w:rFonts w:ascii="Times New Roman" w:eastAsia="Calibri" w:hAnsi="Times New Roman" w:cs="Times New Roman"/>
          <w:b/>
          <w:sz w:val="26"/>
          <w:szCs w:val="26"/>
        </w:rPr>
        <w:t>Кумколь</w:t>
      </w:r>
      <w:proofErr w:type="spellEnd"/>
      <w:r w:rsidRPr="00B40987">
        <w:rPr>
          <w:rFonts w:ascii="Times New Roman" w:eastAsia="Calibri" w:hAnsi="Times New Roman" w:cs="Times New Roman"/>
          <w:b/>
          <w:sz w:val="26"/>
          <w:szCs w:val="26"/>
        </w:rPr>
        <w:t xml:space="preserve"> Транс Сервис»</w:t>
      </w:r>
    </w:p>
    <w:p w:rsidR="000E3C99" w:rsidRPr="00386F14" w:rsidRDefault="000E3C99" w:rsidP="003539A1"/>
    <w:p w:rsidR="000E3C99" w:rsidRPr="00386F14" w:rsidRDefault="000E3C99" w:rsidP="001B7FBB">
      <w:pPr>
        <w:jc w:val="center"/>
      </w:pPr>
    </w:p>
    <w:p w:rsidR="000E3C99" w:rsidRDefault="000E3C99" w:rsidP="001B7FBB">
      <w:pPr>
        <w:jc w:val="center"/>
      </w:pPr>
    </w:p>
    <w:p w:rsidR="00B40987" w:rsidRPr="002B3AB6" w:rsidRDefault="00B40987" w:rsidP="001B7FBB">
      <w:pPr>
        <w:jc w:val="center"/>
      </w:pPr>
    </w:p>
    <w:p w:rsidR="000E3C99" w:rsidRPr="00386F14" w:rsidRDefault="000E3C99" w:rsidP="001B7FBB">
      <w:pPr>
        <w:jc w:val="center"/>
      </w:pPr>
    </w:p>
    <w:p w:rsidR="002B3AB6" w:rsidRDefault="002B3AB6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РАБОЧИЙ ПРОЕКТ</w:t>
      </w:r>
    </w:p>
    <w:p w:rsidR="00ED500B" w:rsidRDefault="00A17BEF" w:rsidP="00ED5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«Строительство производственной базы </w:t>
      </w:r>
      <w:r w:rsidR="00ED500B">
        <w:rPr>
          <w:rFonts w:ascii="Times New Roman" w:hAnsi="Times New Roman" w:cs="Times New Roman"/>
          <w:b/>
          <w:sz w:val="28"/>
          <w:szCs w:val="28"/>
        </w:rPr>
        <w:t xml:space="preserve">энергетической службы </w:t>
      </w:r>
    </w:p>
    <w:p w:rsidR="00A17BEF" w:rsidRPr="00A17BEF" w:rsidRDefault="00A17BEF" w:rsidP="00ED5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м/р Сарыбулак»</w:t>
      </w:r>
    </w:p>
    <w:p w:rsidR="002B3AB6" w:rsidRPr="0047494E" w:rsidRDefault="002B3AB6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4749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0E3C99" w:rsidRPr="0047494E" w:rsidRDefault="000E3C99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ОБЩАЯ ПОЯСНИТЕЛЬНАЯ ЗАПИСКА</w:t>
      </w:r>
    </w:p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Pr="002B3AB6" w:rsidRDefault="001B7FBB" w:rsidP="001B7FBB"/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Default="001B7FBB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EA4632" w:rsidRPr="00EA4632" w:rsidRDefault="00EA4632" w:rsidP="00EA4632">
      <w:pPr>
        <w:jc w:val="center"/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</w:pPr>
      <w:r w:rsidRPr="00EA4632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>г. КЫЗЫЛОРДА, 20</w:t>
      </w:r>
      <w:r w:rsidR="00560BB2" w:rsidRPr="00FB355B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2</w:t>
      </w:r>
      <w:r w:rsidR="00ED500B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1</w:t>
      </w:r>
      <w:r w:rsidRPr="00EA4632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 xml:space="preserve"> г.</w:t>
      </w:r>
    </w:p>
    <w:p w:rsidR="00356615" w:rsidRPr="00386F14" w:rsidRDefault="00ED500B" w:rsidP="00356615">
      <w:pPr>
        <w:pStyle w:val="1"/>
        <w:rPr>
          <w:rFonts w:ascii="Times New Roman" w:hAnsi="Times New Roman" w:cs="Times New Roman"/>
          <w:szCs w:val="26"/>
          <w:lang w:val="kk-KZ"/>
        </w:rPr>
      </w:pPr>
      <w:r>
        <w:rPr>
          <w:rFonts w:ascii="Times New Roman" w:hAnsi="Times New Roman" w:cs="Times New Roman"/>
          <w:noProof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60FCA5" wp14:editId="48C947B8">
                <wp:simplePos x="0" y="0"/>
                <wp:positionH relativeFrom="page">
                  <wp:align>center</wp:align>
                </wp:positionH>
                <wp:positionV relativeFrom="paragraph">
                  <wp:posOffset>-293370</wp:posOffset>
                </wp:positionV>
                <wp:extent cx="6983095" cy="10103485"/>
                <wp:effectExtent l="38100" t="38100" r="46355" b="311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3095" cy="1010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6675E" id="Rectangle 4" o:spid="_x0000_s1026" style="position:absolute;margin-left:0;margin-top:-23.1pt;width:549.85pt;height:795.55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" strokeweight="6pt">
                <v:stroke linestyle="thickBetweenThin"/>
                <w10:wrap anchorx="page"/>
              </v:rect>
            </w:pict>
          </mc:Fallback>
        </mc:AlternateContent>
      </w:r>
      <w:r w:rsidR="00356615" w:rsidRPr="00386F14">
        <w:rPr>
          <w:rFonts w:ascii="Times New Roman" w:hAnsi="Times New Roman" w:cs="Times New Roman"/>
          <w:szCs w:val="26"/>
          <w:lang w:val="kk-KZ"/>
        </w:rPr>
        <w:t>ТОО «</w:t>
      </w:r>
      <w:r>
        <w:rPr>
          <w:rFonts w:ascii="Times New Roman" w:hAnsi="Times New Roman" w:cs="Times New Roman"/>
          <w:szCs w:val="26"/>
          <w:lang w:val="kk-KZ"/>
        </w:rPr>
        <w:t>Строй Реклам Проект</w:t>
      </w:r>
      <w:r w:rsidR="00356615" w:rsidRPr="00386F14">
        <w:rPr>
          <w:rFonts w:ascii="Times New Roman" w:hAnsi="Times New Roman" w:cs="Times New Roman"/>
          <w:szCs w:val="26"/>
          <w:lang w:val="kk-KZ"/>
        </w:rPr>
        <w:t>»</w:t>
      </w:r>
    </w:p>
    <w:p w:rsidR="00ED500B" w:rsidRPr="00B60F6C" w:rsidRDefault="00356615" w:rsidP="00ED500B">
      <w:pPr>
        <w:pStyle w:val="1"/>
        <w:rPr>
          <w:rFonts w:ascii="Times New Roman" w:hAnsi="Times New Roman" w:cs="Times New Roman"/>
          <w:szCs w:val="26"/>
        </w:rPr>
      </w:pPr>
      <w:r w:rsidRPr="00386F14">
        <w:rPr>
          <w:rFonts w:ascii="Times New Roman" w:hAnsi="Times New Roman" w:cs="Times New Roman"/>
          <w:szCs w:val="26"/>
          <w:lang w:val="kk-KZ"/>
        </w:rPr>
        <w:t xml:space="preserve">ГСЛ № </w:t>
      </w:r>
      <w:r w:rsidR="00ED500B">
        <w:rPr>
          <w:rFonts w:ascii="Times New Roman" w:hAnsi="Times New Roman" w:cs="Times New Roman"/>
          <w:szCs w:val="26"/>
          <w:lang w:val="kk-KZ"/>
        </w:rPr>
        <w:t>15012541</w:t>
      </w:r>
      <w:r w:rsidR="00ED500B" w:rsidRPr="00386F14">
        <w:rPr>
          <w:rFonts w:ascii="Times New Roman" w:hAnsi="Times New Roman" w:cs="Times New Roman"/>
          <w:szCs w:val="26"/>
          <w:lang w:val="kk-KZ"/>
        </w:rPr>
        <w:t xml:space="preserve"> </w:t>
      </w:r>
      <w:r w:rsidR="00ED500B">
        <w:rPr>
          <w:rFonts w:ascii="Times New Roman" w:hAnsi="Times New Roman" w:cs="Times New Roman"/>
          <w:szCs w:val="26"/>
          <w:lang w:val="kk-KZ"/>
        </w:rPr>
        <w:t>от</w:t>
      </w:r>
      <w:r w:rsidR="00ED500B" w:rsidRPr="00386F14">
        <w:rPr>
          <w:rFonts w:ascii="Times New Roman" w:hAnsi="Times New Roman" w:cs="Times New Roman"/>
          <w:szCs w:val="26"/>
          <w:lang w:val="kk-KZ"/>
        </w:rPr>
        <w:t xml:space="preserve"> </w:t>
      </w:r>
      <w:r w:rsidR="00ED500B">
        <w:rPr>
          <w:rFonts w:ascii="Times New Roman" w:hAnsi="Times New Roman" w:cs="Times New Roman"/>
          <w:szCs w:val="26"/>
          <w:lang w:val="kk-KZ"/>
        </w:rPr>
        <w:t>03</w:t>
      </w:r>
      <w:r w:rsidR="00ED500B" w:rsidRPr="00F02375">
        <w:rPr>
          <w:rFonts w:ascii="Times New Roman" w:hAnsi="Times New Roman" w:cs="Times New Roman"/>
          <w:szCs w:val="26"/>
          <w:lang w:val="kk-KZ"/>
        </w:rPr>
        <w:t>.0</w:t>
      </w:r>
      <w:r w:rsidR="00ED500B">
        <w:rPr>
          <w:rFonts w:ascii="Times New Roman" w:hAnsi="Times New Roman" w:cs="Times New Roman"/>
          <w:szCs w:val="26"/>
          <w:lang w:val="kk-KZ"/>
        </w:rPr>
        <w:t>7</w:t>
      </w:r>
      <w:r w:rsidR="00ED500B" w:rsidRPr="00F02375">
        <w:rPr>
          <w:rFonts w:ascii="Times New Roman" w:hAnsi="Times New Roman" w:cs="Times New Roman"/>
          <w:szCs w:val="26"/>
          <w:lang w:val="kk-KZ"/>
        </w:rPr>
        <w:t>.201</w:t>
      </w:r>
      <w:r w:rsidR="00ED500B">
        <w:rPr>
          <w:rFonts w:ascii="Times New Roman" w:hAnsi="Times New Roman" w:cs="Times New Roman"/>
          <w:szCs w:val="26"/>
          <w:lang w:val="kk-KZ"/>
        </w:rPr>
        <w:t>5</w:t>
      </w:r>
      <w:r w:rsidR="00ED500B" w:rsidRPr="00F02375">
        <w:rPr>
          <w:rFonts w:ascii="Times New Roman" w:hAnsi="Times New Roman" w:cs="Times New Roman"/>
          <w:szCs w:val="26"/>
          <w:lang w:val="kk-KZ"/>
        </w:rPr>
        <w:t xml:space="preserve"> г</w:t>
      </w:r>
      <w:r w:rsidR="00ED500B">
        <w:rPr>
          <w:rFonts w:ascii="Times New Roman" w:hAnsi="Times New Roman" w:cs="Times New Roman"/>
          <w:szCs w:val="26"/>
        </w:rPr>
        <w:t>.</w:t>
      </w:r>
    </w:p>
    <w:p w:rsidR="00386F14" w:rsidRPr="00356615" w:rsidRDefault="00386F14" w:rsidP="0047494E">
      <w:pPr>
        <w:ind w:left="180"/>
        <w:jc w:val="center"/>
        <w:rPr>
          <w:rFonts w:ascii="Arial" w:hAnsi="Arial" w:cs="Arial"/>
          <w:b/>
          <w:bCs/>
          <w:sz w:val="36"/>
          <w:szCs w:val="36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Pr="00386F14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Pr="0047494E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ОБЩАЯ ПОЯСНИТЕЛЬНАЯ ЗАПИСКА</w:t>
      </w:r>
    </w:p>
    <w:p w:rsidR="007F5A00" w:rsidRPr="0047494E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4749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86F14" w:rsidRPr="0047494E" w:rsidRDefault="00386F14" w:rsidP="0047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5A00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«Строительство производственной базы энергетической службы </w:t>
      </w:r>
    </w:p>
    <w:p w:rsidR="007F5A00" w:rsidRPr="00A17BEF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м/р Сарыбулак»</w:t>
      </w:r>
    </w:p>
    <w:p w:rsidR="00386F14" w:rsidRPr="00B40987" w:rsidRDefault="00386F14" w:rsidP="00386F14">
      <w:pPr>
        <w:rPr>
          <w:rFonts w:ascii="Arial" w:hAnsi="Arial" w:cs="Arial"/>
          <w:sz w:val="26"/>
          <w:szCs w:val="26"/>
        </w:rPr>
      </w:pPr>
    </w:p>
    <w:p w:rsidR="00386F14" w:rsidRPr="0047494E" w:rsidRDefault="00386F14" w:rsidP="00386F14">
      <w:pPr>
        <w:rPr>
          <w:rFonts w:ascii="Times New Roman" w:hAnsi="Times New Roman" w:cs="Times New Roman"/>
          <w:sz w:val="26"/>
          <w:szCs w:val="26"/>
        </w:rPr>
      </w:pPr>
    </w:p>
    <w:p w:rsidR="00FE5C2D" w:rsidRPr="00D3752C" w:rsidRDefault="00FE5C2D" w:rsidP="00FE5C2D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16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5"/>
        <w:gridCol w:w="6379"/>
      </w:tblGrid>
      <w:tr w:rsidR="00FE5C2D" w:rsidTr="00ED500B">
        <w:tc>
          <w:tcPr>
            <w:tcW w:w="7785" w:type="dxa"/>
          </w:tcPr>
          <w:p w:rsidR="00FE5C2D" w:rsidRPr="00D3752C" w:rsidRDefault="00FE5C2D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FE5C2D" w:rsidRDefault="00FE5C2D" w:rsidP="00FE5C2D">
            <w:pPr>
              <w:spacing w:line="36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Директор</w:t>
            </w:r>
            <w:r w:rsid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                                         </w:t>
            </w:r>
            <w:proofErr w:type="spellStart"/>
            <w:r w:rsidR="00ED500B" w:rsidRP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Халетова</w:t>
            </w:r>
            <w:proofErr w:type="spellEnd"/>
            <w:r w:rsidR="00ED500B" w:rsidRP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Б.</w:t>
            </w:r>
            <w:r w:rsid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              </w:t>
            </w: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6379" w:type="dxa"/>
          </w:tcPr>
          <w:p w:rsidR="00FE5C2D" w:rsidRDefault="00FE5C2D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D500B" w:rsidTr="00ED500B">
        <w:tc>
          <w:tcPr>
            <w:tcW w:w="7785" w:type="dxa"/>
          </w:tcPr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Pr="00D3752C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6379" w:type="dxa"/>
          </w:tcPr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A4632" w:rsidRPr="00EA4632" w:rsidRDefault="00560BB2" w:rsidP="00FE5C2D">
      <w:pPr>
        <w:jc w:val="center"/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</w:pPr>
      <w:r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>г. КЫЗЫЛОРДА, 20</w:t>
      </w:r>
      <w:r w:rsidRPr="00A10469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2</w:t>
      </w:r>
      <w:r w:rsidR="00ED500B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1</w:t>
      </w:r>
      <w:r w:rsidR="00EA4632" w:rsidRPr="00EA4632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 xml:space="preserve"> г.</w:t>
      </w: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052EAC" w:rsidRDefault="00052EAC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052EAC" w:rsidRPr="00052EAC" w:rsidRDefault="00052EAC" w:rsidP="00544A01">
      <w:pPr>
        <w:pStyle w:val="a6"/>
        <w:tabs>
          <w:tab w:val="clear" w:pos="4677"/>
          <w:tab w:val="clear" w:pos="9355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EAC">
        <w:rPr>
          <w:rFonts w:ascii="Times New Roman" w:hAnsi="Times New Roman" w:cs="Times New Roman"/>
          <w:sz w:val="26"/>
          <w:szCs w:val="26"/>
          <w:lang w:val="kk-KZ"/>
        </w:rPr>
        <w:t>Рабочии</w:t>
      </w:r>
      <w:r w:rsidRPr="00052EAC">
        <w:rPr>
          <w:rFonts w:ascii="Times New Roman" w:hAnsi="Times New Roman" w:cs="Times New Roman"/>
          <w:sz w:val="26"/>
          <w:szCs w:val="26"/>
        </w:rPr>
        <w:t xml:space="preserve"> проект </w:t>
      </w:r>
      <w:r w:rsidR="003977A2" w:rsidRPr="003977A2">
        <w:rPr>
          <w:rFonts w:ascii="Times New Roman" w:hAnsi="Times New Roman" w:cs="Times New Roman"/>
          <w:sz w:val="26"/>
          <w:szCs w:val="26"/>
        </w:rPr>
        <w:t xml:space="preserve">«Строительство </w:t>
      </w:r>
      <w:r w:rsidR="00A17BEF"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="003977A2" w:rsidRPr="003977A2">
        <w:rPr>
          <w:rFonts w:ascii="Times New Roman" w:hAnsi="Times New Roman" w:cs="Times New Roman"/>
          <w:sz w:val="26"/>
          <w:szCs w:val="26"/>
        </w:rPr>
        <w:t xml:space="preserve"> </w:t>
      </w:r>
      <w:r w:rsidR="00E2064F" w:rsidRPr="00E2064F">
        <w:rPr>
          <w:rFonts w:ascii="Times New Roman" w:hAnsi="Times New Roman" w:cs="Times New Roman"/>
          <w:sz w:val="26"/>
          <w:szCs w:val="26"/>
        </w:rPr>
        <w:t>энергетической службы</w:t>
      </w:r>
      <w:r w:rsidR="003977A2" w:rsidRPr="003977A2">
        <w:rPr>
          <w:rFonts w:ascii="Times New Roman" w:hAnsi="Times New Roman" w:cs="Times New Roman"/>
          <w:sz w:val="26"/>
          <w:szCs w:val="26"/>
        </w:rPr>
        <w:t xml:space="preserve"> на м/р Сарыбулак»</w:t>
      </w:r>
      <w:r w:rsidR="00544A01">
        <w:rPr>
          <w:rFonts w:ascii="Times New Roman" w:hAnsi="Times New Roman" w:cs="Times New Roman"/>
          <w:sz w:val="26"/>
          <w:szCs w:val="26"/>
        </w:rPr>
        <w:t>,</w:t>
      </w:r>
      <w:r w:rsidR="003977A2" w:rsidRPr="00E2064F">
        <w:rPr>
          <w:rFonts w:ascii="Times New Roman" w:hAnsi="Times New Roman" w:cs="Times New Roman"/>
          <w:sz w:val="26"/>
          <w:szCs w:val="26"/>
        </w:rPr>
        <w:t xml:space="preserve">  </w:t>
      </w:r>
      <w:r w:rsidRPr="00052EAC">
        <w:rPr>
          <w:rFonts w:ascii="Times New Roman" w:hAnsi="Times New Roman" w:cs="Times New Roman"/>
          <w:sz w:val="26"/>
          <w:szCs w:val="26"/>
        </w:rPr>
        <w:t xml:space="preserve">разработан в соответствии с действующими на территории Республики Казахстан нормами и правилами и предусматривает мероприятия, обеспечивающие </w:t>
      </w:r>
      <w:proofErr w:type="spellStart"/>
      <w:r w:rsidRPr="00052EAC">
        <w:rPr>
          <w:rFonts w:ascii="Times New Roman" w:hAnsi="Times New Roman" w:cs="Times New Roman"/>
          <w:sz w:val="26"/>
          <w:szCs w:val="26"/>
        </w:rPr>
        <w:t>взрыво</w:t>
      </w:r>
      <w:proofErr w:type="spellEnd"/>
      <w:r w:rsidRPr="00052EAC">
        <w:rPr>
          <w:rFonts w:ascii="Times New Roman" w:hAnsi="Times New Roman" w:cs="Times New Roman"/>
          <w:sz w:val="26"/>
          <w:szCs w:val="26"/>
        </w:rPr>
        <w:t>-пожаробезопасность и исключающие вредные воздействия на окружающую среду и воздушный бассейн, а также предупреждающие чрезвычайные ситуации природного и техногенного характера.</w:t>
      </w:r>
    </w:p>
    <w:p w:rsidR="00052EAC" w:rsidRPr="00052EA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2EAC" w:rsidRPr="00052EA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2EAC" w:rsidRPr="00D3752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388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2"/>
        <w:gridCol w:w="6379"/>
      </w:tblGrid>
      <w:tr w:rsidR="007D3434" w:rsidTr="00E2064F">
        <w:tc>
          <w:tcPr>
            <w:tcW w:w="7502" w:type="dxa"/>
          </w:tcPr>
          <w:p w:rsidR="007D3434" w:rsidRPr="00D3752C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7D3434" w:rsidRPr="00D3752C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7D3434" w:rsidRDefault="007D3434" w:rsidP="00EF03ED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3752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     </w:t>
            </w: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ГИП</w:t>
            </w: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ab/>
            </w:r>
            <w:r w:rsidR="00E2064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                                 </w:t>
            </w:r>
            <w:proofErr w:type="spellStart"/>
            <w:r w:rsidR="00EF03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Даулбаев</w:t>
            </w:r>
            <w:proofErr w:type="spellEnd"/>
            <w:r w:rsidR="00EF03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Ж.</w:t>
            </w:r>
          </w:p>
        </w:tc>
        <w:tc>
          <w:tcPr>
            <w:tcW w:w="6379" w:type="dxa"/>
          </w:tcPr>
          <w:p w:rsidR="007D3434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7D3434" w:rsidRPr="007D3434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52EAC" w:rsidRPr="00BF3F42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52EAC" w:rsidRPr="00BF3F42" w:rsidRDefault="00052EAC" w:rsidP="007D3434">
      <w:pPr>
        <w:spacing w:after="0" w:line="360" w:lineRule="auto"/>
        <w:ind w:right="335" w:firstLine="697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3566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052EAC" w:rsidRDefault="00052EA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544A01" w:rsidRDefault="00544A01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544A01" w:rsidRDefault="00544A01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E2064F" w:rsidRDefault="00E2064F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E2064F" w:rsidRPr="00BF3F42" w:rsidRDefault="00E2064F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B60393" w:rsidRDefault="00B60393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B60393" w:rsidRPr="005A4209" w:rsidRDefault="00B60393" w:rsidP="00B60393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eastAsia="ru-RU"/>
        </w:rPr>
        <w:lastRenderedPageBreak/>
        <w:t>Разработчики рабочего проекта</w:t>
      </w: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:</w:t>
      </w:r>
    </w:p>
    <w:p w:rsidR="00B60393" w:rsidRPr="005A4209" w:rsidRDefault="00B60393" w:rsidP="00B60393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ГИП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EF03ED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Даулбаев Ж.</w:t>
      </w: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 xml:space="preserve"> 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ГП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Журабеков А.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АС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Оксикбай А.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ЭС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Туленов М.</w:t>
      </w:r>
    </w:p>
    <w:p w:rsidR="00E2064F" w:rsidRPr="00E2064F" w:rsidRDefault="00E2064F" w:rsidP="00E2064F">
      <w:pPr>
        <w:pStyle w:val="aa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E2064F" w:rsidRDefault="00E2064F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ГСН</w:t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Камардин Р.</w:t>
      </w:r>
    </w:p>
    <w:p w:rsidR="00E2064F" w:rsidRPr="00E2064F" w:rsidRDefault="00E2064F" w:rsidP="00E2064F">
      <w:pPr>
        <w:pStyle w:val="aa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E2064F" w:rsidRPr="005A4209" w:rsidRDefault="00E2064F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ОВ, ТМ, ГСВ</w:t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Салимов Р.</w:t>
      </w:r>
    </w:p>
    <w:p w:rsidR="00B60393" w:rsidRPr="005A4209" w:rsidRDefault="00B60393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6"/>
          <w:szCs w:val="26"/>
          <w:u w:val="none"/>
          <w:lang w:val="kk-KZ" w:eastAsia="ru-RU"/>
        </w:rPr>
      </w:pPr>
    </w:p>
    <w:p w:rsidR="003B6BC3" w:rsidRPr="005A4209" w:rsidRDefault="003B6BC3" w:rsidP="003B6BC3">
      <w:pPr>
        <w:pStyle w:val="a6"/>
        <w:tabs>
          <w:tab w:val="clear" w:pos="4677"/>
          <w:tab w:val="clear" w:pos="9355"/>
          <w:tab w:val="center" w:pos="-7797"/>
        </w:tabs>
        <w:jc w:val="center"/>
        <w:rPr>
          <w:rFonts w:ascii="Times New Roman" w:hAnsi="Times New Roman" w:cs="Times New Roman"/>
          <w:lang w:val="kk-KZ"/>
        </w:rPr>
      </w:pPr>
    </w:p>
    <w:p w:rsidR="00B60393" w:rsidRDefault="00B60393" w:rsidP="0047494E">
      <w:pPr>
        <w:pStyle w:val="1"/>
        <w:spacing w:after="0"/>
        <w:rPr>
          <w:rFonts w:ascii="Times New Roman" w:hAnsi="Times New Roman" w:cs="Times New Roman"/>
          <w:szCs w:val="26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Pr="00E2064F" w:rsidRDefault="00B60393" w:rsidP="00B60393">
      <w:pPr>
        <w:rPr>
          <w:lang w:eastAsia="ru-RU"/>
        </w:rPr>
      </w:pPr>
    </w:p>
    <w:p w:rsidR="007D3434" w:rsidRPr="00E2064F" w:rsidRDefault="007D3434" w:rsidP="00B60393">
      <w:pPr>
        <w:rPr>
          <w:lang w:eastAsia="ru-RU"/>
        </w:rPr>
      </w:pPr>
    </w:p>
    <w:p w:rsidR="007D3434" w:rsidRPr="00E2064F" w:rsidRDefault="007D3434" w:rsidP="00B60393">
      <w:pPr>
        <w:rPr>
          <w:lang w:eastAsia="ru-RU"/>
        </w:rPr>
      </w:pPr>
    </w:p>
    <w:p w:rsidR="0047494E" w:rsidRPr="0047494E" w:rsidRDefault="0047494E" w:rsidP="0047494E">
      <w:pPr>
        <w:pStyle w:val="1"/>
        <w:spacing w:after="0"/>
        <w:rPr>
          <w:rFonts w:ascii="Times New Roman" w:hAnsi="Times New Roman" w:cs="Times New Roman"/>
          <w:szCs w:val="26"/>
        </w:rPr>
      </w:pPr>
      <w:r w:rsidRPr="0047494E">
        <w:rPr>
          <w:rFonts w:ascii="Times New Roman" w:hAnsi="Times New Roman" w:cs="Times New Roman"/>
          <w:szCs w:val="26"/>
        </w:rPr>
        <w:lastRenderedPageBreak/>
        <w:t>СОДЕРЖАНИЕ</w:t>
      </w:r>
    </w:p>
    <w:p w:rsidR="00943EC2" w:rsidRDefault="00943EC2" w:rsidP="0047494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47494E" w:rsidRPr="00E37F16" w:rsidRDefault="0047494E" w:rsidP="004749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7F16">
        <w:rPr>
          <w:rFonts w:ascii="Times New Roman" w:hAnsi="Times New Roman" w:cs="Times New Roman"/>
          <w:b/>
          <w:sz w:val="26"/>
          <w:szCs w:val="26"/>
        </w:rPr>
        <w:t xml:space="preserve">Список  </w:t>
      </w:r>
      <w:proofErr w:type="spellStart"/>
      <w:r w:rsidRPr="00E37F16">
        <w:rPr>
          <w:rFonts w:ascii="Times New Roman" w:hAnsi="Times New Roman" w:cs="Times New Roman"/>
          <w:b/>
          <w:sz w:val="26"/>
          <w:szCs w:val="26"/>
        </w:rPr>
        <w:t>разработ</w:t>
      </w:r>
      <w:proofErr w:type="spellEnd"/>
      <w:r w:rsidR="003B6BC3" w:rsidRPr="00E37F16">
        <w:rPr>
          <w:rFonts w:ascii="Times New Roman" w:hAnsi="Times New Roman" w:cs="Times New Roman"/>
          <w:b/>
          <w:sz w:val="26"/>
          <w:szCs w:val="26"/>
          <w:lang w:val="kk-KZ"/>
        </w:rPr>
        <w:t>чиков</w:t>
      </w:r>
      <w:r w:rsidRPr="00E37F16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>а</w:t>
      </w:r>
      <w:r w:rsidRPr="00E37F1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47494E" w:rsidRPr="00E37F16" w:rsidRDefault="00943EC2" w:rsidP="004749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7F16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</w:p>
    <w:p w:rsidR="00943EC2" w:rsidRPr="00E37F16" w:rsidRDefault="00943EC2" w:rsidP="00943E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b/>
          <w:sz w:val="26"/>
          <w:szCs w:val="26"/>
          <w:lang w:val="kk-KZ"/>
        </w:rPr>
        <w:t>1.Общие положения</w:t>
      </w:r>
    </w:p>
    <w:p w:rsidR="00943EC2" w:rsidRPr="00E37F16" w:rsidRDefault="00943EC2" w:rsidP="00B3292D">
      <w:pPr>
        <w:pStyle w:val="aa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sz w:val="26"/>
          <w:szCs w:val="26"/>
          <w:lang w:val="kk-KZ"/>
        </w:rPr>
        <w:t>Основание для разработки проекта</w:t>
      </w:r>
    </w:p>
    <w:p w:rsidR="00651500" w:rsidRPr="00E37F16" w:rsidRDefault="00651500" w:rsidP="00B3292D">
      <w:pPr>
        <w:pStyle w:val="aa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z w:val="26"/>
          <w:szCs w:val="26"/>
        </w:rPr>
        <w:t>Исходные данные для проектирования</w:t>
      </w:r>
    </w:p>
    <w:p w:rsidR="00A6584B" w:rsidRPr="00E37F16" w:rsidRDefault="00A6584B" w:rsidP="00B3292D">
      <w:pPr>
        <w:pStyle w:val="aa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z w:val="26"/>
          <w:szCs w:val="26"/>
        </w:rPr>
        <w:t>Краткая характеристика района и площадки строительства</w:t>
      </w:r>
    </w:p>
    <w:p w:rsidR="0047494E" w:rsidRPr="00E37F16" w:rsidRDefault="00C860CE" w:rsidP="00C860CE">
      <w:pPr>
        <w:pStyle w:val="11"/>
        <w:tabs>
          <w:tab w:val="clear" w:pos="9356"/>
          <w:tab w:val="right" w:pos="9801"/>
        </w:tabs>
        <w:rPr>
          <w:b/>
          <w:spacing w:val="-1"/>
          <w:sz w:val="26"/>
          <w:szCs w:val="26"/>
          <w:lang w:val="kk-KZ"/>
        </w:rPr>
      </w:pPr>
      <w:r w:rsidRPr="00E37F16">
        <w:rPr>
          <w:sz w:val="26"/>
          <w:szCs w:val="26"/>
          <w:lang w:val="kk-KZ"/>
        </w:rPr>
        <w:tab/>
      </w:r>
    </w:p>
    <w:p w:rsidR="0047494E" w:rsidRPr="00E37F16" w:rsidRDefault="0047494E" w:rsidP="00B3292D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Генеральный план </w:t>
      </w:r>
    </w:p>
    <w:p w:rsidR="00AE52ED" w:rsidRPr="00E37F16" w:rsidRDefault="00AE52ED" w:rsidP="00AE52ED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2.1. Общее положение</w:t>
      </w:r>
    </w:p>
    <w:p w:rsidR="00C7039D" w:rsidRDefault="00E37F16" w:rsidP="0047494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2.2</w:t>
      </w:r>
      <w:r w:rsidR="00447649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7039D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Функциональное зонирование территории</w:t>
      </w:r>
    </w:p>
    <w:p w:rsidR="0047494E" w:rsidRPr="00E37F16" w:rsidRDefault="00C7039D" w:rsidP="0047494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  <w:lang w:val="kk-KZ"/>
        </w:rPr>
        <w:t xml:space="preserve">2.3. </w:t>
      </w:r>
      <w:r w:rsidR="00E37F16" w:rsidRPr="00E37F16">
        <w:rPr>
          <w:rFonts w:ascii="Times New Roman" w:hAnsi="Times New Roman" w:cs="Times New Roman"/>
          <w:spacing w:val="-4"/>
          <w:sz w:val="26"/>
          <w:szCs w:val="26"/>
          <w:lang w:val="kk-KZ"/>
        </w:rPr>
        <w:t xml:space="preserve">Размещение </w:t>
      </w:r>
      <w:r w:rsidR="00E37F16" w:rsidRPr="00E37F16">
        <w:rPr>
          <w:rFonts w:ascii="Times New Roman" w:hAnsi="Times New Roman" w:cs="Times New Roman"/>
          <w:spacing w:val="-4"/>
          <w:sz w:val="26"/>
          <w:szCs w:val="26"/>
        </w:rPr>
        <w:t xml:space="preserve">зданий и сооружений </w:t>
      </w:r>
    </w:p>
    <w:p w:rsidR="0047494E" w:rsidRPr="00E37F16" w:rsidRDefault="0047494E" w:rsidP="0047494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u w:val="single"/>
          <w:lang w:val="kk-KZ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2.</w:t>
      </w:r>
      <w:r w:rsidR="00C7039D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447649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Pr="00E37F16">
        <w:rPr>
          <w:rFonts w:ascii="Times New Roman" w:hAnsi="Times New Roman" w:cs="Times New Roman"/>
          <w:spacing w:val="-1"/>
          <w:sz w:val="26"/>
          <w:szCs w:val="26"/>
        </w:rPr>
        <w:t xml:space="preserve">  </w:t>
      </w:r>
      <w:r w:rsidR="00E910F8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Вертикальная планировка</w:t>
      </w:r>
    </w:p>
    <w:p w:rsidR="0047494E" w:rsidRPr="00E37F16" w:rsidRDefault="00D86C38" w:rsidP="0047494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u w:val="single"/>
          <w:lang w:val="kk-KZ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2.</w:t>
      </w:r>
      <w:r w:rsidR="002B3896">
        <w:rPr>
          <w:rFonts w:ascii="Times New Roman" w:hAnsi="Times New Roman" w:cs="Times New Roman"/>
          <w:spacing w:val="-1"/>
          <w:sz w:val="26"/>
          <w:szCs w:val="26"/>
        </w:rPr>
        <w:t>5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Pr="00E37F16">
        <w:rPr>
          <w:rFonts w:ascii="Times New Roman" w:hAnsi="Times New Roman" w:cs="Times New Roman"/>
          <w:spacing w:val="-1"/>
          <w:sz w:val="26"/>
          <w:szCs w:val="26"/>
        </w:rPr>
        <w:t xml:space="preserve">  Благоустройство и 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озеленение</w:t>
      </w:r>
      <w:r w:rsidR="00EF022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 xml:space="preserve"> Основные показатели по генплану </w:t>
      </w:r>
    </w:p>
    <w:p w:rsidR="00AE52ED" w:rsidRPr="00E37F16" w:rsidRDefault="00AE52ED" w:rsidP="005F478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B3896" w:rsidRPr="002B3896" w:rsidRDefault="005F4780" w:rsidP="00B3292D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B3896">
        <w:rPr>
          <w:rFonts w:ascii="Times New Roman" w:hAnsi="Times New Roman" w:cs="Times New Roman"/>
          <w:b/>
          <w:sz w:val="26"/>
          <w:szCs w:val="26"/>
        </w:rPr>
        <w:t>Технологическ</w:t>
      </w:r>
      <w:r w:rsidR="002B3896" w:rsidRPr="002B3896">
        <w:rPr>
          <w:rFonts w:ascii="Times New Roman" w:hAnsi="Times New Roman" w:cs="Times New Roman"/>
          <w:b/>
          <w:sz w:val="26"/>
          <w:szCs w:val="26"/>
        </w:rPr>
        <w:t>ая часть</w:t>
      </w:r>
    </w:p>
    <w:p w:rsidR="005F4780" w:rsidRPr="00F37589" w:rsidRDefault="002B3896" w:rsidP="00F37589">
      <w:pPr>
        <w:pStyle w:val="aa"/>
        <w:numPr>
          <w:ilvl w:val="1"/>
          <w:numId w:val="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pacing w:val="1"/>
          <w:sz w:val="26"/>
          <w:szCs w:val="26"/>
          <w:u w:val="single"/>
          <w:lang w:val="kk-KZ"/>
        </w:rPr>
      </w:pPr>
      <w:r w:rsidRPr="002B3896">
        <w:rPr>
          <w:rFonts w:ascii="Times New Roman" w:hAnsi="Times New Roman" w:cs="Times New Roman"/>
          <w:bCs/>
          <w:color w:val="000000"/>
          <w:sz w:val="26"/>
          <w:szCs w:val="26"/>
        </w:rPr>
        <w:t>Основание для проектирования</w:t>
      </w:r>
      <w:r w:rsidR="00F37589" w:rsidRPr="00F3758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F37589" w:rsidRPr="00F37589">
        <w:rPr>
          <w:rFonts w:ascii="Times New Roman" w:hAnsi="Times New Roman" w:cs="Times New Roman"/>
          <w:bCs/>
          <w:color w:val="000000"/>
          <w:sz w:val="26"/>
          <w:szCs w:val="26"/>
        </w:rPr>
        <w:t>технологической части</w:t>
      </w:r>
    </w:p>
    <w:p w:rsidR="002B3896" w:rsidRDefault="002B3896" w:rsidP="002B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  <w:lang w:val="kk-KZ"/>
        </w:rPr>
      </w:pPr>
    </w:p>
    <w:p w:rsidR="0047494E" w:rsidRPr="002B3896" w:rsidRDefault="00E66A7E" w:rsidP="002B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u w:val="single"/>
          <w:lang w:val="kk-KZ"/>
        </w:rPr>
      </w:pPr>
      <w:r w:rsidRPr="002B3896">
        <w:rPr>
          <w:rFonts w:ascii="Times New Roman" w:hAnsi="Times New Roman" w:cs="Times New Roman"/>
          <w:b/>
          <w:spacing w:val="-1"/>
          <w:sz w:val="26"/>
          <w:szCs w:val="26"/>
          <w:lang w:val="kk-KZ"/>
        </w:rPr>
        <w:t>4</w:t>
      </w:r>
      <w:r w:rsidR="0047494E" w:rsidRPr="002B389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  </w:t>
      </w:r>
      <w:r w:rsidR="0047494E" w:rsidRPr="002B3896">
        <w:rPr>
          <w:rFonts w:ascii="Times New Roman" w:hAnsi="Times New Roman" w:cs="Times New Roman"/>
          <w:b/>
          <w:spacing w:val="-2"/>
          <w:sz w:val="26"/>
          <w:szCs w:val="26"/>
        </w:rPr>
        <w:t xml:space="preserve">Архитектурно-строительные решения </w:t>
      </w:r>
    </w:p>
    <w:p w:rsidR="0047494E" w:rsidRPr="00E37F16" w:rsidRDefault="00E66A7E" w:rsidP="00E66A7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.1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47494E" w:rsidRPr="00E37F16">
        <w:rPr>
          <w:rFonts w:ascii="Times New Roman" w:hAnsi="Times New Roman" w:cs="Times New Roman"/>
          <w:spacing w:val="1"/>
          <w:sz w:val="26"/>
          <w:szCs w:val="26"/>
        </w:rPr>
        <w:t xml:space="preserve">Введение </w:t>
      </w:r>
    </w:p>
    <w:p w:rsidR="00AE52ED" w:rsidRPr="00E37F16" w:rsidRDefault="00AE52ED" w:rsidP="00544A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.2</w:t>
      </w:r>
      <w:r w:rsidR="00E66A7E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2B389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Климатические, инженерно – геологические и гидрогеологические условия площадки</w:t>
      </w:r>
    </w:p>
    <w:p w:rsidR="002B3896" w:rsidRPr="002B3896" w:rsidRDefault="00E66A7E" w:rsidP="00AE52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.3</w:t>
      </w:r>
      <w:r w:rsidRPr="002B389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2B3896" w:rsidRPr="002B389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8003A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2B3896" w:rsidRPr="002B3896">
        <w:rPr>
          <w:rFonts w:ascii="Times New Roman" w:hAnsi="Times New Roman" w:cs="Times New Roman"/>
          <w:sz w:val="26"/>
          <w:szCs w:val="26"/>
        </w:rPr>
        <w:t>Краткая климатическая характеристика</w:t>
      </w:r>
    </w:p>
    <w:p w:rsidR="002B3896" w:rsidRPr="002B3896" w:rsidRDefault="002B3896" w:rsidP="002B3896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2B3896">
        <w:rPr>
          <w:rFonts w:ascii="Times New Roman" w:hAnsi="Times New Roman" w:cs="Times New Roman"/>
          <w:b w:val="0"/>
          <w:sz w:val="26"/>
          <w:szCs w:val="26"/>
          <w:lang w:val="kk-KZ"/>
        </w:rPr>
        <w:t>4</w:t>
      </w:r>
      <w:r w:rsidRPr="002B3896">
        <w:rPr>
          <w:rFonts w:ascii="Times New Roman" w:hAnsi="Times New Roman" w:cs="Times New Roman"/>
          <w:b w:val="0"/>
          <w:sz w:val="26"/>
          <w:szCs w:val="26"/>
        </w:rPr>
        <w:t>.</w:t>
      </w:r>
      <w:r w:rsidRPr="002B3896">
        <w:rPr>
          <w:rFonts w:ascii="Times New Roman" w:hAnsi="Times New Roman" w:cs="Times New Roman"/>
          <w:b w:val="0"/>
          <w:sz w:val="26"/>
          <w:szCs w:val="26"/>
          <w:lang w:val="kk-KZ"/>
        </w:rPr>
        <w:t>4</w:t>
      </w:r>
      <w:r w:rsidRPr="002B3896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78003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B3896">
        <w:rPr>
          <w:rFonts w:ascii="Times New Roman" w:hAnsi="Times New Roman" w:cs="Times New Roman"/>
          <w:b w:val="0"/>
          <w:sz w:val="26"/>
          <w:szCs w:val="26"/>
        </w:rPr>
        <w:t>Перечень сооружений со строительными конструкциями</w:t>
      </w:r>
    </w:p>
    <w:p w:rsidR="002B3896" w:rsidRPr="002B3896" w:rsidRDefault="002B3896" w:rsidP="002B3896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2B3896">
        <w:rPr>
          <w:rFonts w:ascii="Times New Roman" w:hAnsi="Times New Roman" w:cs="Times New Roman"/>
          <w:b w:val="0"/>
          <w:sz w:val="26"/>
          <w:szCs w:val="26"/>
        </w:rPr>
        <w:t>4. 5. Краткая характеристика объемно-планировочных и конструктивных  решений.</w:t>
      </w:r>
    </w:p>
    <w:p w:rsidR="002B3896" w:rsidRPr="002B3896" w:rsidRDefault="002B3896" w:rsidP="002B3896">
      <w:pPr>
        <w:spacing w:after="0" w:line="240" w:lineRule="auto"/>
        <w:ind w:right="261"/>
        <w:rPr>
          <w:rFonts w:ascii="Times New Roman" w:hAnsi="Times New Roman" w:cs="Times New Roman"/>
          <w:sz w:val="26"/>
          <w:szCs w:val="26"/>
        </w:rPr>
      </w:pPr>
      <w:r w:rsidRPr="002B3896">
        <w:rPr>
          <w:rFonts w:ascii="Times New Roman" w:hAnsi="Times New Roman" w:cs="Times New Roman"/>
          <w:sz w:val="26"/>
          <w:szCs w:val="26"/>
        </w:rPr>
        <w:t>4.6.  Специальные мероприятия и работы</w:t>
      </w:r>
    </w:p>
    <w:p w:rsidR="0014745C" w:rsidRDefault="002B3896" w:rsidP="001474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3896">
        <w:rPr>
          <w:rFonts w:ascii="Times New Roman" w:hAnsi="Times New Roman" w:cs="Times New Roman"/>
          <w:sz w:val="26"/>
          <w:szCs w:val="26"/>
        </w:rPr>
        <w:t>4.7.  Перечень нормативных документов</w:t>
      </w:r>
    </w:p>
    <w:p w:rsidR="0014745C" w:rsidRDefault="0014745C" w:rsidP="001474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3896" w:rsidRDefault="0014745C" w:rsidP="000A18E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5</w:t>
      </w:r>
      <w:r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 </w:t>
      </w:r>
      <w:r w:rsidRPr="0014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94E" w:rsidRPr="00E37F16">
        <w:rPr>
          <w:rFonts w:ascii="Times New Roman" w:hAnsi="Times New Roman" w:cs="Times New Roman"/>
          <w:b/>
          <w:sz w:val="26"/>
          <w:szCs w:val="26"/>
        </w:rPr>
        <w:t>Электротехническая часть</w:t>
      </w:r>
    </w:p>
    <w:p w:rsidR="002B3896" w:rsidRPr="002B3896" w:rsidRDefault="000A18E3" w:rsidP="002B3896">
      <w:pPr>
        <w:pStyle w:val="2038"/>
        <w:numPr>
          <w:ilvl w:val="0"/>
          <w:numId w:val="0"/>
        </w:num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2B3896" w:rsidRPr="002B3896">
        <w:rPr>
          <w:b w:val="0"/>
          <w:sz w:val="26"/>
          <w:szCs w:val="26"/>
        </w:rPr>
        <w:t>.1. Исходные данные</w:t>
      </w:r>
    </w:p>
    <w:p w:rsidR="00CA65B9" w:rsidRDefault="000A18E3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3896" w:rsidRPr="002B3896">
        <w:rPr>
          <w:rFonts w:ascii="Times New Roman" w:hAnsi="Times New Roman" w:cs="Times New Roman"/>
          <w:sz w:val="26"/>
          <w:szCs w:val="26"/>
        </w:rPr>
        <w:t xml:space="preserve">.2. Проектные решения </w:t>
      </w:r>
    </w:p>
    <w:p w:rsidR="00374835" w:rsidRDefault="000A18E3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A65B9" w:rsidRPr="00805C0A">
        <w:rPr>
          <w:rFonts w:ascii="Times New Roman" w:hAnsi="Times New Roman" w:cs="Times New Roman"/>
          <w:sz w:val="26"/>
          <w:szCs w:val="26"/>
        </w:rPr>
        <w:t xml:space="preserve">.3. </w:t>
      </w:r>
      <w:r w:rsidR="00374835">
        <w:rPr>
          <w:rFonts w:ascii="Times New Roman" w:hAnsi="Times New Roman" w:cs="Times New Roman"/>
          <w:sz w:val="26"/>
          <w:szCs w:val="26"/>
        </w:rPr>
        <w:t>Охранное осве</w:t>
      </w:r>
      <w:r w:rsidR="00544A01">
        <w:rPr>
          <w:rFonts w:ascii="Times New Roman" w:hAnsi="Times New Roman" w:cs="Times New Roman"/>
          <w:sz w:val="26"/>
          <w:szCs w:val="26"/>
        </w:rPr>
        <w:t>щ</w:t>
      </w:r>
      <w:r w:rsidR="00374835">
        <w:rPr>
          <w:rFonts w:ascii="Times New Roman" w:hAnsi="Times New Roman" w:cs="Times New Roman"/>
          <w:sz w:val="26"/>
          <w:szCs w:val="26"/>
        </w:rPr>
        <w:t>ения</w:t>
      </w:r>
      <w:r w:rsidR="00D1579D">
        <w:rPr>
          <w:rFonts w:ascii="Times New Roman" w:hAnsi="Times New Roman" w:cs="Times New Roman"/>
          <w:sz w:val="26"/>
          <w:szCs w:val="26"/>
        </w:rPr>
        <w:t xml:space="preserve"> периметра</w:t>
      </w:r>
    </w:p>
    <w:p w:rsidR="00C255E7" w:rsidRDefault="00374835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</w:t>
      </w:r>
      <w:r w:rsidR="00805B96">
        <w:rPr>
          <w:rFonts w:ascii="Times New Roman" w:hAnsi="Times New Roman" w:cs="Times New Roman"/>
          <w:sz w:val="26"/>
          <w:szCs w:val="26"/>
        </w:rPr>
        <w:t>Силовое оборудование</w:t>
      </w:r>
    </w:p>
    <w:p w:rsidR="00805B96" w:rsidRDefault="00805B96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Электроосвещение</w:t>
      </w:r>
    </w:p>
    <w:p w:rsidR="00F31BAD" w:rsidRDefault="00805B96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</w:t>
      </w:r>
      <w:r w:rsidR="00C255E7" w:rsidRPr="00C255E7">
        <w:rPr>
          <w:rFonts w:ascii="Times New Roman" w:hAnsi="Times New Roman" w:cs="Times New Roman"/>
          <w:sz w:val="26"/>
          <w:szCs w:val="26"/>
        </w:rPr>
        <w:t>.</w:t>
      </w:r>
      <w:r w:rsidR="00C255E7" w:rsidRPr="001B0795">
        <w:rPr>
          <w:rFonts w:ascii="Times New Roman" w:hAnsi="Times New Roman" w:cs="Times New Roman"/>
          <w:sz w:val="26"/>
          <w:szCs w:val="26"/>
        </w:rPr>
        <w:t xml:space="preserve"> </w:t>
      </w:r>
      <w:r w:rsidR="00F31BAD">
        <w:rPr>
          <w:rFonts w:ascii="Times New Roman" w:hAnsi="Times New Roman" w:cs="Times New Roman"/>
          <w:sz w:val="26"/>
          <w:szCs w:val="26"/>
        </w:rPr>
        <w:t xml:space="preserve">Пожарная сигнализация и оповещение о пожаре </w:t>
      </w:r>
    </w:p>
    <w:p w:rsidR="00F31BAD" w:rsidRDefault="00F31BAD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Кабельные линии и электропроводки </w:t>
      </w:r>
    </w:p>
    <w:p w:rsidR="00F31BAD" w:rsidRDefault="00F31BAD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 Наружное электроосвещение</w:t>
      </w:r>
    </w:p>
    <w:p w:rsidR="00D1579D" w:rsidRDefault="00F31BAD" w:rsidP="00D1579D">
      <w:pPr>
        <w:keepNext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5.9. </w:t>
      </w:r>
      <w:r w:rsidR="00D1579D" w:rsidRPr="00D1579D">
        <w:rPr>
          <w:rFonts w:ascii="Times New Roman" w:hAnsi="Times New Roman" w:cs="Times New Roman"/>
          <w:sz w:val="26"/>
          <w:szCs w:val="26"/>
        </w:rPr>
        <w:t>Заземление, система уравнивания потенциалов и молниезащита</w:t>
      </w:r>
    </w:p>
    <w:p w:rsidR="00F31BAD" w:rsidRDefault="00D1579D" w:rsidP="00D1579D">
      <w:pPr>
        <w:keepNext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D1579D">
        <w:rPr>
          <w:rFonts w:ascii="Times New Roman" w:hAnsi="Times New Roman" w:cs="Times New Roman"/>
          <w:sz w:val="26"/>
          <w:szCs w:val="26"/>
        </w:rPr>
        <w:t xml:space="preserve">5.10. </w:t>
      </w:r>
      <w:r w:rsidR="00F31BAD">
        <w:rPr>
          <w:rFonts w:ascii="Times New Roman" w:hAnsi="Times New Roman" w:cs="Times New Roman"/>
          <w:sz w:val="26"/>
          <w:szCs w:val="26"/>
        </w:rPr>
        <w:t>Промышленная безопасность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980C43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6. </w:t>
      </w:r>
      <w:proofErr w:type="spellStart"/>
      <w:r>
        <w:rPr>
          <w:rFonts w:ascii="Times New Roman" w:hAnsi="Times New Roman" w:cs="Times New Roman"/>
          <w:b/>
          <w:spacing w:val="-1"/>
          <w:sz w:val="26"/>
          <w:szCs w:val="26"/>
        </w:rPr>
        <w:t>Санитарно</w:t>
      </w:r>
      <w:proofErr w:type="spellEnd"/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 – техническая часть (отопление, вентиляция, водоснабжение)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1579D">
        <w:rPr>
          <w:rFonts w:ascii="Times New Roman" w:hAnsi="Times New Roman" w:cs="Times New Roman"/>
          <w:spacing w:val="-1"/>
          <w:sz w:val="26"/>
          <w:szCs w:val="26"/>
        </w:rPr>
        <w:t xml:space="preserve">6.1. </w:t>
      </w:r>
      <w:r>
        <w:rPr>
          <w:rFonts w:ascii="Times New Roman" w:hAnsi="Times New Roman" w:cs="Times New Roman"/>
          <w:spacing w:val="-1"/>
          <w:sz w:val="26"/>
          <w:szCs w:val="26"/>
        </w:rPr>
        <w:t>Общие данные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6.2. Отопление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6.3. Вентиляция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6.4. Водоснабжение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 Тепломеханическая часть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7.1. Общие данные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7.2. Теплоснабжение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lastRenderedPageBreak/>
        <w:t>7.3. Внутреннее газоснабжение</w:t>
      </w:r>
    </w:p>
    <w:p w:rsidR="00C76D4D" w:rsidRDefault="00917C22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7.4. Наружное газоснабжение</w:t>
      </w:r>
    </w:p>
    <w:p w:rsidR="00917C22" w:rsidRPr="00D1579D" w:rsidRDefault="00917C22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35760E" w:rsidRPr="0047494E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8</w:t>
      </w:r>
      <w:r w:rsidR="0047494E"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</w:t>
      </w:r>
      <w:r w:rsidR="00EB76A4" w:rsidRPr="00E37F16">
        <w:rPr>
          <w:rFonts w:ascii="Times New Roman" w:hAnsi="Times New Roman" w:cs="Times New Roman"/>
          <w:b/>
          <w:spacing w:val="-1"/>
          <w:sz w:val="26"/>
          <w:szCs w:val="26"/>
          <w:lang w:val="kk-KZ"/>
        </w:rPr>
        <w:t xml:space="preserve"> </w:t>
      </w:r>
      <w:r w:rsidR="0035760E" w:rsidRPr="00B40987">
        <w:rPr>
          <w:rFonts w:ascii="Times New Roman" w:eastAsia="Calibri" w:hAnsi="Times New Roman" w:cs="Times New Roman"/>
          <w:b/>
          <w:bCs/>
          <w:sz w:val="26"/>
          <w:szCs w:val="26"/>
        </w:rPr>
        <w:t>О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 xml:space="preserve">храна труда, техника безопасности и противопожарные мероприятия, производственная санитария и охрана труда. </w:t>
      </w:r>
      <w:proofErr w:type="spellStart"/>
      <w:r w:rsidR="0035760E">
        <w:rPr>
          <w:rFonts w:ascii="Times New Roman" w:hAnsi="Times New Roman" w:cs="Times New Roman"/>
          <w:b/>
          <w:bCs/>
          <w:sz w:val="26"/>
          <w:szCs w:val="26"/>
        </w:rPr>
        <w:t>Инженерно</w:t>
      </w:r>
      <w:proofErr w:type="spellEnd"/>
      <w:r w:rsidR="0035760E">
        <w:rPr>
          <w:rFonts w:ascii="Times New Roman" w:hAnsi="Times New Roman" w:cs="Times New Roman"/>
          <w:b/>
          <w:bCs/>
          <w:sz w:val="26"/>
          <w:szCs w:val="26"/>
        </w:rPr>
        <w:t xml:space="preserve"> – технические мероприятия гражданской обороны и мероприятия по предупреждению чрезвычайных ситуаций.</w:t>
      </w:r>
    </w:p>
    <w:p w:rsidR="0035760E" w:rsidRPr="0035760E" w:rsidRDefault="006E4708" w:rsidP="0035760E">
      <w:pPr>
        <w:spacing w:after="0" w:line="240" w:lineRule="auto"/>
        <w:outlineLvl w:val="1"/>
        <w:rPr>
          <w:rFonts w:ascii="Times New Roman" w:eastAsia="Batang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8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.1</w:t>
      </w:r>
      <w:r w:rsidR="0035760E" w:rsidRPr="0035760E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Общая</w:t>
      </w:r>
      <w:proofErr w:type="gramEnd"/>
      <w:r w:rsidR="0035760E" w:rsidRPr="0035760E">
        <w:rPr>
          <w:rFonts w:ascii="Times New Roman" w:eastAsia="Batang" w:hAnsi="Times New Roman" w:cs="Times New Roman"/>
          <w:sz w:val="26"/>
          <w:szCs w:val="26"/>
        </w:rPr>
        <w:t xml:space="preserve"> часть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.2. Соответствие проекта правилам и нормам.</w:t>
      </w:r>
    </w:p>
    <w:p w:rsidR="0035760E" w:rsidRDefault="006E4708" w:rsidP="0035760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>
        <w:rPr>
          <w:rFonts w:ascii="Times New Roman" w:hAnsi="Times New Roman" w:cs="Times New Roman"/>
          <w:bCs/>
          <w:sz w:val="26"/>
          <w:szCs w:val="26"/>
        </w:rPr>
        <w:t>3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 xml:space="preserve"> Общие требования безопасности при организации технологического процесса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FB75EE">
        <w:rPr>
          <w:rFonts w:ascii="Times New Roman" w:hAnsi="Times New Roman" w:cs="Times New Roman"/>
          <w:bCs/>
          <w:sz w:val="26"/>
          <w:szCs w:val="26"/>
        </w:rPr>
        <w:t>.4.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Профилактические меры защиты.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FB75EE">
        <w:rPr>
          <w:rFonts w:ascii="Times New Roman" w:hAnsi="Times New Roman" w:cs="Times New Roman"/>
          <w:bCs/>
          <w:sz w:val="26"/>
          <w:szCs w:val="26"/>
        </w:rPr>
        <w:t>.5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4D35F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Требования к рабочим местам и оборудованию</w:t>
      </w:r>
    </w:p>
    <w:p w:rsidR="0035760E" w:rsidRPr="0035760E" w:rsidRDefault="006E4708" w:rsidP="004D35FB">
      <w:pPr>
        <w:tabs>
          <w:tab w:val="left" w:pos="142"/>
        </w:tabs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4D35FB">
        <w:rPr>
          <w:rFonts w:ascii="Times New Roman" w:hAnsi="Times New Roman" w:cs="Times New Roman"/>
          <w:bCs/>
          <w:sz w:val="26"/>
          <w:szCs w:val="26"/>
        </w:rPr>
        <w:t>.6</w:t>
      </w:r>
      <w:r w:rsidR="0035760E" w:rsidRPr="004D35FB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 w:rsidRPr="004D35FB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 xml:space="preserve">Противопожарные мероприятия </w:t>
      </w:r>
    </w:p>
    <w:p w:rsidR="00FB75EE" w:rsidRPr="002456F1" w:rsidRDefault="006E4708" w:rsidP="002456F1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proofErr w:type="gramStart"/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2456F1">
        <w:rPr>
          <w:rFonts w:ascii="Times New Roman" w:eastAsia="Batang" w:hAnsi="Times New Roman" w:cs="Times New Roman"/>
          <w:sz w:val="26"/>
          <w:szCs w:val="26"/>
        </w:rPr>
        <w:t>.</w:t>
      </w:r>
      <w:r w:rsidR="004D35FB">
        <w:rPr>
          <w:rFonts w:ascii="Times New Roman" w:eastAsia="Batang" w:hAnsi="Times New Roman" w:cs="Times New Roman"/>
          <w:sz w:val="26"/>
          <w:szCs w:val="26"/>
        </w:rPr>
        <w:t xml:space="preserve">7  </w:t>
      </w:r>
      <w:r w:rsidR="00FB75EE" w:rsidRPr="002456F1">
        <w:rPr>
          <w:rFonts w:ascii="Times New Roman" w:eastAsia="Batang" w:hAnsi="Times New Roman" w:cs="Times New Roman"/>
          <w:sz w:val="26"/>
          <w:szCs w:val="26"/>
        </w:rPr>
        <w:t>Организация</w:t>
      </w:r>
      <w:proofErr w:type="gramEnd"/>
      <w:r w:rsidR="00FB75EE" w:rsidRPr="002456F1">
        <w:rPr>
          <w:rFonts w:ascii="Times New Roman" w:eastAsia="Batang" w:hAnsi="Times New Roman" w:cs="Times New Roman"/>
          <w:sz w:val="26"/>
          <w:szCs w:val="26"/>
        </w:rPr>
        <w:t xml:space="preserve"> работы по обеспечению правил пожарной безопасности</w:t>
      </w:r>
    </w:p>
    <w:p w:rsidR="004D35FB" w:rsidRPr="00980C43" w:rsidRDefault="006E4708" w:rsidP="004D35FB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FB75EE" w:rsidRPr="004D35FB">
        <w:rPr>
          <w:rFonts w:ascii="Times New Roman" w:eastAsia="Batang" w:hAnsi="Times New Roman" w:cs="Times New Roman"/>
          <w:sz w:val="26"/>
          <w:szCs w:val="26"/>
        </w:rPr>
        <w:t>.</w:t>
      </w:r>
      <w:r w:rsidR="004D35FB"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980C43">
        <w:rPr>
          <w:rFonts w:ascii="Times New Roman" w:eastAsia="Batang" w:hAnsi="Times New Roman" w:cs="Times New Roman"/>
          <w:sz w:val="26"/>
          <w:szCs w:val="26"/>
        </w:rPr>
        <w:t>.</w:t>
      </w:r>
      <w:r w:rsidR="004D35FB" w:rsidRPr="00980C43">
        <w:rPr>
          <w:rFonts w:ascii="Times New Roman" w:eastAsia="Batang" w:hAnsi="Times New Roman" w:cs="Times New Roman"/>
          <w:sz w:val="26"/>
          <w:szCs w:val="26"/>
        </w:rPr>
        <w:t xml:space="preserve"> Обучение, инструктаж и допуск персонала</w:t>
      </w:r>
    </w:p>
    <w:p w:rsidR="00A96CFE" w:rsidRDefault="006E4708" w:rsidP="0035760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4D35FB" w:rsidRPr="00980C43">
        <w:rPr>
          <w:rFonts w:ascii="Times New Roman" w:eastAsia="Batang" w:hAnsi="Times New Roman" w:cs="Times New Roman"/>
          <w:sz w:val="26"/>
          <w:szCs w:val="26"/>
        </w:rPr>
        <w:t xml:space="preserve">.9. </w:t>
      </w:r>
      <w:r w:rsidR="00A96CFE" w:rsidRPr="00980C43">
        <w:rPr>
          <w:rFonts w:ascii="Times New Roman" w:eastAsia="Batang" w:hAnsi="Times New Roman" w:cs="Times New Roman"/>
          <w:sz w:val="26"/>
          <w:szCs w:val="26"/>
        </w:rPr>
        <w:t>Основные требования пожарной безопасности</w:t>
      </w:r>
      <w:r w:rsidR="00A96CFE" w:rsidRPr="0035760E">
        <w:rPr>
          <w:rFonts w:ascii="Times New Roman" w:eastAsia="Batang" w:hAnsi="Times New Roman" w:cs="Times New Roman"/>
          <w:sz w:val="26"/>
          <w:szCs w:val="26"/>
        </w:rPr>
        <w:t xml:space="preserve"> объектов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.1</w:t>
      </w:r>
      <w:r w:rsidR="004D35FB">
        <w:rPr>
          <w:rFonts w:ascii="Times New Roman" w:eastAsia="Batang" w:hAnsi="Times New Roman" w:cs="Times New Roman"/>
          <w:sz w:val="26"/>
          <w:szCs w:val="26"/>
        </w:rPr>
        <w:t>0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FB75EE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A96CFE" w:rsidRPr="0035760E">
        <w:rPr>
          <w:rFonts w:ascii="Times New Roman" w:eastAsia="Batang" w:hAnsi="Times New Roman" w:cs="Times New Roman"/>
          <w:sz w:val="26"/>
          <w:szCs w:val="26"/>
        </w:rPr>
        <w:t>Ликвидация аварий и пожаров</w:t>
      </w:r>
    </w:p>
    <w:p w:rsidR="00A96CFE" w:rsidRPr="00A96CFE" w:rsidRDefault="006E4708" w:rsidP="00917C22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.1</w:t>
      </w:r>
      <w:r w:rsidR="00374835">
        <w:rPr>
          <w:rFonts w:ascii="Times New Roman" w:eastAsia="Batang" w:hAnsi="Times New Roman" w:cs="Times New Roman"/>
          <w:sz w:val="26"/>
          <w:szCs w:val="26"/>
        </w:rPr>
        <w:t>1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FB75EE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A96CFE" w:rsidRPr="00A96CFE">
        <w:rPr>
          <w:rFonts w:ascii="Times New Roman" w:eastAsia="Batang" w:hAnsi="Times New Roman" w:cs="Times New Roman"/>
          <w:sz w:val="26"/>
          <w:szCs w:val="26"/>
        </w:rPr>
        <w:t>Особенности регулирования труда работников, работающих вахтовым методом</w:t>
      </w:r>
    </w:p>
    <w:p w:rsidR="00917C22" w:rsidRPr="00917C22" w:rsidRDefault="00917C22" w:rsidP="00917C2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8.12. </w:t>
      </w:r>
      <w:r w:rsidRPr="00917C22">
        <w:rPr>
          <w:rFonts w:ascii="Times New Roman" w:eastAsia="Batang" w:hAnsi="Times New Roman" w:cs="Times New Roman"/>
          <w:sz w:val="26"/>
          <w:szCs w:val="26"/>
        </w:rPr>
        <w:t xml:space="preserve">Инженерно-технические мероприятия по гражданской обороне и мероприятия по предупреждению </w:t>
      </w:r>
      <w:proofErr w:type="gramStart"/>
      <w:r w:rsidRPr="00917C22">
        <w:rPr>
          <w:rFonts w:ascii="Times New Roman" w:eastAsia="Batang" w:hAnsi="Times New Roman" w:cs="Times New Roman"/>
          <w:sz w:val="26"/>
          <w:szCs w:val="26"/>
        </w:rPr>
        <w:t>чрезвычайных  ситуации</w:t>
      </w:r>
      <w:proofErr w:type="gramEnd"/>
      <w:r w:rsidRPr="00917C22">
        <w:rPr>
          <w:rFonts w:ascii="Times New Roman" w:eastAsia="Batang" w:hAnsi="Times New Roman" w:cs="Times New Roman"/>
          <w:sz w:val="26"/>
          <w:szCs w:val="26"/>
        </w:rPr>
        <w:t xml:space="preserve"> природного и техногенного характера</w:t>
      </w:r>
    </w:p>
    <w:p w:rsidR="00917C22" w:rsidRPr="00917C22" w:rsidRDefault="00917C22" w:rsidP="00917C22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8.13. </w:t>
      </w:r>
      <w:r w:rsidRPr="00917C22">
        <w:rPr>
          <w:rFonts w:ascii="Times New Roman" w:eastAsia="Batang" w:hAnsi="Times New Roman" w:cs="Times New Roman"/>
          <w:sz w:val="26"/>
          <w:szCs w:val="26"/>
        </w:rPr>
        <w:t>Система обеспечения комплексной безопасности и антитеррористической защищенности</w:t>
      </w:r>
    </w:p>
    <w:p w:rsidR="00A96CFE" w:rsidRDefault="006E4708" w:rsidP="00A96CF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917C22">
        <w:rPr>
          <w:rFonts w:ascii="Times New Roman" w:eastAsia="Batang" w:hAnsi="Times New Roman" w:cs="Times New Roman"/>
          <w:sz w:val="26"/>
          <w:szCs w:val="26"/>
        </w:rPr>
        <w:t>.14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A96CFE" w:rsidRPr="00A96CFE">
        <w:rPr>
          <w:rFonts w:ascii="Times New Roman" w:eastAsia="Batang" w:hAnsi="Times New Roman" w:cs="Times New Roman"/>
          <w:b/>
          <w:sz w:val="26"/>
          <w:szCs w:val="26"/>
        </w:rPr>
        <w:t xml:space="preserve"> </w:t>
      </w:r>
      <w:r w:rsidR="00A96CFE" w:rsidRPr="00A96CFE">
        <w:rPr>
          <w:rFonts w:ascii="Times New Roman" w:eastAsia="Batang" w:hAnsi="Times New Roman" w:cs="Times New Roman"/>
          <w:sz w:val="26"/>
          <w:szCs w:val="26"/>
        </w:rPr>
        <w:t>Мероприятия по предупреждению чрезвычайных ситуаций</w:t>
      </w:r>
    </w:p>
    <w:p w:rsidR="00FB75EE" w:rsidRPr="00FB75EE" w:rsidRDefault="006E4708" w:rsidP="00374835">
      <w:pPr>
        <w:spacing w:after="0" w:line="240" w:lineRule="auto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FB75EE">
        <w:rPr>
          <w:rFonts w:ascii="Times New Roman" w:eastAsia="Batang" w:hAnsi="Times New Roman" w:cs="Times New Roman"/>
          <w:sz w:val="26"/>
          <w:szCs w:val="26"/>
        </w:rPr>
        <w:t>1</w:t>
      </w:r>
      <w:r w:rsidR="00917C22">
        <w:rPr>
          <w:rFonts w:ascii="Times New Roman" w:eastAsia="Batang" w:hAnsi="Times New Roman" w:cs="Times New Roman"/>
          <w:sz w:val="26"/>
          <w:szCs w:val="26"/>
        </w:rPr>
        <w:t>5</w:t>
      </w:r>
      <w:r w:rsidR="00FB75EE">
        <w:rPr>
          <w:rFonts w:ascii="Times New Roman" w:eastAsia="Batang" w:hAnsi="Times New Roman" w:cs="Times New Roman"/>
          <w:sz w:val="26"/>
          <w:szCs w:val="26"/>
        </w:rPr>
        <w:t xml:space="preserve">. </w:t>
      </w:r>
      <w:r w:rsidR="00FB75EE" w:rsidRPr="00917C22">
        <w:rPr>
          <w:rFonts w:ascii="Times New Roman" w:eastAsia="Batang" w:hAnsi="Times New Roman" w:cs="Times New Roman"/>
          <w:sz w:val="26"/>
          <w:szCs w:val="26"/>
        </w:rPr>
        <w:t>Решения</w:t>
      </w:r>
      <w:r w:rsidR="00FB75EE" w:rsidRPr="00FB75EE">
        <w:rPr>
          <w:rFonts w:ascii="Times New Roman" w:eastAsia="Batang" w:hAnsi="Times New Roman" w:cs="Times New Roman"/>
          <w:iCs/>
          <w:sz w:val="26"/>
          <w:szCs w:val="26"/>
        </w:rPr>
        <w:t xml:space="preserve"> по ликвидации ЧС и организации эвакуационных мероприятий</w:t>
      </w:r>
    </w:p>
    <w:p w:rsidR="00FB75EE" w:rsidRPr="00FB75EE" w:rsidRDefault="00FB75EE" w:rsidP="00FB75EE">
      <w:pPr>
        <w:rPr>
          <w:rFonts w:ascii="Times New Roman" w:hAnsi="Times New Roman" w:cs="Times New Roman"/>
          <w:sz w:val="24"/>
          <w:szCs w:val="24"/>
        </w:rPr>
      </w:pPr>
    </w:p>
    <w:p w:rsidR="00FB75EE" w:rsidRDefault="00FB75EE" w:rsidP="00FB75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75EE" w:rsidRPr="00FB75EE" w:rsidRDefault="00FB75EE" w:rsidP="00FB75EE">
      <w:pPr>
        <w:rPr>
          <w:rFonts w:ascii="Times New Roman" w:hAnsi="Times New Roman" w:cs="Times New Roman"/>
          <w:sz w:val="24"/>
          <w:szCs w:val="24"/>
          <w:lang w:val="kk-KZ"/>
        </w:rPr>
        <w:sectPr w:rsidR="00FB75EE" w:rsidRPr="00FB75EE" w:rsidSect="004D35FB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9" w:h="16834"/>
          <w:pgMar w:top="851" w:right="832" w:bottom="720" w:left="1134" w:header="720" w:footer="720" w:gutter="0"/>
          <w:pgNumType w:start="1"/>
          <w:cols w:space="60"/>
          <w:noEndnote/>
          <w:titlePg/>
        </w:sectPr>
      </w:pPr>
    </w:p>
    <w:p w:rsidR="00BF3F42" w:rsidRPr="0047494E" w:rsidRDefault="00BF3F42" w:rsidP="0047494E">
      <w:pPr>
        <w:spacing w:after="0" w:line="240" w:lineRule="auto"/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eastAsia="ru-RU"/>
        </w:rPr>
      </w:pPr>
    </w:p>
    <w:p w:rsidR="00052EAC" w:rsidRDefault="00052EA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Pr="00AB7CBC" w:rsidRDefault="00AB7CBC" w:rsidP="00AB7CBC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Default="00AB7CB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Default="00AB7CB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1B0795" w:rsidRDefault="001B0795" w:rsidP="0044066B">
      <w:pPr>
        <w:ind w:left="-426" w:right="259"/>
        <w:jc w:val="center"/>
        <w:rPr>
          <w:rFonts w:ascii="Arial" w:hAnsi="Arial" w:cs="Arial"/>
          <w:b/>
        </w:rPr>
      </w:pPr>
    </w:p>
    <w:p w:rsidR="001B0795" w:rsidRDefault="001B0795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Pr="00345B34" w:rsidRDefault="00CA391F" w:rsidP="00B3292D">
      <w:pPr>
        <w:pStyle w:val="aa"/>
        <w:numPr>
          <w:ilvl w:val="0"/>
          <w:numId w:val="7"/>
        </w:numPr>
        <w:ind w:left="-426" w:right="259" w:firstLine="0"/>
        <w:jc w:val="center"/>
        <w:rPr>
          <w:rFonts w:ascii="Times New Roman" w:hAnsi="Times New Roman" w:cs="Times New Roman"/>
          <w:b/>
        </w:rPr>
      </w:pPr>
      <w:r w:rsidRPr="00345B34">
        <w:rPr>
          <w:rFonts w:ascii="Times New Roman" w:hAnsi="Times New Roman" w:cs="Times New Roman"/>
          <w:b/>
        </w:rPr>
        <w:t>ОБЩАЯ ПОЯСНИТЕЛЬНАЯ ЗАПИСКА</w:t>
      </w: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D0276B" w:rsidRDefault="00D0276B" w:rsidP="0044066B">
      <w:pPr>
        <w:ind w:left="-426" w:right="259"/>
        <w:jc w:val="center"/>
        <w:rPr>
          <w:rFonts w:ascii="Arial" w:hAnsi="Arial" w:cs="Arial"/>
          <w:b/>
        </w:rPr>
      </w:pPr>
    </w:p>
    <w:p w:rsidR="00D0276B" w:rsidRDefault="00D027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Pr="00CA391F" w:rsidRDefault="0044066B" w:rsidP="00CA39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91F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1B07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A391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44066B" w:rsidRPr="00CA391F" w:rsidRDefault="0044066B" w:rsidP="00CA391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91F">
        <w:rPr>
          <w:rFonts w:ascii="Times New Roman" w:hAnsi="Times New Roman" w:cs="Times New Roman"/>
          <w:b/>
          <w:sz w:val="26"/>
          <w:szCs w:val="26"/>
        </w:rPr>
        <w:t>1.1 Основание для разработки проекта</w:t>
      </w:r>
    </w:p>
    <w:p w:rsidR="00AF24FC" w:rsidRDefault="00AF24FC" w:rsidP="00AF24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D3752C" w:rsidRDefault="00B828B8" w:rsidP="00980C43">
      <w:pPr>
        <w:pStyle w:val="a6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4066B" w:rsidRPr="00CA391F">
        <w:rPr>
          <w:rFonts w:ascii="Times New Roman" w:hAnsi="Times New Roman" w:cs="Times New Roman"/>
          <w:sz w:val="26"/>
          <w:szCs w:val="26"/>
        </w:rPr>
        <w:t xml:space="preserve">Рабочий проект </w:t>
      </w:r>
      <w:r w:rsidRPr="00B828B8">
        <w:rPr>
          <w:rFonts w:ascii="Times New Roman" w:hAnsi="Times New Roman" w:cs="Times New Roman"/>
          <w:sz w:val="26"/>
          <w:szCs w:val="26"/>
        </w:rPr>
        <w:t>«</w:t>
      </w:r>
      <w:r w:rsidR="000A18E3" w:rsidRPr="000A18E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A10469"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="00E2064F">
        <w:rPr>
          <w:rFonts w:ascii="Times New Roman" w:hAnsi="Times New Roman" w:cs="Times New Roman"/>
          <w:sz w:val="26"/>
          <w:szCs w:val="26"/>
        </w:rPr>
        <w:t xml:space="preserve"> э</w:t>
      </w:r>
      <w:r w:rsidR="00E2064F" w:rsidRPr="00E2064F">
        <w:rPr>
          <w:rFonts w:ascii="Times New Roman" w:hAnsi="Times New Roman" w:cs="Times New Roman"/>
          <w:sz w:val="26"/>
          <w:szCs w:val="26"/>
        </w:rPr>
        <w:t>нергетической службы</w:t>
      </w:r>
      <w:r w:rsidR="000A18E3" w:rsidRPr="000A18E3">
        <w:rPr>
          <w:rFonts w:ascii="Times New Roman" w:hAnsi="Times New Roman" w:cs="Times New Roman"/>
          <w:sz w:val="26"/>
          <w:szCs w:val="26"/>
        </w:rPr>
        <w:t xml:space="preserve"> на м/р Сарыбулак» </w:t>
      </w:r>
      <w:r w:rsidR="000A18E3">
        <w:rPr>
          <w:rFonts w:ascii="Times New Roman" w:hAnsi="Times New Roman" w:cs="Times New Roman"/>
          <w:sz w:val="26"/>
          <w:szCs w:val="26"/>
        </w:rPr>
        <w:t>р</w:t>
      </w:r>
      <w:r w:rsidR="0044066B" w:rsidRPr="00CA391F">
        <w:rPr>
          <w:rFonts w:ascii="Times New Roman" w:hAnsi="Times New Roman" w:cs="Times New Roman"/>
          <w:sz w:val="26"/>
          <w:szCs w:val="26"/>
        </w:rPr>
        <w:t>азработка рабочего проекта выполнена на основании следующих документов:</w:t>
      </w:r>
    </w:p>
    <w:p w:rsidR="00980C43" w:rsidRPr="00980C43" w:rsidRDefault="007D3434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43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Архитектурно – планировочного задания №</w:t>
      </w:r>
      <w:r w:rsidRPr="007D3434">
        <w:rPr>
          <w:rFonts w:ascii="Times New Roman" w:hAnsi="Times New Roman" w:cs="Times New Roman"/>
          <w:sz w:val="26"/>
          <w:szCs w:val="26"/>
        </w:rPr>
        <w:t xml:space="preserve"> </w:t>
      </w:r>
      <w:r w:rsidR="0062043B" w:rsidRPr="0062043B">
        <w:rPr>
          <w:rFonts w:ascii="Times New Roman" w:hAnsi="Times New Roman" w:cs="Times New Roman"/>
          <w:sz w:val="26"/>
          <w:szCs w:val="26"/>
        </w:rPr>
        <w:t>KZ72VUA00477090</w:t>
      </w:r>
      <w:r w:rsidR="00980C43" w:rsidRPr="00980C43">
        <w:rPr>
          <w:rFonts w:ascii="Times New Roman" w:hAnsi="Times New Roman" w:cs="Times New Roman"/>
          <w:sz w:val="26"/>
          <w:szCs w:val="26"/>
        </w:rPr>
        <w:t xml:space="preserve"> от </w:t>
      </w:r>
      <w:r w:rsidR="006026C3">
        <w:rPr>
          <w:rFonts w:ascii="Times New Roman" w:hAnsi="Times New Roman" w:cs="Times New Roman"/>
          <w:sz w:val="26"/>
          <w:szCs w:val="26"/>
        </w:rPr>
        <w:t>26</w:t>
      </w:r>
      <w:r w:rsidR="00980C43" w:rsidRPr="00980C43">
        <w:rPr>
          <w:rFonts w:ascii="Times New Roman" w:hAnsi="Times New Roman" w:cs="Times New Roman"/>
          <w:sz w:val="26"/>
          <w:szCs w:val="26"/>
        </w:rPr>
        <w:t>.0</w:t>
      </w:r>
      <w:r w:rsidR="006026C3">
        <w:rPr>
          <w:rFonts w:ascii="Times New Roman" w:hAnsi="Times New Roman" w:cs="Times New Roman"/>
          <w:sz w:val="26"/>
          <w:szCs w:val="26"/>
        </w:rPr>
        <w:t>7</w:t>
      </w:r>
      <w:r w:rsidR="00980C43" w:rsidRPr="00980C43">
        <w:rPr>
          <w:rFonts w:ascii="Times New Roman" w:hAnsi="Times New Roman" w:cs="Times New Roman"/>
          <w:sz w:val="26"/>
          <w:szCs w:val="26"/>
        </w:rPr>
        <w:t>.</w:t>
      </w:r>
      <w:r w:rsidR="006026C3">
        <w:rPr>
          <w:rFonts w:ascii="Times New Roman" w:hAnsi="Times New Roman" w:cs="Times New Roman"/>
          <w:sz w:val="26"/>
          <w:szCs w:val="26"/>
        </w:rPr>
        <w:t>21</w:t>
      </w:r>
      <w:r w:rsidR="00980C43" w:rsidRPr="00980C43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4066B" w:rsidRPr="00755F57" w:rsidRDefault="0044066B" w:rsidP="00980C43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5F57">
        <w:rPr>
          <w:rFonts w:ascii="Times New Roman" w:hAnsi="Times New Roman" w:cs="Times New Roman"/>
          <w:sz w:val="26"/>
          <w:szCs w:val="26"/>
        </w:rPr>
        <w:t xml:space="preserve">- Договора 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№ </w:t>
      </w:r>
      <w:r w:rsidR="00730D11">
        <w:rPr>
          <w:rFonts w:ascii="Times New Roman" w:hAnsi="Times New Roman" w:cs="Times New Roman"/>
          <w:sz w:val="26"/>
          <w:szCs w:val="26"/>
        </w:rPr>
        <w:t>6</w:t>
      </w:r>
      <w:r w:rsidR="00F840CD" w:rsidRPr="00755F57">
        <w:rPr>
          <w:rFonts w:ascii="Times New Roman" w:hAnsi="Times New Roman" w:cs="Times New Roman"/>
          <w:sz w:val="26"/>
          <w:szCs w:val="26"/>
        </w:rPr>
        <w:t>-</w:t>
      </w:r>
      <w:r w:rsidR="006371BA">
        <w:rPr>
          <w:rFonts w:ascii="Times New Roman" w:hAnsi="Times New Roman" w:cs="Times New Roman"/>
          <w:sz w:val="26"/>
          <w:szCs w:val="26"/>
        </w:rPr>
        <w:t>2</w:t>
      </w:r>
      <w:r w:rsidR="00730D11">
        <w:rPr>
          <w:rFonts w:ascii="Times New Roman" w:hAnsi="Times New Roman" w:cs="Times New Roman"/>
          <w:sz w:val="26"/>
          <w:szCs w:val="26"/>
        </w:rPr>
        <w:t>1</w:t>
      </w:r>
      <w:r w:rsidR="00755F57" w:rsidRPr="00755F57">
        <w:rPr>
          <w:rFonts w:ascii="Times New Roman" w:hAnsi="Times New Roman" w:cs="Times New Roman"/>
          <w:sz w:val="26"/>
          <w:szCs w:val="26"/>
        </w:rPr>
        <w:t>/У</w:t>
      </w:r>
      <w:r w:rsidR="00F840CD" w:rsidRPr="00755F57">
        <w:rPr>
          <w:rFonts w:ascii="Times New Roman" w:hAnsi="Times New Roman" w:cs="Times New Roman"/>
          <w:sz w:val="26"/>
          <w:szCs w:val="26"/>
        </w:rPr>
        <w:t>-</w:t>
      </w:r>
      <w:r w:rsidR="00730D11">
        <w:rPr>
          <w:rFonts w:ascii="Times New Roman" w:hAnsi="Times New Roman" w:cs="Times New Roman"/>
          <w:sz w:val="26"/>
          <w:szCs w:val="26"/>
        </w:rPr>
        <w:t>114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 от </w:t>
      </w:r>
      <w:r w:rsidR="00730D11">
        <w:rPr>
          <w:rFonts w:ascii="Times New Roman" w:hAnsi="Times New Roman" w:cs="Times New Roman"/>
          <w:sz w:val="26"/>
          <w:szCs w:val="26"/>
        </w:rPr>
        <w:t>30</w:t>
      </w:r>
      <w:r w:rsidR="00F840CD" w:rsidRPr="00755F57">
        <w:rPr>
          <w:rFonts w:ascii="Times New Roman" w:hAnsi="Times New Roman" w:cs="Times New Roman"/>
          <w:sz w:val="26"/>
          <w:szCs w:val="26"/>
        </w:rPr>
        <w:t>.0</w:t>
      </w:r>
      <w:r w:rsidR="00730D11">
        <w:rPr>
          <w:rFonts w:ascii="Times New Roman" w:hAnsi="Times New Roman" w:cs="Times New Roman"/>
          <w:sz w:val="26"/>
          <w:szCs w:val="26"/>
        </w:rPr>
        <w:t>6</w:t>
      </w:r>
      <w:r w:rsidR="006371BA">
        <w:rPr>
          <w:rFonts w:ascii="Times New Roman" w:hAnsi="Times New Roman" w:cs="Times New Roman"/>
          <w:sz w:val="26"/>
          <w:szCs w:val="26"/>
        </w:rPr>
        <w:t>.202</w:t>
      </w:r>
      <w:r w:rsidR="00730D11">
        <w:rPr>
          <w:rFonts w:ascii="Times New Roman" w:hAnsi="Times New Roman" w:cs="Times New Roman"/>
          <w:sz w:val="26"/>
          <w:szCs w:val="26"/>
        </w:rPr>
        <w:t>1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4066B" w:rsidRPr="00980C43" w:rsidRDefault="0044066B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Задания на проектирование. </w:t>
      </w:r>
    </w:p>
    <w:p w:rsidR="00980C43" w:rsidRPr="00980C43" w:rsidRDefault="0044066B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="00980C43" w:rsidRPr="00980C43">
        <w:rPr>
          <w:rFonts w:ascii="Times New Roman" w:hAnsi="Times New Roman" w:cs="Times New Roman"/>
          <w:sz w:val="26"/>
          <w:szCs w:val="26"/>
        </w:rPr>
        <w:t>Топосъемки</w:t>
      </w:r>
      <w:proofErr w:type="spellEnd"/>
      <w:r w:rsidR="00980C43" w:rsidRPr="00980C43"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 w:rsidR="00980C43" w:rsidRPr="00980C43">
        <w:rPr>
          <w:rFonts w:ascii="Times New Roman" w:hAnsi="Times New Roman" w:cs="Times New Roman"/>
          <w:sz w:val="26"/>
          <w:szCs w:val="26"/>
        </w:rPr>
        <w:t xml:space="preserve"> материалов по инженерным изысканиям выполненной ТОО "К</w:t>
      </w:r>
      <w:proofErr w:type="spellStart"/>
      <w:r w:rsidR="00980C43" w:rsidRPr="00980C43">
        <w:rPr>
          <w:rFonts w:ascii="Times New Roman" w:hAnsi="Times New Roman" w:cs="Times New Roman"/>
          <w:sz w:val="26"/>
          <w:szCs w:val="26"/>
          <w:lang w:val="en-US"/>
        </w:rPr>
        <w:t>azGeoGroup</w:t>
      </w:r>
      <w:proofErr w:type="spellEnd"/>
      <w:r w:rsidR="00980C43" w:rsidRPr="00980C43">
        <w:rPr>
          <w:rFonts w:ascii="Times New Roman" w:hAnsi="Times New Roman" w:cs="Times New Roman"/>
          <w:sz w:val="26"/>
          <w:szCs w:val="26"/>
        </w:rPr>
        <w:t>" 20</w:t>
      </w:r>
      <w:r w:rsidR="006371BA">
        <w:rPr>
          <w:rFonts w:ascii="Times New Roman" w:hAnsi="Times New Roman" w:cs="Times New Roman"/>
          <w:sz w:val="26"/>
          <w:szCs w:val="26"/>
        </w:rPr>
        <w:t>20</w:t>
      </w:r>
      <w:r w:rsidR="00980C43" w:rsidRPr="00980C4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4066B" w:rsidRPr="00CA391F" w:rsidRDefault="0044066B" w:rsidP="00980C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 xml:space="preserve">Проектируемый объект </w:t>
      </w:r>
      <w:r w:rsidR="00980C43" w:rsidRPr="00980C43">
        <w:rPr>
          <w:rFonts w:ascii="Times New Roman" w:hAnsi="Times New Roman" w:cs="Times New Roman"/>
          <w:sz w:val="26"/>
          <w:szCs w:val="26"/>
        </w:rPr>
        <w:t>с</w:t>
      </w:r>
      <w:r w:rsidR="00FC12C5" w:rsidRPr="00FC12C5">
        <w:rPr>
          <w:rFonts w:ascii="Times New Roman" w:hAnsi="Times New Roman" w:cs="Times New Roman"/>
          <w:sz w:val="26"/>
          <w:szCs w:val="26"/>
        </w:rPr>
        <w:t xml:space="preserve">троительство </w:t>
      </w:r>
      <w:r w:rsidR="006371BA">
        <w:rPr>
          <w:rFonts w:ascii="Times New Roman" w:hAnsi="Times New Roman" w:cs="Times New Roman"/>
          <w:sz w:val="26"/>
          <w:szCs w:val="26"/>
        </w:rPr>
        <w:t xml:space="preserve">производственной </w:t>
      </w:r>
      <w:proofErr w:type="gramStart"/>
      <w:r w:rsidR="006371BA">
        <w:rPr>
          <w:rFonts w:ascii="Times New Roman" w:hAnsi="Times New Roman" w:cs="Times New Roman"/>
          <w:sz w:val="26"/>
          <w:szCs w:val="26"/>
        </w:rPr>
        <w:t>базы</w:t>
      </w:r>
      <w:r w:rsidR="00980C43">
        <w:rPr>
          <w:rFonts w:ascii="Times New Roman" w:hAnsi="Times New Roman" w:cs="Times New Roman"/>
          <w:sz w:val="26"/>
          <w:szCs w:val="26"/>
        </w:rPr>
        <w:t xml:space="preserve">  </w:t>
      </w:r>
      <w:r w:rsidR="00730D11">
        <w:rPr>
          <w:rFonts w:ascii="Times New Roman" w:hAnsi="Times New Roman" w:cs="Times New Roman"/>
          <w:sz w:val="26"/>
          <w:szCs w:val="26"/>
        </w:rPr>
        <w:t>энергетической</w:t>
      </w:r>
      <w:proofErr w:type="gramEnd"/>
      <w:r w:rsidR="00730D11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980C43">
        <w:rPr>
          <w:rFonts w:ascii="Times New Roman" w:hAnsi="Times New Roman" w:cs="Times New Roman"/>
          <w:sz w:val="26"/>
          <w:szCs w:val="26"/>
        </w:rPr>
        <w:t>на м/р Сарыбулак</w:t>
      </w:r>
      <w:r w:rsidR="00FC12C5" w:rsidRPr="00FC12C5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CA391F">
        <w:rPr>
          <w:rFonts w:ascii="Times New Roman" w:hAnsi="Times New Roman" w:cs="Times New Roman"/>
          <w:sz w:val="26"/>
          <w:szCs w:val="26"/>
        </w:rPr>
        <w:t xml:space="preserve">будет размещаться на </w:t>
      </w:r>
      <w:r w:rsidR="00345B34">
        <w:rPr>
          <w:rFonts w:ascii="Times New Roman" w:hAnsi="Times New Roman" w:cs="Times New Roman"/>
          <w:sz w:val="26"/>
          <w:szCs w:val="26"/>
        </w:rPr>
        <w:t xml:space="preserve">Контрактной </w:t>
      </w:r>
      <w:r w:rsidRPr="00CA391F">
        <w:rPr>
          <w:rFonts w:ascii="Times New Roman" w:hAnsi="Times New Roman" w:cs="Times New Roman"/>
          <w:sz w:val="26"/>
          <w:szCs w:val="26"/>
        </w:rPr>
        <w:t>территории ТОО «</w:t>
      </w:r>
      <w:proofErr w:type="spellStart"/>
      <w:r w:rsidRPr="00CA391F">
        <w:rPr>
          <w:rFonts w:ascii="Times New Roman" w:hAnsi="Times New Roman" w:cs="Times New Roman"/>
          <w:sz w:val="26"/>
          <w:szCs w:val="26"/>
        </w:rPr>
        <w:t>Кумколь</w:t>
      </w:r>
      <w:proofErr w:type="spellEnd"/>
      <w:r w:rsidRPr="00CA391F">
        <w:rPr>
          <w:rFonts w:ascii="Times New Roman" w:hAnsi="Times New Roman" w:cs="Times New Roman"/>
          <w:sz w:val="26"/>
          <w:szCs w:val="26"/>
        </w:rPr>
        <w:t xml:space="preserve"> Транс Сервис»</w:t>
      </w:r>
      <w:r w:rsidR="00345B34">
        <w:rPr>
          <w:rFonts w:ascii="Times New Roman" w:hAnsi="Times New Roman" w:cs="Times New Roman"/>
          <w:sz w:val="26"/>
          <w:szCs w:val="26"/>
        </w:rPr>
        <w:t xml:space="preserve"> месторождения Сарыбулак</w:t>
      </w:r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345B34" w:rsidRDefault="0044066B" w:rsidP="00B3292D">
      <w:pPr>
        <w:pStyle w:val="aa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B34">
        <w:rPr>
          <w:rFonts w:ascii="Times New Roman" w:hAnsi="Times New Roman" w:cs="Times New Roman"/>
          <w:b/>
          <w:sz w:val="26"/>
          <w:szCs w:val="26"/>
        </w:rPr>
        <w:t>Исходные данные для проектирования</w:t>
      </w:r>
    </w:p>
    <w:p w:rsidR="00345B34" w:rsidRPr="00345B34" w:rsidRDefault="00345B34" w:rsidP="00345B34">
      <w:pPr>
        <w:pStyle w:val="aa"/>
        <w:spacing w:after="0" w:line="240" w:lineRule="auto"/>
        <w:ind w:left="930"/>
        <w:rPr>
          <w:rFonts w:ascii="Times New Roman" w:hAnsi="Times New Roman" w:cs="Times New Roman"/>
          <w:b/>
          <w:sz w:val="26"/>
          <w:szCs w:val="26"/>
        </w:rPr>
      </w:pPr>
    </w:p>
    <w:p w:rsidR="0044066B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 xml:space="preserve">Рабочий проект </w:t>
      </w:r>
      <w:r w:rsidR="00345B34">
        <w:rPr>
          <w:rFonts w:ascii="Times New Roman" w:hAnsi="Times New Roman" w:cs="Times New Roman"/>
          <w:sz w:val="26"/>
          <w:szCs w:val="26"/>
        </w:rPr>
        <w:t xml:space="preserve"> разработан</w:t>
      </w:r>
      <w:r w:rsidRPr="00CA391F">
        <w:rPr>
          <w:rFonts w:ascii="Times New Roman" w:hAnsi="Times New Roman" w:cs="Times New Roman"/>
          <w:sz w:val="26"/>
          <w:szCs w:val="26"/>
        </w:rPr>
        <w:t xml:space="preserve"> в соответствии с имеющимися исходными данными; </w:t>
      </w:r>
    </w:p>
    <w:p w:rsidR="006371BA" w:rsidRPr="00980C43" w:rsidRDefault="00F840CD" w:rsidP="006371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Архитектурно – планировочного задания </w:t>
      </w:r>
      <w:r w:rsidR="007D3434" w:rsidRPr="00980C43">
        <w:rPr>
          <w:rFonts w:ascii="Times New Roman" w:hAnsi="Times New Roman" w:cs="Times New Roman"/>
          <w:sz w:val="26"/>
          <w:szCs w:val="26"/>
        </w:rPr>
        <w:t>№</w:t>
      </w:r>
      <w:r w:rsidR="006371BA" w:rsidRPr="006371BA">
        <w:rPr>
          <w:rFonts w:ascii="Times New Roman" w:hAnsi="Times New Roman" w:cs="Times New Roman"/>
          <w:sz w:val="26"/>
          <w:szCs w:val="26"/>
        </w:rPr>
        <w:t xml:space="preserve"> </w:t>
      </w:r>
      <w:r w:rsidR="00730D11" w:rsidRPr="0062043B">
        <w:rPr>
          <w:rFonts w:ascii="Times New Roman" w:hAnsi="Times New Roman" w:cs="Times New Roman"/>
          <w:sz w:val="26"/>
          <w:szCs w:val="26"/>
        </w:rPr>
        <w:t>KZ72VUA00477090</w:t>
      </w:r>
      <w:r w:rsidR="006371BA" w:rsidRPr="00980C43">
        <w:rPr>
          <w:rFonts w:ascii="Times New Roman" w:hAnsi="Times New Roman" w:cs="Times New Roman"/>
          <w:sz w:val="26"/>
          <w:szCs w:val="26"/>
        </w:rPr>
        <w:t xml:space="preserve"> от </w:t>
      </w:r>
      <w:r w:rsidR="00730D11">
        <w:rPr>
          <w:rFonts w:ascii="Times New Roman" w:hAnsi="Times New Roman" w:cs="Times New Roman"/>
          <w:sz w:val="26"/>
          <w:szCs w:val="26"/>
        </w:rPr>
        <w:t>26</w:t>
      </w:r>
      <w:r w:rsidR="00730D11" w:rsidRPr="00980C43">
        <w:rPr>
          <w:rFonts w:ascii="Times New Roman" w:hAnsi="Times New Roman" w:cs="Times New Roman"/>
          <w:sz w:val="26"/>
          <w:szCs w:val="26"/>
        </w:rPr>
        <w:t>.0</w:t>
      </w:r>
      <w:r w:rsidR="00730D11">
        <w:rPr>
          <w:rFonts w:ascii="Times New Roman" w:hAnsi="Times New Roman" w:cs="Times New Roman"/>
          <w:sz w:val="26"/>
          <w:szCs w:val="26"/>
        </w:rPr>
        <w:t>7</w:t>
      </w:r>
      <w:r w:rsidR="00730D11" w:rsidRPr="00980C43">
        <w:rPr>
          <w:rFonts w:ascii="Times New Roman" w:hAnsi="Times New Roman" w:cs="Times New Roman"/>
          <w:sz w:val="26"/>
          <w:szCs w:val="26"/>
        </w:rPr>
        <w:t>.</w:t>
      </w:r>
      <w:r w:rsidR="00730D11">
        <w:rPr>
          <w:rFonts w:ascii="Times New Roman" w:hAnsi="Times New Roman" w:cs="Times New Roman"/>
          <w:sz w:val="26"/>
          <w:szCs w:val="26"/>
        </w:rPr>
        <w:t xml:space="preserve">21 </w:t>
      </w:r>
      <w:r w:rsidR="006371BA" w:rsidRPr="00980C43">
        <w:rPr>
          <w:rFonts w:ascii="Times New Roman" w:hAnsi="Times New Roman" w:cs="Times New Roman"/>
          <w:sz w:val="26"/>
          <w:szCs w:val="26"/>
        </w:rPr>
        <w:t>г.</w:t>
      </w:r>
    </w:p>
    <w:p w:rsidR="0044066B" w:rsidRPr="00980C43" w:rsidRDefault="0044066B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 Задание на проектирование</w:t>
      </w:r>
      <w:r w:rsidR="00010ED6" w:rsidRPr="00980C43">
        <w:rPr>
          <w:rFonts w:ascii="Times New Roman" w:hAnsi="Times New Roman" w:cs="Times New Roman"/>
          <w:sz w:val="26"/>
          <w:szCs w:val="26"/>
          <w:lang w:val="kk-KZ"/>
        </w:rPr>
        <w:t>;</w:t>
      </w:r>
      <w:r w:rsidRPr="00980C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066B" w:rsidRPr="00980C43" w:rsidRDefault="007D3434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</w:t>
      </w:r>
      <w:r w:rsidR="0044066B" w:rsidRPr="00980C43">
        <w:rPr>
          <w:rFonts w:ascii="Times New Roman" w:hAnsi="Times New Roman" w:cs="Times New Roman"/>
          <w:sz w:val="26"/>
          <w:szCs w:val="26"/>
        </w:rPr>
        <w:t xml:space="preserve"> Ситуационная схема;</w:t>
      </w:r>
    </w:p>
    <w:p w:rsidR="00010ED6" w:rsidRDefault="00010ED6" w:rsidP="007D34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</w:t>
      </w:r>
      <w:r w:rsidR="00F840CD" w:rsidRPr="00980C43">
        <w:rPr>
          <w:rFonts w:ascii="Times New Roman" w:hAnsi="Times New Roman" w:cs="Times New Roman"/>
          <w:sz w:val="26"/>
          <w:szCs w:val="26"/>
        </w:rPr>
        <w:t xml:space="preserve"> </w:t>
      </w:r>
      <w:r w:rsidRPr="00980C43">
        <w:rPr>
          <w:rFonts w:ascii="Times New Roman" w:hAnsi="Times New Roman" w:cs="Times New Roman"/>
          <w:sz w:val="26"/>
          <w:szCs w:val="26"/>
          <w:lang w:val="kk-KZ"/>
        </w:rPr>
        <w:t>Т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ехническо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Pr="00980C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услови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Pr="00980C43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подключени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Pr="00980C43">
        <w:rPr>
          <w:rFonts w:ascii="Times New Roman" w:hAnsi="Times New Roman" w:cs="Times New Roman"/>
          <w:sz w:val="26"/>
          <w:szCs w:val="26"/>
        </w:rPr>
        <w:t xml:space="preserve"> </w:t>
      </w:r>
      <w:r w:rsidR="00B828B8" w:rsidRPr="00980C43">
        <w:rPr>
          <w:rFonts w:ascii="Times New Roman" w:hAnsi="Times New Roman" w:cs="Times New Roman"/>
          <w:color w:val="000000" w:themeColor="text1"/>
          <w:sz w:val="26"/>
          <w:szCs w:val="26"/>
        </w:rPr>
        <w:t>электроснабжения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проектируемого объекта</w:t>
      </w:r>
      <w:r w:rsidR="00B828B8" w:rsidRPr="00980C4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828B8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DC7F6C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</w:p>
    <w:p w:rsidR="00E96C66" w:rsidRPr="00DC7F6C" w:rsidRDefault="00E96C66" w:rsidP="007D34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980C43">
        <w:rPr>
          <w:rFonts w:ascii="Times New Roman" w:hAnsi="Times New Roman" w:cs="Times New Roman"/>
          <w:sz w:val="26"/>
          <w:szCs w:val="26"/>
          <w:lang w:val="kk-KZ"/>
        </w:rPr>
        <w:t>Т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ехническо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Pr="00980C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услови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Pr="00980C43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0C43">
        <w:rPr>
          <w:rFonts w:ascii="Times New Roman" w:hAnsi="Times New Roman" w:cs="Times New Roman"/>
          <w:sz w:val="26"/>
          <w:szCs w:val="26"/>
        </w:rPr>
        <w:t>подключени</w:t>
      </w:r>
      <w:proofErr w:type="spellEnd"/>
      <w:r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к существующей газовой линии 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0581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</w:p>
    <w:p w:rsidR="00B828B8" w:rsidRPr="00980C43" w:rsidRDefault="0044066B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="00346A28" w:rsidRPr="00980C43">
        <w:rPr>
          <w:rFonts w:ascii="Times New Roman" w:hAnsi="Times New Roman" w:cs="Times New Roman"/>
          <w:sz w:val="26"/>
          <w:szCs w:val="26"/>
        </w:rPr>
        <w:t>Топосъемки</w:t>
      </w:r>
      <w:proofErr w:type="spellEnd"/>
      <w:r w:rsidR="00346A28" w:rsidRPr="00980C43"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 w:rsidR="00346A28" w:rsidRPr="00980C43">
        <w:rPr>
          <w:rFonts w:ascii="Times New Roman" w:hAnsi="Times New Roman" w:cs="Times New Roman"/>
          <w:sz w:val="26"/>
          <w:szCs w:val="26"/>
        </w:rPr>
        <w:t xml:space="preserve"> </w:t>
      </w:r>
      <w:r w:rsidR="00B828B8" w:rsidRPr="00980C43">
        <w:rPr>
          <w:rFonts w:ascii="Times New Roman" w:hAnsi="Times New Roman" w:cs="Times New Roman"/>
          <w:sz w:val="26"/>
          <w:szCs w:val="26"/>
        </w:rPr>
        <w:t xml:space="preserve">материалов по инженерным изысканиям </w:t>
      </w:r>
      <w:r w:rsidR="00346A28" w:rsidRPr="00980C43">
        <w:rPr>
          <w:rFonts w:ascii="Times New Roman" w:hAnsi="Times New Roman" w:cs="Times New Roman"/>
          <w:sz w:val="26"/>
          <w:szCs w:val="26"/>
        </w:rPr>
        <w:t>выполненной ТОО "К</w:t>
      </w:r>
      <w:proofErr w:type="spellStart"/>
      <w:r w:rsidR="00346A28" w:rsidRPr="00980C43">
        <w:rPr>
          <w:rFonts w:ascii="Times New Roman" w:hAnsi="Times New Roman" w:cs="Times New Roman"/>
          <w:sz w:val="26"/>
          <w:szCs w:val="26"/>
          <w:lang w:val="en-US"/>
        </w:rPr>
        <w:t>azGeoGroup</w:t>
      </w:r>
      <w:proofErr w:type="spellEnd"/>
      <w:r w:rsidR="00D0276B" w:rsidRPr="00980C43">
        <w:rPr>
          <w:rFonts w:ascii="Times New Roman" w:hAnsi="Times New Roman" w:cs="Times New Roman"/>
          <w:sz w:val="26"/>
          <w:szCs w:val="26"/>
        </w:rPr>
        <w:t>" 20</w:t>
      </w:r>
      <w:r w:rsidR="006371BA">
        <w:rPr>
          <w:rFonts w:ascii="Times New Roman" w:hAnsi="Times New Roman" w:cs="Times New Roman"/>
          <w:sz w:val="26"/>
          <w:szCs w:val="26"/>
        </w:rPr>
        <w:t>20</w:t>
      </w:r>
      <w:r w:rsidR="00D0276B" w:rsidRPr="00980C4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4066B" w:rsidRPr="00CA391F" w:rsidRDefault="0044066B" w:rsidP="00B828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Рабочая документация выполнена в соответствии</w:t>
      </w:r>
      <w:r w:rsidRPr="00CA391F">
        <w:rPr>
          <w:rFonts w:ascii="Times New Roman" w:hAnsi="Times New Roman" w:cs="Times New Roman"/>
          <w:sz w:val="26"/>
          <w:szCs w:val="26"/>
        </w:rPr>
        <w:t xml:space="preserve"> с требованиями СНиП РК 1.02-01-2011 «Инструкция о порядке разработки, согласования утверждения и составе проектно-сметной документации на строительство»</w:t>
      </w:r>
      <w:r w:rsidR="00A646DC">
        <w:rPr>
          <w:rFonts w:ascii="Times New Roman" w:hAnsi="Times New Roman" w:cs="Times New Roman"/>
          <w:sz w:val="26"/>
          <w:szCs w:val="26"/>
          <w:lang w:val="kk-KZ"/>
        </w:rPr>
        <w:t>.</w:t>
      </w:r>
      <w:r w:rsidRPr="00CA39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066B" w:rsidRPr="00CA391F" w:rsidRDefault="0044066B" w:rsidP="00B3292D">
      <w:pPr>
        <w:numPr>
          <w:ilvl w:val="1"/>
          <w:numId w:val="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91F">
        <w:rPr>
          <w:rFonts w:ascii="Times New Roman" w:hAnsi="Times New Roman" w:cs="Times New Roman"/>
          <w:b/>
          <w:sz w:val="26"/>
          <w:szCs w:val="26"/>
        </w:rPr>
        <w:t>Краткая характеристика района и площадки строительства</w:t>
      </w:r>
    </w:p>
    <w:p w:rsidR="0044066B" w:rsidRPr="00CA391F" w:rsidRDefault="0044066B" w:rsidP="00CA39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 xml:space="preserve">Объект находится на территории Республики Казахстан в </w:t>
      </w:r>
      <w:proofErr w:type="spellStart"/>
      <w:r w:rsidRPr="00CA391F">
        <w:rPr>
          <w:rFonts w:ascii="Times New Roman" w:hAnsi="Times New Roman" w:cs="Times New Roman"/>
          <w:sz w:val="26"/>
          <w:szCs w:val="26"/>
        </w:rPr>
        <w:t>Кызылординской</w:t>
      </w:r>
      <w:proofErr w:type="spellEnd"/>
      <w:r w:rsidRPr="00CA391F">
        <w:rPr>
          <w:rFonts w:ascii="Times New Roman" w:hAnsi="Times New Roman" w:cs="Times New Roman"/>
          <w:sz w:val="26"/>
          <w:szCs w:val="26"/>
        </w:rPr>
        <w:t xml:space="preserve"> области в Сырдарьинском районе.  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Сырдарьинский район</w:t>
      </w:r>
      <w:r w:rsidR="00345B34">
        <w:rPr>
          <w:rFonts w:ascii="Times New Roman" w:hAnsi="Times New Roman" w:cs="Times New Roman"/>
          <w:sz w:val="26"/>
          <w:szCs w:val="26"/>
        </w:rPr>
        <w:t xml:space="preserve"> – </w:t>
      </w:r>
      <w:r w:rsidRPr="00CA391F">
        <w:rPr>
          <w:rFonts w:ascii="Times New Roman" w:hAnsi="Times New Roman" w:cs="Times New Roman"/>
          <w:sz w:val="26"/>
          <w:szCs w:val="26"/>
        </w:rPr>
        <w:t>административная единица второго уровня в составе </w:t>
      </w:r>
      <w:proofErr w:type="spellStart"/>
      <w:r w:rsidR="002456F1">
        <w:fldChar w:fldCharType="begin"/>
      </w:r>
      <w:r w:rsidR="002456F1">
        <w:instrText xml:space="preserve"> HYPERLINK "https://ru.wikipedia.org/wiki/%D0%9A%D1%8B%D0%B7%D1%8B%D0%BB%D0%BE%D1%80%D0%B4%D0%B8%D0%BD%D1%81%D0%BA%D0%B0%D1%8F_%D0%BE%D0%B1%D0%BB%D0%B0%D1%81%D1%82%D1%8C" \o "Кызылординская область"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Кызылординской</w:t>
      </w:r>
      <w:proofErr w:type="spellEnd"/>
      <w:r w:rsidRPr="00CA391F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 </w:t>
      </w:r>
      <w:hyperlink r:id="rId13" w:tooltip="Казахстан" w:history="1">
        <w:r w:rsidRPr="00CA391F">
          <w:rPr>
            <w:rFonts w:ascii="Times New Roman" w:hAnsi="Times New Roman" w:cs="Times New Roman"/>
            <w:sz w:val="26"/>
            <w:szCs w:val="26"/>
          </w:rPr>
          <w:t>Казахстана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Административный центр района — село </w:t>
      </w:r>
      <w:hyperlink r:id="rId14" w:tooltip="Теренозек" w:history="1">
        <w:r w:rsidRPr="00CA391F">
          <w:rPr>
            <w:rFonts w:ascii="Times New Roman" w:hAnsi="Times New Roman" w:cs="Times New Roman"/>
            <w:sz w:val="26"/>
            <w:szCs w:val="26"/>
          </w:rPr>
          <w:t>Теренозек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Территорию района пересекает с востока на запад река </w:t>
      </w:r>
      <w:hyperlink r:id="rId15" w:tooltip="Сырдарья" w:history="1">
        <w:r w:rsidRPr="00CA391F">
          <w:rPr>
            <w:rFonts w:ascii="Times New Roman" w:hAnsi="Times New Roman" w:cs="Times New Roman"/>
            <w:sz w:val="26"/>
            <w:szCs w:val="26"/>
          </w:rPr>
          <w:t>Сырдарья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По территории района проходят автомобильная трасса </w:t>
      </w:r>
      <w:hyperlink r:id="rId16" w:tooltip="Самара" w:history="1">
        <w:r w:rsidRPr="00CA391F">
          <w:rPr>
            <w:rFonts w:ascii="Times New Roman" w:hAnsi="Times New Roman" w:cs="Times New Roman"/>
            <w:sz w:val="26"/>
            <w:szCs w:val="26"/>
          </w:rPr>
          <w:t>Самара</w:t>
        </w:r>
      </w:hyperlink>
      <w:r w:rsidRPr="00CA391F">
        <w:rPr>
          <w:rFonts w:ascii="Times New Roman" w:hAnsi="Times New Roman" w:cs="Times New Roman"/>
          <w:sz w:val="26"/>
          <w:szCs w:val="26"/>
        </w:rPr>
        <w:t> — </w:t>
      </w:r>
      <w:hyperlink r:id="rId17" w:tooltip="Шымкент" w:history="1">
        <w:r w:rsidRPr="00CA391F">
          <w:rPr>
            <w:rFonts w:ascii="Times New Roman" w:hAnsi="Times New Roman" w:cs="Times New Roman"/>
            <w:sz w:val="26"/>
            <w:szCs w:val="26"/>
          </w:rPr>
          <w:t>Шымкент</w:t>
        </w:r>
      </w:hyperlink>
      <w:r w:rsidRPr="00CA391F">
        <w:rPr>
          <w:rFonts w:ascii="Times New Roman" w:hAnsi="Times New Roman" w:cs="Times New Roman"/>
          <w:sz w:val="26"/>
          <w:szCs w:val="26"/>
        </w:rPr>
        <w:t> и железная дорога </w:t>
      </w:r>
      <w:hyperlink r:id="rId18" w:tooltip="Оренбург" w:history="1">
        <w:r w:rsidRPr="00CA391F">
          <w:rPr>
            <w:rFonts w:ascii="Times New Roman" w:hAnsi="Times New Roman" w:cs="Times New Roman"/>
            <w:sz w:val="26"/>
            <w:szCs w:val="26"/>
          </w:rPr>
          <w:t>Оренбург</w:t>
        </w:r>
      </w:hyperlink>
      <w:r w:rsidRPr="00CA391F">
        <w:rPr>
          <w:rFonts w:ascii="Times New Roman" w:hAnsi="Times New Roman" w:cs="Times New Roman"/>
          <w:sz w:val="26"/>
          <w:szCs w:val="26"/>
        </w:rPr>
        <w:t> — </w:t>
      </w:r>
      <w:hyperlink r:id="rId19" w:tooltip="Ташкент" w:history="1">
        <w:r w:rsidRPr="00CA391F">
          <w:rPr>
            <w:rFonts w:ascii="Times New Roman" w:hAnsi="Times New Roman" w:cs="Times New Roman"/>
            <w:sz w:val="26"/>
            <w:szCs w:val="26"/>
          </w:rPr>
          <w:t>Ташкент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233503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20" w:tooltip="Климат" w:history="1">
        <w:r w:rsidR="0044066B" w:rsidRPr="00CA391F">
          <w:rPr>
            <w:rFonts w:ascii="Times New Roman" w:hAnsi="Times New Roman" w:cs="Times New Roman"/>
            <w:sz w:val="26"/>
            <w:szCs w:val="26"/>
          </w:rPr>
          <w:t>Климат</w:t>
        </w:r>
      </w:hyperlink>
      <w:r w:rsidR="0044066B" w:rsidRPr="00CA391F">
        <w:rPr>
          <w:rFonts w:ascii="Times New Roman" w:hAnsi="Times New Roman" w:cs="Times New Roman"/>
          <w:sz w:val="26"/>
          <w:szCs w:val="26"/>
        </w:rPr>
        <w:t> резко континентальный и крайне засушливый с продолжительным жарким и сухим летом и со сравнительно тёплой, короткой и малоснежной зимой. Средняя температура июля на северо-западе 25,9 °C, на юго-востоке 28,2 °C, января соответственно — 9,8 °C и — 3,5 °C. Количество осадков на северо-западе у побережья </w:t>
      </w:r>
      <w:hyperlink r:id="rId21" w:tooltip="Аральское море" w:history="1">
        <w:r w:rsidR="0044066B" w:rsidRPr="00CA391F">
          <w:rPr>
            <w:rFonts w:ascii="Times New Roman" w:hAnsi="Times New Roman" w:cs="Times New Roman"/>
            <w:sz w:val="26"/>
            <w:szCs w:val="26"/>
          </w:rPr>
          <w:t>Аральского моря</w:t>
        </w:r>
      </w:hyperlink>
      <w:r w:rsidR="0044066B" w:rsidRPr="00CA391F">
        <w:rPr>
          <w:rFonts w:ascii="Times New Roman" w:hAnsi="Times New Roman" w:cs="Times New Roman"/>
          <w:sz w:val="26"/>
          <w:szCs w:val="26"/>
        </w:rPr>
        <w:t> около 100 мм (наименьшее в </w:t>
      </w:r>
      <w:hyperlink r:id="rId22" w:tooltip="Казахстан" w:history="1">
        <w:r w:rsidR="0044066B" w:rsidRPr="00CA391F">
          <w:rPr>
            <w:rFonts w:ascii="Times New Roman" w:hAnsi="Times New Roman" w:cs="Times New Roman"/>
            <w:sz w:val="26"/>
            <w:szCs w:val="26"/>
          </w:rPr>
          <w:t>Казахстане</w:t>
        </w:r>
      </w:hyperlink>
      <w:r w:rsidR="0044066B" w:rsidRPr="00CA391F">
        <w:rPr>
          <w:rFonts w:ascii="Times New Roman" w:hAnsi="Times New Roman" w:cs="Times New Roman"/>
          <w:sz w:val="26"/>
          <w:szCs w:val="26"/>
        </w:rPr>
        <w:t>), на юго-востоке в предгорьях Каратау до 175 мм.</w:t>
      </w:r>
    </w:p>
    <w:p w:rsidR="0044066B" w:rsidRPr="00CA391F" w:rsidRDefault="00345B34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44066B" w:rsidRPr="00CA391F">
        <w:rPr>
          <w:rFonts w:ascii="Times New Roman" w:hAnsi="Times New Roman" w:cs="Times New Roman"/>
          <w:sz w:val="26"/>
          <w:szCs w:val="26"/>
        </w:rPr>
        <w:t xml:space="preserve">В пределы </w:t>
      </w:r>
      <w:proofErr w:type="spellStart"/>
      <w:r w:rsidR="0044066B" w:rsidRPr="00CA391F">
        <w:rPr>
          <w:rFonts w:ascii="Times New Roman" w:hAnsi="Times New Roman" w:cs="Times New Roman"/>
          <w:sz w:val="26"/>
          <w:szCs w:val="26"/>
        </w:rPr>
        <w:t>Кызылординской</w:t>
      </w:r>
      <w:proofErr w:type="spellEnd"/>
      <w:r w:rsidR="0044066B" w:rsidRPr="00CA391F">
        <w:rPr>
          <w:rFonts w:ascii="Times New Roman" w:hAnsi="Times New Roman" w:cs="Times New Roman"/>
          <w:sz w:val="26"/>
          <w:szCs w:val="26"/>
        </w:rPr>
        <w:t xml:space="preserve"> области входит северо-восточная половина Аральского моря. Единственная крупная река — </w:t>
      </w:r>
      <w:hyperlink r:id="rId23" w:tooltip="Сырдарья" w:history="1">
        <w:r w:rsidR="0044066B" w:rsidRPr="00CA391F">
          <w:rPr>
            <w:rFonts w:ascii="Times New Roman" w:hAnsi="Times New Roman" w:cs="Times New Roman"/>
            <w:sz w:val="26"/>
            <w:szCs w:val="26"/>
          </w:rPr>
          <w:t>Сырдарья</w:t>
        </w:r>
      </w:hyperlink>
      <w:r w:rsidR="0044066B" w:rsidRPr="00CA391F">
        <w:rPr>
          <w:rFonts w:ascii="Times New Roman" w:hAnsi="Times New Roman" w:cs="Times New Roman"/>
          <w:sz w:val="26"/>
          <w:szCs w:val="26"/>
        </w:rPr>
        <w:t>, протекающая через центральную часть области с юго-востока на северо-запад на протяжении около 1 тыс. км, с сильно извилистым руслом, множеством протоков и рукавов и обширной заболоченной дельтой. Для защиты от паводков вдоль берегов реки построены дамбы; в 1956 на реке Сырдарья сооружена </w:t>
      </w:r>
      <w:hyperlink r:id="rId24" w:tooltip="Кзыл-Ординская плотина (страница отсутствует)" w:history="1">
        <w:r w:rsidR="0044066B" w:rsidRPr="00CA391F">
          <w:rPr>
            <w:rFonts w:ascii="Times New Roman" w:hAnsi="Times New Roman" w:cs="Times New Roman"/>
            <w:sz w:val="26"/>
            <w:szCs w:val="26"/>
          </w:rPr>
          <w:t>Кзыл-Ординская плотина</w:t>
        </w:r>
      </w:hyperlink>
      <w:r w:rsidR="0044066B" w:rsidRPr="00CA391F">
        <w:rPr>
          <w:rFonts w:ascii="Times New Roman" w:hAnsi="Times New Roman" w:cs="Times New Roman"/>
          <w:sz w:val="26"/>
          <w:szCs w:val="26"/>
        </w:rPr>
        <w:t>; в 1958 по руслу </w:t>
      </w:r>
      <w:proofErr w:type="spellStart"/>
      <w:r w:rsidR="002456F1">
        <w:fldChar w:fldCharType="begin"/>
      </w:r>
      <w:r w:rsidR="002456F1">
        <w:instrText xml:space="preserve"> HYPERLINK "https://ru.wikipedia.org/wiki/%D0%96%D0%B0%D0%BD%D0%B0%D0%B4%D0%B0%D1%80%D1%8C%D1%8F" \o "Жанадарья" </w:instrText>
      </w:r>
      <w:r w:rsidR="002456F1">
        <w:fldChar w:fldCharType="separate"/>
      </w:r>
      <w:r w:rsidR="0044066B" w:rsidRPr="00CA391F">
        <w:rPr>
          <w:rFonts w:ascii="Times New Roman" w:hAnsi="Times New Roman" w:cs="Times New Roman"/>
          <w:sz w:val="26"/>
          <w:szCs w:val="26"/>
        </w:rPr>
        <w:t>Жанадарьи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="0044066B" w:rsidRPr="00CA391F">
        <w:rPr>
          <w:rFonts w:ascii="Times New Roman" w:hAnsi="Times New Roman" w:cs="Times New Roman"/>
          <w:sz w:val="26"/>
          <w:szCs w:val="26"/>
        </w:rPr>
        <w:t> пропущены воды реки для орошения полей и обводнения пастбищ.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Много солёных озёр (</w:t>
      </w:r>
      <w:proofErr w:type="spellStart"/>
      <w:r w:rsidR="002456F1">
        <w:fldChar w:fldCharType="begin"/>
      </w:r>
      <w:r w:rsidR="002456F1">
        <w:instrText xml:space="preserve"> HYPERLINK "https://ru.wikipedia.org/wiki/%D0%96%D0%B0%D0%BA%D1%81%D1%8B%D0%BA%D1%8B%D0%BB%D1%8B%D1%88" \o "Жаксыкылыш"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Жаксыкылыш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, </w:t>
      </w:r>
      <w:proofErr w:type="spellStart"/>
      <w:r w:rsidR="004D35FB">
        <w:fldChar w:fldCharType="begin"/>
      </w:r>
      <w:r w:rsidR="004D35FB">
        <w:instrText xml:space="preserve"> HYPERLINK "https://ru.wikipedia.org/wiki/%D0%9A%D0%B0%D0%BC%D1%8B%D1%81%D0%BB%D1%8B%D0%B1%D0%B0%D1%81" \o "Камыслыбас" </w:instrText>
      </w:r>
      <w:r w:rsidR="004D35FB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Камыс</w:t>
      </w:r>
      <w:r w:rsidR="00980C43">
        <w:rPr>
          <w:rFonts w:ascii="Times New Roman" w:hAnsi="Times New Roman" w:cs="Times New Roman"/>
          <w:sz w:val="26"/>
          <w:szCs w:val="26"/>
        </w:rPr>
        <w:t>т</w:t>
      </w:r>
      <w:r w:rsidRPr="00CA391F">
        <w:rPr>
          <w:rFonts w:ascii="Times New Roman" w:hAnsi="Times New Roman" w:cs="Times New Roman"/>
          <w:sz w:val="26"/>
          <w:szCs w:val="26"/>
        </w:rPr>
        <w:t>ыбас</w:t>
      </w:r>
      <w:proofErr w:type="spellEnd"/>
      <w:r w:rsidR="004D35FB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, </w:t>
      </w:r>
      <w:proofErr w:type="spellStart"/>
      <w:r w:rsidR="002456F1">
        <w:fldChar w:fldCharType="begin"/>
      </w:r>
      <w:r w:rsidR="002456F1">
        <w:instrText xml:space="preserve"> HYPERLINK "https://ru.wikipedia.org/wiki/%D0%90%D1%80%D1%8B%D1%81_(%D0%BE%D0%B7%D0%B5%D1%80%D0%BE)" \o "Арыс (озеро)"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Арыс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 и др.), к лету часто высыхающих; в озёрах </w:t>
      </w:r>
      <w:proofErr w:type="spellStart"/>
      <w:r w:rsidR="002456F1">
        <w:fldChar w:fldCharType="begin"/>
      </w:r>
      <w:r w:rsidR="002456F1">
        <w:instrText xml:space="preserve"> HYPERLINK "https://ru.wikipedia.org/w/index.php?title=%D0%9A%D1%83%D0%BF%D0%B5%D0%BA&amp;action=edit&amp;redlink=1" \o "Купек (страница отсутствует)"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Купек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 и </w:t>
      </w:r>
      <w:proofErr w:type="spellStart"/>
      <w:r w:rsidR="002456F1">
        <w:fldChar w:fldCharType="begin"/>
      </w:r>
      <w:r w:rsidR="002456F1">
        <w:instrText xml:space="preserve"> HYPERLINK "https://ru.wikipedia.org/wiki/%D0%A2%D0%B5%D1%80%D0%B5%D1%81%D0%BA%D0%B5%D0%BD" \o "Терескен"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Терескен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 — </w:t>
      </w:r>
      <w:hyperlink r:id="rId25" w:tooltip="Лечебные грязи" w:history="1">
        <w:r w:rsidRPr="00CA391F">
          <w:rPr>
            <w:rFonts w:ascii="Times New Roman" w:hAnsi="Times New Roman" w:cs="Times New Roman"/>
            <w:sz w:val="26"/>
            <w:szCs w:val="26"/>
          </w:rPr>
          <w:t>лечебные грязи</w:t>
        </w:r>
      </w:hyperlink>
      <w:r w:rsidRPr="00CA391F">
        <w:rPr>
          <w:rFonts w:ascii="Times New Roman" w:hAnsi="Times New Roman" w:cs="Times New Roman"/>
          <w:sz w:val="26"/>
          <w:szCs w:val="26"/>
        </w:rPr>
        <w:t xml:space="preserve">. На севере-востоке в пределы </w:t>
      </w:r>
      <w:proofErr w:type="spellStart"/>
      <w:r w:rsidRPr="00CA391F">
        <w:rPr>
          <w:rFonts w:ascii="Times New Roman" w:hAnsi="Times New Roman" w:cs="Times New Roman"/>
          <w:sz w:val="26"/>
          <w:szCs w:val="26"/>
        </w:rPr>
        <w:t>Кызылординской</w:t>
      </w:r>
      <w:proofErr w:type="spellEnd"/>
      <w:r w:rsidRPr="00CA391F">
        <w:rPr>
          <w:rFonts w:ascii="Times New Roman" w:hAnsi="Times New Roman" w:cs="Times New Roman"/>
          <w:sz w:val="26"/>
          <w:szCs w:val="26"/>
        </w:rPr>
        <w:t xml:space="preserve"> области заходят низовья реки </w:t>
      </w:r>
      <w:hyperlink r:id="rId26" w:tooltip="Сарысу" w:history="1">
        <w:r w:rsidRPr="00CA391F">
          <w:rPr>
            <w:rFonts w:ascii="Times New Roman" w:hAnsi="Times New Roman" w:cs="Times New Roman"/>
            <w:sz w:val="26"/>
            <w:szCs w:val="26"/>
          </w:rPr>
          <w:t>Сарысу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345B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>Значительная часть территории занята песками, почти лишенными растительности; на закрепленных песках полынно-типчаковая, солянковая растительность, а весной и эфемеровая на бурых и серозёмных супесчаных и солонцеватых почвах</w:t>
      </w:r>
      <w:r w:rsidR="00345B34">
        <w:rPr>
          <w:rFonts w:ascii="Times New Roman" w:hAnsi="Times New Roman" w:cs="Times New Roman"/>
          <w:sz w:val="26"/>
          <w:szCs w:val="26"/>
        </w:rPr>
        <w:t xml:space="preserve">. </w:t>
      </w:r>
      <w:r w:rsidRPr="00CA391F">
        <w:rPr>
          <w:rFonts w:ascii="Times New Roman" w:hAnsi="Times New Roman" w:cs="Times New Roman"/>
          <w:sz w:val="26"/>
          <w:szCs w:val="26"/>
        </w:rPr>
        <w:t>В пойме </w:t>
      </w:r>
      <w:hyperlink r:id="rId27" w:tooltip="Сырдарья" w:history="1">
        <w:r w:rsidRPr="00CA391F">
          <w:rPr>
            <w:rFonts w:ascii="Times New Roman" w:hAnsi="Times New Roman" w:cs="Times New Roman"/>
            <w:sz w:val="26"/>
            <w:szCs w:val="26"/>
          </w:rPr>
          <w:t>Сырдарьи</w:t>
        </w:r>
      </w:hyperlink>
      <w:r w:rsidRPr="00CA391F">
        <w:rPr>
          <w:rFonts w:ascii="Times New Roman" w:hAnsi="Times New Roman" w:cs="Times New Roman"/>
          <w:sz w:val="26"/>
          <w:szCs w:val="26"/>
        </w:rPr>
        <w:t> — аллювиально-луговые, часто засолённые почвы, покрытые луговой растительностью с редкими тугайными лесами и кустарниками (</w:t>
      </w:r>
      <w:hyperlink r:id="rId28" w:tooltip="Ивы" w:history="1">
        <w:r w:rsidRPr="00CA391F">
          <w:rPr>
            <w:rFonts w:ascii="Times New Roman" w:hAnsi="Times New Roman" w:cs="Times New Roman"/>
            <w:sz w:val="26"/>
            <w:szCs w:val="26"/>
          </w:rPr>
          <w:t>ивы</w:t>
        </w:r>
      </w:hyperlink>
      <w:r w:rsidRPr="00CA391F">
        <w:rPr>
          <w:rFonts w:ascii="Times New Roman" w:hAnsi="Times New Roman" w:cs="Times New Roman"/>
          <w:sz w:val="26"/>
          <w:szCs w:val="26"/>
        </w:rPr>
        <w:t>, </w:t>
      </w:r>
      <w:proofErr w:type="spellStart"/>
      <w:r w:rsidR="002456F1">
        <w:fldChar w:fldCharType="begin"/>
      </w:r>
      <w:r w:rsidR="002456F1">
        <w:instrText xml:space="preserve"> HYPERLINK "https://ru.wikipedia.org/w/index.php?title=%D0%A2%D1%83%D1%80%D0%B0%D0%BD%D0%B3%D0%B0&amp;action=edit&amp;redlink=1" \o "Туранга (страница отсутствует)" </w:instrText>
      </w:r>
      <w:r w:rsidR="002456F1">
        <w:fldChar w:fldCharType="separate"/>
      </w:r>
      <w:r w:rsidRPr="00CA391F">
        <w:rPr>
          <w:rFonts w:ascii="Times New Roman" w:hAnsi="Times New Roman" w:cs="Times New Roman"/>
          <w:sz w:val="26"/>
          <w:szCs w:val="26"/>
        </w:rPr>
        <w:t>туранга</w:t>
      </w:r>
      <w:proofErr w:type="spellEnd"/>
      <w:r w:rsidR="002456F1">
        <w:rPr>
          <w:rFonts w:ascii="Times New Roman" w:hAnsi="Times New Roman" w:cs="Times New Roman"/>
          <w:sz w:val="26"/>
          <w:szCs w:val="26"/>
        </w:rPr>
        <w:fldChar w:fldCharType="end"/>
      </w:r>
      <w:r w:rsidRPr="00CA391F">
        <w:rPr>
          <w:rFonts w:ascii="Times New Roman" w:hAnsi="Times New Roman" w:cs="Times New Roman"/>
          <w:sz w:val="26"/>
          <w:szCs w:val="26"/>
        </w:rPr>
        <w:t> и </w:t>
      </w:r>
      <w:hyperlink r:id="rId29" w:tooltip="Лох (растение)" w:history="1">
        <w:r w:rsidRPr="00CA391F">
          <w:rPr>
            <w:rFonts w:ascii="Times New Roman" w:hAnsi="Times New Roman" w:cs="Times New Roman"/>
            <w:sz w:val="26"/>
            <w:szCs w:val="26"/>
          </w:rPr>
          <w:t>лох</w:t>
        </w:r>
      </w:hyperlink>
      <w:r w:rsidRPr="00CA391F">
        <w:rPr>
          <w:rFonts w:ascii="Times New Roman" w:hAnsi="Times New Roman" w:cs="Times New Roman"/>
          <w:sz w:val="26"/>
          <w:szCs w:val="26"/>
        </w:rPr>
        <w:t>), в дельте и вдоль берегов — обширные заросли </w:t>
      </w:r>
      <w:hyperlink r:id="rId30" w:tooltip="Тростник" w:history="1">
        <w:r w:rsidRPr="00CA391F">
          <w:rPr>
            <w:rFonts w:ascii="Times New Roman" w:hAnsi="Times New Roman" w:cs="Times New Roman"/>
            <w:sz w:val="26"/>
            <w:szCs w:val="26"/>
          </w:rPr>
          <w:t>тростника</w:t>
        </w:r>
      </w:hyperlink>
      <w:r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44066B" w:rsidRPr="00CA391F" w:rsidRDefault="0044066B" w:rsidP="00CA391F">
      <w:pPr>
        <w:tabs>
          <w:tab w:val="left" w:pos="2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Pr="00CA391F" w:rsidRDefault="0044066B" w:rsidP="00C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6"/>
          <w:szCs w:val="26"/>
          <w:lang w:val="kk-KZ"/>
        </w:rPr>
      </w:pPr>
    </w:p>
    <w:p w:rsidR="0044066B" w:rsidRDefault="0044066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731E0" w:rsidRDefault="009731E0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731E0" w:rsidRDefault="009731E0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345B34" w:rsidRDefault="00345B34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CC1A41" w:rsidRDefault="00CC1A41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CC1A41" w:rsidRDefault="00CC1A41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DF253B" w:rsidRDefault="00DF253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80C43" w:rsidRDefault="00980C43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80C43" w:rsidRDefault="00980C43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Pr="00345B34" w:rsidRDefault="0044066B" w:rsidP="00B3292D">
      <w:pPr>
        <w:pStyle w:val="aa"/>
        <w:numPr>
          <w:ilvl w:val="0"/>
          <w:numId w:val="6"/>
        </w:numPr>
        <w:autoSpaceDE w:val="0"/>
        <w:autoSpaceDN w:val="0"/>
        <w:adjustRightInd w:val="0"/>
        <w:ind w:left="0" w:firstLine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  <w:r w:rsidRPr="00345B34">
        <w:rPr>
          <w:rFonts w:ascii="Times New Roman CYR" w:hAnsi="Times New Roman CYR" w:cs="Times New Roman CYR"/>
          <w:b/>
          <w:bCs/>
          <w:caps/>
          <w:color w:val="000000"/>
          <w:lang w:val="kk-KZ"/>
        </w:rPr>
        <w:t>Генеральный план</w:t>
      </w: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7494E" w:rsidRPr="00C33974" w:rsidRDefault="00A6584B" w:rsidP="00B3292D">
      <w:pPr>
        <w:pStyle w:val="aa"/>
        <w:numPr>
          <w:ilvl w:val="1"/>
          <w:numId w:val="1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</w:pPr>
      <w:r w:rsidRPr="00C33974"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  <w:t>общее положение</w:t>
      </w:r>
    </w:p>
    <w:p w:rsidR="0047494E" w:rsidRPr="00263FC9" w:rsidRDefault="0047494E" w:rsidP="00263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3D1134">
        <w:rPr>
          <w:b/>
          <w:bCs/>
          <w:color w:val="000000"/>
        </w:rPr>
        <w:lastRenderedPageBreak/>
        <w:tab/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Генеральный план объекта </w:t>
      </w:r>
      <w:r w:rsidR="0036451C" w:rsidRPr="00B828B8">
        <w:rPr>
          <w:rFonts w:ascii="Times New Roman" w:hAnsi="Times New Roman" w:cs="Times New Roman"/>
          <w:sz w:val="26"/>
          <w:szCs w:val="26"/>
        </w:rPr>
        <w:t>«</w:t>
      </w:r>
      <w:r w:rsidR="0036451C" w:rsidRPr="000A18E3">
        <w:rPr>
          <w:rFonts w:ascii="Times New Roman" w:hAnsi="Times New Roman" w:cs="Times New Roman"/>
          <w:sz w:val="26"/>
          <w:szCs w:val="26"/>
        </w:rPr>
        <w:t>Строительство</w:t>
      </w:r>
      <w:r w:rsidR="006371BA">
        <w:rPr>
          <w:rFonts w:ascii="Times New Roman" w:hAnsi="Times New Roman" w:cs="Times New Roman"/>
          <w:sz w:val="26"/>
          <w:szCs w:val="26"/>
        </w:rPr>
        <w:t xml:space="preserve"> производственной базы</w:t>
      </w:r>
      <w:r w:rsidR="0036451C" w:rsidRPr="000A18E3">
        <w:rPr>
          <w:rFonts w:ascii="Times New Roman" w:hAnsi="Times New Roman" w:cs="Times New Roman"/>
          <w:sz w:val="26"/>
          <w:szCs w:val="26"/>
        </w:rPr>
        <w:t xml:space="preserve"> </w:t>
      </w:r>
      <w:r w:rsidR="00E96C66">
        <w:rPr>
          <w:rFonts w:ascii="Times New Roman" w:hAnsi="Times New Roman" w:cs="Times New Roman"/>
          <w:sz w:val="26"/>
          <w:szCs w:val="26"/>
        </w:rPr>
        <w:t xml:space="preserve">энергетической службы </w:t>
      </w:r>
      <w:r w:rsidR="0036451C" w:rsidRPr="000A18E3">
        <w:rPr>
          <w:rFonts w:ascii="Times New Roman" w:hAnsi="Times New Roman" w:cs="Times New Roman"/>
          <w:sz w:val="26"/>
          <w:szCs w:val="26"/>
        </w:rPr>
        <w:t>на м/р Сарыбулак»</w:t>
      </w:r>
      <w:r w:rsidR="0036451C">
        <w:rPr>
          <w:rFonts w:ascii="Times New Roman" w:hAnsi="Times New Roman" w:cs="Times New Roman"/>
          <w:sz w:val="26"/>
          <w:szCs w:val="26"/>
        </w:rPr>
        <w:t xml:space="preserve">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разработан на основании задания на проектирование, утвержденное заказчиком, </w:t>
      </w:r>
      <w:r w:rsidR="0036451C">
        <w:rPr>
          <w:rFonts w:ascii="Times New Roman" w:hAnsi="Times New Roman" w:cs="Times New Roman"/>
          <w:sz w:val="26"/>
          <w:szCs w:val="26"/>
          <w:lang w:val="kk-KZ"/>
        </w:rPr>
        <w:t xml:space="preserve">Отчетов 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 по инженерно – геодезическим изысканиям, выполненным в </w:t>
      </w:r>
      <w:r w:rsidR="00263FC9" w:rsidRPr="00263FC9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20</w:t>
      </w:r>
      <w:r w:rsidR="00F94DD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20</w:t>
      </w:r>
      <w:r w:rsidR="00263FC9" w:rsidRPr="00263FC9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 г.,</w:t>
      </w:r>
      <w:r w:rsidRPr="00263FC9">
        <w:rPr>
          <w:rFonts w:ascii="Times New Roman" w:hAnsi="Times New Roman" w:cs="Times New Roman"/>
          <w:color w:val="FF0000"/>
          <w:sz w:val="26"/>
          <w:szCs w:val="26"/>
          <w:lang w:val="kk-KZ"/>
        </w:rPr>
        <w:t xml:space="preserve">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а также других документов, приведенных в разделе </w:t>
      </w:r>
      <w:r w:rsidRPr="00263FC9">
        <w:rPr>
          <w:rFonts w:ascii="Times New Roman" w:hAnsi="Times New Roman" w:cs="Times New Roman"/>
          <w:sz w:val="26"/>
          <w:szCs w:val="26"/>
        </w:rPr>
        <w:t>«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Исходные документы</w:t>
      </w:r>
      <w:r w:rsidRPr="00263FC9">
        <w:rPr>
          <w:rFonts w:ascii="Times New Roman" w:hAnsi="Times New Roman" w:cs="Times New Roman"/>
          <w:sz w:val="26"/>
          <w:szCs w:val="26"/>
        </w:rPr>
        <w:t xml:space="preserve">»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настоящей пояснительной записки.</w:t>
      </w:r>
      <w:r w:rsidR="00980C43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Система высот – </w:t>
      </w:r>
      <w:r w:rsidR="00F94DDB">
        <w:rPr>
          <w:rFonts w:ascii="Times New Roman" w:hAnsi="Times New Roman" w:cs="Times New Roman"/>
          <w:sz w:val="26"/>
          <w:szCs w:val="26"/>
          <w:lang w:val="kk-KZ"/>
        </w:rPr>
        <w:t>Балтийская 1977г.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, система координат – местная</w:t>
      </w:r>
      <w:r w:rsidR="00F94DDB">
        <w:rPr>
          <w:rFonts w:ascii="Times New Roman" w:hAnsi="Times New Roman" w:cs="Times New Roman"/>
          <w:sz w:val="26"/>
          <w:szCs w:val="26"/>
          <w:lang w:val="kk-KZ"/>
        </w:rPr>
        <w:t xml:space="preserve"> м/р Сарыбулак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47494E" w:rsidRPr="00263FC9" w:rsidRDefault="0047494E" w:rsidP="0026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pacing w:val="1"/>
          <w:sz w:val="26"/>
          <w:szCs w:val="26"/>
          <w:lang w:val="kk-KZ"/>
        </w:rPr>
        <w:t>Генеральный план разработан на основании требований следующих нормативных документов: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3D1134">
        <w:rPr>
          <w:spacing w:val="1"/>
        </w:rPr>
        <w:t xml:space="preserve">- </w:t>
      </w: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CH PK 1.02-03-2011 «Порядок разработки, согласования, утверждения и состав проектной документации на строительство».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СТ РК 21.101-2002 «Основные требования к проектной и рабочей документации».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ГОСТ 21.508-93 «Правила выполнения рабочей документации генеральных планов предприятий, сооружений и жилищно-гражданских объектов».</w:t>
      </w:r>
    </w:p>
    <w:p w:rsidR="0047494E" w:rsidRDefault="0047494E" w:rsidP="0026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Проектом предусматриваются строительство следующих объектов: </w:t>
      </w:r>
    </w:p>
    <w:p w:rsidR="008D7D10" w:rsidRPr="00EA3171" w:rsidRDefault="008D7D10" w:rsidP="00EA317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</w:p>
    <w:p w:rsidR="00693BA5" w:rsidRPr="009A31BD" w:rsidRDefault="00693BA5" w:rsidP="009A31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Навес из металлической конструкции размером </w:t>
      </w:r>
      <w:r w:rsidR="009A31BD" w:rsidRPr="009A31BD">
        <w:rPr>
          <w:rFonts w:ascii="Times New Roman" w:hAnsi="Times New Roman" w:cs="Times New Roman"/>
          <w:color w:val="000000"/>
          <w:sz w:val="26"/>
          <w:szCs w:val="26"/>
        </w:rPr>
        <w:t>30м х 15м х 3,5 м (h)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11BBA" w:rsidRDefault="00693BA5" w:rsidP="00511BB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93B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A31B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A31BD"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Под навес предусмотреть следующие отдельно стоящие контейнерные сооружения </w:t>
      </w:r>
      <w:r w:rsidR="009A31BD">
        <w:rPr>
          <w:rFonts w:ascii="Times New Roman" w:hAnsi="Times New Roman" w:cs="Times New Roman"/>
          <w:color w:val="000000"/>
          <w:sz w:val="26"/>
          <w:szCs w:val="26"/>
        </w:rPr>
        <w:t xml:space="preserve">в количестве </w:t>
      </w:r>
      <w:r w:rsidR="009A31BD" w:rsidRPr="009A31BD">
        <w:rPr>
          <w:rFonts w:ascii="Times New Roman" w:hAnsi="Times New Roman" w:cs="Times New Roman"/>
          <w:color w:val="000000"/>
          <w:sz w:val="26"/>
          <w:szCs w:val="26"/>
        </w:rPr>
        <w:t>6 ед</w:t>
      </w:r>
      <w:r w:rsidR="009A31BD">
        <w:rPr>
          <w:rFonts w:ascii="Times New Roman" w:hAnsi="Times New Roman" w:cs="Times New Roman"/>
          <w:color w:val="000000"/>
          <w:sz w:val="26"/>
          <w:szCs w:val="26"/>
        </w:rPr>
        <w:t>иниц:</w:t>
      </w:r>
    </w:p>
    <w:p w:rsidR="009A31BD" w:rsidRPr="009A31BD" w:rsidRDefault="009A31BD" w:rsidP="00511BB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диспетчерская из контейнера размером 12м х 2,4м х 2,6м (h);</w:t>
      </w:r>
    </w:p>
    <w:p w:rsidR="009A31BD" w:rsidRPr="009A31BD" w:rsidRDefault="009A31BD" w:rsidP="00511BB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для инженеров ЭТЛ из контейнера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размером  12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>м х 2,4м х 2,6м (h);</w:t>
      </w:r>
    </w:p>
    <w:p w:rsidR="009A31BD" w:rsidRPr="009A31BD" w:rsidRDefault="009A31BD" w:rsidP="00511BB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монтерская из контейнера размером 12м х 2,4м х 2,6м (h);</w:t>
      </w:r>
    </w:p>
    <w:p w:rsidR="009A31BD" w:rsidRPr="009A31BD" w:rsidRDefault="009A31BD" w:rsidP="009A31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цех для ремонтных работ размером 12 м х 4,8 м х 2,6 м (h):</w:t>
      </w:r>
    </w:p>
    <w:p w:rsidR="009A31BD" w:rsidRPr="009A31BD" w:rsidRDefault="009A31BD" w:rsidP="009A31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для  мотористов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ДЭС из контейнера размером   12м х 2,4м х 2,6м (h);</w:t>
      </w:r>
    </w:p>
    <w:p w:rsidR="009A31BD" w:rsidRPr="009A31BD" w:rsidRDefault="009A31BD" w:rsidP="009A31B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помещение испытательной лаб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 из контейнера размером 6м х 2.4м х2,6м(h)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E91D89" w:rsidRDefault="00E91D89" w:rsidP="003909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Площадка для оборотных материалов (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 xml:space="preserve">6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 xml:space="preserve">м х 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 xml:space="preserve">15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>м)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09FE" w:rsidRPr="003909FE">
        <w:rPr>
          <w:rFonts w:ascii="Times New Roman" w:hAnsi="Times New Roman" w:cs="Times New Roman"/>
          <w:color w:val="000000"/>
          <w:sz w:val="26"/>
          <w:szCs w:val="26"/>
        </w:rPr>
        <w:t>с навесом из металлических конструкции</w:t>
      </w:r>
      <w:r w:rsid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4379F" w:rsidRDefault="00BE2008" w:rsidP="003909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Сооружение контейнерного типа отдельно стоящая под размещения бытового котла размером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6м х 2,4м х2,6м (h)</w:t>
      </w:r>
      <w:r w:rsidR="00D4379F" w:rsidRP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70EC9" w:rsidRPr="00E91D89" w:rsidRDefault="00B70EC9" w:rsidP="003909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Нар</w:t>
      </w:r>
      <w:r w:rsidR="00D4379F">
        <w:rPr>
          <w:rFonts w:ascii="Times New Roman" w:hAnsi="Times New Roman" w:cs="Times New Roman"/>
          <w:color w:val="000000"/>
          <w:sz w:val="26"/>
          <w:szCs w:val="26"/>
        </w:rPr>
        <w:t>ужное освещение с молниеотводом;</w:t>
      </w:r>
    </w:p>
    <w:p w:rsidR="008D7D10" w:rsidRPr="00B70EC9" w:rsidRDefault="008D7D10" w:rsidP="0039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Уборная на </w:t>
      </w:r>
      <w:r w:rsidR="0049523B" w:rsidRPr="00B70EC9">
        <w:rPr>
          <w:rFonts w:ascii="Times New Roman" w:hAnsi="Times New Roman" w:cs="Times New Roman"/>
          <w:color w:val="000000"/>
          <w:sz w:val="26"/>
          <w:szCs w:val="26"/>
          <w:lang w:val="kk-KZ"/>
        </w:rPr>
        <w:t>1</w:t>
      </w: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 очка </w:t>
      </w:r>
      <w:r w:rsidR="00081E05" w:rsidRPr="00B70EC9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="00B34BEB" w:rsidRPr="00B70EC9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081E05"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081E05" w:rsidRPr="00B70EC9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 w:rsidR="00081E05" w:rsidRPr="00B70EC9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980C43" w:rsidRPr="00B70EC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D7D10" w:rsidRPr="003909FE" w:rsidRDefault="008D7D10" w:rsidP="0039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Площадка для 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мусоро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онтейнер</w:t>
      </w:r>
      <w:r w:rsidR="00980C43"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а;</w:t>
      </w:r>
    </w:p>
    <w:p w:rsidR="003841AC" w:rsidRPr="003909FE" w:rsidRDefault="003841AC" w:rsidP="0039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>Подъездн</w:t>
      </w:r>
      <w:r w:rsidR="007603C7" w:rsidRPr="003909FE">
        <w:rPr>
          <w:rFonts w:ascii="Times New Roman" w:hAnsi="Times New Roman" w:cs="Times New Roman"/>
          <w:color w:val="000000"/>
          <w:sz w:val="26"/>
          <w:szCs w:val="26"/>
        </w:rPr>
        <w:t>ая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дорог</w:t>
      </w:r>
      <w:r w:rsidR="007603C7" w:rsidRPr="003909F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к проектируем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объект</w:t>
      </w:r>
      <w:r w:rsidR="003909FE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D4379F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D7D10" w:rsidRPr="003909FE" w:rsidRDefault="00B70EC9" w:rsidP="00390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Ограждение территории производственной базы размером </w:t>
      </w:r>
      <w:r w:rsidR="008226EE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4379F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7A1693"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,0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м х </w:t>
      </w:r>
      <w:r w:rsidR="00D4379F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226E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7A1693" w:rsidRPr="003909FE">
        <w:rPr>
          <w:rFonts w:ascii="Times New Roman" w:hAnsi="Times New Roman" w:cs="Times New Roman"/>
          <w:color w:val="000000"/>
          <w:sz w:val="26"/>
          <w:szCs w:val="26"/>
        </w:rPr>
        <w:t>,0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м </w:t>
      </w:r>
      <w:r w:rsidR="00533CE8"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proofErr w:type="spellStart"/>
      <w:r w:rsidR="00533CE8" w:rsidRPr="003909FE">
        <w:rPr>
          <w:rFonts w:ascii="Times New Roman" w:hAnsi="Times New Roman" w:cs="Times New Roman"/>
          <w:color w:val="000000"/>
          <w:sz w:val="26"/>
          <w:szCs w:val="26"/>
        </w:rPr>
        <w:t>антиподкопом</w:t>
      </w:r>
      <w:proofErr w:type="spellEnd"/>
      <w:r w:rsidR="00663D81" w:rsidRPr="003909F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494E" w:rsidRPr="00263FC9" w:rsidRDefault="0047494E" w:rsidP="004749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</w:t>
      </w:r>
      <w:r w:rsidR="002B3896"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Pr="00263FC9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15237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63FC9">
        <w:rPr>
          <w:rFonts w:ascii="Times New Roman" w:hAnsi="Times New Roman" w:cs="Times New Roman"/>
          <w:b/>
          <w:bCs/>
          <w:color w:val="000000"/>
          <w:sz w:val="26"/>
          <w:szCs w:val="26"/>
          <w:lang w:val="kk-KZ"/>
        </w:rPr>
        <w:t>Функциональное зонирование территории</w:t>
      </w:r>
    </w:p>
    <w:p w:rsidR="0091385C" w:rsidRPr="0091385C" w:rsidRDefault="0091385C" w:rsidP="0091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1385C">
        <w:rPr>
          <w:rFonts w:ascii="Times New Roman" w:hAnsi="Times New Roman" w:cs="Times New Roman"/>
          <w:sz w:val="26"/>
          <w:szCs w:val="26"/>
          <w:lang w:val="kk-KZ"/>
        </w:rPr>
        <w:t>Площадк</w:t>
      </w:r>
      <w:r w:rsidR="00EA3171">
        <w:rPr>
          <w:rFonts w:ascii="Times New Roman" w:hAnsi="Times New Roman" w:cs="Times New Roman"/>
          <w:sz w:val="26"/>
          <w:szCs w:val="26"/>
          <w:lang w:val="kk-KZ"/>
        </w:rPr>
        <w:t>а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 для размещения </w:t>
      </w:r>
      <w:r w:rsidR="001042AC">
        <w:rPr>
          <w:rFonts w:ascii="Times New Roman" w:hAnsi="Times New Roman" w:cs="Times New Roman"/>
          <w:sz w:val="26"/>
          <w:szCs w:val="26"/>
          <w:lang w:val="kk-KZ"/>
        </w:rPr>
        <w:t xml:space="preserve">производственной базы 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службы 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расположен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а возле существующей площадки УПСВ на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 м</w:t>
      </w:r>
      <w:r w:rsidR="007A1693">
        <w:rPr>
          <w:rFonts w:ascii="Times New Roman" w:hAnsi="Times New Roman" w:cs="Times New Roman"/>
          <w:sz w:val="26"/>
          <w:szCs w:val="26"/>
          <w:lang w:val="kk-KZ"/>
        </w:rPr>
        <w:t>/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р «Сарыбулак», Сырдарьинского района, Кызылординской области.</w:t>
      </w:r>
    </w:p>
    <w:p w:rsidR="0091385C" w:rsidRPr="0091385C" w:rsidRDefault="0091385C" w:rsidP="0091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Участок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под </w:t>
      </w:r>
      <w:r w:rsidR="001042AC">
        <w:rPr>
          <w:rFonts w:ascii="Times New Roman" w:hAnsi="Times New Roman" w:cs="Times New Roman"/>
          <w:sz w:val="26"/>
          <w:szCs w:val="26"/>
          <w:lang w:val="kk-KZ"/>
        </w:rPr>
        <w:t>производственно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ю</w:t>
      </w:r>
      <w:r w:rsidR="001042AC">
        <w:rPr>
          <w:rFonts w:ascii="Times New Roman" w:hAnsi="Times New Roman" w:cs="Times New Roman"/>
          <w:sz w:val="26"/>
          <w:szCs w:val="26"/>
          <w:lang w:val="kk-KZ"/>
        </w:rPr>
        <w:t xml:space="preserve"> баз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у</w:t>
      </w:r>
      <w:r w:rsidR="001042AC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EA3171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службы 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относительно р</w:t>
      </w:r>
      <w:r w:rsidR="00980C43">
        <w:rPr>
          <w:rFonts w:ascii="Times New Roman" w:hAnsi="Times New Roman" w:cs="Times New Roman"/>
          <w:sz w:val="26"/>
          <w:szCs w:val="26"/>
          <w:lang w:val="kk-KZ"/>
        </w:rPr>
        <w:t>о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вн</w:t>
      </w:r>
      <w:r>
        <w:rPr>
          <w:rFonts w:ascii="Times New Roman" w:hAnsi="Times New Roman" w:cs="Times New Roman"/>
          <w:sz w:val="26"/>
          <w:szCs w:val="26"/>
          <w:lang w:val="kk-KZ"/>
        </w:rPr>
        <w:t>ая</w:t>
      </w:r>
      <w:r w:rsidR="00980C43">
        <w:rPr>
          <w:rFonts w:ascii="Times New Roman" w:hAnsi="Times New Roman" w:cs="Times New Roman"/>
          <w:sz w:val="26"/>
          <w:szCs w:val="26"/>
          <w:lang w:val="kk-KZ"/>
        </w:rPr>
        <w:t>,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 перепад высот от 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69</w:t>
      </w:r>
      <w:r w:rsidR="00CB7517" w:rsidRPr="00CB7517">
        <w:rPr>
          <w:rFonts w:ascii="Times New Roman" w:hAnsi="Times New Roman" w:cs="Times New Roman"/>
          <w:sz w:val="26"/>
          <w:szCs w:val="26"/>
          <w:lang w:val="kk-KZ"/>
        </w:rPr>
        <w:t>,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0</w:t>
      </w:r>
      <w:r w:rsidR="0025353E" w:rsidRPr="00CB7517">
        <w:rPr>
          <w:rFonts w:ascii="Times New Roman" w:hAnsi="Times New Roman" w:cs="Times New Roman"/>
          <w:sz w:val="26"/>
          <w:szCs w:val="26"/>
          <w:lang w:val="kk-KZ"/>
        </w:rPr>
        <w:t>0</w:t>
      </w:r>
      <w:r w:rsidRPr="00CB7517">
        <w:rPr>
          <w:rFonts w:ascii="Times New Roman" w:hAnsi="Times New Roman" w:cs="Times New Roman"/>
          <w:color w:val="FF0000"/>
          <w:sz w:val="26"/>
          <w:szCs w:val="26"/>
          <w:lang w:val="kk-KZ"/>
        </w:rPr>
        <w:t xml:space="preserve"> </w:t>
      </w:r>
      <w:r w:rsidRPr="00CB7517">
        <w:rPr>
          <w:rFonts w:ascii="Times New Roman" w:hAnsi="Times New Roman" w:cs="Times New Roman"/>
          <w:sz w:val="26"/>
          <w:szCs w:val="26"/>
          <w:lang w:val="kk-KZ"/>
        </w:rPr>
        <w:t xml:space="preserve">до 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69</w:t>
      </w:r>
      <w:r w:rsidR="00DC7F6C" w:rsidRPr="00CB7517">
        <w:rPr>
          <w:rFonts w:ascii="Times New Roman" w:hAnsi="Times New Roman" w:cs="Times New Roman"/>
          <w:sz w:val="26"/>
          <w:szCs w:val="26"/>
          <w:lang w:val="kk-KZ"/>
        </w:rPr>
        <w:t>,</w:t>
      </w:r>
      <w:r w:rsidR="0085244A">
        <w:rPr>
          <w:rFonts w:ascii="Times New Roman" w:hAnsi="Times New Roman" w:cs="Times New Roman"/>
          <w:sz w:val="26"/>
          <w:szCs w:val="26"/>
          <w:lang w:val="kk-KZ"/>
        </w:rPr>
        <w:t>2</w:t>
      </w:r>
      <w:r w:rsidR="00DC7F6C" w:rsidRPr="00CB7517">
        <w:rPr>
          <w:rFonts w:ascii="Times New Roman" w:hAnsi="Times New Roman" w:cs="Times New Roman"/>
          <w:sz w:val="26"/>
          <w:szCs w:val="26"/>
          <w:lang w:val="kk-KZ"/>
        </w:rPr>
        <w:t>0</w:t>
      </w:r>
      <w:r w:rsidRPr="0025353E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на </w:t>
      </w:r>
      <w:r w:rsidR="00675E69">
        <w:rPr>
          <w:rFonts w:ascii="Times New Roman" w:hAnsi="Times New Roman" w:cs="Times New Roman"/>
          <w:sz w:val="26"/>
          <w:szCs w:val="26"/>
          <w:lang w:val="kk-KZ"/>
        </w:rPr>
        <w:t xml:space="preserve">не 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территории застройки. Конфигурация участка в плане</w:t>
      </w:r>
      <w:r w:rsidR="001B3407" w:rsidRPr="001B3407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EA3171">
        <w:rPr>
          <w:rFonts w:ascii="Times New Roman" w:hAnsi="Times New Roman" w:cs="Times New Roman"/>
          <w:sz w:val="26"/>
          <w:szCs w:val="26"/>
          <w:lang w:val="kk-KZ"/>
        </w:rPr>
        <w:t>прямо</w:t>
      </w:r>
      <w:r w:rsidR="001B3407" w:rsidRPr="0091385C">
        <w:rPr>
          <w:rFonts w:ascii="Times New Roman" w:hAnsi="Times New Roman" w:cs="Times New Roman"/>
          <w:sz w:val="26"/>
          <w:szCs w:val="26"/>
          <w:lang w:val="kk-KZ"/>
        </w:rPr>
        <w:t>угольная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>, с площадью в условных границах</w:t>
      </w:r>
      <w:r w:rsidR="009A31BD">
        <w:rPr>
          <w:rFonts w:ascii="Times New Roman" w:hAnsi="Times New Roman" w:cs="Times New Roman"/>
          <w:sz w:val="26"/>
          <w:szCs w:val="26"/>
          <w:lang w:val="kk-KZ"/>
        </w:rPr>
        <w:t xml:space="preserve"> проектируемого ограждения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–</w:t>
      </w:r>
      <w:r w:rsidR="00171BD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9A31BD" w:rsidRPr="007F5A00">
        <w:rPr>
          <w:rFonts w:ascii="Times New Roman" w:hAnsi="Times New Roman" w:cs="Times New Roman"/>
          <w:sz w:val="26"/>
          <w:szCs w:val="26"/>
          <w:lang w:val="kk-KZ"/>
        </w:rPr>
        <w:t>884</w:t>
      </w:r>
      <w:r w:rsidR="00980C43" w:rsidRPr="007F5A00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7F5A00">
        <w:rPr>
          <w:rFonts w:ascii="Times New Roman" w:hAnsi="Times New Roman" w:cs="Times New Roman"/>
          <w:sz w:val="26"/>
          <w:szCs w:val="26"/>
          <w:lang w:val="kk-KZ"/>
        </w:rPr>
        <w:t>м2.</w:t>
      </w: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85244A" w:rsidRPr="00DD1FFD" w:rsidRDefault="0091385C" w:rsidP="009A31BD">
      <w:pPr>
        <w:tabs>
          <w:tab w:val="left" w:pos="10632"/>
        </w:tabs>
        <w:ind w:right="-1"/>
        <w:jc w:val="both"/>
        <w:rPr>
          <w:color w:val="FF0000"/>
        </w:rPr>
      </w:pPr>
      <w:r w:rsidRPr="0091385C">
        <w:rPr>
          <w:rFonts w:ascii="Times New Roman" w:hAnsi="Times New Roman" w:cs="Times New Roman"/>
          <w:sz w:val="26"/>
          <w:szCs w:val="26"/>
          <w:lang w:val="kk-KZ"/>
        </w:rPr>
        <w:t xml:space="preserve">Функциональное зонирование решено с учетом сложившейся проектируемых зданий, сооружений, коммуникаций; технологических, транспортных связей, с учетом противопожарных и санитарно-гигиенических разрывов и направления господствующих ветров. </w:t>
      </w:r>
    </w:p>
    <w:p w:rsidR="0047494E" w:rsidRPr="00D4379F" w:rsidRDefault="00D82B82" w:rsidP="00D4379F">
      <w:pPr>
        <w:pStyle w:val="aa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D4379F">
        <w:rPr>
          <w:rFonts w:ascii="Times New Roman" w:hAnsi="Times New Roman" w:cs="Times New Roman"/>
          <w:b/>
          <w:bCs/>
          <w:sz w:val="26"/>
          <w:szCs w:val="26"/>
          <w:lang w:val="kk-KZ"/>
        </w:rPr>
        <w:lastRenderedPageBreak/>
        <w:t>Размещение зданий и сооружений</w:t>
      </w:r>
    </w:p>
    <w:p w:rsidR="00D4379F" w:rsidRPr="00D4379F" w:rsidRDefault="00D4379F" w:rsidP="00D4379F">
      <w:pPr>
        <w:pStyle w:val="a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</w:p>
    <w:p w:rsidR="00346A28" w:rsidRPr="00346A28" w:rsidRDefault="00346A28" w:rsidP="00D43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346A28">
        <w:rPr>
          <w:rFonts w:ascii="Times New Roman" w:hAnsi="Times New Roman" w:cs="Times New Roman"/>
          <w:sz w:val="26"/>
          <w:szCs w:val="26"/>
          <w:lang w:val="kk-KZ"/>
        </w:rPr>
        <w:t xml:space="preserve">Размещение проектируемых зданий и сооружений обеспечивает безприпятственный проезд и доступ автотранспорта к другим зданиям и сооружениям. </w:t>
      </w:r>
    </w:p>
    <w:p w:rsidR="00511BBA" w:rsidRDefault="00346A28" w:rsidP="0051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346A28">
        <w:rPr>
          <w:rFonts w:ascii="Times New Roman" w:hAnsi="Times New Roman" w:cs="Times New Roman"/>
          <w:sz w:val="26"/>
          <w:szCs w:val="26"/>
          <w:lang w:val="kk-KZ"/>
        </w:rPr>
        <w:t xml:space="preserve">Расстояния между зданиями и сооружениями приняты по CНиП РК 3.01.01-2011, противопожарным и санитарно-гигиеническим нормам, а также с учетом требований гражданской обороны, предъявляемых к устройству проездов и проходов. </w:t>
      </w:r>
      <w:r w:rsidR="00D4379F" w:rsidRPr="00D4379F">
        <w:rPr>
          <w:rFonts w:ascii="Times New Roman" w:hAnsi="Times New Roman" w:cs="Times New Roman"/>
          <w:sz w:val="26"/>
          <w:szCs w:val="26"/>
          <w:lang w:val="kk-KZ"/>
        </w:rPr>
        <w:t>Все подходы и подъезды к зданиям и сооружениям производственной базы проектируемые.</w:t>
      </w:r>
      <w:r w:rsidR="00D4379F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D4379F" w:rsidRPr="00D4379F">
        <w:rPr>
          <w:rFonts w:ascii="Times New Roman" w:hAnsi="Times New Roman" w:cs="Times New Roman"/>
          <w:sz w:val="26"/>
          <w:szCs w:val="26"/>
          <w:lang w:val="kk-KZ"/>
        </w:rPr>
        <w:t>За участком территорий производственной базы проектом предусмотрены подъездные дороги.</w:t>
      </w:r>
      <w:r w:rsidR="000A1701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346A28">
        <w:rPr>
          <w:rFonts w:ascii="Times New Roman" w:hAnsi="Times New Roman" w:cs="Times New Roman"/>
          <w:sz w:val="26"/>
          <w:szCs w:val="26"/>
          <w:lang w:val="kk-KZ"/>
        </w:rPr>
        <w:t>Покрытие по всему участку предусмотрено из ГПС.</w:t>
      </w:r>
    </w:p>
    <w:p w:rsidR="0047494E" w:rsidRDefault="00D82B82" w:rsidP="00511BB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kk-KZ"/>
        </w:rPr>
        <w:t>2.</w:t>
      </w:r>
      <w:r w:rsidR="002B3896">
        <w:rPr>
          <w:rFonts w:ascii="Times New Roman" w:hAnsi="Times New Roman" w:cs="Times New Roman"/>
          <w:b/>
          <w:bCs/>
          <w:sz w:val="26"/>
          <w:szCs w:val="26"/>
          <w:lang w:val="kk-KZ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. </w:t>
      </w:r>
      <w:r w:rsidR="0047494E" w:rsidRPr="00263FC9">
        <w:rPr>
          <w:rFonts w:ascii="Times New Roman" w:hAnsi="Times New Roman" w:cs="Times New Roman"/>
          <w:b/>
          <w:bCs/>
          <w:sz w:val="26"/>
          <w:szCs w:val="26"/>
          <w:lang w:val="kk-KZ"/>
        </w:rPr>
        <w:t>Вертикальная планировка</w:t>
      </w:r>
    </w:p>
    <w:p w:rsidR="00CE6EE0" w:rsidRPr="00263FC9" w:rsidRDefault="00CE6EE0" w:rsidP="00511BBA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</w:p>
    <w:p w:rsidR="00E13F98" w:rsidRPr="00E13F98" w:rsidRDefault="00E13F98" w:rsidP="0051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13F98">
        <w:rPr>
          <w:rFonts w:ascii="Times New Roman" w:hAnsi="Times New Roman" w:cs="Times New Roman"/>
          <w:sz w:val="26"/>
          <w:szCs w:val="26"/>
          <w:lang w:val="kk-KZ"/>
        </w:rPr>
        <w:t>Вертикальная планировка выполнена с учетом разработки минимального объема грунта, обеспечения водоотвода, исходя из условий существующего рельефа местности.</w:t>
      </w:r>
    </w:p>
    <w:p w:rsidR="00E13F98" w:rsidRPr="00E13F98" w:rsidRDefault="00E13F98" w:rsidP="0051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13F98">
        <w:rPr>
          <w:rFonts w:ascii="Times New Roman" w:hAnsi="Times New Roman" w:cs="Times New Roman"/>
          <w:sz w:val="26"/>
          <w:szCs w:val="26"/>
          <w:lang w:val="kk-KZ"/>
        </w:rPr>
        <w:t>Красные горизонтали выполнены сечением – 0,1м.</w:t>
      </w:r>
    </w:p>
    <w:p w:rsidR="00E13F98" w:rsidRPr="00E13F98" w:rsidRDefault="00E13F98" w:rsidP="00E13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13F98">
        <w:rPr>
          <w:rFonts w:ascii="Times New Roman" w:hAnsi="Times New Roman" w:cs="Times New Roman"/>
          <w:sz w:val="26"/>
          <w:szCs w:val="26"/>
          <w:lang w:val="kk-KZ"/>
        </w:rPr>
        <w:t>Принятые планировочные отметки обеспечивают отвод ливневых и талых вод от</w:t>
      </w:r>
      <w:r w:rsidRPr="00E13F98">
        <w:rPr>
          <w:rFonts w:ascii="Times New Roman" w:hAnsi="Times New Roman" w:cs="Times New Roman"/>
          <w:sz w:val="26"/>
          <w:szCs w:val="26"/>
          <w:lang w:val="kk-KZ"/>
        </w:rPr>
        <w:tab/>
        <w:t>поверхности участка.</w:t>
      </w:r>
    </w:p>
    <w:p w:rsidR="00E13F98" w:rsidRPr="00E13F98" w:rsidRDefault="00E13F98" w:rsidP="00E13F9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7494E" w:rsidRPr="00263FC9" w:rsidRDefault="0047494E" w:rsidP="00CE6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Основой для переноса проекта в натуру служат оси разбивочного базиса </w:t>
      </w:r>
      <w:r w:rsidRPr="00CE6EE0">
        <w:rPr>
          <w:rFonts w:ascii="Times New Roman" w:hAnsi="Times New Roman" w:cs="Times New Roman"/>
          <w:sz w:val="26"/>
          <w:szCs w:val="26"/>
          <w:lang w:val="kk-KZ"/>
        </w:rPr>
        <w:t xml:space="preserve">I-I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и </w:t>
      </w:r>
      <w:r w:rsidRPr="00CE6EE0">
        <w:rPr>
          <w:rFonts w:ascii="Times New Roman" w:hAnsi="Times New Roman" w:cs="Times New Roman"/>
          <w:sz w:val="26"/>
          <w:szCs w:val="26"/>
          <w:lang w:val="kk-KZ"/>
        </w:rPr>
        <w:t>II-II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 проведенные по географической сетке с координатами углов участка. </w:t>
      </w:r>
    </w:p>
    <w:p w:rsidR="00D82B82" w:rsidRPr="00CE6EE0" w:rsidRDefault="00D82B82" w:rsidP="00CE6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47494E" w:rsidRPr="00CE6EE0" w:rsidRDefault="00D82B82" w:rsidP="00CE6EE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E6EE0">
        <w:rPr>
          <w:rFonts w:ascii="Times New Roman" w:hAnsi="Times New Roman" w:cs="Times New Roman"/>
          <w:b/>
          <w:sz w:val="26"/>
          <w:szCs w:val="26"/>
          <w:lang w:val="kk-KZ"/>
        </w:rPr>
        <w:t>2.</w:t>
      </w:r>
      <w:r w:rsidR="002B3896">
        <w:rPr>
          <w:rFonts w:ascii="Times New Roman" w:hAnsi="Times New Roman" w:cs="Times New Roman"/>
          <w:b/>
          <w:sz w:val="26"/>
          <w:szCs w:val="26"/>
          <w:lang w:val="kk-KZ"/>
        </w:rPr>
        <w:t>5</w:t>
      </w:r>
      <w:r w:rsidRPr="00CE6EE0">
        <w:rPr>
          <w:rFonts w:ascii="Times New Roman" w:hAnsi="Times New Roman" w:cs="Times New Roman"/>
          <w:b/>
          <w:sz w:val="26"/>
          <w:szCs w:val="26"/>
          <w:lang w:val="kk-KZ"/>
        </w:rPr>
        <w:t xml:space="preserve">. </w:t>
      </w:r>
      <w:r w:rsidR="0047494E" w:rsidRPr="00CE6EE0">
        <w:rPr>
          <w:rFonts w:ascii="Times New Roman" w:hAnsi="Times New Roman" w:cs="Times New Roman"/>
          <w:b/>
          <w:sz w:val="26"/>
          <w:szCs w:val="26"/>
          <w:lang w:val="kk-KZ"/>
        </w:rPr>
        <w:t>Благоустройство и озеленение</w:t>
      </w:r>
    </w:p>
    <w:p w:rsidR="0047494E" w:rsidRPr="00CE6EE0" w:rsidRDefault="0047494E" w:rsidP="00CE6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  <w:lang w:val="kk-KZ"/>
        </w:rPr>
      </w:pPr>
      <w:r w:rsidRPr="00081E05">
        <w:rPr>
          <w:rFonts w:ascii="Times New Roman" w:hAnsi="Times New Roman" w:cs="Times New Roman"/>
          <w:sz w:val="26"/>
          <w:szCs w:val="26"/>
          <w:highlight w:val="white"/>
          <w:lang w:val="kk-KZ"/>
        </w:rPr>
        <w:t>Ширина проездов в местах заезда и выезда из участка принята 9 м.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  <w:lang w:val="kk-KZ"/>
        </w:rPr>
      </w:pPr>
      <w:r w:rsidRPr="00081E05">
        <w:rPr>
          <w:rFonts w:ascii="Times New Roman" w:hAnsi="Times New Roman" w:cs="Times New Roman"/>
          <w:sz w:val="26"/>
          <w:szCs w:val="26"/>
          <w:highlight w:val="white"/>
          <w:lang w:val="kk-KZ"/>
        </w:rPr>
        <w:t>Подъезд к данной площадке осуществляется от существующей дороги «Сарыбулак-Кайнар</w:t>
      </w:r>
      <w:r w:rsidR="003D6B19">
        <w:rPr>
          <w:rFonts w:ascii="Times New Roman" w:hAnsi="Times New Roman" w:cs="Times New Roman"/>
          <w:sz w:val="26"/>
          <w:szCs w:val="26"/>
          <w:highlight w:val="white"/>
          <w:lang w:val="kk-KZ"/>
        </w:rPr>
        <w:t>»</w:t>
      </w:r>
      <w:r w:rsidRPr="00081E05">
        <w:rPr>
          <w:rFonts w:ascii="Times New Roman" w:hAnsi="Times New Roman" w:cs="Times New Roman"/>
          <w:sz w:val="26"/>
          <w:szCs w:val="26"/>
          <w:highlight w:val="white"/>
          <w:lang w:val="kk-KZ"/>
        </w:rPr>
        <w:t xml:space="preserve">. 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  <w:lang w:val="kk-KZ"/>
        </w:rPr>
      </w:pPr>
      <w:r w:rsidRPr="00081E05">
        <w:rPr>
          <w:rFonts w:ascii="Times New Roman" w:hAnsi="Times New Roman" w:cs="Times New Roman"/>
          <w:sz w:val="26"/>
          <w:szCs w:val="26"/>
          <w:highlight w:val="white"/>
          <w:lang w:val="kk-KZ"/>
        </w:rPr>
        <w:t>Проезды внутри участка запроектированы по типу2: из ГПС h-0.25м, на дорожной насыпи h-0.30 м по уплотненному грунту.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  <w:lang w:val="kk-KZ"/>
        </w:rPr>
      </w:pPr>
      <w:r w:rsidRPr="00081E05">
        <w:rPr>
          <w:rFonts w:ascii="Times New Roman" w:hAnsi="Times New Roman" w:cs="Times New Roman"/>
          <w:sz w:val="26"/>
          <w:szCs w:val="26"/>
          <w:highlight w:val="white"/>
          <w:lang w:val="kk-KZ"/>
        </w:rPr>
        <w:t>Покрытие тротуаров предусмотрено в виде тротуарных плит h-0.07 м, по песку по ГОСТ 23558-94 h-0.10 м на уплотенном грунте.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  <w:lang w:val="kk-KZ"/>
        </w:rPr>
      </w:pP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081E05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Показатели генерального плана </w:t>
      </w:r>
      <w:r w:rsidRPr="00081E05">
        <w:rPr>
          <w:rFonts w:ascii="Times New Roman" w:hAnsi="Times New Roman" w:cs="Times New Roman"/>
          <w:bCs/>
          <w:sz w:val="26"/>
          <w:szCs w:val="26"/>
          <w:lang w:val="kk-KZ"/>
        </w:rPr>
        <w:t>/в условных границах/</w:t>
      </w:r>
    </w:p>
    <w:p w:rsidR="00E13F98" w:rsidRPr="00E13F98" w:rsidRDefault="00E13F98" w:rsidP="00E13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78003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E13F98">
        <w:rPr>
          <w:rFonts w:ascii="Times New Roman" w:hAnsi="Times New Roman" w:cs="Times New Roman"/>
          <w:sz w:val="26"/>
          <w:szCs w:val="26"/>
          <w:lang w:val="kk-KZ"/>
        </w:rPr>
        <w:t>/граница территорий  пределах ограждения /</w:t>
      </w:r>
    </w:p>
    <w:p w:rsidR="00E13F98" w:rsidRPr="0078003A" w:rsidRDefault="00E13F98" w:rsidP="00E13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8003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</w:p>
    <w:p w:rsidR="00E13F98" w:rsidRPr="00E13F98" w:rsidRDefault="00E13F98" w:rsidP="00E13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78003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Pr="00E13F98">
        <w:rPr>
          <w:rFonts w:ascii="Times New Roman" w:hAnsi="Times New Roman" w:cs="Times New Roman"/>
          <w:sz w:val="26"/>
          <w:szCs w:val="26"/>
          <w:lang w:val="kk-KZ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3068"/>
        <w:gridCol w:w="1128"/>
        <w:gridCol w:w="2157"/>
        <w:gridCol w:w="2069"/>
      </w:tblGrid>
      <w:tr w:rsidR="00E13F98" w:rsidRPr="00E13F98" w:rsidTr="000A1701">
        <w:trPr>
          <w:trHeight w:val="577"/>
        </w:trPr>
        <w:tc>
          <w:tcPr>
            <w:tcW w:w="815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№п/п</w:t>
            </w:r>
          </w:p>
        </w:tc>
        <w:tc>
          <w:tcPr>
            <w:tcW w:w="3068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 xml:space="preserve">     Наименование</w:t>
            </w:r>
          </w:p>
        </w:tc>
        <w:tc>
          <w:tcPr>
            <w:tcW w:w="1128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Ед.изм.</w:t>
            </w:r>
          </w:p>
        </w:tc>
        <w:tc>
          <w:tcPr>
            <w:tcW w:w="2157" w:type="dxa"/>
          </w:tcPr>
          <w:p w:rsidR="00E13F98" w:rsidRPr="00511BBA" w:rsidRDefault="00980C43" w:rsidP="00980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Площадь</w:t>
            </w:r>
          </w:p>
        </w:tc>
        <w:tc>
          <w:tcPr>
            <w:tcW w:w="2069" w:type="dxa"/>
          </w:tcPr>
          <w:p w:rsidR="00E13F98" w:rsidRPr="00511BBA" w:rsidRDefault="00E13F98" w:rsidP="00980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% к общей площади</w:t>
            </w:r>
          </w:p>
        </w:tc>
      </w:tr>
      <w:tr w:rsidR="00E13F98" w:rsidRPr="00E13F98" w:rsidTr="000A1701">
        <w:tc>
          <w:tcPr>
            <w:tcW w:w="815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1.</w:t>
            </w:r>
          </w:p>
        </w:tc>
        <w:tc>
          <w:tcPr>
            <w:tcW w:w="3068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Площадь участка</w:t>
            </w:r>
            <w:r w:rsidR="000A1701" w:rsidRPr="00511BBA">
              <w:rPr>
                <w:rFonts w:ascii="Times New Roman" w:hAnsi="Times New Roman" w:cs="Times New Roman"/>
                <w:lang w:val="kk-KZ"/>
              </w:rPr>
              <w:t xml:space="preserve"> в границах ограждении</w:t>
            </w:r>
          </w:p>
        </w:tc>
        <w:tc>
          <w:tcPr>
            <w:tcW w:w="1128" w:type="dxa"/>
          </w:tcPr>
          <w:p w:rsidR="00E13F98" w:rsidRPr="00511BBA" w:rsidRDefault="000A1701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м2</w:t>
            </w:r>
          </w:p>
        </w:tc>
        <w:tc>
          <w:tcPr>
            <w:tcW w:w="2157" w:type="dxa"/>
          </w:tcPr>
          <w:p w:rsidR="00E13F98" w:rsidRPr="00511BBA" w:rsidRDefault="000A1701" w:rsidP="00CB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884</w:t>
            </w:r>
          </w:p>
        </w:tc>
        <w:tc>
          <w:tcPr>
            <w:tcW w:w="2069" w:type="dxa"/>
          </w:tcPr>
          <w:p w:rsidR="00E13F98" w:rsidRPr="00511BBA" w:rsidRDefault="00E13F98" w:rsidP="00980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100</w:t>
            </w:r>
          </w:p>
        </w:tc>
      </w:tr>
      <w:tr w:rsidR="00E13F98" w:rsidRPr="00E13F98" w:rsidTr="000A1701">
        <w:tc>
          <w:tcPr>
            <w:tcW w:w="815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2.</w:t>
            </w:r>
          </w:p>
        </w:tc>
        <w:tc>
          <w:tcPr>
            <w:tcW w:w="3068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Площадь застройки</w:t>
            </w:r>
          </w:p>
        </w:tc>
        <w:tc>
          <w:tcPr>
            <w:tcW w:w="1128" w:type="dxa"/>
          </w:tcPr>
          <w:p w:rsidR="00E13F98" w:rsidRPr="00511BBA" w:rsidRDefault="00E13F98" w:rsidP="00E13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м2</w:t>
            </w:r>
          </w:p>
        </w:tc>
        <w:tc>
          <w:tcPr>
            <w:tcW w:w="2157" w:type="dxa"/>
          </w:tcPr>
          <w:p w:rsidR="00E13F98" w:rsidRPr="00511BBA" w:rsidRDefault="000A1701" w:rsidP="00CB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290</w:t>
            </w:r>
          </w:p>
        </w:tc>
        <w:tc>
          <w:tcPr>
            <w:tcW w:w="2069" w:type="dxa"/>
          </w:tcPr>
          <w:p w:rsidR="00E13F98" w:rsidRPr="00511BBA" w:rsidRDefault="000A1701" w:rsidP="00CB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32,81</w:t>
            </w:r>
          </w:p>
        </w:tc>
      </w:tr>
      <w:tr w:rsidR="000A1701" w:rsidRPr="00E13F98" w:rsidTr="000A1701">
        <w:tc>
          <w:tcPr>
            <w:tcW w:w="815" w:type="dxa"/>
          </w:tcPr>
          <w:p w:rsidR="000A1701" w:rsidRPr="00511BBA" w:rsidRDefault="000A1701" w:rsidP="000A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3.</w:t>
            </w:r>
          </w:p>
        </w:tc>
        <w:tc>
          <w:tcPr>
            <w:tcW w:w="3068" w:type="dxa"/>
          </w:tcPr>
          <w:p w:rsidR="000A1701" w:rsidRPr="00511BBA" w:rsidRDefault="000A1701" w:rsidP="000A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Площадь покрытий /за уч</w:t>
            </w:r>
          </w:p>
        </w:tc>
        <w:tc>
          <w:tcPr>
            <w:tcW w:w="1128" w:type="dxa"/>
          </w:tcPr>
          <w:p w:rsidR="000A1701" w:rsidRPr="00511BBA" w:rsidRDefault="000A1701" w:rsidP="000A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м2</w:t>
            </w:r>
          </w:p>
        </w:tc>
        <w:tc>
          <w:tcPr>
            <w:tcW w:w="2157" w:type="dxa"/>
          </w:tcPr>
          <w:p w:rsidR="000A1701" w:rsidRPr="00511BBA" w:rsidRDefault="000A1701" w:rsidP="000A170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228/241</w:t>
            </w:r>
          </w:p>
        </w:tc>
        <w:tc>
          <w:tcPr>
            <w:tcW w:w="2069" w:type="dxa"/>
          </w:tcPr>
          <w:p w:rsidR="000A1701" w:rsidRPr="00511BBA" w:rsidRDefault="000A1701" w:rsidP="000A170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25.79</w:t>
            </w:r>
          </w:p>
        </w:tc>
      </w:tr>
      <w:tr w:rsidR="001B3BDA" w:rsidRPr="00E13F98" w:rsidTr="000A1701">
        <w:tc>
          <w:tcPr>
            <w:tcW w:w="815" w:type="dxa"/>
          </w:tcPr>
          <w:p w:rsidR="001B3BDA" w:rsidRPr="00511BBA" w:rsidRDefault="001B3BDA" w:rsidP="001B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3068" w:type="dxa"/>
          </w:tcPr>
          <w:p w:rsidR="001B3BDA" w:rsidRPr="00511BBA" w:rsidRDefault="001B3BDA" w:rsidP="001B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Территория свободная от застройки</w:t>
            </w:r>
          </w:p>
        </w:tc>
        <w:tc>
          <w:tcPr>
            <w:tcW w:w="1128" w:type="dxa"/>
          </w:tcPr>
          <w:p w:rsidR="001B3BDA" w:rsidRPr="00511BBA" w:rsidRDefault="001B3BDA" w:rsidP="001B3B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м2</w:t>
            </w:r>
          </w:p>
        </w:tc>
        <w:tc>
          <w:tcPr>
            <w:tcW w:w="2157" w:type="dxa"/>
          </w:tcPr>
          <w:p w:rsidR="001B3BDA" w:rsidRPr="00511BBA" w:rsidRDefault="001B3BDA" w:rsidP="001B3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366</w:t>
            </w:r>
          </w:p>
        </w:tc>
        <w:tc>
          <w:tcPr>
            <w:tcW w:w="2069" w:type="dxa"/>
          </w:tcPr>
          <w:p w:rsidR="001B3BDA" w:rsidRPr="00511BBA" w:rsidRDefault="001B3BDA" w:rsidP="001B3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11BBA">
              <w:rPr>
                <w:rFonts w:ascii="Times New Roman" w:hAnsi="Times New Roman" w:cs="Times New Roman"/>
                <w:lang w:val="kk-KZ"/>
              </w:rPr>
              <w:t>41.40</w:t>
            </w:r>
          </w:p>
        </w:tc>
      </w:tr>
    </w:tbl>
    <w:p w:rsidR="00E13F98" w:rsidRDefault="00E13F98" w:rsidP="00E13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CB7517" w:rsidRPr="00E13F98" w:rsidRDefault="00CB7517" w:rsidP="00E13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081E05" w:rsidRDefault="00081E05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en-US"/>
        </w:rPr>
      </w:pPr>
    </w:p>
    <w:p w:rsidR="00E13F98" w:rsidRDefault="00E13F98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en-US"/>
        </w:rPr>
      </w:pPr>
    </w:p>
    <w:p w:rsidR="00E13F98" w:rsidRDefault="00E13F98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en-US"/>
        </w:rPr>
      </w:pPr>
    </w:p>
    <w:p w:rsidR="00E13F98" w:rsidRPr="00E13F98" w:rsidRDefault="00E13F98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en-US"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  <w:lang w:val="en-US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en-US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</w:rPr>
      </w:pPr>
    </w:p>
    <w:p w:rsidR="003D6B19" w:rsidRDefault="003D6B1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</w:rPr>
      </w:pPr>
    </w:p>
    <w:p w:rsidR="009D35FE" w:rsidRPr="009D35FE" w:rsidRDefault="002B3896" w:rsidP="00D4379F">
      <w:pPr>
        <w:pStyle w:val="aa"/>
        <w:numPr>
          <w:ilvl w:val="0"/>
          <w:numId w:val="20"/>
        </w:num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Технологическая часть</w:t>
      </w:r>
    </w:p>
    <w:p w:rsidR="009D35FE" w:rsidRPr="009D35FE" w:rsidRDefault="009D35FE" w:rsidP="009D35FE">
      <w:pPr>
        <w:pStyle w:val="aa"/>
        <w:ind w:left="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E6EE0" w:rsidRPr="009D35FE" w:rsidRDefault="00CE6EE0" w:rsidP="009D35FE">
      <w:p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010ED6" w:rsidRPr="009D35FE" w:rsidRDefault="00010ED6" w:rsidP="009D35FE">
      <w:p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010ED6" w:rsidRDefault="00010ED6" w:rsidP="0047494E">
      <w:pPr>
        <w:tabs>
          <w:tab w:val="left" w:pos="1985"/>
        </w:tabs>
        <w:jc w:val="center"/>
        <w:rPr>
          <w:b/>
          <w:lang w:val="kk-KZ"/>
        </w:rPr>
      </w:pPr>
    </w:p>
    <w:p w:rsidR="00010ED6" w:rsidRDefault="00010ED6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0D1401" w:rsidRDefault="000D1401" w:rsidP="0047494E">
      <w:pPr>
        <w:tabs>
          <w:tab w:val="left" w:pos="1985"/>
        </w:tabs>
        <w:jc w:val="center"/>
        <w:rPr>
          <w:b/>
          <w:lang w:val="kk-KZ"/>
        </w:rPr>
      </w:pPr>
    </w:p>
    <w:p w:rsidR="000D1401" w:rsidRDefault="000D1401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Pr="00FE1AE4" w:rsidRDefault="00A03518" w:rsidP="009D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kk-KZ"/>
        </w:rPr>
      </w:pPr>
      <w:r w:rsidRPr="00FE1AE4">
        <w:rPr>
          <w:rFonts w:ascii="Times New Roman" w:hAnsi="Times New Roman" w:cs="Times New Roman"/>
          <w:b/>
          <w:bCs/>
          <w:color w:val="000000"/>
          <w:sz w:val="26"/>
          <w:szCs w:val="26"/>
          <w:lang w:val="kk-KZ"/>
        </w:rPr>
        <w:lastRenderedPageBreak/>
        <w:t>3</w:t>
      </w:r>
      <w:r w:rsidR="009D35FE" w:rsidRPr="00FE1A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.1. Основание проектирования</w:t>
      </w:r>
      <w:r w:rsidR="00AE52ED" w:rsidRPr="00FE1AE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технологической части</w:t>
      </w:r>
    </w:p>
    <w:p w:rsidR="009D35FE" w:rsidRPr="00C30D8B" w:rsidRDefault="009D35FE" w:rsidP="009D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  <w:lang w:val="kk-KZ"/>
        </w:rPr>
      </w:pPr>
    </w:p>
    <w:p w:rsidR="002D15A5" w:rsidRDefault="00980C43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355B">
        <w:rPr>
          <w:rFonts w:ascii="Times New Roman" w:hAnsi="Times New Roman" w:cs="Times New Roman"/>
          <w:sz w:val="26"/>
          <w:szCs w:val="26"/>
        </w:rPr>
        <w:t>Проектируемый объект</w:t>
      </w:r>
      <w:r w:rsidR="009D35FE" w:rsidRPr="00FB355B">
        <w:rPr>
          <w:rFonts w:ascii="Times New Roman" w:hAnsi="Times New Roman" w:cs="Times New Roman"/>
          <w:sz w:val="26"/>
          <w:szCs w:val="26"/>
        </w:rPr>
        <w:t xml:space="preserve"> </w:t>
      </w:r>
      <w:r w:rsidR="00E13F98" w:rsidRPr="00FB355B">
        <w:rPr>
          <w:rFonts w:ascii="Times New Roman" w:hAnsi="Times New Roman" w:cs="Times New Roman"/>
          <w:sz w:val="26"/>
          <w:szCs w:val="26"/>
        </w:rPr>
        <w:t xml:space="preserve">«Строительство </w:t>
      </w:r>
      <w:r w:rsidR="00FB355B" w:rsidRPr="00FB355B">
        <w:rPr>
          <w:rFonts w:ascii="Times New Roman" w:hAnsi="Times New Roman" w:cs="Times New Roman"/>
          <w:sz w:val="26"/>
          <w:szCs w:val="26"/>
        </w:rPr>
        <w:t xml:space="preserve">производственной </w:t>
      </w:r>
      <w:proofErr w:type="gramStart"/>
      <w:r w:rsidR="00FB355B" w:rsidRPr="00FB355B">
        <w:rPr>
          <w:rFonts w:ascii="Times New Roman" w:hAnsi="Times New Roman" w:cs="Times New Roman"/>
          <w:sz w:val="26"/>
          <w:szCs w:val="26"/>
        </w:rPr>
        <w:t>базы</w:t>
      </w:r>
      <w:r w:rsidR="00E13F98" w:rsidRPr="00FB355B">
        <w:rPr>
          <w:rFonts w:ascii="Times New Roman" w:hAnsi="Times New Roman" w:cs="Times New Roman"/>
          <w:sz w:val="26"/>
          <w:szCs w:val="26"/>
        </w:rPr>
        <w:t xml:space="preserve">  </w:t>
      </w:r>
      <w:r w:rsidR="00511BBA">
        <w:rPr>
          <w:rFonts w:ascii="Times New Roman" w:hAnsi="Times New Roman" w:cs="Times New Roman"/>
          <w:sz w:val="26"/>
          <w:szCs w:val="26"/>
        </w:rPr>
        <w:t>энергетической</w:t>
      </w:r>
      <w:proofErr w:type="gramEnd"/>
      <w:r w:rsidR="00511BBA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FB355B" w:rsidRPr="00FB355B">
        <w:rPr>
          <w:rFonts w:ascii="Times New Roman" w:hAnsi="Times New Roman" w:cs="Times New Roman"/>
          <w:sz w:val="26"/>
          <w:szCs w:val="26"/>
        </w:rPr>
        <w:t>н</w:t>
      </w:r>
      <w:r w:rsidR="00E13F98" w:rsidRPr="00FB355B">
        <w:rPr>
          <w:rFonts w:ascii="Times New Roman" w:hAnsi="Times New Roman" w:cs="Times New Roman"/>
          <w:sz w:val="26"/>
          <w:szCs w:val="26"/>
        </w:rPr>
        <w:t xml:space="preserve">а м/р Сарыбулак» </w:t>
      </w:r>
      <w:r w:rsidR="009D35FE" w:rsidRPr="00FB355B">
        <w:rPr>
          <w:rFonts w:ascii="Times New Roman" w:hAnsi="Times New Roman" w:cs="Times New Roman"/>
          <w:sz w:val="26"/>
          <w:szCs w:val="26"/>
        </w:rPr>
        <w:t>расположен</w:t>
      </w:r>
      <w:r w:rsidR="002D15A5" w:rsidRPr="00FB355B">
        <w:rPr>
          <w:rFonts w:ascii="Times New Roman" w:hAnsi="Times New Roman" w:cs="Times New Roman"/>
          <w:sz w:val="26"/>
          <w:szCs w:val="26"/>
        </w:rPr>
        <w:t>о</w:t>
      </w:r>
      <w:r w:rsidR="009D35FE" w:rsidRPr="00FB355B">
        <w:rPr>
          <w:rFonts w:ascii="Times New Roman" w:hAnsi="Times New Roman" w:cs="Times New Roman"/>
          <w:sz w:val="26"/>
          <w:szCs w:val="26"/>
        </w:rPr>
        <w:t xml:space="preserve"> на м/р Сарыбулак, Сырдарьинского</w:t>
      </w:r>
      <w:r w:rsidR="009D35FE" w:rsidRPr="00265DEF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spellStart"/>
      <w:r w:rsidR="009D35FE" w:rsidRPr="00265DEF">
        <w:rPr>
          <w:rFonts w:ascii="Times New Roman" w:hAnsi="Times New Roman" w:cs="Times New Roman"/>
          <w:sz w:val="26"/>
          <w:szCs w:val="26"/>
        </w:rPr>
        <w:t>Кызылординской</w:t>
      </w:r>
      <w:proofErr w:type="spellEnd"/>
      <w:r w:rsidR="009D35FE" w:rsidRPr="00265DEF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2D15A5">
        <w:rPr>
          <w:rFonts w:ascii="Times New Roman" w:hAnsi="Times New Roman" w:cs="Times New Roman"/>
          <w:sz w:val="26"/>
          <w:szCs w:val="26"/>
        </w:rPr>
        <w:t>.</w:t>
      </w:r>
    </w:p>
    <w:p w:rsidR="009D35FE" w:rsidRPr="007774D6" w:rsidRDefault="002D15A5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Рабочий проект</w:t>
      </w:r>
      <w:r w:rsidR="009D35FE" w:rsidRPr="00265DEF">
        <w:rPr>
          <w:rFonts w:ascii="Times New Roman" w:hAnsi="Times New Roman" w:cs="Times New Roman"/>
          <w:sz w:val="26"/>
          <w:szCs w:val="26"/>
        </w:rPr>
        <w:t xml:space="preserve"> выполнен согласно задания на проектирование и архитектурно 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планировочного задания </w:t>
      </w:r>
      <w:r w:rsidR="00FB355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7774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KZ72VUA00477090 от 26.07.21 </w:t>
      </w:r>
      <w:proofErr w:type="spellStart"/>
      <w:proofErr w:type="gramStart"/>
      <w:r w:rsidR="007774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выданного</w:t>
      </w:r>
      <w:proofErr w:type="spellEnd"/>
      <w:proofErr w:type="gramEnd"/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ГУ Сырдарьинского районного отдела «Строительства. Архитектуры и градостроительства».</w:t>
      </w:r>
    </w:p>
    <w:p w:rsidR="00F064DB" w:rsidRPr="007774D6" w:rsidRDefault="00F064DB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Технологическ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проекта выполнено</w:t>
      </w:r>
      <w:r w:rsidR="009731E0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заданием на проектирование, утвержденным заказчиком.</w:t>
      </w:r>
    </w:p>
    <w:p w:rsidR="00BF2235" w:rsidRPr="007774D6" w:rsidRDefault="00FB355B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Производственная база</w:t>
      </w:r>
      <w:r w:rsidR="00F064D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774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энергетической службы </w:t>
      </w:r>
      <w:r w:rsidR="00F064D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размещен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F064D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8003A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9D652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отдельно отведенном месте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предназначена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обеспеч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ени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бесперебойной работы 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технологического процесса в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подготовке нефти и газа, а также д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ля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своевременно</w:t>
      </w:r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устранения аварийных работ</w:t>
      </w:r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минимальными потерями </w:t>
      </w:r>
      <w:proofErr w:type="gramStart"/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при подготовки</w:t>
      </w:r>
      <w:proofErr w:type="gramEnd"/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нефти.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2D15A5" w:rsidRPr="007774D6" w:rsidRDefault="00FE36D6" w:rsidP="00A038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С целью</w:t>
      </w:r>
      <w:r w:rsidR="00092B4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условии труда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предус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отрены</w:t>
      </w:r>
      <w:r w:rsidR="00AE6F4D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92B4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следующие </w:t>
      </w:r>
      <w:r w:rsidR="00AC3B84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сооружение и</w:t>
      </w:r>
      <w:r w:rsidR="00A03807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</w:t>
      </w:r>
      <w:r w:rsidR="00092B4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мещений</w:t>
      </w:r>
      <w:r w:rsidR="00AE6F4D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774D6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Под навес предусмотреть следующие отдельно стоящие контейнерные сооружения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количестве 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6 ед</w:t>
      </w:r>
      <w:r>
        <w:rPr>
          <w:rFonts w:ascii="Times New Roman" w:hAnsi="Times New Roman" w:cs="Times New Roman"/>
          <w:color w:val="000000"/>
          <w:sz w:val="26"/>
          <w:szCs w:val="26"/>
        </w:rPr>
        <w:t>иниц: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диспетчерская из контейнера размером 12м х 2,4м х 2,6м (h);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для инженеров ЭТЛ из контейнера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размером  12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>м х 2,4м х 2,6м (h);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монтерская из контейнера размером 12м х 2,4м х 2,6м (h);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цех для ремонтных работ размером 12 м х 4,8 м х 2,6 м (h):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для  мотористов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ДЭС из контейнера размером   12м х 2,4м х 2,6м (h);</w:t>
      </w:r>
    </w:p>
    <w:p w:rsidR="007774D6" w:rsidRPr="009A31BD" w:rsidRDefault="007774D6" w:rsidP="007774D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помещение испытательной лаб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 из контейнера размером 6м х 2.4м х2,6м(h)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7774D6" w:rsidRDefault="007774D6" w:rsidP="007774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Площадка для оборотных материалов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6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 xml:space="preserve">м 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15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>м)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с навесом из металлических конструкции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774D6" w:rsidRDefault="00BE2008" w:rsidP="007774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Сооружение контейнерного типа отдельно стоящая под размещения бытового котла размером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6м х 2,4м х2,6м (h)</w:t>
      </w:r>
      <w:r w:rsidR="007774D6" w:rsidRP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774D6" w:rsidRPr="00E91D89" w:rsidRDefault="007774D6" w:rsidP="007774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Нар</w:t>
      </w:r>
      <w:r>
        <w:rPr>
          <w:rFonts w:ascii="Times New Roman" w:hAnsi="Times New Roman" w:cs="Times New Roman"/>
          <w:color w:val="000000"/>
          <w:sz w:val="26"/>
          <w:szCs w:val="26"/>
        </w:rPr>
        <w:t>ужное освещение с молниеотводом;</w:t>
      </w:r>
    </w:p>
    <w:p w:rsidR="007774D6" w:rsidRPr="00B70EC9" w:rsidRDefault="007774D6" w:rsidP="0077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Уборная на </w:t>
      </w:r>
      <w:r w:rsidRPr="00B70EC9">
        <w:rPr>
          <w:rFonts w:ascii="Times New Roman" w:hAnsi="Times New Roman" w:cs="Times New Roman"/>
          <w:color w:val="000000"/>
          <w:sz w:val="26"/>
          <w:szCs w:val="26"/>
          <w:lang w:val="kk-KZ"/>
        </w:rPr>
        <w:t>1</w:t>
      </w: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 очка (1 </w:t>
      </w:r>
      <w:proofErr w:type="spellStart"/>
      <w:r w:rsidRPr="00B70EC9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 w:rsidRPr="00B70EC9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7774D6" w:rsidRPr="003909FE" w:rsidRDefault="007774D6" w:rsidP="00777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Ограждение территории производственной базы размером </w:t>
      </w:r>
      <w:r w:rsidR="000D1401">
        <w:rPr>
          <w:rFonts w:ascii="Times New Roman" w:hAnsi="Times New Roman" w:cs="Times New Roman"/>
          <w:color w:val="000000"/>
          <w:sz w:val="26"/>
          <w:szCs w:val="26"/>
        </w:rPr>
        <w:t>40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,0 м х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D1401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,0 м с </w:t>
      </w:r>
      <w:proofErr w:type="spellStart"/>
      <w:r w:rsidRPr="003909FE">
        <w:rPr>
          <w:rFonts w:ascii="Times New Roman" w:hAnsi="Times New Roman" w:cs="Times New Roman"/>
          <w:color w:val="000000"/>
          <w:sz w:val="26"/>
          <w:szCs w:val="26"/>
        </w:rPr>
        <w:t>антиподкопом</w:t>
      </w:r>
      <w:proofErr w:type="spellEnd"/>
      <w:r w:rsidRPr="003909F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064DB" w:rsidRPr="00265DEF" w:rsidRDefault="00F064DB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5DEF">
        <w:rPr>
          <w:rFonts w:ascii="Times New Roman" w:hAnsi="Times New Roman" w:cs="Times New Roman"/>
          <w:sz w:val="26"/>
          <w:szCs w:val="26"/>
        </w:rPr>
        <w:t>Объемно</w:t>
      </w:r>
      <w:r w:rsidR="002D15A5">
        <w:rPr>
          <w:rFonts w:ascii="Times New Roman" w:hAnsi="Times New Roman" w:cs="Times New Roman"/>
          <w:sz w:val="26"/>
          <w:szCs w:val="26"/>
        </w:rPr>
        <w:t xml:space="preserve"> – </w:t>
      </w:r>
      <w:r w:rsidRPr="00265DEF">
        <w:rPr>
          <w:rFonts w:ascii="Times New Roman" w:hAnsi="Times New Roman" w:cs="Times New Roman"/>
          <w:sz w:val="26"/>
          <w:szCs w:val="26"/>
        </w:rPr>
        <w:t xml:space="preserve">планировочным решением </w:t>
      </w:r>
      <w:r w:rsidR="007539C1" w:rsidRPr="00265DEF">
        <w:rPr>
          <w:rFonts w:ascii="Times New Roman" w:hAnsi="Times New Roman" w:cs="Times New Roman"/>
          <w:sz w:val="26"/>
          <w:szCs w:val="26"/>
        </w:rPr>
        <w:t>здании</w:t>
      </w:r>
      <w:r w:rsidR="00CB2553">
        <w:rPr>
          <w:rFonts w:ascii="Times New Roman" w:hAnsi="Times New Roman" w:cs="Times New Roman"/>
          <w:sz w:val="26"/>
          <w:szCs w:val="26"/>
        </w:rPr>
        <w:t xml:space="preserve"> и сооружений производственной базы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 </w:t>
      </w:r>
      <w:r w:rsidR="00FD1734">
        <w:rPr>
          <w:rFonts w:ascii="Times New Roman" w:hAnsi="Times New Roman" w:cs="Times New Roman"/>
          <w:sz w:val="26"/>
          <w:szCs w:val="26"/>
        </w:rPr>
        <w:t xml:space="preserve">энергетической службы </w:t>
      </w:r>
      <w:r w:rsidR="007539C1" w:rsidRPr="00265DEF">
        <w:rPr>
          <w:rFonts w:ascii="Times New Roman" w:hAnsi="Times New Roman" w:cs="Times New Roman"/>
          <w:sz w:val="26"/>
          <w:szCs w:val="26"/>
        </w:rPr>
        <w:t>предусмотрено</w:t>
      </w:r>
      <w:r w:rsidR="00265DEF" w:rsidRPr="00265DEF">
        <w:rPr>
          <w:rFonts w:ascii="Times New Roman" w:hAnsi="Times New Roman" w:cs="Times New Roman"/>
          <w:sz w:val="26"/>
          <w:szCs w:val="26"/>
        </w:rPr>
        <w:t xml:space="preserve"> утепленное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 помещение контейнерного исполнения для </w:t>
      </w:r>
      <w:r w:rsidR="00FD1734">
        <w:rPr>
          <w:rFonts w:ascii="Times New Roman" w:hAnsi="Times New Roman" w:cs="Times New Roman"/>
          <w:sz w:val="26"/>
          <w:szCs w:val="26"/>
        </w:rPr>
        <w:t xml:space="preserve">инженеров ЭТЛ, монтерская, диспетчерская, для мотористов ДЭС, испытательной лаборатории ЭТЛ, цех для ремонтных работ 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отвечающим по </w:t>
      </w:r>
      <w:r w:rsidR="00141238" w:rsidRPr="00265DEF">
        <w:rPr>
          <w:rFonts w:ascii="Times New Roman" w:hAnsi="Times New Roman" w:cs="Times New Roman"/>
          <w:sz w:val="26"/>
          <w:szCs w:val="26"/>
        </w:rPr>
        <w:t xml:space="preserve">требованиям 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и обслуживанию стандартам Республики Казахстана. </w:t>
      </w:r>
    </w:p>
    <w:p w:rsidR="00265DEF" w:rsidRPr="00265DEF" w:rsidRDefault="006D76D1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</w:t>
      </w:r>
      <w:r w:rsidR="001E737B" w:rsidRPr="00265DEF">
        <w:rPr>
          <w:rFonts w:ascii="Times New Roman" w:hAnsi="Times New Roman" w:cs="Times New Roman"/>
          <w:sz w:val="26"/>
          <w:szCs w:val="26"/>
        </w:rPr>
        <w:t xml:space="preserve"> помещени</w:t>
      </w:r>
      <w:r w:rsidR="009A17B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64DB" w:rsidRPr="00265DEF">
        <w:rPr>
          <w:rFonts w:ascii="Times New Roman" w:hAnsi="Times New Roman" w:cs="Times New Roman"/>
          <w:sz w:val="26"/>
          <w:szCs w:val="26"/>
        </w:rPr>
        <w:t xml:space="preserve">запроектированы </w:t>
      </w:r>
      <w:r w:rsidR="00C32E6E" w:rsidRPr="00265DEF">
        <w:rPr>
          <w:rFonts w:ascii="Times New Roman" w:hAnsi="Times New Roman" w:cs="Times New Roman"/>
          <w:sz w:val="26"/>
          <w:szCs w:val="26"/>
        </w:rPr>
        <w:t>с цел</w:t>
      </w:r>
      <w:r w:rsidR="00F064DB" w:rsidRPr="00265DEF">
        <w:rPr>
          <w:rFonts w:ascii="Times New Roman" w:hAnsi="Times New Roman" w:cs="Times New Roman"/>
          <w:sz w:val="26"/>
          <w:szCs w:val="26"/>
        </w:rPr>
        <w:t xml:space="preserve">ью соблюдения требований санитарных норм и обеспечения нормальных условий эксплуатации. В </w:t>
      </w:r>
      <w:r w:rsidR="001E737B" w:rsidRPr="00265DEF">
        <w:rPr>
          <w:rFonts w:ascii="Times New Roman" w:hAnsi="Times New Roman" w:cs="Times New Roman"/>
          <w:sz w:val="26"/>
          <w:szCs w:val="26"/>
        </w:rPr>
        <w:t>помещени</w:t>
      </w:r>
      <w:r w:rsidR="002D15A5">
        <w:rPr>
          <w:rFonts w:ascii="Times New Roman" w:hAnsi="Times New Roman" w:cs="Times New Roman"/>
          <w:sz w:val="26"/>
          <w:szCs w:val="26"/>
        </w:rPr>
        <w:t>е</w:t>
      </w:r>
      <w:r w:rsidR="001E737B" w:rsidRPr="00265DEF">
        <w:rPr>
          <w:rFonts w:ascii="Times New Roman" w:hAnsi="Times New Roman" w:cs="Times New Roman"/>
          <w:sz w:val="26"/>
          <w:szCs w:val="26"/>
        </w:rPr>
        <w:t xml:space="preserve"> </w:t>
      </w:r>
      <w:r w:rsidR="00FD1734">
        <w:rPr>
          <w:rFonts w:ascii="Times New Roman" w:hAnsi="Times New Roman" w:cs="Times New Roman"/>
          <w:sz w:val="26"/>
          <w:szCs w:val="26"/>
        </w:rPr>
        <w:t xml:space="preserve">диспетчерской, для инженеров </w:t>
      </w:r>
      <w:proofErr w:type="gramStart"/>
      <w:r w:rsidR="00FD1734">
        <w:rPr>
          <w:rFonts w:ascii="Times New Roman" w:hAnsi="Times New Roman" w:cs="Times New Roman"/>
          <w:sz w:val="26"/>
          <w:szCs w:val="26"/>
        </w:rPr>
        <w:t>ЭТЛ</w:t>
      </w:r>
      <w:r w:rsidR="007F5A00">
        <w:rPr>
          <w:rFonts w:ascii="Times New Roman" w:hAnsi="Times New Roman" w:cs="Times New Roman"/>
          <w:sz w:val="26"/>
          <w:szCs w:val="26"/>
        </w:rPr>
        <w:t xml:space="preserve">, </w:t>
      </w:r>
      <w:r w:rsidR="00FD1734">
        <w:rPr>
          <w:rFonts w:ascii="Times New Roman" w:hAnsi="Times New Roman" w:cs="Times New Roman"/>
          <w:sz w:val="26"/>
          <w:szCs w:val="26"/>
        </w:rPr>
        <w:t xml:space="preserve"> </w:t>
      </w:r>
      <w:r w:rsidR="007F5A00">
        <w:rPr>
          <w:rFonts w:ascii="Times New Roman" w:hAnsi="Times New Roman" w:cs="Times New Roman"/>
          <w:sz w:val="26"/>
          <w:szCs w:val="26"/>
        </w:rPr>
        <w:t>монтерская</w:t>
      </w:r>
      <w:proofErr w:type="gramEnd"/>
      <w:r w:rsidR="007F5A00">
        <w:rPr>
          <w:rFonts w:ascii="Times New Roman" w:hAnsi="Times New Roman" w:cs="Times New Roman"/>
          <w:sz w:val="26"/>
          <w:szCs w:val="26"/>
        </w:rPr>
        <w:t>, для мотористов ДЭС, испытательной лаборатории ЭТЛ, цех для ремонтных работ</w:t>
      </w:r>
      <w:r w:rsidR="007F5A00" w:rsidRPr="00BF6A20">
        <w:rPr>
          <w:rFonts w:ascii="Times New Roman" w:hAnsi="Times New Roman" w:cs="Times New Roman"/>
          <w:sz w:val="26"/>
          <w:szCs w:val="26"/>
        </w:rPr>
        <w:t xml:space="preserve"> </w:t>
      </w:r>
      <w:r w:rsidR="007F5A00" w:rsidRPr="00265DEF">
        <w:rPr>
          <w:rFonts w:ascii="Times New Roman" w:hAnsi="Times New Roman" w:cs="Times New Roman"/>
          <w:sz w:val="26"/>
          <w:szCs w:val="26"/>
        </w:rPr>
        <w:t xml:space="preserve">контейнерного </w:t>
      </w:r>
      <w:r w:rsidR="00B07C08" w:rsidRPr="00265DEF">
        <w:rPr>
          <w:rFonts w:ascii="Times New Roman" w:hAnsi="Times New Roman" w:cs="Times New Roman"/>
          <w:sz w:val="26"/>
          <w:szCs w:val="26"/>
        </w:rPr>
        <w:t>предусмотрен</w:t>
      </w:r>
      <w:r w:rsidR="00F674CC">
        <w:rPr>
          <w:rFonts w:ascii="Times New Roman" w:hAnsi="Times New Roman" w:cs="Times New Roman"/>
          <w:sz w:val="26"/>
          <w:szCs w:val="26"/>
        </w:rPr>
        <w:t>ы</w:t>
      </w:r>
      <w:r w:rsidR="00B07C08" w:rsidRPr="00265DEF">
        <w:rPr>
          <w:rFonts w:ascii="Times New Roman" w:hAnsi="Times New Roman" w:cs="Times New Roman"/>
          <w:sz w:val="26"/>
          <w:szCs w:val="26"/>
        </w:rPr>
        <w:t xml:space="preserve"> </w:t>
      </w:r>
      <w:r w:rsidR="00F674CC">
        <w:rPr>
          <w:rFonts w:ascii="Times New Roman" w:hAnsi="Times New Roman" w:cs="Times New Roman"/>
          <w:sz w:val="26"/>
          <w:szCs w:val="26"/>
        </w:rPr>
        <w:t xml:space="preserve">инженерными сетями (отопление, вентиляция и электроосвещение). Все помещения </w:t>
      </w:r>
      <w:r w:rsidR="00B07C08" w:rsidRPr="00265DEF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7F5A00">
        <w:rPr>
          <w:rFonts w:ascii="Times New Roman" w:hAnsi="Times New Roman" w:cs="Times New Roman"/>
          <w:sz w:val="26"/>
          <w:szCs w:val="26"/>
        </w:rPr>
        <w:t xml:space="preserve">тупиковое систему </w:t>
      </w:r>
      <w:r w:rsidR="00B07C08" w:rsidRPr="00265DEF">
        <w:rPr>
          <w:rFonts w:ascii="Times New Roman" w:hAnsi="Times New Roman" w:cs="Times New Roman"/>
          <w:sz w:val="26"/>
          <w:szCs w:val="26"/>
        </w:rPr>
        <w:t>отоп</w:t>
      </w:r>
      <w:r w:rsidR="007F5A00">
        <w:rPr>
          <w:rFonts w:ascii="Times New Roman" w:hAnsi="Times New Roman" w:cs="Times New Roman"/>
          <w:sz w:val="26"/>
          <w:szCs w:val="26"/>
        </w:rPr>
        <w:t>лени</w:t>
      </w:r>
      <w:r w:rsidR="00F674CC">
        <w:rPr>
          <w:rFonts w:ascii="Times New Roman" w:hAnsi="Times New Roman" w:cs="Times New Roman"/>
          <w:sz w:val="26"/>
          <w:szCs w:val="26"/>
        </w:rPr>
        <w:t>я</w:t>
      </w:r>
      <w:r w:rsidR="00B07C08" w:rsidRPr="00265DEF">
        <w:rPr>
          <w:rFonts w:ascii="Times New Roman" w:hAnsi="Times New Roman" w:cs="Times New Roman"/>
          <w:sz w:val="26"/>
          <w:szCs w:val="26"/>
        </w:rPr>
        <w:t xml:space="preserve"> и уст</w:t>
      </w:r>
      <w:r w:rsidR="00B07C08">
        <w:rPr>
          <w:rFonts w:ascii="Times New Roman" w:hAnsi="Times New Roman" w:cs="Times New Roman"/>
          <w:sz w:val="26"/>
          <w:szCs w:val="26"/>
        </w:rPr>
        <w:t>ройства для вентиляции воздуха</w:t>
      </w:r>
      <w:r w:rsidR="00265DEF" w:rsidRPr="00265DEF">
        <w:rPr>
          <w:rFonts w:ascii="Times New Roman" w:hAnsi="Times New Roman" w:cs="Times New Roman"/>
          <w:sz w:val="26"/>
          <w:szCs w:val="26"/>
        </w:rPr>
        <w:t xml:space="preserve"> требующих поддержания</w:t>
      </w:r>
      <w:r w:rsidR="00B07C08">
        <w:rPr>
          <w:rFonts w:ascii="Times New Roman" w:hAnsi="Times New Roman" w:cs="Times New Roman"/>
          <w:sz w:val="26"/>
          <w:szCs w:val="26"/>
        </w:rPr>
        <w:t xml:space="preserve"> технологических условий производства.</w:t>
      </w:r>
    </w:p>
    <w:p w:rsidR="00F064DB" w:rsidRPr="00663D81" w:rsidRDefault="00265DEF" w:rsidP="00A03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D81">
        <w:rPr>
          <w:rFonts w:ascii="Times New Roman" w:hAnsi="Times New Roman" w:cs="Times New Roman"/>
          <w:sz w:val="26"/>
          <w:szCs w:val="26"/>
        </w:rPr>
        <w:t xml:space="preserve">На площадке </w:t>
      </w:r>
      <w:r w:rsidR="00663D81" w:rsidRPr="00663D81">
        <w:rPr>
          <w:rFonts w:ascii="Times New Roman" w:hAnsi="Times New Roman" w:cs="Times New Roman"/>
          <w:sz w:val="26"/>
          <w:szCs w:val="26"/>
        </w:rPr>
        <w:t xml:space="preserve">территории </w:t>
      </w:r>
      <w:proofErr w:type="spellStart"/>
      <w:proofErr w:type="gramStart"/>
      <w:r w:rsidR="00663D81" w:rsidRPr="00663D81">
        <w:rPr>
          <w:rFonts w:ascii="Times New Roman" w:hAnsi="Times New Roman" w:cs="Times New Roman"/>
          <w:sz w:val="26"/>
          <w:szCs w:val="26"/>
        </w:rPr>
        <w:t>промбазы</w:t>
      </w:r>
      <w:proofErr w:type="spellEnd"/>
      <w:r w:rsidR="00663D81" w:rsidRPr="00663D81">
        <w:rPr>
          <w:rFonts w:ascii="Times New Roman" w:hAnsi="Times New Roman" w:cs="Times New Roman"/>
          <w:sz w:val="26"/>
          <w:szCs w:val="26"/>
        </w:rPr>
        <w:t xml:space="preserve"> </w:t>
      </w:r>
      <w:r w:rsidR="00F064DB" w:rsidRPr="00663D81">
        <w:rPr>
          <w:rFonts w:ascii="Times New Roman" w:hAnsi="Times New Roman" w:cs="Times New Roman"/>
          <w:sz w:val="26"/>
          <w:szCs w:val="26"/>
        </w:rPr>
        <w:t xml:space="preserve"> предусмотрен</w:t>
      </w:r>
      <w:r w:rsidR="002D15A5" w:rsidRPr="00663D81">
        <w:rPr>
          <w:rFonts w:ascii="Times New Roman" w:hAnsi="Times New Roman" w:cs="Times New Roman"/>
          <w:sz w:val="26"/>
          <w:szCs w:val="26"/>
        </w:rPr>
        <w:t>ы</w:t>
      </w:r>
      <w:proofErr w:type="gramEnd"/>
      <w:r w:rsidR="00F064DB" w:rsidRPr="00663D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7457" w:rsidRPr="00663D81">
        <w:rPr>
          <w:rFonts w:ascii="Times New Roman" w:hAnsi="Times New Roman" w:cs="Times New Roman"/>
          <w:sz w:val="26"/>
          <w:szCs w:val="26"/>
        </w:rPr>
        <w:t>мусоро</w:t>
      </w:r>
      <w:r w:rsidR="00F064DB" w:rsidRPr="00663D81">
        <w:rPr>
          <w:rFonts w:ascii="Times New Roman" w:hAnsi="Times New Roman" w:cs="Times New Roman"/>
          <w:sz w:val="26"/>
          <w:szCs w:val="26"/>
        </w:rPr>
        <w:t>контейнеры</w:t>
      </w:r>
      <w:proofErr w:type="spellEnd"/>
      <w:r w:rsidR="00F064DB" w:rsidRPr="00663D81">
        <w:rPr>
          <w:rFonts w:ascii="Times New Roman" w:hAnsi="Times New Roman" w:cs="Times New Roman"/>
          <w:sz w:val="26"/>
          <w:szCs w:val="26"/>
        </w:rPr>
        <w:t>.</w:t>
      </w:r>
    </w:p>
    <w:p w:rsidR="009D35FE" w:rsidRPr="00663D81" w:rsidRDefault="009D35FE" w:rsidP="00A038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5278F6" w:rsidRDefault="009D35FE" w:rsidP="00265DE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0226" w:rsidRPr="00F064DB" w:rsidRDefault="00EF0226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F064DB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F064DB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Default="009D35FE" w:rsidP="009D35FE">
      <w:pPr>
        <w:tabs>
          <w:tab w:val="left" w:pos="1985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9D35FE" w:rsidRDefault="009D35FE" w:rsidP="009D35FE">
      <w:pPr>
        <w:tabs>
          <w:tab w:val="left" w:pos="1985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815603" w:rsidRDefault="00815603" w:rsidP="00CE6EE0">
      <w:pPr>
        <w:pStyle w:val="1"/>
        <w:rPr>
          <w:rFonts w:ascii="Times New Roman" w:hAnsi="Times New Roman" w:cs="Times New Roman"/>
          <w:szCs w:val="26"/>
        </w:rPr>
      </w:pPr>
    </w:p>
    <w:p w:rsidR="00F674CC" w:rsidRPr="00F674CC" w:rsidRDefault="00F674CC" w:rsidP="00F674CC">
      <w:pPr>
        <w:rPr>
          <w:lang w:eastAsia="ru-RU"/>
        </w:rPr>
      </w:pPr>
    </w:p>
    <w:p w:rsidR="00C30D8B" w:rsidRPr="00C30D8B" w:rsidRDefault="00C30D8B" w:rsidP="00C30D8B">
      <w:pPr>
        <w:rPr>
          <w:lang w:eastAsia="ru-RU"/>
        </w:rPr>
      </w:pPr>
    </w:p>
    <w:p w:rsidR="00815603" w:rsidRDefault="00815603" w:rsidP="00CE6EE0">
      <w:pPr>
        <w:pStyle w:val="1"/>
        <w:rPr>
          <w:rFonts w:ascii="Times New Roman" w:hAnsi="Times New Roman" w:cs="Times New Roman"/>
          <w:szCs w:val="26"/>
        </w:rPr>
      </w:pPr>
    </w:p>
    <w:p w:rsidR="00CE6EE0" w:rsidRPr="00CE6EE0" w:rsidRDefault="00CE6EE0" w:rsidP="00CE6EE0">
      <w:pPr>
        <w:pStyle w:val="1"/>
        <w:rPr>
          <w:rFonts w:ascii="Times New Roman" w:hAnsi="Times New Roman" w:cs="Times New Roman"/>
          <w:szCs w:val="26"/>
        </w:rPr>
      </w:pPr>
      <w:r w:rsidRPr="00CE6EE0">
        <w:rPr>
          <w:rFonts w:ascii="Times New Roman" w:hAnsi="Times New Roman" w:cs="Times New Roman"/>
          <w:szCs w:val="26"/>
        </w:rPr>
        <w:t>4. АРХИТЕКТУРНО-СТРОИТЕЛЬНЫЕ РЕШЕНИЯ</w:t>
      </w: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EF0226" w:rsidRDefault="00EF0226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953EEC" w:rsidRDefault="00953EEC" w:rsidP="0047494E">
      <w:pPr>
        <w:tabs>
          <w:tab w:val="left" w:pos="1985"/>
        </w:tabs>
        <w:jc w:val="center"/>
        <w:rPr>
          <w:b/>
        </w:rPr>
      </w:pPr>
    </w:p>
    <w:p w:rsidR="00275B29" w:rsidRPr="009731E0" w:rsidRDefault="002D4C0E" w:rsidP="002D15A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1E0">
        <w:rPr>
          <w:rFonts w:ascii="Times New Roman" w:hAnsi="Times New Roman" w:cs="Times New Roman"/>
          <w:b/>
          <w:sz w:val="26"/>
          <w:szCs w:val="26"/>
        </w:rPr>
        <w:lastRenderedPageBreak/>
        <w:t>4.1 Введение</w:t>
      </w:r>
    </w:p>
    <w:p w:rsidR="009731E0" w:rsidRDefault="0085035A" w:rsidP="002D1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731E0">
        <w:rPr>
          <w:rFonts w:ascii="Times New Roman" w:hAnsi="Times New Roman" w:cs="Times New Roman"/>
          <w:sz w:val="26"/>
          <w:szCs w:val="26"/>
          <w:lang w:val="kk-KZ"/>
        </w:rPr>
        <w:t>Архитектурно</w:t>
      </w:r>
      <w:r w:rsidR="00AF1C2E" w:rsidRPr="009731E0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Pr="009731E0">
        <w:rPr>
          <w:rFonts w:ascii="Times New Roman" w:hAnsi="Times New Roman" w:cs="Times New Roman"/>
          <w:sz w:val="26"/>
          <w:szCs w:val="26"/>
          <w:lang w:val="kk-KZ"/>
        </w:rPr>
        <w:t xml:space="preserve">строительной частью проекта предусматривается строительство: </w:t>
      </w:r>
    </w:p>
    <w:p w:rsidR="00EE5549" w:rsidRPr="009A31BD" w:rsidRDefault="00EE5549" w:rsidP="00EE55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Навес из металлической конструкции размером 30м х 15м х 3,5 м (h).</w:t>
      </w:r>
    </w:p>
    <w:p w:rsidR="00EE5549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93B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Под навес предусмотреть следующие отдельно стоящие контейнерные сооружения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количестве 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6 ед</w:t>
      </w:r>
      <w:r>
        <w:rPr>
          <w:rFonts w:ascii="Times New Roman" w:hAnsi="Times New Roman" w:cs="Times New Roman"/>
          <w:color w:val="000000"/>
          <w:sz w:val="26"/>
          <w:szCs w:val="26"/>
        </w:rPr>
        <w:t>иниц: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диспетчерская из контейнера размером 12м х 2,4м х 2,6м (h);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для инженеров ЭТЛ из контейнера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размером  12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>м х 2,4м х 2,6м (h);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монтерская из контейнера размером 12м х 2,4м х 2,6м (h);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цех для ремонтных работ размером 12 м х 4,8 м х 2,6 м (h):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для  мотористов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ДЭС из контейнера размером   12м х 2,4м х 2,6м (h);</w:t>
      </w:r>
    </w:p>
    <w:p w:rsidR="00EE5549" w:rsidRPr="009A31BD" w:rsidRDefault="00EE5549" w:rsidP="00EE554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помещение испытательной лаб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 из контейнера размером 6м х 2.4м х2,6м(h)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EE5549" w:rsidRDefault="00EE5549" w:rsidP="00EE55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Площадка для оборотных материалов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6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 xml:space="preserve">м х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AB50DA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>м)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с навесом из металлических конструкции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E5549" w:rsidRDefault="00BE2008" w:rsidP="00EE55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Сооружение контейнерного типа отдельно стоящая под размещения бытового котла размером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6м х 2,4м х2,6м (h)</w:t>
      </w:r>
      <w:r w:rsidR="00EE5549" w:rsidRP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E5549" w:rsidRPr="00E91D89" w:rsidRDefault="00EE5549" w:rsidP="00EE55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Нар</w:t>
      </w:r>
      <w:r>
        <w:rPr>
          <w:rFonts w:ascii="Times New Roman" w:hAnsi="Times New Roman" w:cs="Times New Roman"/>
          <w:color w:val="000000"/>
          <w:sz w:val="26"/>
          <w:szCs w:val="26"/>
        </w:rPr>
        <w:t>ужное освещение с молниеотводом;</w:t>
      </w:r>
    </w:p>
    <w:p w:rsidR="00EE5549" w:rsidRPr="00B70EC9" w:rsidRDefault="00EE5549" w:rsidP="00EE5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Уборная на </w:t>
      </w:r>
      <w:r w:rsidRPr="00B70EC9">
        <w:rPr>
          <w:rFonts w:ascii="Times New Roman" w:hAnsi="Times New Roman" w:cs="Times New Roman"/>
          <w:color w:val="000000"/>
          <w:sz w:val="26"/>
          <w:szCs w:val="26"/>
          <w:lang w:val="kk-KZ"/>
        </w:rPr>
        <w:t>1</w:t>
      </w: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 очка (1 </w:t>
      </w:r>
      <w:proofErr w:type="spellStart"/>
      <w:r w:rsidRPr="00B70EC9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 w:rsidRPr="00B70EC9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EE5549" w:rsidRPr="003909FE" w:rsidRDefault="00EE5549" w:rsidP="00EE5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Площадка для 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мусоро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онтейнера;</w:t>
      </w:r>
    </w:p>
    <w:p w:rsidR="00EE5549" w:rsidRPr="003909FE" w:rsidRDefault="00EE5549" w:rsidP="00EE5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>Подъездная дорога к проектируем</w:t>
      </w:r>
      <w:r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color w:val="000000"/>
          <w:sz w:val="26"/>
          <w:szCs w:val="26"/>
        </w:rPr>
        <w:t>у;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E1C68" w:rsidRPr="00DE1C68" w:rsidRDefault="00DE1C68" w:rsidP="00DE1C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Ограждение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территории участка 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производственной базы размером </w:t>
      </w:r>
      <w:r w:rsidR="000A1B14">
        <w:rPr>
          <w:rFonts w:ascii="Times New Roman" w:hAnsi="Times New Roman" w:cs="Times New Roman"/>
          <w:color w:val="000000"/>
          <w:sz w:val="26"/>
          <w:szCs w:val="26"/>
        </w:rPr>
        <w:t>40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,0 м х </w:t>
      </w:r>
      <w:r w:rsidR="00EE5549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A1B14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>,0 м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 с с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истем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ами 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антитерро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ристической защиты: с </w:t>
      </w:r>
      <w:proofErr w:type="spellStart"/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антиподкоп</w:t>
      </w:r>
      <w:r>
        <w:rPr>
          <w:rFonts w:ascii="Times New Roman" w:hAnsi="Times New Roman" w:cs="Times New Roman"/>
          <w:color w:val="000000"/>
          <w:sz w:val="26"/>
          <w:szCs w:val="26"/>
        </w:rPr>
        <w:t>ом</w:t>
      </w:r>
      <w:proofErr w:type="spellEnd"/>
      <w:r w:rsidRPr="000B69FD">
        <w:rPr>
          <w:rFonts w:ascii="Times New Roman" w:hAnsi="Times New Roman" w:cs="Times New Roman"/>
          <w:color w:val="000000"/>
          <w:sz w:val="26"/>
          <w:szCs w:val="26"/>
        </w:rPr>
        <w:t xml:space="preserve"> по периметру ограждения, устройство охранного освещения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системы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нализации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видеонаблюдения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E1C68" w:rsidRDefault="00DE1C68" w:rsidP="00DE1C68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5035A" w:rsidRPr="00986244" w:rsidRDefault="0085035A" w:rsidP="004E022C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731E0">
        <w:rPr>
          <w:rFonts w:ascii="Times New Roman" w:hAnsi="Times New Roman" w:cs="Times New Roman"/>
          <w:sz w:val="26"/>
          <w:szCs w:val="26"/>
          <w:lang w:val="kk-KZ"/>
        </w:rPr>
        <w:t>В соответствии с «Правилами отнесения</w:t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 зданий и сооружений к технически сложным объектам», утвержденными постановлением Правительства Республики Казахстан от 20 декабр</w:t>
      </w:r>
      <w:r w:rsidR="00986244" w:rsidRPr="00986244">
        <w:rPr>
          <w:rFonts w:ascii="Times New Roman" w:hAnsi="Times New Roman" w:cs="Times New Roman"/>
          <w:sz w:val="26"/>
          <w:szCs w:val="26"/>
          <w:lang w:val="kk-KZ"/>
        </w:rPr>
        <w:t>я</w:t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 2016 года № 517 здания и сооружения данного объекта относятся 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>к</w:t>
      </w:r>
      <w:r w:rsidR="003D6B19" w:rsidRPr="003D6B19">
        <w:rPr>
          <w:rFonts w:ascii="Times New Roman" w:hAnsi="Times New Roman" w:cs="Times New Roman"/>
          <w:sz w:val="26"/>
          <w:szCs w:val="26"/>
          <w:lang w:val="kk-KZ"/>
        </w:rPr>
        <w:t>о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3D6B19" w:rsidRPr="003D6B19">
        <w:rPr>
          <w:rFonts w:ascii="Times New Roman" w:hAnsi="Times New Roman" w:cs="Times New Roman"/>
          <w:sz w:val="26"/>
          <w:szCs w:val="26"/>
          <w:lang w:val="kk-KZ"/>
        </w:rPr>
        <w:t>второму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 xml:space="preserve"> уровню ответственности</w:t>
      </w:r>
      <w:r w:rsidR="003737C4" w:rsidRPr="003D6B19">
        <w:rPr>
          <w:rFonts w:ascii="Times New Roman" w:hAnsi="Times New Roman" w:cs="Times New Roman"/>
          <w:sz w:val="26"/>
          <w:szCs w:val="26"/>
          <w:lang w:val="kk-KZ"/>
        </w:rPr>
        <w:t>, технически не сложный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C01977" w:rsidRDefault="00C01977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E56DD" w:rsidRDefault="00986244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6244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b/>
          <w:sz w:val="26"/>
          <w:szCs w:val="26"/>
        </w:rPr>
        <w:t>.2</w:t>
      </w:r>
      <w:r w:rsidR="003737C4">
        <w:rPr>
          <w:rFonts w:ascii="Times New Roman" w:hAnsi="Times New Roman" w:cs="Times New Roman"/>
          <w:b/>
          <w:sz w:val="26"/>
          <w:szCs w:val="26"/>
        </w:rPr>
        <w:t>.</w:t>
      </w:r>
      <w:r w:rsidR="00275B29" w:rsidRPr="009862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6244">
        <w:rPr>
          <w:rFonts w:ascii="Times New Roman" w:hAnsi="Times New Roman" w:cs="Times New Roman"/>
          <w:b/>
          <w:sz w:val="26"/>
          <w:szCs w:val="26"/>
        </w:rPr>
        <w:t xml:space="preserve">Климатические, </w:t>
      </w:r>
      <w:proofErr w:type="spellStart"/>
      <w:r w:rsidRPr="00986244">
        <w:rPr>
          <w:rFonts w:ascii="Times New Roman" w:hAnsi="Times New Roman" w:cs="Times New Roman"/>
          <w:b/>
          <w:sz w:val="26"/>
          <w:szCs w:val="26"/>
        </w:rPr>
        <w:t>инженерно</w:t>
      </w:r>
      <w:proofErr w:type="spellEnd"/>
      <w:r w:rsidRPr="00986244">
        <w:rPr>
          <w:rFonts w:ascii="Times New Roman" w:hAnsi="Times New Roman" w:cs="Times New Roman"/>
          <w:b/>
          <w:sz w:val="26"/>
          <w:szCs w:val="26"/>
        </w:rPr>
        <w:t xml:space="preserve"> – геологические и гидр</w:t>
      </w:r>
      <w:r w:rsidR="002D4C0E">
        <w:rPr>
          <w:rFonts w:ascii="Times New Roman" w:hAnsi="Times New Roman" w:cs="Times New Roman"/>
          <w:b/>
          <w:sz w:val="26"/>
          <w:szCs w:val="26"/>
        </w:rPr>
        <w:t xml:space="preserve">огеологические </w:t>
      </w:r>
    </w:p>
    <w:p w:rsidR="00986244" w:rsidRDefault="002D4C0E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 площадки</w:t>
      </w:r>
      <w:r w:rsidR="00C01977">
        <w:rPr>
          <w:rFonts w:ascii="Times New Roman" w:hAnsi="Times New Roman" w:cs="Times New Roman"/>
          <w:b/>
          <w:sz w:val="26"/>
          <w:szCs w:val="26"/>
        </w:rPr>
        <w:t>.</w:t>
      </w:r>
    </w:p>
    <w:p w:rsidR="00C01977" w:rsidRPr="00986244" w:rsidRDefault="00C01977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6244" w:rsidRPr="00986244" w:rsidRDefault="00986244" w:rsidP="0098624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Объект находится на территории Республики Казахстан в          Кызылординской области в Сырдарьинском районе, м/р Сарыбулак.   </w:t>
      </w:r>
    </w:p>
    <w:p w:rsidR="00986244" w:rsidRPr="00986244" w:rsidRDefault="00986244" w:rsidP="0098624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Областной центр Кызылординской области г. Кызылорда, являющийся одновременно крупным железнодорожным узлом. На месторождении существует сеть внутрипромысловых дорог с твердым покрытием, обеспечивающих связь существующих объектов промысла между собой. </w:t>
      </w:r>
    </w:p>
    <w:p w:rsidR="00986244" w:rsidRDefault="00986244" w:rsidP="0098624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>Сообщение с районными центрами проходит по асфальтированным автомобильным дорогам, отходящими от основной магистрали Самара – Ташкент и железной дорогой, которая пересекает всю область с юго-востока на северо-запад.</w:t>
      </w:r>
    </w:p>
    <w:p w:rsidR="00D31FB1" w:rsidRPr="00104DEE" w:rsidRDefault="00D31FB1" w:rsidP="00D027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По </w:t>
      </w:r>
      <w:r w:rsidR="005D790A">
        <w:rPr>
          <w:rFonts w:ascii="Times New Roman" w:hAnsi="Times New Roman" w:cs="Times New Roman"/>
          <w:sz w:val="26"/>
          <w:szCs w:val="26"/>
          <w:lang w:val="kk-KZ"/>
        </w:rPr>
        <w:t>материалам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 xml:space="preserve">  инженерно</w:t>
      </w:r>
      <w:r w:rsidR="00F7398A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>геологическим</w:t>
      </w: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 изыскани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>ям</w:t>
      </w:r>
      <w:r w:rsidR="005D790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D0276B" w:rsidRPr="00346A28">
        <w:rPr>
          <w:rFonts w:ascii="Times New Roman" w:hAnsi="Times New Roman" w:cs="Times New Roman"/>
          <w:sz w:val="26"/>
          <w:szCs w:val="26"/>
        </w:rPr>
        <w:t>выполненной ТОО "</w:t>
      </w:r>
      <w:r w:rsidR="00D0276B">
        <w:rPr>
          <w:rFonts w:ascii="Times New Roman" w:hAnsi="Times New Roman" w:cs="Times New Roman"/>
          <w:sz w:val="26"/>
          <w:szCs w:val="26"/>
        </w:rPr>
        <w:t>К</w:t>
      </w:r>
      <w:proofErr w:type="spellStart"/>
      <w:r w:rsidR="00D0276B">
        <w:rPr>
          <w:rFonts w:ascii="Times New Roman" w:hAnsi="Times New Roman" w:cs="Times New Roman"/>
          <w:sz w:val="26"/>
          <w:szCs w:val="26"/>
          <w:lang w:val="en-US"/>
        </w:rPr>
        <w:t>azGeoGroup</w:t>
      </w:r>
      <w:proofErr w:type="spellEnd"/>
      <w:r w:rsidR="00D0276B">
        <w:rPr>
          <w:rFonts w:ascii="Times New Roman" w:hAnsi="Times New Roman" w:cs="Times New Roman"/>
          <w:sz w:val="26"/>
          <w:szCs w:val="26"/>
        </w:rPr>
        <w:t>" 20</w:t>
      </w:r>
      <w:r w:rsidR="0082006C">
        <w:rPr>
          <w:rFonts w:ascii="Times New Roman" w:hAnsi="Times New Roman" w:cs="Times New Roman"/>
          <w:sz w:val="26"/>
          <w:szCs w:val="26"/>
        </w:rPr>
        <w:t>20</w:t>
      </w:r>
      <w:r w:rsidR="00D0276B"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основанием фундаментов проектируемых зданий и сооружений грунты представлены </w:t>
      </w:r>
      <w:r w:rsidRPr="00104DEE">
        <w:rPr>
          <w:rFonts w:ascii="Times New Roman" w:hAnsi="Times New Roman" w:cs="Times New Roman"/>
          <w:sz w:val="26"/>
          <w:szCs w:val="26"/>
          <w:lang w:val="kk-KZ"/>
        </w:rPr>
        <w:t>песком пылеватым, светло-желтым цветом, маловлажным, средней плотности, полимиктового состава.</w:t>
      </w:r>
    </w:p>
    <w:p w:rsidR="00D31FB1" w:rsidRPr="00104DEE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04DEE">
        <w:rPr>
          <w:rFonts w:ascii="Times New Roman" w:hAnsi="Times New Roman" w:cs="Times New Roman"/>
          <w:sz w:val="26"/>
          <w:szCs w:val="26"/>
          <w:lang w:val="kk-KZ"/>
        </w:rPr>
        <w:t>по содержанию сухого остатка песок мелкий (1,304-1,500%) - засолен.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04DEE">
        <w:rPr>
          <w:rFonts w:ascii="Times New Roman" w:hAnsi="Times New Roman" w:cs="Times New Roman"/>
          <w:sz w:val="26"/>
          <w:szCs w:val="26"/>
          <w:lang w:val="kk-KZ"/>
        </w:rPr>
        <w:lastRenderedPageBreak/>
        <w:t xml:space="preserve">Тип засоления </w:t>
      </w:r>
      <w:r w:rsidRPr="00074038">
        <w:rPr>
          <w:rFonts w:ascii="Times New Roman" w:hAnsi="Times New Roman" w:cs="Times New Roman"/>
          <w:sz w:val="26"/>
          <w:szCs w:val="26"/>
          <w:lang w:val="kk-KZ"/>
        </w:rPr>
        <w:t>сульфатный.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074038">
        <w:rPr>
          <w:rFonts w:ascii="Times New Roman" w:hAnsi="Times New Roman" w:cs="Times New Roman"/>
          <w:sz w:val="26"/>
          <w:szCs w:val="26"/>
          <w:lang w:val="kk-KZ"/>
        </w:rPr>
        <w:t>По содержанию сульфатов грунты сильноагрессивные к бетонам на сульфатостойком виде цемента.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074038">
        <w:rPr>
          <w:rFonts w:ascii="Times New Roman" w:hAnsi="Times New Roman" w:cs="Times New Roman"/>
          <w:sz w:val="26"/>
          <w:szCs w:val="26"/>
          <w:lang w:val="kk-KZ"/>
        </w:rPr>
        <w:t>Коррозийная активность грунтов на глубине 1,5 метра по отношению к железу - низкая.</w:t>
      </w:r>
    </w:p>
    <w:p w:rsidR="00986244" w:rsidRDefault="00986244" w:rsidP="00986244">
      <w:pPr>
        <w:spacing w:after="0" w:line="240" w:lineRule="auto"/>
        <w:ind w:right="259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986244" w:rsidRDefault="00986244" w:rsidP="0098624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074038">
        <w:rPr>
          <w:rFonts w:ascii="Arial" w:hAnsi="Arial" w:cs="Arial"/>
        </w:rPr>
        <w:tab/>
      </w:r>
      <w:r w:rsidR="0060535A" w:rsidRPr="00074038">
        <w:rPr>
          <w:rFonts w:ascii="Times New Roman" w:hAnsi="Times New Roman" w:cs="Times New Roman"/>
          <w:b/>
          <w:sz w:val="26"/>
          <w:szCs w:val="26"/>
        </w:rPr>
        <w:t xml:space="preserve">4.3. </w:t>
      </w:r>
      <w:r w:rsidRPr="00074038">
        <w:rPr>
          <w:rFonts w:ascii="Times New Roman" w:hAnsi="Times New Roman" w:cs="Times New Roman"/>
          <w:b/>
          <w:sz w:val="26"/>
          <w:szCs w:val="26"/>
        </w:rPr>
        <w:t>Краткая климатическая характеристика</w:t>
      </w:r>
    </w:p>
    <w:p w:rsidR="0060535A" w:rsidRPr="0060535A" w:rsidRDefault="0060535A" w:rsidP="0098624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86244" w:rsidRPr="0060535A" w:rsidRDefault="00986244" w:rsidP="00F75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 xml:space="preserve">Согласно, схематической карты климатического районирования для дорожного строительства и прил. 1 СНиП РК 2.04-01-2001 исследуемая </w:t>
      </w:r>
      <w:r w:rsidRPr="0060535A">
        <w:rPr>
          <w:rFonts w:ascii="Times New Roman" w:hAnsi="Times New Roman" w:cs="Times New Roman"/>
          <w:sz w:val="26"/>
          <w:szCs w:val="26"/>
        </w:rPr>
        <w:t>территория относится к V дорожно-климатической зоне.</w:t>
      </w:r>
    </w:p>
    <w:p w:rsidR="00986244" w:rsidRPr="0060535A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0535A">
        <w:rPr>
          <w:rFonts w:ascii="Times New Roman" w:hAnsi="Times New Roman" w:cs="Times New Roman"/>
          <w:sz w:val="26"/>
          <w:szCs w:val="26"/>
        </w:rPr>
        <w:tab/>
        <w:t xml:space="preserve">Климатический район строительства </w:t>
      </w:r>
      <w:r w:rsidR="0060535A">
        <w:rPr>
          <w:rFonts w:ascii="Times New Roman" w:hAnsi="Times New Roman" w:cs="Times New Roman"/>
          <w:sz w:val="26"/>
          <w:szCs w:val="26"/>
        </w:rPr>
        <w:t>–</w:t>
      </w:r>
      <w:r w:rsidRPr="0060535A">
        <w:rPr>
          <w:rFonts w:ascii="Times New Roman" w:hAnsi="Times New Roman" w:cs="Times New Roman"/>
          <w:sz w:val="26"/>
          <w:szCs w:val="26"/>
        </w:rPr>
        <w:t xml:space="preserve"> </w:t>
      </w:r>
      <w:r w:rsidRPr="0060535A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60535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60535A">
        <w:rPr>
          <w:rFonts w:ascii="Times New Roman" w:hAnsi="Times New Roman" w:cs="Times New Roman"/>
          <w:sz w:val="26"/>
          <w:szCs w:val="26"/>
        </w:rPr>
        <w:t>по СНиП РК 2.04-01-2010 «Строительная климатология».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0535A">
        <w:rPr>
          <w:rFonts w:ascii="Times New Roman" w:hAnsi="Times New Roman" w:cs="Times New Roman"/>
          <w:sz w:val="26"/>
          <w:szCs w:val="26"/>
        </w:rPr>
        <w:t>Нормативное</w:t>
      </w:r>
      <w:r w:rsidRPr="00986244">
        <w:rPr>
          <w:rFonts w:ascii="Times New Roman" w:hAnsi="Times New Roman" w:cs="Times New Roman"/>
          <w:sz w:val="26"/>
          <w:szCs w:val="26"/>
        </w:rPr>
        <w:t xml:space="preserve"> значение снеговой н</w:t>
      </w:r>
      <w:r w:rsidR="0060535A">
        <w:rPr>
          <w:rFonts w:ascii="Times New Roman" w:hAnsi="Times New Roman" w:cs="Times New Roman"/>
          <w:sz w:val="26"/>
          <w:szCs w:val="26"/>
        </w:rPr>
        <w:t>агрузки для I района – 0,50 кПа</w:t>
      </w:r>
      <w:r w:rsidR="0060535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986244">
        <w:rPr>
          <w:rFonts w:ascii="Times New Roman" w:hAnsi="Times New Roman" w:cs="Times New Roman"/>
          <w:sz w:val="26"/>
          <w:szCs w:val="26"/>
        </w:rPr>
        <w:t>по СНиП 2.01.07-85*.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 xml:space="preserve">Нормативное значение ветрового давления для </w:t>
      </w:r>
      <w:r w:rsidRPr="00986244">
        <w:rPr>
          <w:rFonts w:ascii="Times New Roman" w:hAnsi="Times New Roman" w:cs="Times New Roman"/>
          <w:bCs/>
          <w:sz w:val="26"/>
          <w:szCs w:val="26"/>
        </w:rPr>
        <w:t xml:space="preserve">III </w:t>
      </w:r>
      <w:r w:rsidRPr="00986244">
        <w:rPr>
          <w:rFonts w:ascii="Times New Roman" w:hAnsi="Times New Roman" w:cs="Times New Roman"/>
          <w:sz w:val="26"/>
          <w:szCs w:val="26"/>
        </w:rPr>
        <w:t>района – 0,38 кПа</w:t>
      </w:r>
      <w:r w:rsidR="0060535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986244">
        <w:rPr>
          <w:rFonts w:ascii="Times New Roman" w:hAnsi="Times New Roman" w:cs="Times New Roman"/>
          <w:sz w:val="26"/>
          <w:szCs w:val="26"/>
        </w:rPr>
        <w:t>по СНиП 2.01.07-85*.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>Расчетная зимняя температура - минус 32°С.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>Согласно СНиП РК 2.03-30-2006 «Строительство в сейсмических районах» сейсмичность района  6 баллов.</w:t>
      </w:r>
    </w:p>
    <w:p w:rsidR="00275B29" w:rsidRPr="00275B29" w:rsidRDefault="00275B29" w:rsidP="00275B29">
      <w:pPr>
        <w:pStyle w:val="2"/>
        <w:jc w:val="left"/>
        <w:rPr>
          <w:highlight w:val="yellow"/>
        </w:rPr>
      </w:pPr>
    </w:p>
    <w:p w:rsidR="00275B29" w:rsidRPr="00986244" w:rsidRDefault="00986244" w:rsidP="00275B29">
      <w:pPr>
        <w:pStyle w:val="2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sz w:val="26"/>
          <w:szCs w:val="26"/>
        </w:rPr>
        <w:t>.   Перечень сооружений со строительными конструкциями:</w:t>
      </w:r>
    </w:p>
    <w:p w:rsidR="002C1C8A" w:rsidRPr="00986244" w:rsidRDefault="002C1C8A" w:rsidP="002C1C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</w:p>
    <w:p w:rsidR="003737C4" w:rsidRDefault="003737C4" w:rsidP="00C01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Проектом предусматриваются строительство следующих объектов: </w:t>
      </w:r>
    </w:p>
    <w:p w:rsidR="00C01977" w:rsidRDefault="00C01977" w:rsidP="00C01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</w:p>
    <w:p w:rsidR="003654B2" w:rsidRPr="009A31BD" w:rsidRDefault="003654B2" w:rsidP="003654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Навес из металлической конструкции размером 30м х 15м х 3,5 м (h).</w:t>
      </w:r>
    </w:p>
    <w:p w:rsidR="003654B2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93B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Под навес предусмотреть следующие отдельно стоящие контейнерные сооружения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количестве 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6 ед</w:t>
      </w:r>
      <w:r>
        <w:rPr>
          <w:rFonts w:ascii="Times New Roman" w:hAnsi="Times New Roman" w:cs="Times New Roman"/>
          <w:color w:val="000000"/>
          <w:sz w:val="26"/>
          <w:szCs w:val="26"/>
        </w:rPr>
        <w:t>иниц: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диспетчерская из контейнера размером 12м х 2,4м х 2,6м (h);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для инженеров ЭТЛ из контейнера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размером  12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>м х 2,4м х 2,6м (h);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монтерская из контейнера размером 12м х 2,4м х 2,6м (h);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цех для ремонтных работ размером 12 м х 4,8 м х 2,6 м (h):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для  мотористов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ДЭС из контейнера размером   12м х 2,4м х 2,6м (h);</w:t>
      </w:r>
    </w:p>
    <w:p w:rsidR="003654B2" w:rsidRPr="009A31BD" w:rsidRDefault="003654B2" w:rsidP="003654B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помещение испытательной лаб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 из контейнера размером 6м х 2.4м х2,6м(h)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654B2" w:rsidRDefault="003654B2" w:rsidP="003654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Площадка для оборотных материалов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6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 xml:space="preserve">м х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8645AC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1D89">
        <w:rPr>
          <w:rFonts w:ascii="Times New Roman" w:hAnsi="Times New Roman" w:cs="Times New Roman"/>
          <w:color w:val="000000"/>
          <w:sz w:val="26"/>
          <w:szCs w:val="26"/>
        </w:rPr>
        <w:t>м)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с навесом из металлических конструкции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654B2" w:rsidRDefault="00DC0D4E" w:rsidP="003654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Сооружение </w:t>
      </w:r>
      <w:r w:rsidR="003654B2">
        <w:rPr>
          <w:rFonts w:ascii="Times New Roman" w:hAnsi="Times New Roman" w:cs="Times New Roman"/>
          <w:color w:val="000000"/>
          <w:sz w:val="26"/>
          <w:szCs w:val="26"/>
        </w:rPr>
        <w:t xml:space="preserve">контейнерного типа отдельно стоящая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под размещения бытового котла </w:t>
      </w:r>
      <w:r w:rsidR="003654B2">
        <w:rPr>
          <w:rFonts w:ascii="Times New Roman" w:hAnsi="Times New Roman" w:cs="Times New Roman"/>
          <w:color w:val="000000"/>
          <w:sz w:val="26"/>
          <w:szCs w:val="26"/>
        </w:rPr>
        <w:t xml:space="preserve">размером </w:t>
      </w:r>
      <w:r w:rsidR="003654B2" w:rsidRPr="003909FE">
        <w:rPr>
          <w:rFonts w:ascii="Times New Roman" w:hAnsi="Times New Roman" w:cs="Times New Roman"/>
          <w:color w:val="000000"/>
          <w:sz w:val="26"/>
          <w:szCs w:val="26"/>
        </w:rPr>
        <w:t>6м х 2,4м х2,6м (h)</w:t>
      </w:r>
      <w:r w:rsidR="003654B2" w:rsidRP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654B2" w:rsidRPr="00E91D89" w:rsidRDefault="003654B2" w:rsidP="003654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D89">
        <w:rPr>
          <w:rFonts w:ascii="Times New Roman" w:hAnsi="Times New Roman" w:cs="Times New Roman"/>
          <w:color w:val="000000"/>
          <w:sz w:val="26"/>
          <w:szCs w:val="26"/>
        </w:rPr>
        <w:t>Нар</w:t>
      </w:r>
      <w:r>
        <w:rPr>
          <w:rFonts w:ascii="Times New Roman" w:hAnsi="Times New Roman" w:cs="Times New Roman"/>
          <w:color w:val="000000"/>
          <w:sz w:val="26"/>
          <w:szCs w:val="26"/>
        </w:rPr>
        <w:t>ужное освещение с молниеотводом;</w:t>
      </w:r>
    </w:p>
    <w:p w:rsidR="003654B2" w:rsidRPr="00B70EC9" w:rsidRDefault="003654B2" w:rsidP="00365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Уборная на </w:t>
      </w:r>
      <w:r w:rsidRPr="00B70EC9">
        <w:rPr>
          <w:rFonts w:ascii="Times New Roman" w:hAnsi="Times New Roman" w:cs="Times New Roman"/>
          <w:color w:val="000000"/>
          <w:sz w:val="26"/>
          <w:szCs w:val="26"/>
          <w:lang w:val="kk-KZ"/>
        </w:rPr>
        <w:t>1</w:t>
      </w:r>
      <w:r w:rsidRPr="00B70EC9">
        <w:rPr>
          <w:rFonts w:ascii="Times New Roman" w:hAnsi="Times New Roman" w:cs="Times New Roman"/>
          <w:color w:val="000000"/>
          <w:sz w:val="26"/>
          <w:szCs w:val="26"/>
        </w:rPr>
        <w:t xml:space="preserve"> очка (1 </w:t>
      </w:r>
      <w:proofErr w:type="spellStart"/>
      <w:r w:rsidRPr="00B70EC9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 w:rsidRPr="00B70EC9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3654B2" w:rsidRPr="003909FE" w:rsidRDefault="003654B2" w:rsidP="00365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Площадка для 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мусоро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3909FE">
        <w:rPr>
          <w:rFonts w:ascii="Times New Roman" w:hAnsi="Times New Roman" w:cs="Times New Roman"/>
          <w:color w:val="000000"/>
          <w:sz w:val="26"/>
          <w:szCs w:val="26"/>
          <w:lang w:val="kk-KZ"/>
        </w:rPr>
        <w:t>онтейнера;</w:t>
      </w:r>
    </w:p>
    <w:p w:rsidR="003654B2" w:rsidRPr="003909FE" w:rsidRDefault="003654B2" w:rsidP="00365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9FE">
        <w:rPr>
          <w:rFonts w:ascii="Times New Roman" w:hAnsi="Times New Roman" w:cs="Times New Roman"/>
          <w:color w:val="000000"/>
          <w:sz w:val="26"/>
          <w:szCs w:val="26"/>
        </w:rPr>
        <w:t>Подъездная дорога к проектируем</w:t>
      </w:r>
      <w:r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color w:val="000000"/>
          <w:sz w:val="26"/>
          <w:szCs w:val="26"/>
        </w:rPr>
        <w:t>у;</w:t>
      </w:r>
      <w:r w:rsidRPr="003909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006C" w:rsidRPr="00DE1C68" w:rsidRDefault="0082006C" w:rsidP="008200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Ограждение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территории участка 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производственной базы размером </w:t>
      </w:r>
      <w:r w:rsidR="003654B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0,0 м х </w:t>
      </w:r>
      <w:r w:rsidR="003654B2">
        <w:rPr>
          <w:rFonts w:ascii="Times New Roman" w:hAnsi="Times New Roman" w:cs="Times New Roman"/>
          <w:color w:val="000000"/>
          <w:sz w:val="26"/>
          <w:szCs w:val="26"/>
        </w:rPr>
        <w:t>25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>,0 м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 с с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истем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ами 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антитерро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ристической защиты: с </w:t>
      </w:r>
      <w:proofErr w:type="spellStart"/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антиподкоп</w:t>
      </w:r>
      <w:r>
        <w:rPr>
          <w:rFonts w:ascii="Times New Roman" w:hAnsi="Times New Roman" w:cs="Times New Roman"/>
          <w:color w:val="000000"/>
          <w:sz w:val="26"/>
          <w:szCs w:val="26"/>
        </w:rPr>
        <w:t>ом</w:t>
      </w:r>
      <w:proofErr w:type="spellEnd"/>
      <w:r w:rsidRPr="000B69FD">
        <w:rPr>
          <w:rFonts w:ascii="Times New Roman" w:hAnsi="Times New Roman" w:cs="Times New Roman"/>
          <w:color w:val="000000"/>
          <w:sz w:val="26"/>
          <w:szCs w:val="26"/>
        </w:rPr>
        <w:t xml:space="preserve"> по периметру ограждения, устройство охранного освещения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системы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нализации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видеонаблюдения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2006C" w:rsidRDefault="0082006C" w:rsidP="00C01977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F4A2B" w:rsidRDefault="005F4A2B" w:rsidP="00C01977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F2A9E" w:rsidRDefault="00DF2A9E" w:rsidP="00DF2A9E">
      <w:pPr>
        <w:pStyle w:val="2"/>
        <w:ind w:left="3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444A32">
        <w:rPr>
          <w:rFonts w:ascii="Times New Roman" w:hAnsi="Times New Roman" w:cs="Times New Roman"/>
          <w:sz w:val="26"/>
          <w:szCs w:val="26"/>
        </w:rPr>
        <w:t>5</w:t>
      </w:r>
      <w:r w:rsidR="00275B29" w:rsidRPr="00444A32">
        <w:rPr>
          <w:rFonts w:ascii="Times New Roman" w:hAnsi="Times New Roman" w:cs="Times New Roman"/>
          <w:sz w:val="26"/>
          <w:szCs w:val="26"/>
        </w:rPr>
        <w:t>. Краткая характеристика объемно-планировочных</w:t>
      </w:r>
    </w:p>
    <w:p w:rsidR="00275B29" w:rsidRPr="00444A32" w:rsidRDefault="00275B29" w:rsidP="00DF2A9E">
      <w:pPr>
        <w:pStyle w:val="2"/>
        <w:rPr>
          <w:rFonts w:ascii="Times New Roman" w:hAnsi="Times New Roman" w:cs="Times New Roman"/>
          <w:sz w:val="26"/>
          <w:szCs w:val="26"/>
        </w:rPr>
      </w:pPr>
      <w:r w:rsidRPr="00444A32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444A32">
        <w:rPr>
          <w:rFonts w:ascii="Times New Roman" w:hAnsi="Times New Roman" w:cs="Times New Roman"/>
          <w:sz w:val="26"/>
          <w:szCs w:val="26"/>
        </w:rPr>
        <w:t>конструктивных  решений</w:t>
      </w:r>
      <w:proofErr w:type="gramEnd"/>
    </w:p>
    <w:p w:rsidR="00C01977" w:rsidRDefault="00C01977" w:rsidP="00C0197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F2A9E" w:rsidRDefault="00DF2A9E" w:rsidP="00C01977">
      <w:pPr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b/>
          <w:color w:val="000000"/>
          <w:sz w:val="26"/>
          <w:szCs w:val="26"/>
        </w:rPr>
        <w:t>Навес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металлический</w:t>
      </w:r>
    </w:p>
    <w:p w:rsidR="00DF2A9E" w:rsidRPr="00DF2A9E" w:rsidRDefault="00DF2A9E" w:rsidP="00DF2A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Навес из металлической конструкции размером 30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,0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м 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3654B2">
        <w:rPr>
          <w:rFonts w:ascii="Times New Roman" w:hAnsi="Times New Roman" w:cs="Times New Roman"/>
          <w:color w:val="000000"/>
          <w:sz w:val="26"/>
          <w:szCs w:val="26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,0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hAnsi="Times New Roman" w:cs="Times New Roman"/>
          <w:color w:val="000000"/>
          <w:sz w:val="26"/>
          <w:szCs w:val="26"/>
        </w:rPr>
        <w:t>принять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F2A9E" w:rsidRPr="00DF2A9E" w:rsidRDefault="00DF2A9E" w:rsidP="00DF2A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высотой Н= 3.50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м (с уклоном) от пола площадки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DF2A9E" w:rsidRPr="00DF2A9E" w:rsidRDefault="00DF2A9E" w:rsidP="00DF2A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несущие конструкции –  из металлических профильных труб;</w:t>
      </w:r>
    </w:p>
    <w:p w:rsidR="00DF2A9E" w:rsidRDefault="00DF2A9E" w:rsidP="00DF2A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покрытие стальные профилированные оцинкованные листы;</w:t>
      </w:r>
    </w:p>
    <w:p w:rsidR="005F4A2B" w:rsidRDefault="005F4A2B" w:rsidP="005F4A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F4A2B">
        <w:rPr>
          <w:rFonts w:ascii="Times New Roman" w:hAnsi="Times New Roman" w:cs="Times New Roman"/>
          <w:sz w:val="26"/>
          <w:szCs w:val="26"/>
        </w:rPr>
        <w:t xml:space="preserve"> </w:t>
      </w:r>
      <w:r w:rsidRPr="001D7443">
        <w:rPr>
          <w:rFonts w:ascii="Times New Roman" w:hAnsi="Times New Roman" w:cs="Times New Roman"/>
          <w:sz w:val="26"/>
          <w:szCs w:val="26"/>
        </w:rPr>
        <w:t xml:space="preserve">основание (пол) из монолитного бетона марки </w:t>
      </w:r>
      <w:proofErr w:type="spellStart"/>
      <w:proofErr w:type="gramStart"/>
      <w:r w:rsidRPr="001D7443">
        <w:rPr>
          <w:rFonts w:ascii="Times New Roman" w:hAnsi="Times New Roman" w:cs="Times New Roman"/>
          <w:sz w:val="26"/>
          <w:szCs w:val="26"/>
        </w:rPr>
        <w:t>кл.В</w:t>
      </w:r>
      <w:proofErr w:type="spellEnd"/>
      <w:proofErr w:type="gramEnd"/>
      <w:r w:rsidRPr="001D7443">
        <w:rPr>
          <w:rFonts w:ascii="Times New Roman" w:hAnsi="Times New Roman" w:cs="Times New Roman"/>
          <w:sz w:val="26"/>
          <w:szCs w:val="26"/>
        </w:rPr>
        <w:t xml:space="preserve"> 15 на </w:t>
      </w:r>
      <w:proofErr w:type="spellStart"/>
      <w:r w:rsidRPr="001D7443">
        <w:rPr>
          <w:rFonts w:ascii="Times New Roman" w:hAnsi="Times New Roman" w:cs="Times New Roman"/>
          <w:sz w:val="26"/>
          <w:szCs w:val="26"/>
        </w:rPr>
        <w:t>отм</w:t>
      </w:r>
      <w:proofErr w:type="spellEnd"/>
      <w:r w:rsidRPr="001D7443">
        <w:rPr>
          <w:rFonts w:ascii="Times New Roman" w:hAnsi="Times New Roman" w:cs="Times New Roman"/>
          <w:sz w:val="26"/>
          <w:szCs w:val="26"/>
        </w:rPr>
        <w:t>. 0.20 м;</w:t>
      </w:r>
    </w:p>
    <w:p w:rsidR="00DF2A9E" w:rsidRPr="00DF2A9E" w:rsidRDefault="00DF2A9E" w:rsidP="00DF2A9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основание под сооружения из контейнеров из </w:t>
      </w:r>
      <w:r>
        <w:rPr>
          <w:rFonts w:ascii="Times New Roman" w:hAnsi="Times New Roman" w:cs="Times New Roman"/>
          <w:color w:val="000000"/>
          <w:sz w:val="26"/>
          <w:szCs w:val="26"/>
        </w:rPr>
        <w:t>дорожных плит (6м*2м).</w:t>
      </w:r>
    </w:p>
    <w:p w:rsidR="00E16884" w:rsidRPr="00DE1C68" w:rsidRDefault="00E16884" w:rsidP="00E16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1C68">
        <w:rPr>
          <w:rFonts w:ascii="Times New Roman" w:hAnsi="Times New Roman" w:cs="Times New Roman"/>
          <w:color w:val="000000"/>
          <w:sz w:val="26"/>
          <w:szCs w:val="26"/>
        </w:rPr>
        <w:t>Под навес предусмотре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но 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>отдельно 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оящие контейнерные сооружения </w:t>
      </w:r>
      <w:r w:rsidR="0023288C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 ед.</w:t>
      </w:r>
      <w:r>
        <w:rPr>
          <w:rFonts w:ascii="Times New Roman" w:hAnsi="Times New Roman" w:cs="Times New Roman"/>
          <w:color w:val="000000"/>
          <w:sz w:val="26"/>
          <w:szCs w:val="26"/>
        </w:rPr>
        <w:t>, одноэтажные</w:t>
      </w:r>
      <w:r w:rsidRPr="00DE1C68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3288C" w:rsidRPr="009A31BD" w:rsidRDefault="00E16884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E1C68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23288C" w:rsidRPr="009A31BD">
        <w:rPr>
          <w:rFonts w:ascii="Times New Roman" w:hAnsi="Times New Roman" w:cs="Times New Roman"/>
          <w:color w:val="000000"/>
          <w:sz w:val="26"/>
          <w:szCs w:val="26"/>
        </w:rPr>
        <w:t>диспетчерская из контейнера размером 12м х 2,4м х 2,6м (h);</w:t>
      </w:r>
    </w:p>
    <w:p w:rsidR="0023288C" w:rsidRPr="009A31BD" w:rsidRDefault="0023288C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для инженеров ЭТЛ из контейнера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размером  12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>м х 2,4м х 2,6м (h);</w:t>
      </w:r>
    </w:p>
    <w:p w:rsidR="0023288C" w:rsidRPr="009A31BD" w:rsidRDefault="0023288C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монтерская из контейнера размером 12м х 2,4м х 2,6м (h);</w:t>
      </w:r>
    </w:p>
    <w:p w:rsidR="0023288C" w:rsidRPr="009A31BD" w:rsidRDefault="0023288C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цех для ремонтных работ размером 12 м х 4,8 м х 2,6 м (h):</w:t>
      </w:r>
    </w:p>
    <w:p w:rsidR="0023288C" w:rsidRPr="009A31BD" w:rsidRDefault="0023288C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- помещение </w:t>
      </w:r>
      <w:proofErr w:type="gramStart"/>
      <w:r w:rsidRPr="009A31BD">
        <w:rPr>
          <w:rFonts w:ascii="Times New Roman" w:hAnsi="Times New Roman" w:cs="Times New Roman"/>
          <w:color w:val="000000"/>
          <w:sz w:val="26"/>
          <w:szCs w:val="26"/>
        </w:rPr>
        <w:t>для  мотористов</w:t>
      </w:r>
      <w:proofErr w:type="gramEnd"/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ДЭС из контейнера размером   12м х 2,4м х 2,6м (h);</w:t>
      </w:r>
    </w:p>
    <w:p w:rsidR="0023288C" w:rsidRPr="009A31BD" w:rsidRDefault="0023288C" w:rsidP="0023288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A31BD">
        <w:rPr>
          <w:rFonts w:ascii="Times New Roman" w:hAnsi="Times New Roman" w:cs="Times New Roman"/>
          <w:color w:val="000000"/>
          <w:sz w:val="26"/>
          <w:szCs w:val="26"/>
        </w:rPr>
        <w:t>- помещение испытательной лаб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 из контейнера размером 6м х 2.4м х2,6м(h)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5F4A2B" w:rsidRDefault="00E16884" w:rsidP="0023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445A">
        <w:rPr>
          <w:rFonts w:ascii="Times New Roman" w:hAnsi="Times New Roman" w:cs="Times New Roman"/>
          <w:sz w:val="26"/>
          <w:szCs w:val="26"/>
        </w:rPr>
        <w:t xml:space="preserve">Внутренняя планировка </w:t>
      </w:r>
      <w:r w:rsidR="001D7443">
        <w:rPr>
          <w:rFonts w:ascii="Times New Roman" w:hAnsi="Times New Roman" w:cs="Times New Roman"/>
          <w:sz w:val="26"/>
          <w:szCs w:val="26"/>
        </w:rPr>
        <w:t xml:space="preserve">и отделка </w:t>
      </w:r>
      <w:r>
        <w:rPr>
          <w:rFonts w:ascii="Times New Roman" w:hAnsi="Times New Roman" w:cs="Times New Roman"/>
          <w:sz w:val="26"/>
          <w:szCs w:val="26"/>
        </w:rPr>
        <w:t>сооружении</w:t>
      </w:r>
      <w:r w:rsidRPr="000E445A">
        <w:rPr>
          <w:rFonts w:ascii="Times New Roman" w:hAnsi="Times New Roman" w:cs="Times New Roman"/>
          <w:sz w:val="26"/>
          <w:szCs w:val="26"/>
        </w:rPr>
        <w:t xml:space="preserve"> включа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0E445A">
        <w:rPr>
          <w:rFonts w:ascii="Times New Roman" w:hAnsi="Times New Roman" w:cs="Times New Roman"/>
          <w:sz w:val="26"/>
          <w:szCs w:val="26"/>
        </w:rPr>
        <w:t>т следующие помещения: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5B35" w:rsidRPr="009A31BD">
        <w:rPr>
          <w:rFonts w:ascii="Times New Roman" w:hAnsi="Times New Roman" w:cs="Times New Roman"/>
          <w:color w:val="000000"/>
          <w:sz w:val="26"/>
          <w:szCs w:val="26"/>
        </w:rPr>
        <w:t>диспетчерская</w:t>
      </w:r>
      <w:r w:rsidR="00C75B35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75B35" w:rsidRPr="00C75B3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5B35"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помещение для инженеров </w:t>
      </w:r>
      <w:proofErr w:type="gramStart"/>
      <w:r w:rsidR="00C75B35" w:rsidRPr="009A31BD">
        <w:rPr>
          <w:rFonts w:ascii="Times New Roman" w:hAnsi="Times New Roman" w:cs="Times New Roman"/>
          <w:color w:val="000000"/>
          <w:sz w:val="26"/>
          <w:szCs w:val="26"/>
        </w:rPr>
        <w:t>ЭТЛ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C75B35" w:rsidRPr="001D7443">
        <w:rPr>
          <w:rFonts w:ascii="Times New Roman" w:hAnsi="Times New Roman" w:cs="Times New Roman"/>
          <w:sz w:val="26"/>
          <w:szCs w:val="26"/>
        </w:rPr>
        <w:t xml:space="preserve"> 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>монтерская</w:t>
      </w:r>
      <w:proofErr w:type="gramEnd"/>
      <w:r w:rsidR="0098538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85381" w:rsidRPr="001D7443">
        <w:rPr>
          <w:rFonts w:ascii="Times New Roman" w:hAnsi="Times New Roman" w:cs="Times New Roman"/>
          <w:sz w:val="26"/>
          <w:szCs w:val="26"/>
        </w:rPr>
        <w:t xml:space="preserve"> 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>цех для ремонтных работ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помещение для  мотористов ДЭС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>помещение испытательной лаб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>тори</w:t>
      </w:r>
      <w:r w:rsidR="00985381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985381" w:rsidRPr="009A31BD">
        <w:rPr>
          <w:rFonts w:ascii="Times New Roman" w:hAnsi="Times New Roman" w:cs="Times New Roman"/>
          <w:color w:val="000000"/>
          <w:sz w:val="26"/>
          <w:szCs w:val="26"/>
        </w:rPr>
        <w:t xml:space="preserve"> ЭТЛ</w:t>
      </w:r>
      <w:r w:rsidR="001D744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53EEC" w:rsidRDefault="00953EEC" w:rsidP="005117F1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Фунд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менты под контейнеры – монолитное, ленточное из бетона класса В 15</w:t>
      </w:r>
    </w:p>
    <w:p w:rsidR="005F4A2B" w:rsidRPr="00833B6B" w:rsidRDefault="005F4A2B" w:rsidP="005117F1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Наружная отделка</w:t>
      </w:r>
      <w:r w:rsidR="001D7443" w:rsidRPr="00833B6B">
        <w:rPr>
          <w:rFonts w:ascii="Times New Roman" w:hAnsi="Times New Roman" w:cs="Times New Roman"/>
          <w:sz w:val="26"/>
          <w:szCs w:val="26"/>
        </w:rPr>
        <w:t xml:space="preserve"> контейнеров</w:t>
      </w:r>
      <w:r w:rsidRPr="00833B6B">
        <w:rPr>
          <w:rFonts w:ascii="Times New Roman" w:hAnsi="Times New Roman" w:cs="Times New Roman"/>
          <w:sz w:val="26"/>
          <w:szCs w:val="26"/>
        </w:rPr>
        <w:t xml:space="preserve"> – покраска краской по металлическим покрытиям</w:t>
      </w:r>
      <w:r w:rsidR="00833B6B">
        <w:rPr>
          <w:rFonts w:ascii="Times New Roman" w:hAnsi="Times New Roman" w:cs="Times New Roman"/>
          <w:sz w:val="26"/>
          <w:szCs w:val="26"/>
        </w:rPr>
        <w:t>.</w:t>
      </w:r>
    </w:p>
    <w:p w:rsidR="001D7443" w:rsidRPr="00833B6B" w:rsidRDefault="001D7443" w:rsidP="005117F1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Внутренняя отделка:</w:t>
      </w:r>
    </w:p>
    <w:p w:rsidR="005F4A2B" w:rsidRDefault="005F4A2B" w:rsidP="00440ABF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 xml:space="preserve">Стены и потолки </w:t>
      </w:r>
      <w:r w:rsidR="004A13C0">
        <w:rPr>
          <w:rFonts w:ascii="Times New Roman" w:hAnsi="Times New Roman" w:cs="Times New Roman"/>
          <w:sz w:val="26"/>
          <w:szCs w:val="26"/>
        </w:rPr>
        <w:t xml:space="preserve">в диспетчерской </w:t>
      </w:r>
      <w:r w:rsidRPr="00833B6B">
        <w:rPr>
          <w:rFonts w:ascii="Times New Roman" w:hAnsi="Times New Roman" w:cs="Times New Roman"/>
          <w:sz w:val="26"/>
          <w:szCs w:val="26"/>
        </w:rPr>
        <w:t xml:space="preserve">–  </w:t>
      </w:r>
      <w:r w:rsidR="005933F1" w:rsidRPr="00833B6B">
        <w:rPr>
          <w:rFonts w:ascii="Times New Roman" w:hAnsi="Times New Roman" w:cs="Times New Roman"/>
          <w:sz w:val="26"/>
          <w:szCs w:val="26"/>
        </w:rPr>
        <w:t>пластиковые п</w:t>
      </w:r>
      <w:r w:rsidRPr="00833B6B">
        <w:rPr>
          <w:rFonts w:ascii="Times New Roman" w:hAnsi="Times New Roman" w:cs="Times New Roman"/>
          <w:sz w:val="26"/>
          <w:szCs w:val="26"/>
        </w:rPr>
        <w:t xml:space="preserve">анели </w:t>
      </w:r>
      <w:r w:rsidR="005933F1" w:rsidRPr="00833B6B">
        <w:rPr>
          <w:rFonts w:ascii="Times New Roman" w:hAnsi="Times New Roman" w:cs="Times New Roman"/>
          <w:sz w:val="26"/>
          <w:szCs w:val="26"/>
        </w:rPr>
        <w:t>ПВХ</w:t>
      </w:r>
      <w:r w:rsidR="00B93549" w:rsidRPr="00833B6B">
        <w:rPr>
          <w:rFonts w:ascii="Times New Roman" w:hAnsi="Times New Roman" w:cs="Times New Roman"/>
          <w:sz w:val="26"/>
          <w:szCs w:val="26"/>
        </w:rPr>
        <w:t xml:space="preserve"> (профиль стоечный ПС 50/50, </w:t>
      </w:r>
      <w:proofErr w:type="spellStart"/>
      <w:r w:rsidR="00B93549" w:rsidRPr="00833B6B">
        <w:rPr>
          <w:rFonts w:ascii="Times New Roman" w:hAnsi="Times New Roman" w:cs="Times New Roman"/>
          <w:sz w:val="26"/>
          <w:szCs w:val="26"/>
        </w:rPr>
        <w:t>минплита</w:t>
      </w:r>
      <w:proofErr w:type="spellEnd"/>
      <w:r w:rsidR="00B93549" w:rsidRPr="00833B6B">
        <w:rPr>
          <w:rFonts w:ascii="Times New Roman" w:hAnsi="Times New Roman" w:cs="Times New Roman"/>
          <w:sz w:val="26"/>
          <w:szCs w:val="26"/>
        </w:rPr>
        <w:t xml:space="preserve"> на основе базальтового волокна, горизонтальные направляющие)</w:t>
      </w:r>
      <w:r w:rsidR="004A13C0">
        <w:rPr>
          <w:rFonts w:ascii="Times New Roman" w:hAnsi="Times New Roman" w:cs="Times New Roman"/>
          <w:sz w:val="26"/>
          <w:szCs w:val="26"/>
        </w:rPr>
        <w:t>;</w:t>
      </w:r>
    </w:p>
    <w:p w:rsidR="004A13C0" w:rsidRPr="00833B6B" w:rsidRDefault="004A13C0" w:rsidP="004A13C0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Стены и потолки</w:t>
      </w:r>
      <w:r>
        <w:rPr>
          <w:rFonts w:ascii="Times New Roman" w:hAnsi="Times New Roman" w:cs="Times New Roman"/>
          <w:sz w:val="26"/>
          <w:szCs w:val="26"/>
        </w:rPr>
        <w:t xml:space="preserve"> в других контейнерах – металлический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сайдинг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толщиной 3 мм; </w:t>
      </w:r>
    </w:p>
    <w:p w:rsidR="00833B6B" w:rsidRPr="00833B6B" w:rsidRDefault="005F4A2B" w:rsidP="00833B6B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 xml:space="preserve">Полы – линолеум </w:t>
      </w:r>
      <w:r w:rsidR="00000596" w:rsidRPr="00833B6B">
        <w:rPr>
          <w:rFonts w:ascii="Times New Roman" w:hAnsi="Times New Roman" w:cs="Times New Roman"/>
          <w:sz w:val="26"/>
          <w:szCs w:val="26"/>
        </w:rPr>
        <w:t>на теплой основе</w:t>
      </w:r>
      <w:r w:rsidR="00E57BC4" w:rsidRPr="00833B6B">
        <w:rPr>
          <w:rFonts w:ascii="Times New Roman" w:hAnsi="Times New Roman" w:cs="Times New Roman"/>
          <w:sz w:val="26"/>
          <w:szCs w:val="26"/>
        </w:rPr>
        <w:t>, обработанный огнезащитным составом</w:t>
      </w:r>
      <w:r w:rsidR="00B93549" w:rsidRPr="00833B6B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B93549" w:rsidRPr="00833B6B">
        <w:rPr>
          <w:rFonts w:ascii="Times New Roman" w:hAnsi="Times New Roman" w:cs="Times New Roman"/>
          <w:sz w:val="26"/>
          <w:szCs w:val="26"/>
        </w:rPr>
        <w:t>минплита</w:t>
      </w:r>
      <w:proofErr w:type="spellEnd"/>
      <w:r w:rsidR="00B93549" w:rsidRPr="00833B6B">
        <w:rPr>
          <w:rFonts w:ascii="Times New Roman" w:hAnsi="Times New Roman" w:cs="Times New Roman"/>
          <w:sz w:val="26"/>
          <w:szCs w:val="26"/>
        </w:rPr>
        <w:t xml:space="preserve"> на основе базальтового волокна, каркас из брусьев сеч. 70х70, </w:t>
      </w:r>
      <w:proofErr w:type="spellStart"/>
      <w:r w:rsidR="00B93549" w:rsidRPr="00833B6B">
        <w:rPr>
          <w:rFonts w:ascii="Times New Roman" w:hAnsi="Times New Roman" w:cs="Times New Roman"/>
          <w:sz w:val="26"/>
          <w:szCs w:val="26"/>
        </w:rPr>
        <w:t>пароизоляция</w:t>
      </w:r>
      <w:proofErr w:type="spellEnd"/>
      <w:r w:rsidR="00B93549" w:rsidRPr="00833B6B">
        <w:rPr>
          <w:rFonts w:ascii="Times New Roman" w:hAnsi="Times New Roman" w:cs="Times New Roman"/>
          <w:sz w:val="26"/>
          <w:szCs w:val="26"/>
        </w:rPr>
        <w:t xml:space="preserve"> </w:t>
      </w:r>
      <w:r w:rsidR="00833B6B" w:rsidRPr="00833B6B">
        <w:rPr>
          <w:rFonts w:ascii="Times New Roman" w:hAnsi="Times New Roman" w:cs="Times New Roman"/>
          <w:sz w:val="26"/>
          <w:szCs w:val="26"/>
        </w:rPr>
        <w:t>п/э пленка</w:t>
      </w:r>
      <w:r w:rsidR="00B93549" w:rsidRPr="00833B6B">
        <w:rPr>
          <w:rFonts w:ascii="Times New Roman" w:hAnsi="Times New Roman" w:cs="Times New Roman"/>
          <w:sz w:val="26"/>
          <w:szCs w:val="26"/>
        </w:rPr>
        <w:t>)</w:t>
      </w:r>
    </w:p>
    <w:p w:rsidR="005F4A2B" w:rsidRPr="00833B6B" w:rsidRDefault="00833B6B" w:rsidP="00833B6B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Двери:</w:t>
      </w:r>
    </w:p>
    <w:p w:rsidR="005F4A2B" w:rsidRPr="00833B6B" w:rsidRDefault="005F4A2B" w:rsidP="00833B6B">
      <w:pPr>
        <w:pStyle w:val="aa"/>
        <w:shd w:val="clear" w:color="auto" w:fill="FFFFFF"/>
        <w:spacing w:before="225" w:after="225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Внутренние – деревянные;</w:t>
      </w:r>
    </w:p>
    <w:p w:rsidR="00833B6B" w:rsidRPr="00833B6B" w:rsidRDefault="005F4A2B" w:rsidP="00833B6B">
      <w:pPr>
        <w:pStyle w:val="aa"/>
        <w:shd w:val="clear" w:color="auto" w:fill="FFFFFF"/>
        <w:spacing w:before="225" w:after="225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Наружные – металлические.</w:t>
      </w:r>
    </w:p>
    <w:p w:rsidR="005F4A2B" w:rsidRPr="00833B6B" w:rsidRDefault="005F4A2B" w:rsidP="00833B6B">
      <w:pPr>
        <w:pStyle w:val="aa"/>
        <w:numPr>
          <w:ilvl w:val="0"/>
          <w:numId w:val="12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Окна:</w:t>
      </w:r>
    </w:p>
    <w:p w:rsidR="005F4A2B" w:rsidRPr="00833B6B" w:rsidRDefault="005F4A2B" w:rsidP="00C75B35">
      <w:pPr>
        <w:pStyle w:val="aa"/>
        <w:numPr>
          <w:ilvl w:val="0"/>
          <w:numId w:val="13"/>
        </w:numPr>
        <w:shd w:val="clear" w:color="auto" w:fill="FFFFFF"/>
        <w:spacing w:before="225"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Металлопластиковые из ПВХ.</w:t>
      </w:r>
    </w:p>
    <w:p w:rsidR="005F4A2B" w:rsidRPr="005F4A2B" w:rsidRDefault="005F4A2B" w:rsidP="005F4A2B">
      <w:pPr>
        <w:pStyle w:val="aa"/>
        <w:shd w:val="clear" w:color="auto" w:fill="FFFFFF"/>
        <w:spacing w:before="225"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D7C8B" w:rsidRPr="006B39F2" w:rsidRDefault="009D7C8B" w:rsidP="009D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39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45AC" w:rsidRDefault="006B39F2" w:rsidP="00C848EA">
      <w:pPr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809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Площадка для </w:t>
      </w:r>
      <w:r w:rsidR="00C848EA" w:rsidRPr="00E80905">
        <w:rPr>
          <w:rFonts w:ascii="Times New Roman" w:hAnsi="Times New Roman" w:cs="Times New Roman"/>
          <w:b/>
          <w:color w:val="000000"/>
          <w:sz w:val="26"/>
          <w:szCs w:val="26"/>
        </w:rPr>
        <w:t>оборотных материалов</w:t>
      </w:r>
      <w:r w:rsidR="008645AC" w:rsidRPr="008645A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навесом из металлических </w:t>
      </w:r>
    </w:p>
    <w:p w:rsidR="00C848EA" w:rsidRPr="00E80905" w:rsidRDefault="008645AC" w:rsidP="00C848EA">
      <w:pPr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645AC">
        <w:rPr>
          <w:rFonts w:ascii="Times New Roman" w:hAnsi="Times New Roman" w:cs="Times New Roman"/>
          <w:b/>
          <w:color w:val="000000"/>
          <w:sz w:val="26"/>
          <w:szCs w:val="26"/>
        </w:rPr>
        <w:t>конструкции</w:t>
      </w:r>
    </w:p>
    <w:p w:rsidR="00C848EA" w:rsidRPr="00E80905" w:rsidRDefault="00C848EA" w:rsidP="00C848EA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D7C8B" w:rsidRPr="00E80905" w:rsidRDefault="00C848EA" w:rsidP="00C848E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80905">
        <w:rPr>
          <w:rFonts w:ascii="Times New Roman" w:hAnsi="Times New Roman" w:cs="Times New Roman"/>
          <w:sz w:val="26"/>
          <w:szCs w:val="26"/>
        </w:rPr>
        <w:t>Пл</w:t>
      </w:r>
      <w:r w:rsidR="00684454" w:rsidRPr="00E80905">
        <w:rPr>
          <w:rFonts w:ascii="Times New Roman" w:hAnsi="Times New Roman" w:cs="Times New Roman"/>
          <w:sz w:val="26"/>
          <w:szCs w:val="26"/>
        </w:rPr>
        <w:t>ощадк</w:t>
      </w:r>
      <w:r w:rsidRPr="00E80905">
        <w:rPr>
          <w:rFonts w:ascii="Times New Roman" w:hAnsi="Times New Roman" w:cs="Times New Roman"/>
          <w:sz w:val="26"/>
          <w:szCs w:val="26"/>
        </w:rPr>
        <w:t xml:space="preserve">а для оборотных материалов размеров </w:t>
      </w:r>
      <w:r w:rsidR="008645AC">
        <w:rPr>
          <w:rFonts w:ascii="Times New Roman" w:hAnsi="Times New Roman" w:cs="Times New Roman"/>
          <w:sz w:val="26"/>
          <w:szCs w:val="26"/>
        </w:rPr>
        <w:t>6</w:t>
      </w:r>
      <w:r w:rsidRPr="00E80905">
        <w:rPr>
          <w:rFonts w:ascii="Times New Roman" w:hAnsi="Times New Roman" w:cs="Times New Roman"/>
          <w:sz w:val="26"/>
          <w:szCs w:val="26"/>
        </w:rPr>
        <w:t xml:space="preserve">,0 х </w:t>
      </w:r>
      <w:r w:rsidR="008645AC">
        <w:rPr>
          <w:rFonts w:ascii="Times New Roman" w:hAnsi="Times New Roman" w:cs="Times New Roman"/>
          <w:sz w:val="26"/>
          <w:szCs w:val="26"/>
        </w:rPr>
        <w:t>12</w:t>
      </w:r>
      <w:r w:rsidRPr="00E80905">
        <w:rPr>
          <w:rFonts w:ascii="Times New Roman" w:hAnsi="Times New Roman" w:cs="Times New Roman"/>
          <w:sz w:val="26"/>
          <w:szCs w:val="26"/>
        </w:rPr>
        <w:t xml:space="preserve">,0 м </w:t>
      </w:r>
      <w:r w:rsidR="006B39F2" w:rsidRPr="00E80905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684454" w:rsidRPr="00E80905">
        <w:rPr>
          <w:rFonts w:ascii="Times New Roman" w:hAnsi="Times New Roman" w:cs="Times New Roman"/>
          <w:sz w:val="26"/>
          <w:szCs w:val="26"/>
        </w:rPr>
        <w:t xml:space="preserve">из </w:t>
      </w:r>
      <w:r w:rsidR="00E80905">
        <w:rPr>
          <w:rFonts w:ascii="Times New Roman" w:hAnsi="Times New Roman" w:cs="Times New Roman"/>
          <w:sz w:val="26"/>
          <w:szCs w:val="26"/>
        </w:rPr>
        <w:t xml:space="preserve">уплотненного грунта с покрытием </w:t>
      </w:r>
      <w:r w:rsidR="00684454" w:rsidRPr="00E80905">
        <w:rPr>
          <w:rFonts w:ascii="Times New Roman" w:hAnsi="Times New Roman" w:cs="Times New Roman"/>
          <w:sz w:val="26"/>
          <w:szCs w:val="26"/>
        </w:rPr>
        <w:t xml:space="preserve">ГПС </w:t>
      </w:r>
      <w:r w:rsidR="006B39F2" w:rsidRPr="00E80905">
        <w:rPr>
          <w:rFonts w:ascii="Times New Roman" w:hAnsi="Times New Roman" w:cs="Times New Roman"/>
          <w:sz w:val="26"/>
          <w:szCs w:val="26"/>
        </w:rPr>
        <w:t xml:space="preserve">толщиной </w:t>
      </w:r>
      <w:r w:rsidR="00E80905">
        <w:rPr>
          <w:rFonts w:ascii="Times New Roman" w:hAnsi="Times New Roman" w:cs="Times New Roman"/>
          <w:sz w:val="26"/>
          <w:szCs w:val="26"/>
        </w:rPr>
        <w:t>20</w:t>
      </w:r>
      <w:r w:rsidR="006B39F2" w:rsidRPr="00E80905">
        <w:rPr>
          <w:rFonts w:ascii="Times New Roman" w:hAnsi="Times New Roman" w:cs="Times New Roman"/>
          <w:sz w:val="26"/>
          <w:szCs w:val="26"/>
        </w:rPr>
        <w:t>0</w:t>
      </w:r>
      <w:r w:rsidR="009D7C8B" w:rsidRPr="00E80905">
        <w:rPr>
          <w:rFonts w:ascii="Times New Roman" w:hAnsi="Times New Roman" w:cs="Times New Roman"/>
          <w:sz w:val="26"/>
          <w:szCs w:val="26"/>
        </w:rPr>
        <w:t xml:space="preserve"> </w:t>
      </w:r>
      <w:r w:rsidR="006B39F2" w:rsidRPr="00E80905">
        <w:rPr>
          <w:rFonts w:ascii="Times New Roman" w:hAnsi="Times New Roman" w:cs="Times New Roman"/>
          <w:sz w:val="26"/>
          <w:szCs w:val="26"/>
        </w:rPr>
        <w:t>мм</w:t>
      </w:r>
      <w:r w:rsidR="00A00516" w:rsidRPr="00E80905">
        <w:rPr>
          <w:rFonts w:ascii="Times New Roman" w:hAnsi="Times New Roman" w:cs="Times New Roman"/>
          <w:sz w:val="26"/>
          <w:szCs w:val="26"/>
        </w:rPr>
        <w:t xml:space="preserve">, </w:t>
      </w:r>
      <w:r w:rsidR="00684454" w:rsidRPr="00E80905">
        <w:rPr>
          <w:rFonts w:ascii="Times New Roman" w:hAnsi="Times New Roman" w:cs="Times New Roman"/>
          <w:sz w:val="26"/>
          <w:szCs w:val="26"/>
        </w:rPr>
        <w:t xml:space="preserve">размером </w:t>
      </w:r>
      <w:r w:rsidR="008645AC">
        <w:rPr>
          <w:rFonts w:ascii="Times New Roman" w:hAnsi="Times New Roman" w:cs="Times New Roman"/>
          <w:sz w:val="26"/>
          <w:szCs w:val="26"/>
        </w:rPr>
        <w:t xml:space="preserve">6,0 </w:t>
      </w:r>
      <w:r w:rsidR="00684454" w:rsidRPr="00E80905">
        <w:rPr>
          <w:rFonts w:ascii="Times New Roman" w:hAnsi="Times New Roman" w:cs="Times New Roman"/>
          <w:sz w:val="26"/>
          <w:szCs w:val="26"/>
        </w:rPr>
        <w:t>м</w:t>
      </w:r>
      <w:r w:rsidR="00A00516" w:rsidRPr="00E80905">
        <w:rPr>
          <w:rFonts w:ascii="Times New Roman" w:hAnsi="Times New Roman" w:cs="Times New Roman"/>
          <w:sz w:val="26"/>
          <w:szCs w:val="26"/>
        </w:rPr>
        <w:t xml:space="preserve"> </w:t>
      </w:r>
      <w:r w:rsidR="00684454" w:rsidRPr="00E80905">
        <w:rPr>
          <w:rFonts w:ascii="Times New Roman" w:hAnsi="Times New Roman" w:cs="Times New Roman"/>
          <w:sz w:val="26"/>
          <w:szCs w:val="26"/>
        </w:rPr>
        <w:t>*</w:t>
      </w:r>
      <w:r w:rsidR="00A00516" w:rsidRPr="00E80905">
        <w:rPr>
          <w:rFonts w:ascii="Times New Roman" w:hAnsi="Times New Roman" w:cs="Times New Roman"/>
          <w:sz w:val="26"/>
          <w:szCs w:val="26"/>
        </w:rPr>
        <w:t xml:space="preserve"> </w:t>
      </w:r>
      <w:r w:rsidR="008645AC">
        <w:rPr>
          <w:rFonts w:ascii="Times New Roman" w:hAnsi="Times New Roman" w:cs="Times New Roman"/>
          <w:sz w:val="26"/>
          <w:szCs w:val="26"/>
        </w:rPr>
        <w:t xml:space="preserve">12,0 </w:t>
      </w:r>
      <w:r w:rsidR="00684454" w:rsidRPr="00E80905">
        <w:rPr>
          <w:rFonts w:ascii="Times New Roman" w:hAnsi="Times New Roman" w:cs="Times New Roman"/>
          <w:sz w:val="26"/>
          <w:szCs w:val="26"/>
        </w:rPr>
        <w:t>м</w:t>
      </w:r>
      <w:r w:rsidR="00E80905" w:rsidRPr="00E80905">
        <w:rPr>
          <w:rFonts w:ascii="Times New Roman" w:hAnsi="Times New Roman" w:cs="Times New Roman"/>
          <w:sz w:val="26"/>
          <w:szCs w:val="26"/>
        </w:rPr>
        <w:t>.</w:t>
      </w:r>
      <w:r w:rsidR="006B39F2" w:rsidRPr="00E809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45AC" w:rsidRDefault="008645AC" w:rsidP="008645AC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Навес</w:t>
      </w:r>
      <w:r w:rsidRPr="008645A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645AC">
        <w:rPr>
          <w:rFonts w:ascii="Times New Roman" w:hAnsi="Times New Roman" w:cs="Times New Roman"/>
          <w:color w:val="000000"/>
          <w:sz w:val="26"/>
          <w:szCs w:val="26"/>
        </w:rPr>
        <w:t>из металлических конструкции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8645AC" w:rsidRPr="00DF2A9E" w:rsidRDefault="008645AC" w:rsidP="008645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высотой Н= 3.50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м (с уклоном) от </w:t>
      </w:r>
      <w:r>
        <w:rPr>
          <w:rFonts w:ascii="Times New Roman" w:hAnsi="Times New Roman" w:cs="Times New Roman"/>
          <w:color w:val="000000"/>
          <w:sz w:val="26"/>
          <w:szCs w:val="26"/>
        </w:rPr>
        <w:t>покрытия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 площадки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8645AC" w:rsidRPr="00DF2A9E" w:rsidRDefault="008645AC" w:rsidP="008645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>несущие конструкции –  из металлических профильных труб;</w:t>
      </w:r>
    </w:p>
    <w:p w:rsidR="008645AC" w:rsidRPr="008645AC" w:rsidRDefault="008645AC" w:rsidP="008645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2A9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2A9E">
        <w:rPr>
          <w:rFonts w:ascii="Times New Roman" w:hAnsi="Times New Roman" w:cs="Times New Roman"/>
          <w:color w:val="000000"/>
          <w:sz w:val="26"/>
          <w:szCs w:val="26"/>
        </w:rPr>
        <w:t xml:space="preserve">покрытие стальные профилированные </w:t>
      </w:r>
      <w:r>
        <w:rPr>
          <w:rFonts w:ascii="Times New Roman" w:hAnsi="Times New Roman" w:cs="Times New Roman"/>
          <w:color w:val="000000"/>
          <w:sz w:val="26"/>
          <w:szCs w:val="26"/>
        </w:rPr>
        <w:t>оцинкованные листы.</w:t>
      </w:r>
    </w:p>
    <w:p w:rsidR="00DC0D4E" w:rsidRDefault="00DC0D4E" w:rsidP="008645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645AC" w:rsidRPr="00DC0D4E" w:rsidRDefault="00DC0D4E" w:rsidP="008645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C0D4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Сооружение контейнерного типа отдельно стоящая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под размещение</w:t>
      </w:r>
      <w:r w:rsidRPr="00DC0D4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бытового котла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8645AC" w:rsidRPr="00DC0D4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8645AC" w:rsidRDefault="008645AC" w:rsidP="008645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5AC" w:rsidRDefault="00DC0D4E" w:rsidP="008645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Сооружение</w:t>
      </w:r>
      <w:r w:rsidR="008645AC">
        <w:rPr>
          <w:rFonts w:ascii="Times New Roman" w:hAnsi="Times New Roman" w:cs="Times New Roman"/>
          <w:color w:val="000000"/>
          <w:sz w:val="26"/>
          <w:szCs w:val="26"/>
        </w:rPr>
        <w:t xml:space="preserve"> контейнерного типа отдельно стоящая</w:t>
      </w:r>
      <w:r w:rsidRPr="00DC0D4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DC0D4E">
        <w:rPr>
          <w:rFonts w:ascii="Times New Roman" w:hAnsi="Times New Roman" w:cs="Times New Roman"/>
          <w:color w:val="000000"/>
          <w:sz w:val="26"/>
          <w:szCs w:val="26"/>
        </w:rPr>
        <w:t>под размещение бытового котла</w:t>
      </w:r>
      <w:r w:rsidR="008645AC">
        <w:rPr>
          <w:rFonts w:ascii="Times New Roman" w:hAnsi="Times New Roman" w:cs="Times New Roman"/>
          <w:color w:val="000000"/>
          <w:sz w:val="26"/>
          <w:szCs w:val="26"/>
        </w:rPr>
        <w:t xml:space="preserve"> размером </w:t>
      </w:r>
      <w:r w:rsidR="008645AC" w:rsidRPr="003909FE">
        <w:rPr>
          <w:rFonts w:ascii="Times New Roman" w:hAnsi="Times New Roman" w:cs="Times New Roman"/>
          <w:color w:val="000000"/>
          <w:sz w:val="26"/>
          <w:szCs w:val="26"/>
        </w:rPr>
        <w:t>6м х 2,4м х2,6м (h)</w:t>
      </w:r>
      <w:r w:rsidR="008645AC" w:rsidRPr="00D4379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53EEC" w:rsidRDefault="00953EEC" w:rsidP="00953EEC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Фундаменты под контейнеры – монолитное, ленточное из бетона класса В 15</w:t>
      </w:r>
    </w:p>
    <w:p w:rsidR="00953EEC" w:rsidRDefault="00953EEC" w:rsidP="008645AC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Кровля – четырехскатная по деревянным конструкциям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из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профлиста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645AC" w:rsidRPr="00833B6B" w:rsidRDefault="008645AC" w:rsidP="008645AC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C0D4E">
        <w:rPr>
          <w:rFonts w:ascii="Times New Roman" w:hAnsi="Times New Roman" w:cs="Times New Roman"/>
          <w:color w:val="000000"/>
          <w:sz w:val="26"/>
          <w:szCs w:val="26"/>
        </w:rPr>
        <w:t>Наружная отделка контейнеров – покраска краской по металлическим</w:t>
      </w:r>
      <w:r w:rsidRPr="00833B6B">
        <w:rPr>
          <w:rFonts w:ascii="Times New Roman" w:hAnsi="Times New Roman" w:cs="Times New Roman"/>
          <w:sz w:val="26"/>
          <w:szCs w:val="26"/>
        </w:rPr>
        <w:t xml:space="preserve"> покрытиям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645AC" w:rsidRPr="00833B6B" w:rsidRDefault="008645AC" w:rsidP="008645AC">
      <w:pPr>
        <w:pStyle w:val="aa"/>
        <w:shd w:val="clear" w:color="auto" w:fill="FFFFFF"/>
        <w:spacing w:before="225" w:after="225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Внутренняя отделка:</w:t>
      </w:r>
    </w:p>
    <w:p w:rsidR="008645AC" w:rsidRPr="00833B6B" w:rsidRDefault="008645AC" w:rsidP="008645AC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 xml:space="preserve">Стены и потолки –  </w:t>
      </w:r>
      <w:r w:rsidR="008B2BE2">
        <w:rPr>
          <w:rFonts w:ascii="Times New Roman" w:hAnsi="Times New Roman" w:cs="Times New Roman"/>
          <w:sz w:val="26"/>
          <w:szCs w:val="26"/>
        </w:rPr>
        <w:t xml:space="preserve">металлический </w:t>
      </w:r>
      <w:proofErr w:type="spellStart"/>
      <w:r w:rsidR="008B2BE2">
        <w:rPr>
          <w:rFonts w:ascii="Times New Roman" w:hAnsi="Times New Roman" w:cs="Times New Roman"/>
          <w:sz w:val="26"/>
          <w:szCs w:val="26"/>
        </w:rPr>
        <w:t>сайдинг</w:t>
      </w:r>
      <w:proofErr w:type="spellEnd"/>
      <w:r w:rsidR="008B2BE2">
        <w:rPr>
          <w:rFonts w:ascii="Times New Roman" w:hAnsi="Times New Roman" w:cs="Times New Roman"/>
          <w:sz w:val="26"/>
          <w:szCs w:val="26"/>
        </w:rPr>
        <w:t xml:space="preserve"> толщиной 3 мм;</w:t>
      </w:r>
      <w:r w:rsidRPr="00833B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45AC" w:rsidRPr="00833B6B" w:rsidRDefault="008645AC" w:rsidP="008645AC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Полы – линолеум на теплой основе, обработанный огнезащитным составом (</w:t>
      </w:r>
      <w:proofErr w:type="spellStart"/>
      <w:r w:rsidRPr="00833B6B">
        <w:rPr>
          <w:rFonts w:ascii="Times New Roman" w:hAnsi="Times New Roman" w:cs="Times New Roman"/>
          <w:sz w:val="26"/>
          <w:szCs w:val="26"/>
        </w:rPr>
        <w:t>минплита</w:t>
      </w:r>
      <w:proofErr w:type="spellEnd"/>
      <w:r w:rsidRPr="00833B6B">
        <w:rPr>
          <w:rFonts w:ascii="Times New Roman" w:hAnsi="Times New Roman" w:cs="Times New Roman"/>
          <w:sz w:val="26"/>
          <w:szCs w:val="26"/>
        </w:rPr>
        <w:t xml:space="preserve"> на основе базальтового волокна, каркас из брусьев сеч. 70х70, </w:t>
      </w:r>
      <w:proofErr w:type="spellStart"/>
      <w:r w:rsidRPr="00833B6B">
        <w:rPr>
          <w:rFonts w:ascii="Times New Roman" w:hAnsi="Times New Roman" w:cs="Times New Roman"/>
          <w:sz w:val="26"/>
          <w:szCs w:val="26"/>
        </w:rPr>
        <w:t>пароизоляция</w:t>
      </w:r>
      <w:proofErr w:type="spellEnd"/>
      <w:r w:rsidRPr="00833B6B">
        <w:rPr>
          <w:rFonts w:ascii="Times New Roman" w:hAnsi="Times New Roman" w:cs="Times New Roman"/>
          <w:sz w:val="26"/>
          <w:szCs w:val="26"/>
        </w:rPr>
        <w:t xml:space="preserve"> п/э пленка)</w:t>
      </w:r>
    </w:p>
    <w:p w:rsidR="008645AC" w:rsidRPr="00833B6B" w:rsidRDefault="008645AC" w:rsidP="008645AC">
      <w:pPr>
        <w:pStyle w:val="aa"/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Двери:</w:t>
      </w:r>
    </w:p>
    <w:p w:rsidR="008645AC" w:rsidRPr="00833B6B" w:rsidRDefault="008645AC" w:rsidP="008645AC">
      <w:pPr>
        <w:pStyle w:val="aa"/>
        <w:shd w:val="clear" w:color="auto" w:fill="FFFFFF"/>
        <w:spacing w:before="225" w:after="225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Наружные – металлические.</w:t>
      </w:r>
    </w:p>
    <w:p w:rsidR="008645AC" w:rsidRPr="00833B6B" w:rsidRDefault="008645AC" w:rsidP="008645AC">
      <w:pPr>
        <w:pStyle w:val="aa"/>
        <w:numPr>
          <w:ilvl w:val="0"/>
          <w:numId w:val="12"/>
        </w:numPr>
        <w:shd w:val="clear" w:color="auto" w:fill="FFFFFF"/>
        <w:spacing w:before="225" w:after="225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Окна:</w:t>
      </w:r>
    </w:p>
    <w:p w:rsidR="008645AC" w:rsidRPr="00833B6B" w:rsidRDefault="008645AC" w:rsidP="008645AC">
      <w:pPr>
        <w:pStyle w:val="aa"/>
        <w:numPr>
          <w:ilvl w:val="0"/>
          <w:numId w:val="13"/>
        </w:numPr>
        <w:shd w:val="clear" w:color="auto" w:fill="FFFFFF"/>
        <w:spacing w:before="225"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833B6B">
        <w:rPr>
          <w:rFonts w:ascii="Times New Roman" w:hAnsi="Times New Roman" w:cs="Times New Roman"/>
          <w:sz w:val="26"/>
          <w:szCs w:val="26"/>
        </w:rPr>
        <w:t>Металлопластиковые из ПВХ.</w:t>
      </w:r>
    </w:p>
    <w:p w:rsidR="00BE2008" w:rsidRDefault="00BE2008" w:rsidP="00BE2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5636D2" w:rsidRDefault="005636D2" w:rsidP="00BE2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636D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Площадка для </w:t>
      </w:r>
      <w:proofErr w:type="spellStart"/>
      <w:r w:rsidR="003C1A93">
        <w:rPr>
          <w:rFonts w:ascii="Times New Roman" w:hAnsi="Times New Roman" w:cs="Times New Roman"/>
          <w:b/>
          <w:color w:val="000000"/>
          <w:sz w:val="26"/>
          <w:szCs w:val="26"/>
        </w:rPr>
        <w:t>мусороконтейнера</w:t>
      </w:r>
      <w:proofErr w:type="spellEnd"/>
      <w:r w:rsidR="003C1A9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5636D2" w:rsidRDefault="005636D2" w:rsidP="005636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636D2" w:rsidRDefault="005636D2" w:rsidP="009D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0666F7">
        <w:rPr>
          <w:rFonts w:ascii="Times New Roman" w:hAnsi="Times New Roman" w:cs="Times New Roman"/>
          <w:sz w:val="26"/>
          <w:szCs w:val="26"/>
        </w:rPr>
        <w:t xml:space="preserve">Площадка под </w:t>
      </w:r>
      <w:r w:rsidRPr="000666F7">
        <w:rPr>
          <w:rFonts w:ascii="Times New Roman" w:hAnsi="Times New Roman" w:cs="Times New Roman"/>
          <w:color w:val="000000"/>
          <w:sz w:val="26"/>
          <w:szCs w:val="26"/>
        </w:rPr>
        <w:t>ТБО</w:t>
      </w:r>
      <w:r w:rsidRPr="000666F7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4B368F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с размером в плане 1,4 м х </w:t>
      </w:r>
      <w:r w:rsidR="0009563B">
        <w:rPr>
          <w:rFonts w:ascii="Times New Roman" w:hAnsi="Times New Roman" w:cs="Times New Roman"/>
          <w:color w:val="000000"/>
          <w:sz w:val="26"/>
          <w:szCs w:val="26"/>
          <w:lang w:val="kk-KZ"/>
        </w:rPr>
        <w:t>4</w:t>
      </w:r>
      <w:r w:rsidR="004B368F">
        <w:rPr>
          <w:rFonts w:ascii="Times New Roman" w:hAnsi="Times New Roman" w:cs="Times New Roman"/>
          <w:color w:val="000000"/>
          <w:sz w:val="26"/>
          <w:szCs w:val="26"/>
          <w:lang w:val="kk-KZ"/>
        </w:rPr>
        <w:t>,0</w:t>
      </w:r>
      <w:r w:rsidRPr="000666F7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 м</w:t>
      </w:r>
      <w:r w:rsidR="00324F5D" w:rsidRPr="000666F7">
        <w:rPr>
          <w:rFonts w:ascii="Times New Roman" w:hAnsi="Times New Roman" w:cs="Times New Roman"/>
          <w:color w:val="000000"/>
          <w:sz w:val="26"/>
          <w:szCs w:val="26"/>
          <w:lang w:val="kk-KZ"/>
        </w:rPr>
        <w:t>,</w:t>
      </w:r>
      <w:r w:rsidRPr="000666F7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 </w:t>
      </w:r>
      <w:r w:rsidRPr="009D7C8B">
        <w:rPr>
          <w:rFonts w:ascii="Times New Roman" w:hAnsi="Times New Roman" w:cs="Times New Roman"/>
          <w:color w:val="000000"/>
          <w:sz w:val="26"/>
          <w:szCs w:val="26"/>
          <w:lang w:val="kk-KZ"/>
        </w:rPr>
        <w:t>основани</w:t>
      </w:r>
      <w:r w:rsidR="00324F5D" w:rsidRPr="009D7C8B">
        <w:rPr>
          <w:rFonts w:ascii="Times New Roman" w:hAnsi="Times New Roman" w:cs="Times New Roman"/>
          <w:color w:val="000000"/>
          <w:sz w:val="26"/>
          <w:szCs w:val="26"/>
          <w:lang w:val="kk-KZ"/>
        </w:rPr>
        <w:t>е</w:t>
      </w:r>
      <w:r w:rsidRPr="009D7C8B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 </w:t>
      </w:r>
      <w:r w:rsidR="009D7C8B" w:rsidRPr="009D7C8B">
        <w:rPr>
          <w:rFonts w:ascii="Times New Roman" w:hAnsi="Times New Roman" w:cs="Times New Roman"/>
          <w:color w:val="000000"/>
          <w:sz w:val="26"/>
          <w:szCs w:val="26"/>
          <w:lang w:val="kk-KZ"/>
        </w:rPr>
        <w:t>площадки</w:t>
      </w:r>
      <w:r w:rsidR="009D7C8B">
        <w:rPr>
          <w:rFonts w:ascii="Times New Roman" w:hAnsi="Times New Roman" w:cs="Times New Roman"/>
          <w:b/>
          <w:color w:val="000000"/>
          <w:sz w:val="26"/>
          <w:szCs w:val="26"/>
          <w:lang w:val="kk-KZ"/>
        </w:rPr>
        <w:t xml:space="preserve"> </w:t>
      </w:r>
      <w:r w:rsidRPr="000666F7">
        <w:rPr>
          <w:rFonts w:ascii="Times New Roman" w:hAnsi="Times New Roman" w:cs="Times New Roman"/>
          <w:color w:val="000000"/>
          <w:sz w:val="26"/>
          <w:szCs w:val="26"/>
          <w:lang w:val="kk-KZ"/>
        </w:rPr>
        <w:t>из ГПС то</w:t>
      </w:r>
      <w:r w:rsidR="009D7C8B">
        <w:rPr>
          <w:rFonts w:ascii="Times New Roman" w:hAnsi="Times New Roman" w:cs="Times New Roman"/>
          <w:color w:val="000000"/>
          <w:sz w:val="26"/>
          <w:szCs w:val="26"/>
          <w:lang w:val="kk-KZ"/>
        </w:rPr>
        <w:t>л</w:t>
      </w:r>
      <w:r w:rsidRPr="000666F7">
        <w:rPr>
          <w:rFonts w:ascii="Times New Roman" w:hAnsi="Times New Roman" w:cs="Times New Roman"/>
          <w:color w:val="000000"/>
          <w:sz w:val="26"/>
          <w:szCs w:val="26"/>
          <w:lang w:val="kk-KZ"/>
        </w:rPr>
        <w:t>щиной 120 мм.</w:t>
      </w:r>
      <w:r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 </w:t>
      </w:r>
    </w:p>
    <w:p w:rsidR="009D7C8B" w:rsidRPr="004E56DD" w:rsidRDefault="009D7C8B" w:rsidP="00A005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8B0A96" w:rsidRDefault="008B0A96" w:rsidP="008B0A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C7F6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Уборная на </w:t>
      </w:r>
      <w:r w:rsidR="0009563B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Pr="002C7F6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очк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</w:p>
    <w:p w:rsidR="009D7C8B" w:rsidRDefault="009D7C8B" w:rsidP="008B0A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B0A96" w:rsidRDefault="008B0A96" w:rsidP="009D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Уборная на одно очко с размерами в плане </w:t>
      </w:r>
      <w:r w:rsidR="00C21178">
        <w:rPr>
          <w:rFonts w:ascii="Times New Roman" w:hAnsi="Times New Roman" w:cs="Times New Roman"/>
          <w:sz w:val="26"/>
          <w:szCs w:val="26"/>
        </w:rPr>
        <w:t>1,38</w:t>
      </w:r>
      <w:r>
        <w:rPr>
          <w:rFonts w:ascii="Times New Roman" w:hAnsi="Times New Roman" w:cs="Times New Roman"/>
          <w:sz w:val="26"/>
          <w:szCs w:val="26"/>
        </w:rPr>
        <w:t xml:space="preserve"> х 1,</w:t>
      </w:r>
      <w:r w:rsidR="00C2117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м предусмотрено из пиломатериала (древесина) по ГОСТ 8486-86. Выгреб </w:t>
      </w:r>
      <w:r w:rsidR="00C21178">
        <w:rPr>
          <w:rFonts w:ascii="Times New Roman" w:hAnsi="Times New Roman" w:cs="Times New Roman"/>
          <w:sz w:val="26"/>
          <w:szCs w:val="26"/>
        </w:rPr>
        <w:t xml:space="preserve">размером 1,8 х 0,9 х 1,5 м </w:t>
      </w:r>
      <w:r>
        <w:rPr>
          <w:rFonts w:ascii="Times New Roman" w:hAnsi="Times New Roman" w:cs="Times New Roman"/>
          <w:sz w:val="26"/>
          <w:szCs w:val="26"/>
        </w:rPr>
        <w:t xml:space="preserve">из монолитного бетона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В </w:t>
      </w:r>
      <w:r w:rsidR="00324F5D">
        <w:rPr>
          <w:rFonts w:ascii="Times New Roman" w:hAnsi="Times New Roman" w:cs="Times New Roman"/>
          <w:sz w:val="26"/>
          <w:szCs w:val="26"/>
        </w:rPr>
        <w:t>15</w:t>
      </w:r>
      <w:r w:rsidR="00C21178">
        <w:rPr>
          <w:rFonts w:ascii="Times New Roman" w:hAnsi="Times New Roman" w:cs="Times New Roman"/>
          <w:sz w:val="26"/>
          <w:szCs w:val="26"/>
        </w:rPr>
        <w:t>, толщиной 150 мм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C21178">
        <w:rPr>
          <w:rFonts w:ascii="Times New Roman" w:hAnsi="Times New Roman" w:cs="Times New Roman"/>
          <w:sz w:val="26"/>
          <w:szCs w:val="26"/>
        </w:rPr>
        <w:t xml:space="preserve"> По периметру туалета выполнить </w:t>
      </w:r>
      <w:proofErr w:type="spellStart"/>
      <w:r w:rsidR="00C21178">
        <w:rPr>
          <w:rFonts w:ascii="Times New Roman" w:hAnsi="Times New Roman" w:cs="Times New Roman"/>
          <w:sz w:val="26"/>
          <w:szCs w:val="26"/>
        </w:rPr>
        <w:t>отмостку</w:t>
      </w:r>
      <w:proofErr w:type="spellEnd"/>
      <w:r w:rsidR="00C21178">
        <w:rPr>
          <w:rFonts w:ascii="Times New Roman" w:hAnsi="Times New Roman" w:cs="Times New Roman"/>
          <w:sz w:val="26"/>
          <w:szCs w:val="26"/>
        </w:rPr>
        <w:t xml:space="preserve"> из щебня толщиной 150 мм, на ширину 800 мм. За уборной предусмот</w:t>
      </w:r>
      <w:r w:rsidR="003B4355">
        <w:rPr>
          <w:rFonts w:ascii="Times New Roman" w:hAnsi="Times New Roman" w:cs="Times New Roman"/>
          <w:sz w:val="26"/>
          <w:szCs w:val="26"/>
        </w:rPr>
        <w:t>р</w:t>
      </w:r>
      <w:r w:rsidR="00C21178">
        <w:rPr>
          <w:rFonts w:ascii="Times New Roman" w:hAnsi="Times New Roman" w:cs="Times New Roman"/>
          <w:sz w:val="26"/>
          <w:szCs w:val="26"/>
        </w:rPr>
        <w:t>ено место под ящик для бытовых отходов 860 х 860 х 1000. Перед туалетом установить деревянный трап размером 1,16 х 1,05 х 0,03.</w:t>
      </w:r>
    </w:p>
    <w:p w:rsidR="009D7C8B" w:rsidRDefault="00A00516" w:rsidP="008B0A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</w:p>
    <w:p w:rsidR="008B0A96" w:rsidRPr="002B05A8" w:rsidRDefault="008B0A96" w:rsidP="008B0A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8C1EB9">
        <w:rPr>
          <w:rFonts w:ascii="Times New Roman" w:hAnsi="Times New Roman" w:cs="Times New Roman"/>
          <w:b/>
          <w:sz w:val="26"/>
          <w:szCs w:val="26"/>
        </w:rPr>
        <w:t xml:space="preserve">Ограждения территории </w:t>
      </w:r>
      <w:r w:rsidR="003C1A93">
        <w:rPr>
          <w:rFonts w:ascii="Times New Roman" w:hAnsi="Times New Roman" w:cs="Times New Roman"/>
          <w:b/>
          <w:sz w:val="26"/>
          <w:szCs w:val="26"/>
        </w:rPr>
        <w:t>производственной базы</w:t>
      </w:r>
      <w:r w:rsidR="002B05A8" w:rsidRPr="002B05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05A8">
        <w:rPr>
          <w:rFonts w:ascii="Times New Roman" w:hAnsi="Times New Roman" w:cs="Times New Roman"/>
          <w:b/>
          <w:sz w:val="26"/>
          <w:szCs w:val="26"/>
          <w:lang w:val="kk-KZ"/>
        </w:rPr>
        <w:t>энергетической службы</w:t>
      </w:r>
    </w:p>
    <w:p w:rsidR="008B0A96" w:rsidRDefault="008B0A96" w:rsidP="008B0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D7C8B" w:rsidRDefault="009D7C8B" w:rsidP="009D7C8B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Ограждение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территории участка</w:t>
      </w:r>
      <w:r w:rsidR="003C1A93">
        <w:rPr>
          <w:rFonts w:ascii="Times New Roman" w:hAnsi="Times New Roman" w:cs="Times New Roman"/>
          <w:color w:val="000000"/>
          <w:sz w:val="26"/>
          <w:szCs w:val="26"/>
        </w:rPr>
        <w:t xml:space="preserve"> с размером </w:t>
      </w:r>
      <w:r w:rsidR="00920E06">
        <w:rPr>
          <w:rFonts w:ascii="Times New Roman" w:hAnsi="Times New Roman" w:cs="Times New Roman"/>
          <w:color w:val="000000"/>
          <w:sz w:val="26"/>
          <w:szCs w:val="26"/>
        </w:rPr>
        <w:t>40</w:t>
      </w:r>
      <w:r w:rsidR="003C1A93">
        <w:rPr>
          <w:rFonts w:ascii="Times New Roman" w:hAnsi="Times New Roman" w:cs="Times New Roman"/>
          <w:color w:val="000000"/>
          <w:sz w:val="26"/>
          <w:szCs w:val="26"/>
        </w:rPr>
        <w:t xml:space="preserve">,0 х </w:t>
      </w:r>
      <w:r w:rsidR="00EE5549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20E0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C1A93">
        <w:rPr>
          <w:rFonts w:ascii="Times New Roman" w:hAnsi="Times New Roman" w:cs="Times New Roman"/>
          <w:color w:val="000000"/>
          <w:sz w:val="26"/>
          <w:szCs w:val="26"/>
        </w:rPr>
        <w:t>,0 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предусматривается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с с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истем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ами 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антитеррористической защиты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proofErr w:type="spellStart"/>
      <w:r w:rsidRPr="000B69FD">
        <w:rPr>
          <w:rFonts w:ascii="Times New Roman" w:hAnsi="Times New Roman" w:cs="Times New Roman"/>
          <w:color w:val="000000"/>
          <w:sz w:val="26"/>
          <w:szCs w:val="26"/>
        </w:rPr>
        <w:t>антиподкоп</w:t>
      </w:r>
      <w:r>
        <w:rPr>
          <w:rFonts w:ascii="Times New Roman" w:hAnsi="Times New Roman" w:cs="Times New Roman"/>
          <w:color w:val="000000"/>
          <w:sz w:val="26"/>
          <w:szCs w:val="26"/>
        </w:rPr>
        <w:t>ом</w:t>
      </w:r>
      <w:proofErr w:type="spellEnd"/>
      <w:r w:rsidRPr="000B69FD">
        <w:rPr>
          <w:rFonts w:ascii="Times New Roman" w:hAnsi="Times New Roman" w:cs="Times New Roman"/>
          <w:color w:val="000000"/>
          <w:sz w:val="26"/>
          <w:szCs w:val="26"/>
        </w:rPr>
        <w:t xml:space="preserve"> по периметру ограждения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>, устройство охранного освещения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>нализации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Pr="000B69FD">
        <w:rPr>
          <w:rFonts w:ascii="Times New Roman" w:hAnsi="Times New Roman" w:cs="Times New Roman"/>
          <w:color w:val="000000"/>
          <w:sz w:val="26"/>
          <w:szCs w:val="26"/>
        </w:rPr>
        <w:t xml:space="preserve"> системы</w:t>
      </w:r>
      <w:r w:rsidRPr="00D0276B">
        <w:rPr>
          <w:rFonts w:ascii="Times New Roman" w:hAnsi="Times New Roman" w:cs="Times New Roman"/>
          <w:color w:val="000000"/>
          <w:sz w:val="26"/>
          <w:szCs w:val="26"/>
        </w:rPr>
        <w:t xml:space="preserve"> видеонаблюдения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D7C8B" w:rsidRPr="000B69FD" w:rsidRDefault="009D7C8B" w:rsidP="009D7C8B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Ограждения т</w:t>
      </w:r>
      <w:r w:rsidR="008B0A96" w:rsidRPr="008C1EB9">
        <w:rPr>
          <w:rFonts w:ascii="Times New Roman" w:hAnsi="Times New Roman" w:cs="Times New Roman"/>
          <w:sz w:val="26"/>
          <w:szCs w:val="26"/>
        </w:rPr>
        <w:t xml:space="preserve">ерритория </w:t>
      </w:r>
      <w:r w:rsidR="0045217B">
        <w:rPr>
          <w:rFonts w:ascii="Times New Roman" w:hAnsi="Times New Roman" w:cs="Times New Roman"/>
          <w:sz w:val="26"/>
          <w:szCs w:val="26"/>
        </w:rPr>
        <w:t>базы</w:t>
      </w:r>
      <w:r w:rsidR="0009563B">
        <w:rPr>
          <w:rFonts w:ascii="Times New Roman" w:hAnsi="Times New Roman" w:cs="Times New Roman"/>
          <w:sz w:val="26"/>
          <w:szCs w:val="26"/>
        </w:rPr>
        <w:t xml:space="preserve"> сооружений </w:t>
      </w:r>
      <w:r w:rsidR="008B0A96" w:rsidRPr="008C1EB9">
        <w:rPr>
          <w:rFonts w:ascii="Times New Roman" w:hAnsi="Times New Roman" w:cs="Times New Roman"/>
          <w:sz w:val="26"/>
          <w:szCs w:val="26"/>
        </w:rPr>
        <w:t>предусматривает</w:t>
      </w:r>
      <w:r w:rsidR="0009563B">
        <w:rPr>
          <w:rFonts w:ascii="Times New Roman" w:hAnsi="Times New Roman" w:cs="Times New Roman"/>
          <w:sz w:val="26"/>
          <w:szCs w:val="26"/>
        </w:rPr>
        <w:t>ся</w:t>
      </w:r>
      <w:r w:rsidR="008B0A96" w:rsidRPr="008C1EB9">
        <w:rPr>
          <w:rFonts w:ascii="Times New Roman" w:hAnsi="Times New Roman" w:cs="Times New Roman"/>
          <w:sz w:val="26"/>
          <w:szCs w:val="26"/>
        </w:rPr>
        <w:t xml:space="preserve"> сетча</w:t>
      </w:r>
      <w:r>
        <w:rPr>
          <w:rFonts w:ascii="Times New Roman" w:hAnsi="Times New Roman" w:cs="Times New Roman"/>
          <w:sz w:val="26"/>
          <w:szCs w:val="26"/>
        </w:rPr>
        <w:t xml:space="preserve">тое, </w:t>
      </w:r>
      <w:proofErr w:type="gramStart"/>
      <w:r w:rsidR="008B0A96" w:rsidRPr="008C1EB9">
        <w:rPr>
          <w:rFonts w:ascii="Times New Roman" w:hAnsi="Times New Roman" w:cs="Times New Roman"/>
          <w:sz w:val="26"/>
          <w:szCs w:val="26"/>
        </w:rPr>
        <w:t xml:space="preserve">высотой </w:t>
      </w:r>
      <w:r w:rsidR="008B0A96">
        <w:rPr>
          <w:rFonts w:ascii="Times New Roman" w:hAnsi="Times New Roman" w:cs="Times New Roman"/>
          <w:sz w:val="26"/>
          <w:szCs w:val="26"/>
        </w:rPr>
        <w:t xml:space="preserve"> 2</w:t>
      </w:r>
      <w:proofErr w:type="gramEnd"/>
      <w:r w:rsidR="008B0A96">
        <w:rPr>
          <w:rFonts w:ascii="Times New Roman" w:hAnsi="Times New Roman" w:cs="Times New Roman"/>
          <w:sz w:val="26"/>
          <w:szCs w:val="26"/>
        </w:rPr>
        <w:t xml:space="preserve"> м</w:t>
      </w:r>
      <w:r w:rsidR="008B0A96" w:rsidRPr="008C1EB9">
        <w:rPr>
          <w:rFonts w:ascii="Times New Roman" w:hAnsi="Times New Roman" w:cs="Times New Roman"/>
          <w:sz w:val="26"/>
          <w:szCs w:val="26"/>
        </w:rPr>
        <w:t xml:space="preserve"> по металлическим столбам из стальных труб</w:t>
      </w:r>
      <w:r>
        <w:rPr>
          <w:rFonts w:ascii="Times New Roman" w:hAnsi="Times New Roman" w:cs="Times New Roman"/>
          <w:sz w:val="26"/>
          <w:szCs w:val="26"/>
        </w:rPr>
        <w:t>,</w:t>
      </w:r>
      <w:r w:rsidR="008B0A96">
        <w:rPr>
          <w:rFonts w:ascii="Times New Roman" w:hAnsi="Times New Roman" w:cs="Times New Roman"/>
          <w:sz w:val="26"/>
          <w:szCs w:val="26"/>
        </w:rPr>
        <w:t xml:space="preserve"> установленных на монолитные фундаменты из бетона </w:t>
      </w:r>
      <w:proofErr w:type="spellStart"/>
      <w:r w:rsidR="008B0A96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8B0A96">
        <w:rPr>
          <w:rFonts w:ascii="Times New Roman" w:hAnsi="Times New Roman" w:cs="Times New Roman"/>
          <w:sz w:val="26"/>
          <w:szCs w:val="26"/>
        </w:rPr>
        <w:t>. В15</w:t>
      </w:r>
      <w:r w:rsidR="008B0A96" w:rsidRPr="008C1EB9">
        <w:rPr>
          <w:rFonts w:ascii="Times New Roman" w:hAnsi="Times New Roman" w:cs="Times New Roman"/>
          <w:sz w:val="26"/>
          <w:szCs w:val="26"/>
        </w:rPr>
        <w:t xml:space="preserve"> на  </w:t>
      </w:r>
      <w:proofErr w:type="spellStart"/>
      <w:r w:rsidR="008B0A96" w:rsidRPr="008C1EB9">
        <w:rPr>
          <w:rFonts w:ascii="Times New Roman" w:hAnsi="Times New Roman" w:cs="Times New Roman"/>
          <w:sz w:val="26"/>
          <w:szCs w:val="26"/>
        </w:rPr>
        <w:t>сульфатостойком</w:t>
      </w:r>
      <w:proofErr w:type="spellEnd"/>
      <w:r w:rsidR="008B0A96" w:rsidRPr="008C1EB9">
        <w:rPr>
          <w:rFonts w:ascii="Times New Roman" w:hAnsi="Times New Roman" w:cs="Times New Roman"/>
          <w:sz w:val="26"/>
          <w:szCs w:val="26"/>
        </w:rPr>
        <w:t xml:space="preserve">  портландцементе</w:t>
      </w:r>
      <w:r w:rsidR="008B0A96">
        <w:rPr>
          <w:rFonts w:ascii="Times New Roman" w:hAnsi="Times New Roman" w:cs="Times New Roman"/>
          <w:sz w:val="26"/>
          <w:szCs w:val="26"/>
        </w:rPr>
        <w:t>. Панели сетчатые (</w:t>
      </w:r>
      <w:proofErr w:type="spellStart"/>
      <w:r w:rsidR="008B0A96">
        <w:rPr>
          <w:rFonts w:ascii="Times New Roman" w:hAnsi="Times New Roman" w:cs="Times New Roman"/>
          <w:sz w:val="26"/>
          <w:szCs w:val="26"/>
        </w:rPr>
        <w:t>р</w:t>
      </w:r>
      <w:r w:rsidR="00C32E6E">
        <w:rPr>
          <w:rFonts w:ascii="Times New Roman" w:hAnsi="Times New Roman" w:cs="Times New Roman"/>
          <w:sz w:val="26"/>
          <w:szCs w:val="26"/>
        </w:rPr>
        <w:t>я</w:t>
      </w:r>
      <w:r w:rsidR="008B0A96">
        <w:rPr>
          <w:rFonts w:ascii="Times New Roman" w:hAnsi="Times New Roman" w:cs="Times New Roman"/>
          <w:sz w:val="26"/>
          <w:szCs w:val="26"/>
        </w:rPr>
        <w:t>бица</w:t>
      </w:r>
      <w:proofErr w:type="spellEnd"/>
      <w:r w:rsidR="008B0A96">
        <w:rPr>
          <w:rFonts w:ascii="Times New Roman" w:hAnsi="Times New Roman" w:cs="Times New Roman"/>
          <w:sz w:val="26"/>
          <w:szCs w:val="26"/>
        </w:rPr>
        <w:t>) по ГОСТ 5336-80, трубы по ГОСТ 10704-91.</w:t>
      </w:r>
      <w:r w:rsidRPr="009D7C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D0DE7" w:rsidRDefault="001D0DE7" w:rsidP="008B0A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F5A00" w:rsidRDefault="007F5A00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5A00" w:rsidRDefault="007F5A00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5A00" w:rsidRDefault="007F5A00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5A00" w:rsidRDefault="007F5A00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EB9" w:rsidRDefault="008C1EB9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EB9">
        <w:rPr>
          <w:rFonts w:ascii="Times New Roman" w:hAnsi="Times New Roman" w:cs="Times New Roman"/>
          <w:b/>
          <w:sz w:val="26"/>
          <w:szCs w:val="26"/>
        </w:rPr>
        <w:t>4.6.  С</w:t>
      </w:r>
      <w:r w:rsidR="0044066B">
        <w:rPr>
          <w:rFonts w:ascii="Times New Roman" w:hAnsi="Times New Roman" w:cs="Times New Roman"/>
          <w:b/>
          <w:sz w:val="26"/>
          <w:szCs w:val="26"/>
        </w:rPr>
        <w:t>пециальные мероприятия и работы</w:t>
      </w:r>
    </w:p>
    <w:p w:rsidR="0044066B" w:rsidRPr="008C1EB9" w:rsidRDefault="0044066B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pacing w:val="-1"/>
          <w:sz w:val="26"/>
          <w:szCs w:val="26"/>
        </w:rPr>
        <w:t>Мероприятия по защите строительных конструкций от коррозии разработаны в соответствии с</w:t>
      </w:r>
      <w:r w:rsidR="0044066B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 СН РК 2.01</w:t>
      </w:r>
      <w:r w:rsidR="00C32E6E">
        <w:rPr>
          <w:rFonts w:ascii="Times New Roman" w:hAnsi="Times New Roman" w:cs="Times New Roman"/>
          <w:spacing w:val="-1"/>
          <w:sz w:val="26"/>
          <w:szCs w:val="26"/>
        </w:rPr>
        <w:t>-01-2013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 «Защита строительных конструкций от коррозии».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pacing w:val="-1"/>
          <w:sz w:val="26"/>
          <w:szCs w:val="26"/>
        </w:rPr>
        <w:t>Все бетонные и</w:t>
      </w:r>
      <w:r w:rsidRPr="008C1EB9">
        <w:rPr>
          <w:rFonts w:ascii="Times New Roman" w:hAnsi="Times New Roman" w:cs="Times New Roman"/>
          <w:spacing w:val="-3"/>
          <w:sz w:val="26"/>
          <w:szCs w:val="26"/>
        </w:rPr>
        <w:t xml:space="preserve"> железобетонные конструкции 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выполнены из бетона </w:t>
      </w:r>
      <w:r w:rsidRPr="008C1EB9">
        <w:rPr>
          <w:rFonts w:ascii="Times New Roman" w:hAnsi="Times New Roman" w:cs="Times New Roman"/>
          <w:spacing w:val="-3"/>
          <w:sz w:val="26"/>
          <w:szCs w:val="26"/>
        </w:rPr>
        <w:t xml:space="preserve">на </w:t>
      </w:r>
      <w:proofErr w:type="spellStart"/>
      <w:r w:rsidRPr="008C1EB9">
        <w:rPr>
          <w:rFonts w:ascii="Times New Roman" w:hAnsi="Times New Roman" w:cs="Times New Roman"/>
          <w:sz w:val="26"/>
          <w:szCs w:val="26"/>
        </w:rPr>
        <w:t>сульфатостойком</w:t>
      </w:r>
      <w:proofErr w:type="spellEnd"/>
      <w:r w:rsidRPr="008C1EB9">
        <w:rPr>
          <w:rFonts w:ascii="Times New Roman" w:hAnsi="Times New Roman" w:cs="Times New Roman"/>
          <w:sz w:val="26"/>
          <w:szCs w:val="26"/>
        </w:rPr>
        <w:t xml:space="preserve"> портландцементе.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Предусмотрена гидроизоляция поверхностей: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боковые поверхности подземных конструкций, соприкасающиеся с грунтом – обмазка горячим битумом за 2 раза.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Защитный слой арматуры монолитных конструкций соответствует требованиям СН</w:t>
      </w:r>
      <w:r w:rsidR="00C32E6E">
        <w:rPr>
          <w:rFonts w:ascii="Times New Roman" w:hAnsi="Times New Roman" w:cs="Times New Roman"/>
          <w:sz w:val="26"/>
          <w:szCs w:val="26"/>
        </w:rPr>
        <w:t xml:space="preserve"> и П</w:t>
      </w:r>
      <w:r w:rsidRPr="008C1EB9">
        <w:rPr>
          <w:rFonts w:ascii="Times New Roman" w:hAnsi="Times New Roman" w:cs="Times New Roman"/>
          <w:sz w:val="26"/>
          <w:szCs w:val="26"/>
        </w:rPr>
        <w:t xml:space="preserve"> РК 2.03.01-84* «Бетонные и железобетонные конструкции». Металлические элементы окрасить эмалевой краской ПФ-115 по ГОСТ 6465-76 по грунту из лака ГФ-021 по ГОСТ 25129-82 в соответствии со СН РК 2.01-</w:t>
      </w:r>
      <w:r w:rsidR="00F159DD">
        <w:rPr>
          <w:rFonts w:ascii="Times New Roman" w:hAnsi="Times New Roman" w:cs="Times New Roman"/>
          <w:sz w:val="26"/>
          <w:szCs w:val="26"/>
        </w:rPr>
        <w:t>01-</w:t>
      </w:r>
      <w:r w:rsidRPr="008C1EB9">
        <w:rPr>
          <w:rFonts w:ascii="Times New Roman" w:hAnsi="Times New Roman" w:cs="Times New Roman"/>
          <w:sz w:val="26"/>
          <w:szCs w:val="26"/>
        </w:rPr>
        <w:t>20</w:t>
      </w:r>
      <w:r w:rsidR="00F159DD">
        <w:rPr>
          <w:rFonts w:ascii="Times New Roman" w:hAnsi="Times New Roman" w:cs="Times New Roman"/>
          <w:sz w:val="26"/>
          <w:szCs w:val="26"/>
        </w:rPr>
        <w:t>13</w:t>
      </w:r>
      <w:r w:rsidRPr="008C1EB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1EB9" w:rsidRDefault="008C1EB9" w:rsidP="0044066B">
      <w:pPr>
        <w:autoSpaceDE w:val="0"/>
        <w:autoSpaceDN w:val="0"/>
        <w:adjustRightInd w:val="0"/>
        <w:spacing w:after="0" w:line="240" w:lineRule="auto"/>
        <w:ind w:right="26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Изготовление конструкций производить в соответствии с требованиями стандарта РК 937-92.</w:t>
      </w:r>
    </w:p>
    <w:p w:rsidR="00E80905" w:rsidRDefault="00E80905" w:rsidP="0044066B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066B" w:rsidRPr="0044066B" w:rsidRDefault="0044066B" w:rsidP="0044066B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66B">
        <w:rPr>
          <w:rFonts w:ascii="Times New Roman" w:hAnsi="Times New Roman" w:cs="Times New Roman"/>
          <w:b/>
          <w:sz w:val="26"/>
          <w:szCs w:val="26"/>
        </w:rPr>
        <w:t xml:space="preserve">4.7.    Перечень </w:t>
      </w:r>
      <w:r>
        <w:rPr>
          <w:rFonts w:ascii="Times New Roman" w:hAnsi="Times New Roman" w:cs="Times New Roman"/>
          <w:b/>
          <w:sz w:val="26"/>
          <w:szCs w:val="26"/>
        </w:rPr>
        <w:t>нормативных документов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РК 2.02-05-200</w:t>
      </w:r>
      <w:r w:rsidR="00F159DD">
        <w:rPr>
          <w:rFonts w:ascii="Times New Roman" w:hAnsi="Times New Roman" w:cs="Times New Roman"/>
          <w:sz w:val="26"/>
          <w:szCs w:val="26"/>
        </w:rPr>
        <w:t>9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«Пожарная безопасность зданий и сооружений»;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 РК 1.03-05-20</w:t>
      </w:r>
      <w:r w:rsidR="00F159DD">
        <w:rPr>
          <w:rFonts w:ascii="Times New Roman" w:hAnsi="Times New Roman" w:cs="Times New Roman"/>
          <w:sz w:val="26"/>
          <w:szCs w:val="26"/>
        </w:rPr>
        <w:t>11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«Охрана труда и техника безопасности в строительстве».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ГОСТ 9.602-89 «Сооружения подземные. Общие требования к защите от коррозии»;</w:t>
      </w:r>
    </w:p>
    <w:p w:rsidR="0044066B" w:rsidRPr="0044066B" w:rsidRDefault="00F159DD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</w:t>
      </w:r>
      <w:r w:rsidR="0044066B" w:rsidRPr="0044066B">
        <w:rPr>
          <w:rFonts w:ascii="Times New Roman" w:hAnsi="Times New Roman" w:cs="Times New Roman"/>
          <w:sz w:val="26"/>
          <w:szCs w:val="26"/>
        </w:rPr>
        <w:t xml:space="preserve"> РК 2.04-01-20</w:t>
      </w:r>
      <w:r>
        <w:rPr>
          <w:rFonts w:ascii="Times New Roman" w:hAnsi="Times New Roman" w:cs="Times New Roman"/>
          <w:sz w:val="26"/>
          <w:szCs w:val="26"/>
        </w:rPr>
        <w:t>17</w:t>
      </w:r>
      <w:r w:rsidR="0044066B" w:rsidRPr="0044066B">
        <w:rPr>
          <w:rFonts w:ascii="Times New Roman" w:hAnsi="Times New Roman" w:cs="Times New Roman"/>
          <w:sz w:val="26"/>
          <w:szCs w:val="26"/>
        </w:rPr>
        <w:t xml:space="preserve">   «Строительная климатология»;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 xml:space="preserve">СН </w:t>
      </w:r>
      <w:r w:rsidR="00F159DD">
        <w:rPr>
          <w:rFonts w:ascii="Times New Roman" w:hAnsi="Times New Roman" w:cs="Times New Roman"/>
          <w:sz w:val="26"/>
          <w:szCs w:val="26"/>
        </w:rPr>
        <w:t>3</w:t>
      </w:r>
      <w:r w:rsidRPr="0044066B">
        <w:rPr>
          <w:rFonts w:ascii="Times New Roman" w:hAnsi="Times New Roman" w:cs="Times New Roman"/>
          <w:sz w:val="26"/>
          <w:szCs w:val="26"/>
        </w:rPr>
        <w:t>.</w:t>
      </w:r>
      <w:r w:rsidR="00F159DD">
        <w:rPr>
          <w:rFonts w:ascii="Times New Roman" w:hAnsi="Times New Roman" w:cs="Times New Roman"/>
          <w:sz w:val="26"/>
          <w:szCs w:val="26"/>
        </w:rPr>
        <w:t>02-24-2011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«Сооружения промышленных предприятий»;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 РК 2.01-</w:t>
      </w:r>
      <w:r w:rsidR="00F159DD">
        <w:rPr>
          <w:rFonts w:ascii="Times New Roman" w:hAnsi="Times New Roman" w:cs="Times New Roman"/>
          <w:sz w:val="26"/>
          <w:szCs w:val="26"/>
        </w:rPr>
        <w:t>01</w:t>
      </w:r>
      <w:r w:rsidRPr="0044066B">
        <w:rPr>
          <w:rFonts w:ascii="Times New Roman" w:hAnsi="Times New Roman" w:cs="Times New Roman"/>
          <w:sz w:val="26"/>
          <w:szCs w:val="26"/>
        </w:rPr>
        <w:t>-20</w:t>
      </w:r>
      <w:r w:rsidR="00F159DD">
        <w:rPr>
          <w:rFonts w:ascii="Times New Roman" w:hAnsi="Times New Roman" w:cs="Times New Roman"/>
          <w:sz w:val="26"/>
          <w:szCs w:val="26"/>
        </w:rPr>
        <w:t>13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«Защита строительных конструкций от коррозии»;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2.03.01-84* «Бетонные и железобетонные конструкции»;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2.01.07-85* «Нагрузки и воздействия».</w:t>
      </w:r>
    </w:p>
    <w:p w:rsidR="0044066B" w:rsidRPr="00C234E5" w:rsidRDefault="0044066B" w:rsidP="0044066B">
      <w:pPr>
        <w:ind w:left="-426" w:right="259" w:firstLine="540"/>
        <w:jc w:val="both"/>
        <w:rPr>
          <w:rFonts w:ascii="Arial" w:hAnsi="Arial" w:cs="Arial"/>
        </w:rPr>
      </w:pPr>
      <w:r w:rsidRPr="00C234E5">
        <w:rPr>
          <w:rFonts w:ascii="Arial" w:hAnsi="Arial" w:cs="Arial"/>
        </w:rPr>
        <w:t xml:space="preserve">                                                                                                                  </w:t>
      </w:r>
    </w:p>
    <w:p w:rsidR="00275B29" w:rsidRPr="00275B29" w:rsidRDefault="00275B29" w:rsidP="00275B29">
      <w:pPr>
        <w:rPr>
          <w:rFonts w:ascii="Arial" w:hAnsi="Arial" w:cs="Arial"/>
          <w:sz w:val="24"/>
          <w:szCs w:val="24"/>
          <w:highlight w:val="yellow"/>
        </w:rPr>
      </w:pPr>
    </w:p>
    <w:p w:rsidR="0047494E" w:rsidRDefault="0047494E" w:rsidP="0047494E">
      <w:pPr>
        <w:tabs>
          <w:tab w:val="left" w:pos="1985"/>
        </w:tabs>
        <w:jc w:val="center"/>
        <w:rPr>
          <w:b/>
        </w:rPr>
      </w:pPr>
    </w:p>
    <w:p w:rsidR="0047494E" w:rsidRDefault="0047494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E95099" w:rsidRDefault="00E95099" w:rsidP="0047494E">
      <w:pPr>
        <w:rPr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2D4C0E" w:rsidRPr="0026525C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5. </w:t>
      </w:r>
      <w:r w:rsidR="002D4C0E">
        <w:rPr>
          <w:sz w:val="26"/>
          <w:szCs w:val="26"/>
          <w:lang w:val="kk-KZ"/>
        </w:rPr>
        <w:t>ЭЛЕКТРОТЕХНИЧЕСКАЯ ЧАСТЬ</w:t>
      </w:r>
    </w:p>
    <w:p w:rsidR="007833DB" w:rsidRDefault="007833DB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1D0DE7" w:rsidRDefault="001D0DE7" w:rsidP="001B7FBB">
      <w:pPr>
        <w:jc w:val="center"/>
        <w:rPr>
          <w:lang w:val="kk-KZ"/>
        </w:rPr>
      </w:pPr>
    </w:p>
    <w:p w:rsidR="00805C0A" w:rsidRDefault="00E6784A" w:rsidP="00DF253B">
      <w:pPr>
        <w:pStyle w:val="2038"/>
        <w:numPr>
          <w:ilvl w:val="0"/>
          <w:numId w:val="0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7D1C41">
        <w:rPr>
          <w:sz w:val="26"/>
          <w:szCs w:val="26"/>
        </w:rPr>
        <w:t xml:space="preserve">.1 </w:t>
      </w:r>
      <w:r w:rsidR="001D0DE7">
        <w:rPr>
          <w:sz w:val="26"/>
          <w:szCs w:val="26"/>
        </w:rPr>
        <w:t xml:space="preserve"> </w:t>
      </w:r>
      <w:r w:rsidR="00805C0A">
        <w:rPr>
          <w:sz w:val="26"/>
          <w:szCs w:val="26"/>
        </w:rPr>
        <w:t>Исходные данные</w:t>
      </w:r>
    </w:p>
    <w:p w:rsidR="00805C0A" w:rsidRDefault="00805C0A" w:rsidP="00DF253B">
      <w:pPr>
        <w:pStyle w:val="2038"/>
        <w:numPr>
          <w:ilvl w:val="0"/>
          <w:numId w:val="0"/>
        </w:numPr>
        <w:jc w:val="both"/>
        <w:rPr>
          <w:sz w:val="26"/>
          <w:szCs w:val="26"/>
          <w:lang w:val="kk-KZ"/>
        </w:rPr>
      </w:pPr>
    </w:p>
    <w:p w:rsidR="00E6784A" w:rsidRPr="00E6784A" w:rsidRDefault="00805C0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  <w:lang w:val="kk-KZ"/>
        </w:rPr>
        <w:tab/>
      </w:r>
      <w:r w:rsidR="00E6784A" w:rsidRPr="00E6784A">
        <w:rPr>
          <w:rFonts w:ascii="Arial" w:eastAsia="Times New Roman" w:hAnsi="Arial" w:cs="Arial"/>
          <w:iCs/>
          <w:lang w:eastAsia="ru-RU"/>
        </w:rPr>
        <w:t xml:space="preserve">  </w:t>
      </w:r>
      <w:r w:rsidR="00E6784A" w:rsidRPr="00E6784A">
        <w:rPr>
          <w:rFonts w:ascii="Times New Roman" w:hAnsi="Times New Roman" w:cs="Times New Roman"/>
          <w:sz w:val="26"/>
          <w:szCs w:val="26"/>
        </w:rPr>
        <w:t>Рабочий проект</w:t>
      </w:r>
      <w:r w:rsidR="009D7C8B" w:rsidRPr="009D7C8B">
        <w:rPr>
          <w:rFonts w:ascii="Times New Roman" w:hAnsi="Times New Roman" w:cs="Times New Roman"/>
          <w:sz w:val="26"/>
          <w:szCs w:val="26"/>
        </w:rPr>
        <w:t xml:space="preserve"> </w:t>
      </w:r>
      <w:r w:rsidR="009D7C8B">
        <w:rPr>
          <w:rFonts w:ascii="Times New Roman" w:hAnsi="Times New Roman" w:cs="Times New Roman"/>
          <w:sz w:val="26"/>
          <w:szCs w:val="26"/>
        </w:rPr>
        <w:t>«</w:t>
      </w:r>
      <w:r w:rsidR="009D7C8B" w:rsidRPr="00E6784A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300536"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="009D7C8B" w:rsidRPr="00E6784A">
        <w:rPr>
          <w:rFonts w:ascii="Times New Roman" w:hAnsi="Times New Roman" w:cs="Times New Roman"/>
          <w:sz w:val="26"/>
          <w:szCs w:val="26"/>
        </w:rPr>
        <w:t xml:space="preserve"> </w:t>
      </w:r>
      <w:r w:rsidR="003B4355">
        <w:rPr>
          <w:rFonts w:ascii="Times New Roman" w:hAnsi="Times New Roman" w:cs="Times New Roman"/>
          <w:sz w:val="26"/>
          <w:szCs w:val="26"/>
        </w:rPr>
        <w:t xml:space="preserve">энергетической службы </w:t>
      </w:r>
      <w:r w:rsidR="009D7C8B" w:rsidRPr="00E6784A">
        <w:rPr>
          <w:rFonts w:ascii="Times New Roman" w:hAnsi="Times New Roman" w:cs="Times New Roman"/>
          <w:sz w:val="26"/>
          <w:szCs w:val="26"/>
        </w:rPr>
        <w:t>на м/р Сарыбулак</w:t>
      </w:r>
      <w:r w:rsidR="009D7C8B">
        <w:rPr>
          <w:rFonts w:ascii="Times New Roman" w:hAnsi="Times New Roman" w:cs="Times New Roman"/>
          <w:sz w:val="26"/>
          <w:szCs w:val="26"/>
        </w:rPr>
        <w:t>»</w:t>
      </w:r>
      <w:r w:rsidR="00DF253B">
        <w:rPr>
          <w:rFonts w:ascii="Times New Roman" w:hAnsi="Times New Roman" w:cs="Times New Roman"/>
          <w:sz w:val="26"/>
          <w:szCs w:val="26"/>
        </w:rPr>
        <w:t xml:space="preserve"> с о</w:t>
      </w:r>
      <w:r w:rsidR="00E6784A" w:rsidRPr="00E6784A">
        <w:rPr>
          <w:rFonts w:ascii="Times New Roman" w:hAnsi="Times New Roman" w:cs="Times New Roman"/>
          <w:sz w:val="26"/>
          <w:szCs w:val="26"/>
        </w:rPr>
        <w:t>беспечение</w:t>
      </w:r>
      <w:r w:rsidR="00DF253B">
        <w:rPr>
          <w:rFonts w:ascii="Times New Roman" w:hAnsi="Times New Roman" w:cs="Times New Roman"/>
          <w:sz w:val="26"/>
          <w:szCs w:val="26"/>
        </w:rPr>
        <w:t>м</w:t>
      </w:r>
      <w:r w:rsidR="00E6784A" w:rsidRPr="00E6784A">
        <w:rPr>
          <w:rFonts w:ascii="Times New Roman" w:hAnsi="Times New Roman" w:cs="Times New Roman"/>
          <w:sz w:val="26"/>
          <w:szCs w:val="26"/>
        </w:rPr>
        <w:t xml:space="preserve"> системы антитеррористической системы защиты объектов ТОО «КТС»</w:t>
      </w:r>
      <w:r w:rsidR="00DF253B">
        <w:rPr>
          <w:rFonts w:ascii="Times New Roman" w:hAnsi="Times New Roman" w:cs="Times New Roman"/>
          <w:sz w:val="26"/>
          <w:szCs w:val="26"/>
        </w:rPr>
        <w:t xml:space="preserve"> </w:t>
      </w:r>
      <w:r w:rsidR="00E6784A" w:rsidRPr="00E6784A">
        <w:rPr>
          <w:rFonts w:ascii="Times New Roman" w:hAnsi="Times New Roman" w:cs="Times New Roman"/>
          <w:sz w:val="26"/>
          <w:szCs w:val="26"/>
        </w:rPr>
        <w:t>выполнен на основании: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- Задания на проектирование, 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-</w:t>
      </w:r>
      <w:r w:rsidR="00DF253B">
        <w:rPr>
          <w:rFonts w:ascii="Times New Roman" w:hAnsi="Times New Roman" w:cs="Times New Roman"/>
          <w:sz w:val="26"/>
          <w:szCs w:val="26"/>
        </w:rPr>
        <w:t xml:space="preserve"> </w:t>
      </w:r>
      <w:r w:rsidRPr="00E6784A">
        <w:rPr>
          <w:rFonts w:ascii="Times New Roman" w:hAnsi="Times New Roman" w:cs="Times New Roman"/>
          <w:sz w:val="26"/>
          <w:szCs w:val="26"/>
        </w:rPr>
        <w:t>Чертежей архитектурно-строительной части;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-</w:t>
      </w:r>
      <w:r w:rsidR="00DF253B">
        <w:rPr>
          <w:rFonts w:ascii="Times New Roman" w:hAnsi="Times New Roman" w:cs="Times New Roman"/>
          <w:sz w:val="26"/>
          <w:szCs w:val="26"/>
        </w:rPr>
        <w:t xml:space="preserve"> </w:t>
      </w:r>
      <w:r w:rsidRPr="00E6784A">
        <w:rPr>
          <w:rFonts w:ascii="Times New Roman" w:hAnsi="Times New Roman" w:cs="Times New Roman"/>
          <w:sz w:val="26"/>
          <w:szCs w:val="26"/>
        </w:rPr>
        <w:t xml:space="preserve">Технических условий </w:t>
      </w:r>
      <w:r w:rsidR="003B4355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B4355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3B4355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3B4355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3B4355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B4355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3B4355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3B4355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3B4355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  <w:r w:rsidRPr="00E6784A">
        <w:rPr>
          <w:rFonts w:ascii="Times New Roman" w:hAnsi="Times New Roman" w:cs="Times New Roman"/>
          <w:sz w:val="26"/>
          <w:szCs w:val="26"/>
        </w:rPr>
        <w:t xml:space="preserve"> выданн</w:t>
      </w:r>
      <w:r w:rsidR="00D33251">
        <w:rPr>
          <w:rFonts w:ascii="Times New Roman" w:hAnsi="Times New Roman" w:cs="Times New Roman"/>
          <w:sz w:val="26"/>
          <w:szCs w:val="26"/>
        </w:rPr>
        <w:t>ое</w:t>
      </w:r>
      <w:r w:rsidRPr="00E6784A">
        <w:rPr>
          <w:rFonts w:ascii="Times New Roman" w:hAnsi="Times New Roman" w:cs="Times New Roman"/>
          <w:sz w:val="26"/>
          <w:szCs w:val="26"/>
        </w:rPr>
        <w:t xml:space="preserve"> ТОО "КТС";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6784A">
        <w:rPr>
          <w:rFonts w:ascii="Times New Roman" w:hAnsi="Times New Roman" w:cs="Times New Roman"/>
          <w:sz w:val="26"/>
          <w:szCs w:val="26"/>
        </w:rPr>
        <w:t>Инженерно</w:t>
      </w:r>
      <w:proofErr w:type="spellEnd"/>
      <w:r w:rsidR="00DF253B">
        <w:rPr>
          <w:rFonts w:ascii="Times New Roman" w:hAnsi="Times New Roman" w:cs="Times New Roman"/>
          <w:sz w:val="26"/>
          <w:szCs w:val="26"/>
        </w:rPr>
        <w:t xml:space="preserve"> </w:t>
      </w:r>
      <w:r w:rsidRPr="00E6784A">
        <w:rPr>
          <w:rFonts w:ascii="Times New Roman" w:hAnsi="Times New Roman" w:cs="Times New Roman"/>
          <w:sz w:val="26"/>
          <w:szCs w:val="26"/>
        </w:rPr>
        <w:t>–</w:t>
      </w:r>
      <w:r w:rsidR="00DF253B">
        <w:rPr>
          <w:rFonts w:ascii="Times New Roman" w:hAnsi="Times New Roman" w:cs="Times New Roman"/>
          <w:sz w:val="26"/>
          <w:szCs w:val="26"/>
        </w:rPr>
        <w:t xml:space="preserve"> </w:t>
      </w:r>
      <w:r w:rsidRPr="00E6784A">
        <w:rPr>
          <w:rFonts w:ascii="Times New Roman" w:hAnsi="Times New Roman" w:cs="Times New Roman"/>
          <w:sz w:val="26"/>
          <w:szCs w:val="26"/>
        </w:rPr>
        <w:t>геодезически</w:t>
      </w:r>
      <w:r w:rsidR="00DF253B">
        <w:rPr>
          <w:rFonts w:ascii="Times New Roman" w:hAnsi="Times New Roman" w:cs="Times New Roman"/>
          <w:sz w:val="26"/>
          <w:szCs w:val="26"/>
        </w:rPr>
        <w:t>х</w:t>
      </w:r>
      <w:r w:rsidRPr="00E6784A">
        <w:rPr>
          <w:rFonts w:ascii="Times New Roman" w:hAnsi="Times New Roman" w:cs="Times New Roman"/>
          <w:sz w:val="26"/>
          <w:szCs w:val="26"/>
        </w:rPr>
        <w:t xml:space="preserve"> изыскани</w:t>
      </w:r>
      <w:r w:rsidR="00DF253B">
        <w:rPr>
          <w:rFonts w:ascii="Times New Roman" w:hAnsi="Times New Roman" w:cs="Times New Roman"/>
          <w:sz w:val="26"/>
          <w:szCs w:val="26"/>
        </w:rPr>
        <w:t>и.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Pr="00E6784A" w:rsidRDefault="00E6784A" w:rsidP="007D7C68">
      <w:pPr>
        <w:spacing w:after="0" w:line="240" w:lineRule="auto"/>
        <w:ind w:right="-1" w:hanging="1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Проект выполнен в соответствии со следующими нормативными документами: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СН РК 1.02-03-2011 «Порядок разработки, согласования, утверждения и состав проектной  документации на строительство;</w:t>
      </w:r>
    </w:p>
    <w:bookmarkStart w:id="1" w:name="SUB1002467644"/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fldChar w:fldCharType="begin"/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HYPERLINK "http://online.zakon.kz/Document/?link_id=1002467644" \o "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СН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РК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3.01-01-2011 \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«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Генеральные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планы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промышленных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предприятий</w:instrText>
      </w:r>
      <w:r w:rsidRPr="00E6784A">
        <w:rPr>
          <w:rFonts w:ascii="Times New Roman" w:hAnsi="Times New Roman" w:cs="Times New Roman"/>
          <w:sz w:val="26"/>
          <w:szCs w:val="26"/>
        </w:rPr>
        <w:instrText>\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»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(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утратил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Pr="00E6784A">
        <w:rPr>
          <w:rFonts w:ascii="Times New Roman" w:hAnsi="Times New Roman" w:cs="Times New Roman" w:hint="eastAsia"/>
          <w:sz w:val="26"/>
          <w:szCs w:val="26"/>
        </w:rPr>
        <w:instrText>силу</w:instrText>
      </w:r>
      <w:r w:rsidRPr="00E6784A">
        <w:rPr>
          <w:rFonts w:ascii="Times New Roman" w:hAnsi="Times New Roman" w:cs="Times New Roman"/>
          <w:sz w:val="26"/>
          <w:szCs w:val="26"/>
        </w:rPr>
        <w:instrText xml:space="preserve">)" \t "_parent" </w:instrText>
      </w:r>
      <w:r w:rsidRPr="00E6784A">
        <w:rPr>
          <w:rFonts w:ascii="Times New Roman" w:hAnsi="Times New Roman" w:cs="Times New Roman"/>
          <w:sz w:val="26"/>
          <w:szCs w:val="26"/>
        </w:rPr>
        <w:fldChar w:fldCharType="separate"/>
      </w:r>
      <w:r w:rsidRPr="00E6784A">
        <w:rPr>
          <w:rFonts w:ascii="Times New Roman" w:hAnsi="Times New Roman" w:cs="Times New Roman"/>
          <w:sz w:val="26"/>
          <w:szCs w:val="26"/>
        </w:rPr>
        <w:t>СН РК 3.01-03-2011</w:t>
      </w:r>
      <w:r w:rsidRPr="00E6784A">
        <w:rPr>
          <w:rFonts w:ascii="Times New Roman" w:hAnsi="Times New Roman" w:cs="Times New Roman"/>
          <w:sz w:val="26"/>
          <w:szCs w:val="26"/>
        </w:rPr>
        <w:fldChar w:fldCharType="end"/>
      </w:r>
      <w:bookmarkEnd w:id="1"/>
      <w:r w:rsidRPr="00E6784A">
        <w:rPr>
          <w:rFonts w:ascii="Times New Roman" w:hAnsi="Times New Roman" w:cs="Times New Roman"/>
          <w:sz w:val="26"/>
          <w:szCs w:val="26"/>
        </w:rPr>
        <w:t xml:space="preserve"> «Генеральные планы промышленных предприятий. Нормы проектирования»;</w:t>
      </w:r>
    </w:p>
    <w:p w:rsidR="00E6784A" w:rsidRPr="00E6784A" w:rsidRDefault="007D433D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 </w:t>
      </w:r>
      <w:r w:rsidR="00E6784A" w:rsidRPr="00E6784A">
        <w:rPr>
          <w:rFonts w:ascii="Times New Roman" w:hAnsi="Times New Roman" w:cs="Times New Roman"/>
          <w:sz w:val="26"/>
          <w:szCs w:val="26"/>
        </w:rPr>
        <w:t>«Правила устройства электроустановок»;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СП РК 2.02-20-2006 «Правила пожарной безопасности  промышленных зданий и сооружений».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СП РК 4.04-106-2013 "Электрооборудование жилых и общественных здании"; 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СН РК 3.02-02-2001 "Общественные здания и сооружения";  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СН РК  4.04-07-2013  "Электротехнические устройства"</w:t>
      </w:r>
      <w:r w:rsidR="00DF253B">
        <w:rPr>
          <w:rFonts w:ascii="Times New Roman" w:hAnsi="Times New Roman" w:cs="Times New Roman"/>
          <w:sz w:val="26"/>
          <w:szCs w:val="26"/>
        </w:rPr>
        <w:t>.</w:t>
      </w:r>
    </w:p>
    <w:p w:rsidR="008A2824" w:rsidRDefault="002C7D99" w:rsidP="008A2824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8A2824" w:rsidRDefault="008A2824" w:rsidP="00990773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824">
        <w:rPr>
          <w:rFonts w:ascii="Times New Roman" w:hAnsi="Times New Roman" w:cs="Times New Roman"/>
          <w:b/>
          <w:sz w:val="26"/>
          <w:szCs w:val="26"/>
        </w:rPr>
        <w:t>Потребители нагрузки и электрические нагрузки</w:t>
      </w:r>
    </w:p>
    <w:p w:rsidR="008A2824" w:rsidRPr="008A2824" w:rsidRDefault="008A2824" w:rsidP="008A2824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Проектом предусмотрено электроснабжение «Строительство производственной базы энергетической службы на м/р Сарыбулак».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 Класс напряжения    10/0,4/0,22 </w:t>
      </w:r>
      <w:proofErr w:type="spellStart"/>
      <w:r w:rsidRPr="008A2824">
        <w:rPr>
          <w:rFonts w:ascii="Times New Roman" w:hAnsi="Times New Roman" w:cs="Times New Roman"/>
          <w:sz w:val="26"/>
          <w:szCs w:val="26"/>
        </w:rPr>
        <w:t>кВ</w:t>
      </w:r>
      <w:proofErr w:type="spellEnd"/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 Установленная суммарная мощность сети 14,28кВт 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 Категория надежности электроснабжения III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 Общая протяженность КЛ-0,4кВ-430м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 Общая протяженность наружного освещения-120м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Потребителями электроэнергии являются следующие установки: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ремонтный цех – 1,57кВт;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инженеров ЭТЛ – 1,5кВт;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мотористов ДЭС - 1,5кВт;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монтерской -1,5кВт;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диспетчерской -3,0кВт;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A2824">
        <w:rPr>
          <w:rFonts w:ascii="Times New Roman" w:hAnsi="Times New Roman" w:cs="Times New Roman"/>
          <w:sz w:val="26"/>
          <w:szCs w:val="26"/>
        </w:rPr>
        <w:t>электролаборатория</w:t>
      </w:r>
      <w:proofErr w:type="spellEnd"/>
      <w:r w:rsidRPr="008A2824">
        <w:rPr>
          <w:rFonts w:ascii="Times New Roman" w:hAnsi="Times New Roman" w:cs="Times New Roman"/>
          <w:sz w:val="26"/>
          <w:szCs w:val="26"/>
        </w:rPr>
        <w:t xml:space="preserve"> -1,5кВт;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помещение бытового котла -1,5кВт;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>наружное освещение-  1,96кВт;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Все потребители предназначены для работы от сети 380/220В переменного</w:t>
      </w:r>
    </w:p>
    <w:p w:rsidR="008A2824" w:rsidRPr="008A2824" w:rsidRDefault="008A2824" w:rsidP="008A2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тока частотой 50 Гц.</w:t>
      </w:r>
    </w:p>
    <w:p w:rsidR="002C7D99" w:rsidRDefault="002C7D99" w:rsidP="00DF253B">
      <w:pPr>
        <w:spacing w:after="0" w:line="240" w:lineRule="auto"/>
        <w:ind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Pr="002C7D99" w:rsidRDefault="002C7D99" w:rsidP="00DF253B">
      <w:pPr>
        <w:spacing w:after="0" w:line="240" w:lineRule="auto"/>
        <w:ind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2C7D99">
        <w:rPr>
          <w:rFonts w:ascii="Times New Roman" w:hAnsi="Times New Roman" w:cs="Times New Roman"/>
          <w:b/>
          <w:sz w:val="26"/>
          <w:szCs w:val="26"/>
        </w:rPr>
        <w:t>.2. Проектные решения</w:t>
      </w:r>
    </w:p>
    <w:p w:rsidR="00E6784A" w:rsidRPr="00E6784A" w:rsidRDefault="00E6784A" w:rsidP="00DF253B">
      <w:pPr>
        <w:spacing w:after="0" w:line="240" w:lineRule="auto"/>
        <w:ind w:right="-426" w:firstLine="283"/>
        <w:jc w:val="both"/>
        <w:rPr>
          <w:rFonts w:ascii="Times New Roman" w:hAnsi="Times New Roman" w:cs="Times New Roman"/>
          <w:sz w:val="26"/>
          <w:szCs w:val="26"/>
        </w:rPr>
      </w:pPr>
    </w:p>
    <w:p w:rsidR="00990773" w:rsidRPr="00C45C5C" w:rsidRDefault="00E6784A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643D78">
        <w:rPr>
          <w:rFonts w:ascii="Times New Roman" w:hAnsi="Times New Roman" w:cs="Times New Roman"/>
          <w:sz w:val="26"/>
          <w:szCs w:val="26"/>
        </w:rPr>
        <w:tab/>
      </w:r>
      <w:r w:rsidR="00990773" w:rsidRPr="00C45C5C">
        <w:rPr>
          <w:rFonts w:ascii="Times New Roman" w:hAnsi="Times New Roman" w:cs="Times New Roman"/>
          <w:sz w:val="26"/>
          <w:szCs w:val="26"/>
        </w:rPr>
        <w:t xml:space="preserve">  В настоящем разделе все технические решения по электроснабжению и электрооборудованию приняты и разработаны в полном соответствии с ПУЭ РК, СН РК 2.04-103-20, СН РК 4.04-07-2013.  </w:t>
      </w:r>
    </w:p>
    <w:p w:rsidR="00990773" w:rsidRPr="00C45C5C" w:rsidRDefault="00990773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Электроснабжение потребителей на стороне 0,4кВ предусмотрено от РУ-0,4кВ существующей КТПН 10/0,4кВ 400кВА кабелем расчетного сечения в траншее. Согласно выданных ТУ проектом предусмотрено прокладка основных и резервных питающих кабельных линии от РУ-0,4кВ КТПН 10/0,4кВ до силового распределительного щита в помещении ремонтного цеха. </w:t>
      </w:r>
    </w:p>
    <w:p w:rsidR="00990773" w:rsidRDefault="00990773" w:rsidP="00464406">
      <w:pPr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Default="002801F3" w:rsidP="00464406">
      <w:pPr>
        <w:spacing w:after="0" w:line="240" w:lineRule="auto"/>
        <w:ind w:right="-1" w:firstLine="28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01F3">
        <w:rPr>
          <w:rFonts w:ascii="Times New Roman" w:hAnsi="Times New Roman" w:cs="Times New Roman"/>
          <w:b/>
          <w:sz w:val="26"/>
          <w:szCs w:val="26"/>
        </w:rPr>
        <w:t>5.3.</w:t>
      </w:r>
      <w:r w:rsidRPr="00E6784A">
        <w:rPr>
          <w:rFonts w:ascii="Times New Roman" w:hAnsi="Times New Roman" w:cs="Times New Roman"/>
          <w:sz w:val="26"/>
          <w:szCs w:val="26"/>
        </w:rPr>
        <w:t xml:space="preserve"> </w:t>
      </w:r>
      <w:r w:rsidR="00E6784A" w:rsidRPr="002801F3">
        <w:rPr>
          <w:rFonts w:ascii="Times New Roman" w:hAnsi="Times New Roman" w:cs="Times New Roman"/>
          <w:b/>
          <w:sz w:val="26"/>
          <w:szCs w:val="26"/>
        </w:rPr>
        <w:t xml:space="preserve"> Охранное освещение</w:t>
      </w:r>
      <w:r w:rsidR="00C45C5C">
        <w:rPr>
          <w:rFonts w:ascii="Times New Roman" w:hAnsi="Times New Roman" w:cs="Times New Roman"/>
          <w:b/>
          <w:sz w:val="26"/>
          <w:szCs w:val="26"/>
        </w:rPr>
        <w:t xml:space="preserve"> периметра</w:t>
      </w:r>
    </w:p>
    <w:p w:rsidR="00DF253B" w:rsidRPr="002801F3" w:rsidRDefault="00DF253B" w:rsidP="00464406">
      <w:pPr>
        <w:spacing w:after="0" w:line="240" w:lineRule="auto"/>
        <w:ind w:right="-1" w:firstLine="28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C5C" w:rsidRPr="00C45C5C" w:rsidRDefault="00C45C5C" w:rsidP="00E5732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Данным рабочим проектом разработана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периметральная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охранная сигнализация для обнаружения проникновения на территорию.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Сигнализация включает в себя: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- Контроллер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периметровых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извещателей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"С2000-Периметр",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предназначен для охраны объектов от проникновения путем контроля состояния адресных зон, представленных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периметровыми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, и выдачи тревожных извещений при срабатывании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извещателей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на пульт контроля и управления "С2000М"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извещатели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радиоволновые линейные "Тантал 200-</w:t>
      </w:r>
      <w:proofErr w:type="gramStart"/>
      <w:r w:rsidRPr="00C45C5C">
        <w:rPr>
          <w:rFonts w:ascii="Times New Roman" w:hAnsi="Times New Roman" w:cs="Times New Roman"/>
          <w:sz w:val="26"/>
          <w:szCs w:val="26"/>
        </w:rPr>
        <w:t>С-И</w:t>
      </w:r>
      <w:proofErr w:type="gramEnd"/>
      <w:r w:rsidRPr="00C45C5C">
        <w:rPr>
          <w:rFonts w:ascii="Times New Roman" w:hAnsi="Times New Roman" w:cs="Times New Roman"/>
          <w:sz w:val="26"/>
          <w:szCs w:val="26"/>
        </w:rPr>
        <w:t>" предназначены для использования в качестве средства охранной сигнализации, обеспечивает обнаружение человека пересекающего ограждение.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7D99" w:rsidRPr="00E6784A" w:rsidRDefault="002C7D99" w:rsidP="00464406">
      <w:pPr>
        <w:spacing w:after="0" w:line="240" w:lineRule="auto"/>
        <w:ind w:right="-1" w:firstLine="283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5.4. </w:t>
      </w:r>
      <w:r w:rsidRPr="000E7E0C">
        <w:rPr>
          <w:rFonts w:ascii="Times New Roman" w:hAnsi="Times New Roman" w:cs="Times New Roman"/>
          <w:b/>
          <w:sz w:val="26"/>
          <w:szCs w:val="26"/>
        </w:rPr>
        <w:t>Силовое оборудование</w:t>
      </w:r>
    </w:p>
    <w:p w:rsidR="000E7E0C" w:rsidRP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7E0C">
        <w:rPr>
          <w:rFonts w:ascii="Times New Roman" w:hAnsi="Times New Roman" w:cs="Times New Roman"/>
          <w:sz w:val="26"/>
          <w:szCs w:val="26"/>
        </w:rPr>
        <w:t>Электроснабжение  потребителей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 выполнено на напряжение  0,4 </w:t>
      </w:r>
      <w:proofErr w:type="spellStart"/>
      <w:r w:rsidRPr="000E7E0C">
        <w:rPr>
          <w:rFonts w:ascii="Times New Roman" w:hAnsi="Times New Roman" w:cs="Times New Roman"/>
          <w:sz w:val="26"/>
          <w:szCs w:val="26"/>
        </w:rPr>
        <w:t>кВ.</w:t>
      </w:r>
      <w:proofErr w:type="spellEnd"/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Представлены план кабельной трассы, однолинейные схемы электроснабжения.   Силовое электрооборудование </w:t>
      </w:r>
      <w:proofErr w:type="gramStart"/>
      <w:r w:rsidRPr="000E7E0C">
        <w:rPr>
          <w:rFonts w:ascii="Times New Roman" w:hAnsi="Times New Roman" w:cs="Times New Roman"/>
          <w:sz w:val="26"/>
          <w:szCs w:val="26"/>
        </w:rPr>
        <w:t>на  объекте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принято на основании электрических нагрузок, технологических и прочих установок. Все электрооборудование выбрано в соответствии с условиями среды, в которой оно будет эксплуатироваться, и классификацией объектов по </w:t>
      </w:r>
      <w:proofErr w:type="spellStart"/>
      <w:r w:rsidRPr="000E7E0C">
        <w:rPr>
          <w:rFonts w:ascii="Times New Roman" w:hAnsi="Times New Roman" w:cs="Times New Roman"/>
          <w:sz w:val="26"/>
          <w:szCs w:val="26"/>
        </w:rPr>
        <w:t>взрыво</w:t>
      </w:r>
      <w:proofErr w:type="spellEnd"/>
      <w:r w:rsidRPr="000E7E0C">
        <w:rPr>
          <w:rFonts w:ascii="Times New Roman" w:hAnsi="Times New Roman" w:cs="Times New Roman"/>
          <w:sz w:val="26"/>
          <w:szCs w:val="26"/>
        </w:rPr>
        <w:t>- пожаробезопасности (соглас</w:t>
      </w:r>
      <w:r>
        <w:rPr>
          <w:rFonts w:ascii="Times New Roman" w:hAnsi="Times New Roman" w:cs="Times New Roman"/>
          <w:sz w:val="26"/>
          <w:szCs w:val="26"/>
        </w:rPr>
        <w:t>но требованиям ПУЭ РК-2015г.)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       Аппаратура защиты всех электроустановок размещается в специально предназначенном для этой цели: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РУ-0,4кВ КТП 10/0,4кВ;</w:t>
      </w:r>
    </w:p>
    <w:p w:rsid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0E7E0C">
        <w:rPr>
          <w:rFonts w:ascii="Times New Roman" w:hAnsi="Times New Roman" w:cs="Times New Roman"/>
          <w:sz w:val="26"/>
          <w:szCs w:val="26"/>
        </w:rPr>
        <w:t>в  шкафах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заводской комплектации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5.5. </w:t>
      </w:r>
      <w:r w:rsidRPr="000E7E0C">
        <w:rPr>
          <w:rFonts w:ascii="Times New Roman" w:hAnsi="Times New Roman" w:cs="Times New Roman"/>
          <w:b/>
          <w:sz w:val="26"/>
          <w:szCs w:val="26"/>
        </w:rPr>
        <w:t>Электроосвещение</w:t>
      </w:r>
    </w:p>
    <w:p w:rsidR="000E7E0C" w:rsidRP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В качестве групповых распределительных щитов используются настенные пыле влагозащищённые боксы с автоматическими выключателями типа КМПН.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Питающие и распределительные сети выполняются кабелями ВВГнг с тремя жилами по стенам в ПВ</w:t>
      </w:r>
      <w:r>
        <w:rPr>
          <w:rFonts w:ascii="Times New Roman" w:hAnsi="Times New Roman" w:cs="Times New Roman"/>
          <w:sz w:val="26"/>
          <w:szCs w:val="26"/>
        </w:rPr>
        <w:t xml:space="preserve">Х электротехнических коробах.  </w:t>
      </w:r>
      <w:r w:rsidRPr="00990773">
        <w:rPr>
          <w:rFonts w:ascii="Times New Roman" w:hAnsi="Times New Roman" w:cs="Times New Roman"/>
          <w:sz w:val="26"/>
          <w:szCs w:val="26"/>
        </w:rPr>
        <w:t>Сечение кабелей и проводов выбраны по условию согласования с аппаратами защиты, с последующей проверкой на потерю</w:t>
      </w:r>
      <w:r>
        <w:rPr>
          <w:rFonts w:ascii="Times New Roman" w:hAnsi="Times New Roman" w:cs="Times New Roman"/>
          <w:sz w:val="26"/>
          <w:szCs w:val="26"/>
        </w:rPr>
        <w:t xml:space="preserve"> напряжения. </w:t>
      </w:r>
      <w:r w:rsidRPr="00990773">
        <w:rPr>
          <w:rFonts w:ascii="Times New Roman" w:hAnsi="Times New Roman" w:cs="Times New Roman"/>
          <w:sz w:val="26"/>
          <w:szCs w:val="26"/>
        </w:rPr>
        <w:t xml:space="preserve">Групповые линии, питающие штепсельные розетки, снабжены устройством защитного отключения (УЗО)чувствительностью 30 мА.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Проектом предусматривается общее рабочее освещения на напряжение 220 В.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lastRenderedPageBreak/>
        <w:t>Светильники выбраны с учетом назначения помещений и условий окружающей среды. Нормы освещенности определены согласно требований СН РК 2.04.01-2011.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Управление освещениями предусмотрены выключателями по месту и автоматами со щитов освещения.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 Групповые осветительные сети выполняются трехжильным (фазный, нулевой рабочий и нулевой защитный проводники) кабелем марки ВВГнг прокладываемым по стенам открыто в ПВХ электротехнических коробах. 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 Для защиты персонала от поражения электрическим током предусматривается </w:t>
      </w:r>
      <w:proofErr w:type="spellStart"/>
      <w:r w:rsidRPr="00990773">
        <w:rPr>
          <w:rFonts w:ascii="Times New Roman" w:hAnsi="Times New Roman" w:cs="Times New Roman"/>
          <w:sz w:val="26"/>
          <w:szCs w:val="26"/>
        </w:rPr>
        <w:t>зануление</w:t>
      </w:r>
      <w:proofErr w:type="spellEnd"/>
      <w:r w:rsidRPr="00990773">
        <w:rPr>
          <w:rFonts w:ascii="Times New Roman" w:hAnsi="Times New Roman" w:cs="Times New Roman"/>
          <w:sz w:val="26"/>
          <w:szCs w:val="26"/>
        </w:rPr>
        <w:t xml:space="preserve"> всех нормально-нетоковедущих элементов оборудования, которые могут оказаться под напряжением при повреждении изоляции,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путем присоединения их к нулевому защитному проводнику сети в соответствии с требованиями ПУЭ РК.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В качестве нулевого защитного проводника используется специальная жила групповой и магистральной сети, присоединенной на щитках к шинку РЕ.     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Электромонтажные работы выполняются согласно требованиям ПУЭ РК </w:t>
      </w:r>
      <w:proofErr w:type="gramStart"/>
      <w:r w:rsidRPr="00990773">
        <w:rPr>
          <w:rFonts w:ascii="Times New Roman" w:hAnsi="Times New Roman" w:cs="Times New Roman"/>
          <w:sz w:val="26"/>
          <w:szCs w:val="26"/>
        </w:rPr>
        <w:t>и  СН</w:t>
      </w:r>
      <w:proofErr w:type="gramEnd"/>
      <w:r w:rsidRPr="00990773">
        <w:rPr>
          <w:rFonts w:ascii="Times New Roman" w:hAnsi="Times New Roman" w:cs="Times New Roman"/>
          <w:sz w:val="26"/>
          <w:szCs w:val="26"/>
        </w:rPr>
        <w:t xml:space="preserve"> РК 4.04-07-2013.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Pr="00CD5D92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5.6. </w:t>
      </w:r>
      <w:r w:rsidRPr="00CD5D9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Пожарная сигнализация и оповещение о пожаре</w:t>
      </w:r>
    </w:p>
    <w:p w:rsidR="000E7E0C" w:rsidRPr="00CD5D92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5D92">
        <w:rPr>
          <w:rFonts w:ascii="Times New Roman" w:hAnsi="Times New Roman" w:cs="Times New Roman"/>
          <w:sz w:val="26"/>
          <w:szCs w:val="26"/>
        </w:rPr>
        <w:t xml:space="preserve">Автоматическая пожарная сигнализация и оповещение о пожаре предусмотрены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CD5D92">
        <w:rPr>
          <w:rFonts w:ascii="Times New Roman" w:hAnsi="Times New Roman" w:cs="Times New Roman"/>
          <w:sz w:val="26"/>
          <w:szCs w:val="26"/>
        </w:rPr>
        <w:t xml:space="preserve">а базе приемно-контрольного устройства типа "Гранит-8", установленного   на месте постоянного пребывания дежурного персонала. </w:t>
      </w: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5D92">
        <w:rPr>
          <w:rFonts w:ascii="Times New Roman" w:hAnsi="Times New Roman" w:cs="Times New Roman"/>
          <w:sz w:val="26"/>
          <w:szCs w:val="26"/>
        </w:rPr>
        <w:t>Прибор пожарной сигнализации устанавливается в помещении диспетчерской. Шлейфы сигнализации проложить от прибора ППС до соседнего помещения по фасаду здании в ПВХ коробах. Выходы шлейфа из помещения осуществить в ПВХ футлярах.</w:t>
      </w: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5D92">
        <w:rPr>
          <w:rFonts w:ascii="Times New Roman" w:hAnsi="Times New Roman" w:cs="Times New Roman"/>
          <w:sz w:val="26"/>
          <w:szCs w:val="26"/>
        </w:rPr>
        <w:t xml:space="preserve">В пожароопасных помещениях устанавливаются дымовые </w:t>
      </w:r>
      <w:proofErr w:type="spellStart"/>
      <w:r w:rsidRPr="00CD5D92">
        <w:rPr>
          <w:rFonts w:ascii="Times New Roman" w:hAnsi="Times New Roman" w:cs="Times New Roman"/>
          <w:sz w:val="26"/>
          <w:szCs w:val="26"/>
        </w:rPr>
        <w:t>извещатели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 типа ИП212-46, тепловые типа ИП103-5/3, на путях </w:t>
      </w:r>
      <w:proofErr w:type="spellStart"/>
      <w:r w:rsidRPr="00CD5D92">
        <w:rPr>
          <w:rFonts w:ascii="Times New Roman" w:hAnsi="Times New Roman" w:cs="Times New Roman"/>
          <w:sz w:val="26"/>
          <w:szCs w:val="26"/>
        </w:rPr>
        <w:t>эвакуции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-ручные </w:t>
      </w:r>
      <w:proofErr w:type="spellStart"/>
      <w:r w:rsidRPr="00CD5D92">
        <w:rPr>
          <w:rFonts w:ascii="Times New Roman" w:hAnsi="Times New Roman" w:cs="Times New Roman"/>
          <w:sz w:val="26"/>
          <w:szCs w:val="26"/>
        </w:rPr>
        <w:t>извещатели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 типа ИП513-10. Прибор сигнализации и оповещения о пожаре питается от сети переменного тока напряжением 220В. В качестве источника резервного питания применяется ак</w:t>
      </w:r>
      <w:r>
        <w:rPr>
          <w:rFonts w:ascii="Times New Roman" w:hAnsi="Times New Roman" w:cs="Times New Roman"/>
          <w:sz w:val="26"/>
          <w:szCs w:val="26"/>
        </w:rPr>
        <w:t xml:space="preserve">кумуляторная батарея на 7А, ч. </w:t>
      </w:r>
      <w:r w:rsidRPr="00CD5D92">
        <w:rPr>
          <w:rFonts w:ascii="Times New Roman" w:hAnsi="Times New Roman" w:cs="Times New Roman"/>
          <w:sz w:val="26"/>
          <w:szCs w:val="26"/>
        </w:rPr>
        <w:t xml:space="preserve">Система оповещения принята по главе 2 СН РК 2.02-11-2002. В качестве оповещения о пожаре предусмотрены установки светозвукового </w:t>
      </w:r>
      <w:proofErr w:type="spellStart"/>
      <w:proofErr w:type="gramStart"/>
      <w:r w:rsidRPr="00CD5D92">
        <w:rPr>
          <w:rFonts w:ascii="Times New Roman" w:hAnsi="Times New Roman" w:cs="Times New Roman"/>
          <w:sz w:val="26"/>
          <w:szCs w:val="26"/>
        </w:rPr>
        <w:t>оповещания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  "</w:t>
      </w:r>
      <w:proofErr w:type="gramEnd"/>
      <w:r w:rsidRPr="00CD5D92">
        <w:rPr>
          <w:rFonts w:ascii="Times New Roman" w:hAnsi="Times New Roman" w:cs="Times New Roman"/>
          <w:sz w:val="26"/>
          <w:szCs w:val="26"/>
        </w:rPr>
        <w:t xml:space="preserve">Призма-200И". </w:t>
      </w: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5D92">
        <w:rPr>
          <w:rFonts w:ascii="Times New Roman" w:hAnsi="Times New Roman" w:cs="Times New Roman"/>
          <w:sz w:val="26"/>
          <w:szCs w:val="26"/>
        </w:rPr>
        <w:t xml:space="preserve">        Шлейфы сигнализации и оповещения о пожаре выполняются проводом </w:t>
      </w:r>
      <w:proofErr w:type="spellStart"/>
      <w:r w:rsidRPr="00CD5D92">
        <w:rPr>
          <w:rFonts w:ascii="Times New Roman" w:hAnsi="Times New Roman" w:cs="Times New Roman"/>
          <w:sz w:val="26"/>
          <w:szCs w:val="26"/>
        </w:rPr>
        <w:t>КПСЭнг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(А)-FRLS 1х2х0.5 мм прокладываемым открыто по стенам, в ПВХ трубе. Состав помещений, оборудуемых системой ПС и типы </w:t>
      </w:r>
      <w:proofErr w:type="spellStart"/>
      <w:r w:rsidRPr="00CD5D92">
        <w:rPr>
          <w:rFonts w:ascii="Times New Roman" w:hAnsi="Times New Roman" w:cs="Times New Roman"/>
          <w:sz w:val="26"/>
          <w:szCs w:val="26"/>
        </w:rPr>
        <w:t>извешателей</w:t>
      </w:r>
      <w:proofErr w:type="spellEnd"/>
      <w:r w:rsidRPr="00CD5D92">
        <w:rPr>
          <w:rFonts w:ascii="Times New Roman" w:hAnsi="Times New Roman" w:cs="Times New Roman"/>
          <w:sz w:val="26"/>
          <w:szCs w:val="26"/>
        </w:rPr>
        <w:t xml:space="preserve"> приняты в соответствии с </w:t>
      </w:r>
      <w:proofErr w:type="gramStart"/>
      <w:r w:rsidRPr="00CD5D92">
        <w:rPr>
          <w:rFonts w:ascii="Times New Roman" w:hAnsi="Times New Roman" w:cs="Times New Roman"/>
          <w:sz w:val="26"/>
          <w:szCs w:val="26"/>
        </w:rPr>
        <w:t>требованиями  СН</w:t>
      </w:r>
      <w:proofErr w:type="gramEnd"/>
      <w:r w:rsidRPr="00CD5D92">
        <w:rPr>
          <w:rFonts w:ascii="Times New Roman" w:hAnsi="Times New Roman" w:cs="Times New Roman"/>
          <w:sz w:val="26"/>
          <w:szCs w:val="26"/>
        </w:rPr>
        <w:t xml:space="preserve"> РК 2.02-02-2012. </w:t>
      </w: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 w:cs="Times New Roman"/>
          <w:sz w:val="26"/>
          <w:szCs w:val="26"/>
        </w:rPr>
      </w:pPr>
      <w:r w:rsidRPr="00CD5D92">
        <w:rPr>
          <w:rFonts w:ascii="Times New Roman" w:hAnsi="Times New Roman" w:cs="Times New Roman"/>
          <w:sz w:val="26"/>
          <w:szCs w:val="26"/>
        </w:rPr>
        <w:t xml:space="preserve">Проколы через стены зданий выполнены в поливинилхлоридных трубах. </w:t>
      </w:r>
    </w:p>
    <w:p w:rsidR="00CD5D92" w:rsidRPr="00CD5D92" w:rsidRDefault="00CD5D92" w:rsidP="00CD5D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45C5C" w:rsidRPr="00C45C5C" w:rsidRDefault="00C45C5C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C5C">
        <w:rPr>
          <w:rFonts w:ascii="Times New Roman" w:hAnsi="Times New Roman" w:cs="Times New Roman"/>
          <w:b/>
          <w:sz w:val="26"/>
          <w:szCs w:val="26"/>
        </w:rPr>
        <w:t>Видеонаблюдение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>Проектом предусматривается установка оборудования видеонаблюдения фирмы HIKVISION. Линии видеонаблюдения выполнены кабелем типа витая пара. Для централизованного хранения видеоданных и доступа к ним, используется проектируемый видеорегистратор. Управление видеокамерами осуществляется из диспетчерской с помощью настенного видеомонитора с диагональю 46</w:t>
      </w:r>
      <w:proofErr w:type="gramStart"/>
      <w:r w:rsidRPr="00C45C5C">
        <w:rPr>
          <w:rFonts w:ascii="Times New Roman" w:hAnsi="Times New Roman" w:cs="Times New Roman"/>
          <w:sz w:val="26"/>
          <w:szCs w:val="26"/>
        </w:rPr>
        <w:t>" .</w:t>
      </w:r>
      <w:proofErr w:type="gramEnd"/>
      <w:r w:rsidRPr="00C45C5C">
        <w:rPr>
          <w:rFonts w:ascii="Times New Roman" w:hAnsi="Times New Roman" w:cs="Times New Roman"/>
          <w:sz w:val="26"/>
          <w:szCs w:val="26"/>
        </w:rPr>
        <w:t xml:space="preserve"> Питание видеокамер осуществляется POE, видеорегистратор питается 220В от UPS. Монтаж оборудования вести с учетом технических описаний и монтажно-эксплуатационных. Шкаф </w:t>
      </w:r>
      <w:proofErr w:type="spellStart"/>
      <w:proofErr w:type="gramStart"/>
      <w:r w:rsidRPr="00C45C5C">
        <w:rPr>
          <w:rFonts w:ascii="Times New Roman" w:hAnsi="Times New Roman" w:cs="Times New Roman"/>
          <w:sz w:val="26"/>
          <w:szCs w:val="26"/>
        </w:rPr>
        <w:lastRenderedPageBreak/>
        <w:t>поз.ТКШ</w:t>
      </w:r>
      <w:proofErr w:type="spellEnd"/>
      <w:proofErr w:type="gramEnd"/>
      <w:r w:rsidRPr="00C45C5C">
        <w:rPr>
          <w:rFonts w:ascii="Times New Roman" w:hAnsi="Times New Roman" w:cs="Times New Roman"/>
          <w:sz w:val="26"/>
          <w:szCs w:val="26"/>
        </w:rPr>
        <w:t xml:space="preserve"> установить в помещении диспетчерской. Заземлению (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занулению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) подлежат все металлические части электрооборудования системы, нормально не находящиеся под напряжением, но которые могут оказаться под ним в следствии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нарущения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изоляции. При проектировании учтены </w:t>
      </w:r>
      <w:proofErr w:type="gramStart"/>
      <w:r w:rsidRPr="00C45C5C">
        <w:rPr>
          <w:rFonts w:ascii="Times New Roman" w:hAnsi="Times New Roman" w:cs="Times New Roman"/>
          <w:sz w:val="26"/>
          <w:szCs w:val="26"/>
        </w:rPr>
        <w:t>требования:  ПУЭ</w:t>
      </w:r>
      <w:proofErr w:type="gramEnd"/>
      <w:r w:rsidRPr="00C45C5C">
        <w:rPr>
          <w:rFonts w:ascii="Times New Roman" w:hAnsi="Times New Roman" w:cs="Times New Roman"/>
          <w:sz w:val="26"/>
          <w:szCs w:val="26"/>
        </w:rPr>
        <w:t xml:space="preserve"> РК, СНиП РК 3.02-10-2010.</w:t>
      </w:r>
    </w:p>
    <w:p w:rsidR="00C45C5C" w:rsidRPr="00C45C5C" w:rsidRDefault="00C45C5C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5.7. </w:t>
      </w:r>
      <w:r w:rsidRPr="00C45C5C">
        <w:rPr>
          <w:rFonts w:ascii="Times New Roman" w:hAnsi="Times New Roman" w:cs="Times New Roman"/>
          <w:b/>
          <w:sz w:val="26"/>
          <w:szCs w:val="26"/>
        </w:rPr>
        <w:t>Кабельные линии и электропроводки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 Для распределения электроэнергии на площадке предусмотрены прокладка силовых и распределительных электросетей напряжением 0,4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кВ.</w:t>
      </w:r>
      <w:proofErr w:type="spellEnd"/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 Все проводники выбраны по допустимым длительным токам с учетом необходимого резерва по пропускной способности.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C5C">
        <w:rPr>
          <w:rFonts w:ascii="Times New Roman" w:hAnsi="Times New Roman" w:cs="Times New Roman"/>
          <w:sz w:val="26"/>
          <w:szCs w:val="26"/>
        </w:rPr>
        <w:t>Для  всех</w:t>
      </w:r>
      <w:proofErr w:type="gramEnd"/>
      <w:r w:rsidRPr="00C45C5C">
        <w:rPr>
          <w:rFonts w:ascii="Times New Roman" w:hAnsi="Times New Roman" w:cs="Times New Roman"/>
          <w:sz w:val="26"/>
          <w:szCs w:val="26"/>
        </w:rPr>
        <w:t xml:space="preserve"> проводников выполнена проверка плотности тока нагрева  и отклонения напряжения в нормальном и после аварийном режимах.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Для нормального режима - падение напряжения не должно превышать 5% от номинального напряжения.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Все кабельные линии защищаются от коротких замыканий автоматическими выключателями в распределительном щите с максимальной токовой защитой и защитой от перегрузок.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Прокладка кабелей на площадке осуществляется </w:t>
      </w:r>
      <w:proofErr w:type="spellStart"/>
      <w:r w:rsidRPr="00C45C5C">
        <w:rPr>
          <w:rFonts w:ascii="Times New Roman" w:hAnsi="Times New Roman" w:cs="Times New Roman"/>
          <w:sz w:val="26"/>
          <w:szCs w:val="26"/>
        </w:rPr>
        <w:t>подземно</w:t>
      </w:r>
      <w:proofErr w:type="spellEnd"/>
      <w:r w:rsidRPr="00C45C5C">
        <w:rPr>
          <w:rFonts w:ascii="Times New Roman" w:hAnsi="Times New Roman" w:cs="Times New Roman"/>
          <w:sz w:val="26"/>
          <w:szCs w:val="26"/>
        </w:rPr>
        <w:t xml:space="preserve"> в траншее.</w:t>
      </w:r>
    </w:p>
    <w:p w:rsidR="000E7E0C" w:rsidRPr="000E7E0C" w:rsidRDefault="000E7E0C" w:rsidP="000E7E0C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537EC8" w:rsidP="00537EC8">
      <w:pPr>
        <w:pStyle w:val="BodyText21"/>
        <w:widowControl/>
        <w:spacing w:line="240" w:lineRule="auto"/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5.8. </w:t>
      </w:r>
      <w:r w:rsidR="000E7E0C" w:rsidRPr="00537EC8">
        <w:rPr>
          <w:rFonts w:eastAsiaTheme="minorHAnsi"/>
          <w:b/>
          <w:sz w:val="26"/>
          <w:szCs w:val="26"/>
          <w:lang w:eastAsia="en-US"/>
        </w:rPr>
        <w:t>Наружное электроосвещение</w:t>
      </w:r>
    </w:p>
    <w:p w:rsidR="00537EC8" w:rsidRPr="00537EC8" w:rsidRDefault="00537EC8" w:rsidP="00537EC8">
      <w:pPr>
        <w:pStyle w:val="BodyText21"/>
        <w:widowControl/>
        <w:spacing w:line="240" w:lineRule="auto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B54189" w:rsidRPr="00B54189" w:rsidRDefault="00B54189" w:rsidP="00B54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 xml:space="preserve">Наружное освещение территории выполняется энергосберегающими светодиодными светильниками мощностью 140Вт.  Сети наружного освещения выполняются кабелем ВБбШвнг-3х6 расчетного сечения, в траншеях на глубине 0.7 м от поверхности земли. </w:t>
      </w:r>
    </w:p>
    <w:p w:rsidR="00B54189" w:rsidRPr="00B54189" w:rsidRDefault="00B54189" w:rsidP="00B54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 xml:space="preserve">Питание и управление наружным освещением выполняются от ящика управления освещением в помещении </w:t>
      </w:r>
      <w:proofErr w:type="spellStart"/>
      <w:r w:rsidRPr="00B54189">
        <w:rPr>
          <w:rFonts w:ascii="Times New Roman" w:hAnsi="Times New Roman" w:cs="Times New Roman"/>
          <w:sz w:val="26"/>
          <w:szCs w:val="26"/>
        </w:rPr>
        <w:t>диспетсерской</w:t>
      </w:r>
      <w:proofErr w:type="spellEnd"/>
      <w:r w:rsidRPr="00B54189">
        <w:rPr>
          <w:rFonts w:ascii="Times New Roman" w:hAnsi="Times New Roman" w:cs="Times New Roman"/>
          <w:sz w:val="26"/>
          <w:szCs w:val="26"/>
        </w:rPr>
        <w:t>.</w:t>
      </w:r>
    </w:p>
    <w:p w:rsidR="00B54189" w:rsidRPr="00B54189" w:rsidRDefault="00B54189" w:rsidP="00B54189">
      <w:pPr>
        <w:spacing w:after="0" w:line="36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Освещенность по территории составляет согласно    СН РК 2.04-01-2011 с прожекторных мачт, не менее:</w:t>
      </w:r>
    </w:p>
    <w:p w:rsidR="00B54189" w:rsidRPr="00B54189" w:rsidRDefault="00B54189" w:rsidP="00B54189">
      <w:pPr>
        <w:spacing w:after="0" w:line="360" w:lineRule="auto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по охранному освещению – до 2лк;</w:t>
      </w:r>
    </w:p>
    <w:p w:rsidR="00B54189" w:rsidRPr="00B54189" w:rsidRDefault="00B54189" w:rsidP="00B54189">
      <w:pPr>
        <w:spacing w:after="0" w:line="360" w:lineRule="auto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 xml:space="preserve">по рабочему освещению до 5 </w:t>
      </w:r>
      <w:proofErr w:type="spellStart"/>
      <w:r w:rsidRPr="00B54189">
        <w:rPr>
          <w:rFonts w:ascii="Times New Roman" w:hAnsi="Times New Roman" w:cs="Times New Roman"/>
          <w:sz w:val="26"/>
          <w:szCs w:val="26"/>
        </w:rPr>
        <w:t>лк</w:t>
      </w:r>
      <w:proofErr w:type="spellEnd"/>
      <w:r w:rsidRPr="00B54189">
        <w:rPr>
          <w:rFonts w:ascii="Times New Roman" w:hAnsi="Times New Roman" w:cs="Times New Roman"/>
          <w:sz w:val="26"/>
          <w:szCs w:val="26"/>
        </w:rPr>
        <w:t>;</w:t>
      </w:r>
    </w:p>
    <w:p w:rsidR="00750C6A" w:rsidRPr="00750C6A" w:rsidRDefault="003D38EF" w:rsidP="00750C6A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5.9. </w:t>
      </w:r>
      <w:r w:rsidR="00750C6A" w:rsidRPr="00750C6A">
        <w:rPr>
          <w:rFonts w:ascii="Times New Roman" w:hAnsi="Times New Roman" w:cs="Times New Roman"/>
          <w:b/>
          <w:sz w:val="26"/>
          <w:szCs w:val="26"/>
        </w:rPr>
        <w:t xml:space="preserve">Заземление, система уравнивания потенциалов и </w:t>
      </w:r>
      <w:proofErr w:type="spellStart"/>
      <w:r w:rsidR="00750C6A" w:rsidRPr="00750C6A">
        <w:rPr>
          <w:rFonts w:ascii="Times New Roman" w:hAnsi="Times New Roman" w:cs="Times New Roman"/>
          <w:b/>
          <w:sz w:val="26"/>
          <w:szCs w:val="26"/>
        </w:rPr>
        <w:t>молниезащита</w:t>
      </w:r>
      <w:proofErr w:type="spellEnd"/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Для защиты персонала от поражения электрическим током предусмотрено: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заземление электрооборудования защитной жилой кабеля;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- заземляющие устройства;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- главная заземляющая шина (в питающих щитах);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основная система уравнивания потенциалов в помещениях;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Главная заземляющая шина - шины «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РЕ»  питающих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шкафов.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кабельные конструкции;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- внутренний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контур  заземления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>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- швеллеры и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металлоконструкции  электрооборудования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>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- заземляющие проводники,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присоединяемые  к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наружному контуру заземления;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заземляющие проводники, присоединяемые к заземляемым частям электрооборудования.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К главной заземляющей шине присоединить: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lastRenderedPageBreak/>
        <w:t>- защитные проводники «РЕ» (присоединение открытых электропроводящих частей электрооборудования);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проводники основной системы уравнивания потенциалов;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- металлоконструкции шкафов.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В качестве проводников основной системы уравнивания потенциалов используется стальная полоса сечением 4х40(мм).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Общее сопротивление заземления для каждого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из  устройств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должно быть не более  30 Ом.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Проектируемые шкафы управления, мачты освещения, задвижки и блочные здания присоединяются к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проектируемой  системе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заземления.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Система заземления в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сетях  0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>,4кВ – ТN-C-S.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Болтовые сварные соединения, а также заземляющие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проводники  (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>кроме заземляющих проводников, проложенных в земле) должны быть защищены от коррозии покрытием краской или лаком в соответствии с требованиями СН РК. Места соединений стыков после сварки в помещениях должны быть окрашены в черный цвет, в земле покрыты битумно-резиновой мастикой.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0C6A">
        <w:rPr>
          <w:rFonts w:ascii="Times New Roman" w:hAnsi="Times New Roman" w:cs="Times New Roman"/>
          <w:sz w:val="26"/>
          <w:szCs w:val="26"/>
        </w:rPr>
        <w:t>Система  уравнивания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потенциалов выполняется - полосовой сталью  40х4 мм;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заземляющие устройства выполняются – стержневыми  электродами из стального проката </w:t>
      </w:r>
      <w:r w:rsidRPr="00750C6A">
        <w:rPr>
          <w:rFonts w:ascii="Times New Roman" w:hAnsi="Times New Roman" w:cs="Times New Roman"/>
          <w:sz w:val="26"/>
          <w:szCs w:val="26"/>
        </w:rPr>
        <w:sym w:font="Symbol" w:char="F0C6"/>
      </w:r>
      <w:r w:rsidRPr="00750C6A">
        <w:rPr>
          <w:rFonts w:ascii="Times New Roman" w:hAnsi="Times New Roman" w:cs="Times New Roman"/>
          <w:sz w:val="26"/>
          <w:szCs w:val="26"/>
        </w:rPr>
        <w:t xml:space="preserve"> 16 соединенными горизонтальными электродами из полосовой  стали 40х4 мм.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>На каждое находящееся в эксплуатации заземляющее устройство должен быть заведен паспорт.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Необходимо составить акты освидетельствования скрытых работ по устройству заземляющего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устройства:  прокладку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полосы заземления в траншее, установку вертикальных заземлителей,  сварные соединения в земле.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Проектом предусматривается </w:t>
      </w:r>
      <w:proofErr w:type="spellStart"/>
      <w:r w:rsidRPr="00750C6A">
        <w:rPr>
          <w:rFonts w:ascii="Times New Roman" w:hAnsi="Times New Roman" w:cs="Times New Roman"/>
          <w:sz w:val="26"/>
          <w:szCs w:val="26"/>
        </w:rPr>
        <w:t>молниезащита</w:t>
      </w:r>
      <w:proofErr w:type="spellEnd"/>
      <w:r w:rsidRPr="00750C6A">
        <w:rPr>
          <w:rFonts w:ascii="Times New Roman" w:hAnsi="Times New Roman" w:cs="Times New Roman"/>
          <w:sz w:val="26"/>
          <w:szCs w:val="26"/>
        </w:rPr>
        <w:t xml:space="preserve"> от прямых ударов молнии и ее вторичных проявлений.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50C6A">
        <w:rPr>
          <w:rFonts w:ascii="Times New Roman" w:hAnsi="Times New Roman" w:cs="Times New Roman"/>
          <w:sz w:val="26"/>
          <w:szCs w:val="26"/>
        </w:rPr>
        <w:t>Молниезащита</w:t>
      </w:r>
      <w:proofErr w:type="spellEnd"/>
      <w:r w:rsidRPr="00750C6A">
        <w:rPr>
          <w:rFonts w:ascii="Times New Roman" w:hAnsi="Times New Roman" w:cs="Times New Roman"/>
          <w:sz w:val="26"/>
          <w:szCs w:val="26"/>
        </w:rPr>
        <w:t xml:space="preserve"> от прямых ударов молнии и от вторичных проявлений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молнии  здания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и сооружений - обеспечивается заземлением их металлических каркасов, которые присоединяются к контуру наружного заземления по периметру зданий и сооружений;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Защита наружных установок от статического электричества выполняется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присоединением  металлических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частей к заземляющим устройствам.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Защита от заноса высокого потенциала по подземным коммуникациям и статического электричества осуществляется присоединением их на вводе в здания или сооружения к заземлителям электроустановок или защиты от прямых ударов молнии.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C6A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перекрытиях  здании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 xml:space="preserve"> и по металлоконструкциям сооружений для </w:t>
      </w:r>
      <w:proofErr w:type="spellStart"/>
      <w:r w:rsidRPr="00750C6A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750C6A">
        <w:rPr>
          <w:rFonts w:ascii="Times New Roman" w:hAnsi="Times New Roman" w:cs="Times New Roman"/>
          <w:sz w:val="26"/>
          <w:szCs w:val="26"/>
        </w:rPr>
        <w:t xml:space="preserve"> должна быть обеспечена непрерывная электрическая связь в соединениях.  </w:t>
      </w:r>
    </w:p>
    <w:p w:rsidR="00750C6A" w:rsidRPr="00750C6A" w:rsidRDefault="00750C6A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50C6A">
        <w:rPr>
          <w:rFonts w:ascii="Times New Roman" w:hAnsi="Times New Roman" w:cs="Times New Roman"/>
          <w:sz w:val="26"/>
          <w:szCs w:val="26"/>
        </w:rPr>
        <w:t>Молниезащита</w:t>
      </w:r>
      <w:proofErr w:type="spellEnd"/>
      <w:r w:rsidRPr="00750C6A">
        <w:rPr>
          <w:rFonts w:ascii="Times New Roman" w:hAnsi="Times New Roman" w:cs="Times New Roman"/>
          <w:sz w:val="26"/>
          <w:szCs w:val="26"/>
        </w:rPr>
        <w:t xml:space="preserve"> выполнена в соответствии с </w:t>
      </w:r>
      <w:proofErr w:type="gramStart"/>
      <w:r w:rsidRPr="00750C6A">
        <w:rPr>
          <w:rFonts w:ascii="Times New Roman" w:hAnsi="Times New Roman" w:cs="Times New Roman"/>
          <w:sz w:val="26"/>
          <w:szCs w:val="26"/>
        </w:rPr>
        <w:t>инструкцией  (</w:t>
      </w:r>
      <w:proofErr w:type="gramEnd"/>
      <w:r w:rsidRPr="00750C6A">
        <w:rPr>
          <w:rFonts w:ascii="Times New Roman" w:hAnsi="Times New Roman" w:cs="Times New Roman"/>
          <w:sz w:val="26"/>
          <w:szCs w:val="26"/>
        </w:rPr>
        <w:t>СП РК 2.04-103-2013).</w:t>
      </w:r>
    </w:p>
    <w:p w:rsidR="000E7E0C" w:rsidRPr="000E7E0C" w:rsidRDefault="000E7E0C" w:rsidP="003D38EF">
      <w:pPr>
        <w:spacing w:after="0" w:line="240" w:lineRule="auto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3D38EF" w:rsidP="007B23DE">
      <w:pPr>
        <w:pStyle w:val="2038"/>
        <w:numPr>
          <w:ilvl w:val="0"/>
          <w:numId w:val="0"/>
        </w:numPr>
        <w:jc w:val="center"/>
        <w:rPr>
          <w:rFonts w:eastAsiaTheme="minorHAnsi"/>
          <w:bCs w:val="0"/>
          <w:sz w:val="26"/>
          <w:szCs w:val="26"/>
          <w:lang w:eastAsia="en-US"/>
        </w:rPr>
      </w:pPr>
      <w:bookmarkStart w:id="2" w:name="_Toc226472086"/>
      <w:r>
        <w:rPr>
          <w:rFonts w:eastAsiaTheme="minorHAnsi"/>
          <w:bCs w:val="0"/>
          <w:sz w:val="26"/>
          <w:szCs w:val="26"/>
          <w:lang w:eastAsia="en-US"/>
        </w:rPr>
        <w:t xml:space="preserve">5.10. </w:t>
      </w:r>
      <w:r w:rsidR="000E7E0C" w:rsidRPr="007B23DE">
        <w:rPr>
          <w:rFonts w:eastAsiaTheme="minorHAnsi"/>
          <w:bCs w:val="0"/>
          <w:sz w:val="26"/>
          <w:szCs w:val="26"/>
          <w:lang w:eastAsia="en-US"/>
        </w:rPr>
        <w:t>Промышленная безопасность</w:t>
      </w:r>
      <w:bookmarkEnd w:id="2"/>
    </w:p>
    <w:p w:rsidR="007B23DE" w:rsidRPr="007B23DE" w:rsidRDefault="007B23DE" w:rsidP="007B23DE">
      <w:pPr>
        <w:pStyle w:val="2038"/>
        <w:numPr>
          <w:ilvl w:val="0"/>
          <w:numId w:val="0"/>
        </w:numPr>
        <w:jc w:val="center"/>
        <w:rPr>
          <w:rFonts w:eastAsiaTheme="minorHAnsi"/>
          <w:bCs w:val="0"/>
          <w:sz w:val="26"/>
          <w:szCs w:val="26"/>
          <w:lang w:eastAsia="en-US"/>
        </w:rPr>
      </w:pPr>
    </w:p>
    <w:p w:rsidR="000E7E0C" w:rsidRPr="000E7E0C" w:rsidRDefault="000E7E0C" w:rsidP="007B23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Для обеспечения безопасности при эксплуатации электроустановок проектом предусмотрены: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схемы электроснабжения приемников, обеспечивающих их надежную работу;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электрооборудование и материалы с учетом условий среды;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- расчетные нагрузки на провода и кабели, не превышающие максимально допустимый ток нагрузки (ПУЭ РК, гл1-3);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0E7E0C">
        <w:rPr>
          <w:rFonts w:ascii="Times New Roman" w:hAnsi="Times New Roman" w:cs="Times New Roman"/>
          <w:sz w:val="26"/>
          <w:szCs w:val="26"/>
        </w:rPr>
        <w:t>заземление  электрооборудования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согласно требований ГОСТ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lastRenderedPageBreak/>
        <w:t xml:space="preserve"> - </w:t>
      </w:r>
      <w:proofErr w:type="spellStart"/>
      <w:r w:rsidRPr="000E7E0C">
        <w:rPr>
          <w:rFonts w:ascii="Times New Roman" w:hAnsi="Times New Roman" w:cs="Times New Roman"/>
          <w:sz w:val="26"/>
          <w:szCs w:val="26"/>
        </w:rPr>
        <w:t>молниезащита</w:t>
      </w:r>
      <w:proofErr w:type="spellEnd"/>
      <w:r w:rsidRPr="000E7E0C">
        <w:rPr>
          <w:rFonts w:ascii="Times New Roman" w:hAnsi="Times New Roman" w:cs="Times New Roman"/>
          <w:sz w:val="26"/>
          <w:szCs w:val="26"/>
        </w:rPr>
        <w:t>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заземляющие устройства;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основная система уравнивания потенциалов;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главная заземляющая шина.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В распределительных щитках, установлены шины: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заземляющая шина РЕ;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рабочая нулевая шина N.</w:t>
      </w:r>
    </w:p>
    <w:p w:rsidR="000E7E0C" w:rsidRPr="000E7E0C" w:rsidRDefault="000E7E0C" w:rsidP="007B23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Броня кабелей присоединяется к системе уравнивания потенциалов (защитному проводнику, шине РЕ) с двух концов и внутри вводного устройства электрооборудования.</w:t>
      </w:r>
      <w:r w:rsidR="007B23DE">
        <w:rPr>
          <w:rFonts w:ascii="Times New Roman" w:hAnsi="Times New Roman" w:cs="Times New Roman"/>
          <w:sz w:val="26"/>
          <w:szCs w:val="26"/>
        </w:rPr>
        <w:t xml:space="preserve"> </w:t>
      </w:r>
      <w:r w:rsidRPr="000E7E0C">
        <w:rPr>
          <w:rFonts w:ascii="Times New Roman" w:hAnsi="Times New Roman" w:cs="Times New Roman"/>
          <w:sz w:val="26"/>
          <w:szCs w:val="26"/>
        </w:rPr>
        <w:t xml:space="preserve">Прокладка кабеля по </w:t>
      </w:r>
      <w:proofErr w:type="gramStart"/>
      <w:r w:rsidRPr="000E7E0C">
        <w:rPr>
          <w:rFonts w:ascii="Times New Roman" w:hAnsi="Times New Roman" w:cs="Times New Roman"/>
          <w:sz w:val="26"/>
          <w:szCs w:val="26"/>
        </w:rPr>
        <w:t>территории  выполняется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в траншее в соответствии с ПУЭ РК.</w:t>
      </w:r>
      <w:r w:rsidR="007B23DE">
        <w:rPr>
          <w:rFonts w:ascii="Times New Roman" w:hAnsi="Times New Roman" w:cs="Times New Roman"/>
          <w:sz w:val="26"/>
          <w:szCs w:val="26"/>
        </w:rPr>
        <w:t xml:space="preserve"> </w:t>
      </w:r>
      <w:r w:rsidRPr="000E7E0C">
        <w:rPr>
          <w:rFonts w:ascii="Times New Roman" w:hAnsi="Times New Roman" w:cs="Times New Roman"/>
          <w:sz w:val="26"/>
          <w:szCs w:val="26"/>
        </w:rPr>
        <w:t xml:space="preserve">Заземление приборов, аппаратов, щитов, брони кабелей и т.п. произвести с учетом </w:t>
      </w:r>
      <w:proofErr w:type="gramStart"/>
      <w:r w:rsidRPr="000E7E0C">
        <w:rPr>
          <w:rFonts w:ascii="Times New Roman" w:hAnsi="Times New Roman" w:cs="Times New Roman"/>
          <w:sz w:val="26"/>
          <w:szCs w:val="26"/>
        </w:rPr>
        <w:t>требований  СН</w:t>
      </w:r>
      <w:proofErr w:type="gramEnd"/>
      <w:r w:rsidRPr="000E7E0C">
        <w:rPr>
          <w:rFonts w:ascii="Times New Roman" w:hAnsi="Times New Roman" w:cs="Times New Roman"/>
          <w:sz w:val="26"/>
          <w:szCs w:val="26"/>
        </w:rPr>
        <w:t xml:space="preserve"> 4.04-07-2013 «Электротехнические устройства» и ПУЭ РК «Правила устройства электроустановок». Все работы по монтажу оборудования необходимо выполнять согласно нормам и требованиям СНиП 12-03-2001 «Безопасность труда в строительстве».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Все работы должны выполняться в соответствии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с правилами устройства электроустановок (ПУЭ РК).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Монтаж нового электрооборудования и кабельных сетей следует выполнять согласно действующим нормативным документам для данного класса помещений.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Электроустановки комплектуются индивидуальными средствами защиты от поражения электрическим током в соответствии с требованиями «Правил применения и испытания средств защиты, используемых в электроустановках».</w:t>
      </w:r>
    </w:p>
    <w:p w:rsidR="000E7E0C" w:rsidRPr="000E7E0C" w:rsidRDefault="000E7E0C" w:rsidP="000E7E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Pr="000E7E0C" w:rsidRDefault="000E7E0C" w:rsidP="000E7E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252BF" w:rsidRDefault="00D252B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252BF" w:rsidRDefault="00D252B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D5B05" w:rsidRDefault="00ED5B05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28BF" w:rsidRDefault="000573AF" w:rsidP="000573AF">
      <w:pPr>
        <w:spacing w:after="0" w:line="240" w:lineRule="auto"/>
        <w:ind w:left="-425" w:right="261" w:firstLine="539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0573AF">
        <w:rPr>
          <w:rFonts w:ascii="Times New Roman" w:eastAsia="Batang" w:hAnsi="Times New Roman" w:cs="Times New Roman"/>
          <w:b/>
          <w:sz w:val="26"/>
          <w:szCs w:val="26"/>
        </w:rPr>
        <w:t xml:space="preserve">6. </w:t>
      </w:r>
      <w:proofErr w:type="spellStart"/>
      <w:r w:rsidR="005305A8">
        <w:rPr>
          <w:rFonts w:ascii="Times New Roman" w:eastAsia="Batang" w:hAnsi="Times New Roman" w:cs="Times New Roman"/>
          <w:b/>
          <w:sz w:val="26"/>
          <w:szCs w:val="26"/>
        </w:rPr>
        <w:t>Санитарно</w:t>
      </w:r>
      <w:proofErr w:type="spellEnd"/>
      <w:r w:rsidR="005305A8">
        <w:rPr>
          <w:rFonts w:ascii="Times New Roman" w:eastAsia="Batang" w:hAnsi="Times New Roman" w:cs="Times New Roman"/>
          <w:b/>
          <w:sz w:val="26"/>
          <w:szCs w:val="26"/>
        </w:rPr>
        <w:t xml:space="preserve"> – техническая часть </w:t>
      </w:r>
    </w:p>
    <w:p w:rsidR="005305A8" w:rsidRDefault="005305A8" w:rsidP="000573AF">
      <w:pPr>
        <w:spacing w:after="0" w:line="240" w:lineRule="auto"/>
        <w:ind w:left="-425" w:right="261" w:firstLine="539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(отопление и вентиляция</w:t>
      </w:r>
      <w:r w:rsidR="00EA737F">
        <w:rPr>
          <w:rFonts w:ascii="Times New Roman" w:eastAsia="Batang" w:hAnsi="Times New Roman" w:cs="Times New Roman"/>
          <w:b/>
          <w:sz w:val="26"/>
          <w:szCs w:val="26"/>
        </w:rPr>
        <w:t>, водоснабжение</w:t>
      </w:r>
      <w:r>
        <w:rPr>
          <w:rFonts w:ascii="Times New Roman" w:eastAsia="Batang" w:hAnsi="Times New Roman" w:cs="Times New Roman"/>
          <w:b/>
          <w:sz w:val="26"/>
          <w:szCs w:val="26"/>
        </w:rPr>
        <w:t>)</w:t>
      </w: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28BF" w:rsidRPr="005028BF" w:rsidRDefault="000573AF" w:rsidP="000573AF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28BF">
        <w:rPr>
          <w:rFonts w:ascii="Times New Roman" w:hAnsi="Times New Roman" w:cs="Times New Roman"/>
          <w:b/>
          <w:sz w:val="26"/>
          <w:szCs w:val="26"/>
        </w:rPr>
        <w:t>6.1.</w:t>
      </w:r>
      <w:r w:rsidR="005028BF" w:rsidRPr="005028BF">
        <w:rPr>
          <w:rFonts w:ascii="Times New Roman" w:hAnsi="Times New Roman" w:cs="Times New Roman"/>
          <w:b/>
          <w:sz w:val="26"/>
          <w:szCs w:val="26"/>
        </w:rPr>
        <w:t xml:space="preserve"> Общие данные </w:t>
      </w:r>
    </w:p>
    <w:p w:rsidR="000573AF" w:rsidRDefault="000573AF" w:rsidP="005028BF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43F" w:rsidRPr="00E95099" w:rsidRDefault="0078043F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Основанием для разработки раздела является задание на проектирование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 xml:space="preserve"> и архитектурно – строительные чертежи 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бъекта </w:t>
      </w:r>
      <w:r w:rsidRPr="00B828B8">
        <w:rPr>
          <w:rFonts w:ascii="Times New Roman" w:hAnsi="Times New Roman" w:cs="Times New Roman"/>
          <w:sz w:val="26"/>
          <w:szCs w:val="26"/>
        </w:rPr>
        <w:t>«</w:t>
      </w:r>
      <w:r w:rsidRPr="000A18E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Pr="000A18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базы </w:t>
      </w:r>
      <w:r w:rsidRPr="000A18E3">
        <w:rPr>
          <w:rFonts w:ascii="Times New Roman" w:hAnsi="Times New Roman" w:cs="Times New Roman"/>
          <w:sz w:val="26"/>
          <w:szCs w:val="26"/>
        </w:rPr>
        <w:t>на м/р Сарыбулак»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выданное ТОО «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="007F5A00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Транс Сервис».</w:t>
      </w:r>
    </w:p>
    <w:p w:rsidR="005305A8" w:rsidRDefault="0078043F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Размещение проектируемых сооружений выполнено в соответствии с действующими нормами и правилами с соблюдением противопожарных разрывов и 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санитарно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–</w:t>
      </w:r>
      <w:r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защитных зон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 xml:space="preserve"> и соответствует требованиям:</w:t>
      </w:r>
    </w:p>
    <w:p w:rsidR="0078043F" w:rsidRDefault="005305A8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- СН РК 4.02-01-2011 «Отопление, вентиляция и кондиционирование воздуха»</w:t>
      </w:r>
      <w:r w:rsidR="0078043F" w:rsidRPr="00E95099">
        <w:rPr>
          <w:rFonts w:ascii="Times New Roman" w:eastAsia="Batang" w:hAnsi="Times New Roman" w:cs="Times New Roman"/>
          <w:iCs/>
          <w:sz w:val="26"/>
          <w:szCs w:val="26"/>
        </w:rPr>
        <w:t>.</w:t>
      </w:r>
    </w:p>
    <w:p w:rsidR="000905BB" w:rsidRDefault="008E0939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Технические решения, принятые в рабочих чертежах, соответствуют требованиям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санитарно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– гигиенических и противопожарных норм и правил, обеспечивают безопасную для жизни и здоровья людей эксплуатацию объекта при соблюдении предусмотренных рабочими чертежами мероприятии.</w:t>
      </w:r>
    </w:p>
    <w:p w:rsidR="008E0939" w:rsidRDefault="008E0939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>6.2.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 Отопление</w:t>
      </w:r>
    </w:p>
    <w:p w:rsid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 xml:space="preserve">Источником </w:t>
      </w:r>
      <w:proofErr w:type="gramStart"/>
      <w:r>
        <w:rPr>
          <w:rFonts w:ascii="Times New Roman" w:eastAsia="Batang" w:hAnsi="Times New Roman" w:cs="Times New Roman"/>
          <w:iCs/>
          <w:sz w:val="26"/>
          <w:szCs w:val="26"/>
        </w:rPr>
        <w:t>теплоснабжения  -</w:t>
      </w:r>
      <w:proofErr w:type="gram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отопительный бытовой котел установленного в помещении контейнерного типа, вид топлива природный газ.</w:t>
      </w: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Теплоноситель вода с параметрами Т1 = +95 С, Т2 = + 70 С</w:t>
      </w: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Система отопления – двухтрубная, горизонтальная, с попутным движением теплоносителя. Трубопроводы проложены в конструкции пола и выполнены из металлопластиковых труб фирмы «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JAKKO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». Нагревательные приборы – чугунные секционные радиаторы «МС – 90». На радиаторах установлены термостатические головки, регулирующие теплоотдачу нагревательных приборов и угловые запорные клапаны для отключения приборов. </w:t>
      </w: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Удаление воздуха из системы отопления предусмотрено кранами для спуска воздуха, установленными в верхних пробках нагревательных приборов и в верхних точках системы.</w:t>
      </w: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8E0939" w:rsidRP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6.3. 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>В</w:t>
      </w: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ентиляция </w:t>
      </w:r>
    </w:p>
    <w:p w:rsidR="000905BB" w:rsidRPr="008E0939" w:rsidRDefault="000905BB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0573AF" w:rsidRPr="008E0939" w:rsidRDefault="000573AF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94751B" w:rsidRDefault="008E0939" w:rsidP="008E0939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iCs/>
          <w:sz w:val="26"/>
          <w:szCs w:val="26"/>
        </w:rPr>
        <w:t>Проект</w:t>
      </w:r>
      <w:r w:rsidR="0094751B">
        <w:rPr>
          <w:rFonts w:ascii="Times New Roman" w:eastAsia="Batang" w:hAnsi="Times New Roman" w:cs="Times New Roman"/>
          <w:iCs/>
          <w:sz w:val="26"/>
          <w:szCs w:val="26"/>
        </w:rPr>
        <w:t xml:space="preserve"> системы вентиляции и кондиционирование выполнен на основании задания на проектирование:</w:t>
      </w:r>
    </w:p>
    <w:p w:rsidR="0094751B" w:rsidRDefault="0094751B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-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eastAsia="Batang" w:hAnsi="Times New Roman" w:cs="Times New Roman"/>
          <w:iCs/>
          <w:sz w:val="26"/>
          <w:szCs w:val="26"/>
        </w:rPr>
        <w:t>системы вентиляции;</w:t>
      </w:r>
    </w:p>
    <w:p w:rsidR="0094751B" w:rsidRDefault="0094751B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- системы кондиционирование.</w:t>
      </w:r>
    </w:p>
    <w:p w:rsidR="0094751B" w:rsidRDefault="0094751B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Расчетные параметры наружного воздуха:</w:t>
      </w:r>
    </w:p>
    <w:p w:rsidR="0094751B" w:rsidRDefault="006C14EC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Зима = </w:t>
      </w:r>
      <w:r w:rsidR="0094751B">
        <w:rPr>
          <w:rFonts w:ascii="Times New Roman" w:eastAsia="Batang" w:hAnsi="Times New Roman" w:cs="Times New Roman"/>
          <w:iCs/>
          <w:sz w:val="26"/>
          <w:szCs w:val="26"/>
        </w:rPr>
        <w:t xml:space="preserve">- 25 </w:t>
      </w:r>
      <w:proofErr w:type="gramStart"/>
      <w:r w:rsidR="0094751B">
        <w:rPr>
          <w:rFonts w:ascii="Times New Roman" w:eastAsia="Batang" w:hAnsi="Times New Roman" w:cs="Times New Roman"/>
          <w:iCs/>
          <w:sz w:val="26"/>
          <w:szCs w:val="26"/>
        </w:rPr>
        <w:t>С ;</w:t>
      </w:r>
      <w:proofErr w:type="gramEnd"/>
    </w:p>
    <w:p w:rsidR="0094751B" w:rsidRDefault="006C14EC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Лето = + 35С.</w:t>
      </w:r>
    </w:p>
    <w:p w:rsidR="008E0939" w:rsidRPr="008E0939" w:rsidRDefault="00BE3FF7" w:rsidP="00BE3FF7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Вентиляция 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предусмотрена </w:t>
      </w:r>
      <w:proofErr w:type="spellStart"/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приточно</w:t>
      </w:r>
      <w:proofErr w:type="spellEnd"/>
      <w:r w:rsidR="008E0939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вытяжная вентиляция </w:t>
      </w:r>
      <w:proofErr w:type="gramStart"/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с  естественным</w:t>
      </w:r>
      <w:proofErr w:type="gramEnd"/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 побуждением согласно требованиям СНиП РК 4.02-08-2003.</w:t>
      </w:r>
    </w:p>
    <w:p w:rsidR="000573AF" w:rsidRPr="008E0939" w:rsidRDefault="008E0939" w:rsidP="00EA737F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Приток </w:t>
      </w:r>
      <w:r w:rsidR="00EA737F">
        <w:rPr>
          <w:rFonts w:ascii="Times New Roman" w:eastAsia="Batang" w:hAnsi="Times New Roman" w:cs="Times New Roman"/>
          <w:iCs/>
          <w:sz w:val="26"/>
          <w:szCs w:val="26"/>
        </w:rPr>
        <w:t>и в</w:t>
      </w:r>
      <w:r w:rsidR="00EA737F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ытяжка </w:t>
      </w:r>
      <w:r w:rsidRPr="008E0939">
        <w:rPr>
          <w:rFonts w:ascii="Times New Roman" w:eastAsia="Batang" w:hAnsi="Times New Roman" w:cs="Times New Roman"/>
          <w:iCs/>
          <w:sz w:val="26"/>
          <w:szCs w:val="26"/>
        </w:rPr>
        <w:t>осуществляется через проем</w:t>
      </w:r>
      <w:r w:rsidR="00EA737F">
        <w:rPr>
          <w:rFonts w:ascii="Times New Roman" w:eastAsia="Batang" w:hAnsi="Times New Roman" w:cs="Times New Roman"/>
          <w:iCs/>
          <w:sz w:val="26"/>
          <w:szCs w:val="26"/>
        </w:rPr>
        <w:t>ы</w:t>
      </w:r>
      <w:r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 окон и дверей. </w:t>
      </w: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EA737F" w:rsidP="00EA737F">
      <w:pPr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737F">
        <w:rPr>
          <w:rFonts w:ascii="Times New Roman" w:hAnsi="Times New Roman" w:cs="Times New Roman"/>
          <w:b/>
          <w:sz w:val="26"/>
          <w:szCs w:val="26"/>
        </w:rPr>
        <w:t xml:space="preserve">6.4. </w:t>
      </w:r>
      <w:r>
        <w:rPr>
          <w:rFonts w:ascii="Times New Roman" w:hAnsi="Times New Roman" w:cs="Times New Roman"/>
          <w:b/>
          <w:sz w:val="26"/>
          <w:szCs w:val="26"/>
        </w:rPr>
        <w:t>Водоснабжение</w:t>
      </w:r>
    </w:p>
    <w:p w:rsidR="00EA737F" w:rsidRDefault="00EA737F" w:rsidP="00EA737F">
      <w:pPr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737F" w:rsidRPr="00EA737F" w:rsidRDefault="00EA737F" w:rsidP="00EA737F">
      <w:pPr>
        <w:spacing w:after="0" w:line="240" w:lineRule="auto"/>
        <w:ind w:right="2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Проектом предусматривается привозное водоснабжение. </w:t>
      </w: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Pr="00E6784A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Pr="00E6784A" w:rsidRDefault="00E6784A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5F0377" w:rsidRDefault="005F0377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Pr="00EA737F" w:rsidRDefault="006E226A" w:rsidP="00EA737F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Тепломеханическая часть</w:t>
      </w: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BE3FF7" w:rsidRPr="00BE3FF7" w:rsidRDefault="00BE3FF7" w:rsidP="00BE3FF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>7</w:t>
      </w:r>
      <w:r w:rsidRPr="00BE3FF7">
        <w:rPr>
          <w:rFonts w:ascii="Times New Roman" w:eastAsia="Batang" w:hAnsi="Times New Roman" w:cs="Times New Roman"/>
          <w:b/>
          <w:iCs/>
          <w:sz w:val="26"/>
          <w:szCs w:val="26"/>
        </w:rPr>
        <w:t>.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>1</w:t>
      </w:r>
      <w:r w:rsidRPr="00BE3FF7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. </w:t>
      </w:r>
      <w:r w:rsidR="00ED5B05">
        <w:rPr>
          <w:rFonts w:ascii="Times New Roman" w:eastAsia="Batang" w:hAnsi="Times New Roman" w:cs="Times New Roman"/>
          <w:b/>
          <w:iCs/>
          <w:sz w:val="26"/>
          <w:szCs w:val="26"/>
        </w:rPr>
        <w:t>Общие данные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105239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     </w:t>
      </w:r>
      <w:r>
        <w:rPr>
          <w:rFonts w:ascii="Times New Roman" w:eastAsia="Batang" w:hAnsi="Times New Roman" w:cs="Times New Roman"/>
          <w:iCs/>
          <w:sz w:val="26"/>
          <w:szCs w:val="26"/>
        </w:rPr>
        <w:t>Рабочий проект «</w:t>
      </w:r>
      <w:r w:rsidRPr="000A18E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Pr="000A18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базы </w:t>
      </w:r>
      <w:r w:rsidRPr="000A18E3">
        <w:rPr>
          <w:rFonts w:ascii="Times New Roman" w:hAnsi="Times New Roman" w:cs="Times New Roman"/>
          <w:sz w:val="26"/>
          <w:szCs w:val="26"/>
        </w:rPr>
        <w:t>на м/р Сарыбулак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» 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 xml:space="preserve">согласно расчетным тепловым нагрузкам принята установка бытового котла на газовом топливе. </w:t>
      </w:r>
    </w:p>
    <w:p w:rsidR="00A55E9D" w:rsidRDefault="00105239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Максимальная тепловая </w:t>
      </w:r>
      <w:r w:rsidR="00A55E9D">
        <w:rPr>
          <w:rFonts w:ascii="Times New Roman" w:eastAsia="Batang" w:hAnsi="Times New Roman" w:cs="Times New Roman"/>
          <w:iCs/>
          <w:sz w:val="26"/>
          <w:szCs w:val="26"/>
        </w:rPr>
        <w:t>мощность котла составляет 50,0 кВт.</w:t>
      </w:r>
    </w:p>
    <w:p w:rsidR="00A55E9D" w:rsidRDefault="00A55E9D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Помещение для бытового отопительного котла представляет собой комплект оборудования, смонтированного согласно требованиям. </w:t>
      </w:r>
    </w:p>
    <w:p w:rsidR="00F05D69" w:rsidRDefault="00F05D69" w:rsidP="00F05D6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Помещение для котла устанавливается в зоне со следующими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природно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– климатическими условиями: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Нормативная снеговая нагрузка – 50 кг/м2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Нормативный ветровой напор – 38 кг/м2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Температура воздуха наиболее холодной пятидневки – 24 С</w:t>
      </w:r>
    </w:p>
    <w:p w:rsidR="00F05D69" w:rsidRDefault="00F05D69" w:rsidP="00F05D6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Теплоносителем для системы отопления служит вода с параметрами 95/70 С.</w:t>
      </w:r>
    </w:p>
    <w:p w:rsidR="00A55E9D" w:rsidRDefault="00A55E9D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Подключение тепловой сети производиться к существующей системе отопления. Комплект оборудования включает в себя элементы, необходимые для безопасной работы котлов и бесперебойного снабжения теплом потребителя и состоит из следующих узлов и систем: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Котел бытовой водогрейный производства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Navien</w:t>
      </w:r>
      <w:proofErr w:type="spellEnd"/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GST</w:t>
      </w:r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49 </w:t>
      </w:r>
      <w:proofErr w:type="gramStart"/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K</w:t>
      </w:r>
      <w:r>
        <w:rPr>
          <w:rFonts w:ascii="Times New Roman" w:eastAsia="Batang" w:hAnsi="Times New Roman" w:cs="Times New Roman"/>
          <w:iCs/>
          <w:sz w:val="26"/>
          <w:szCs w:val="26"/>
        </w:rPr>
        <w:t>(</w:t>
      </w:r>
      <w:proofErr w:type="gramEnd"/>
      <w:r>
        <w:rPr>
          <w:rFonts w:ascii="Times New Roman" w:eastAsia="Batang" w:hAnsi="Times New Roman" w:cs="Times New Roman"/>
          <w:iCs/>
          <w:sz w:val="26"/>
          <w:szCs w:val="26"/>
        </w:rPr>
        <w:t>420 кВт)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циркуляции теплоносителя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газоснабжения котла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отвода отработанных газов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Система 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автоматически безопасности и регулирования</w:t>
      </w:r>
    </w:p>
    <w:p w:rsidR="00F05D69" w:rsidRDefault="00F05D69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Приборы контроля и учета параметров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тепносителя</w:t>
      </w:r>
      <w:proofErr w:type="spellEnd"/>
    </w:p>
    <w:p w:rsidR="00F05D69" w:rsidRPr="00F05D69" w:rsidRDefault="00F05D69" w:rsidP="00F05D69">
      <w:pPr>
        <w:spacing w:after="0" w:line="240" w:lineRule="auto"/>
        <w:ind w:firstLine="1134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05D69" w:rsidRDefault="00F05D69" w:rsidP="00F05D6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>7.2. Теплоснабжение</w:t>
      </w:r>
    </w:p>
    <w:p w:rsidR="00F05D69" w:rsidRDefault="00F05D69" w:rsidP="00F05D6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Источником теплоснабжения </w:t>
      </w:r>
      <w:r>
        <w:rPr>
          <w:rFonts w:ascii="Times New Roman" w:eastAsia="Batang" w:hAnsi="Times New Roman" w:cs="Times New Roman"/>
          <w:iCs/>
          <w:sz w:val="26"/>
          <w:szCs w:val="26"/>
        </w:rPr>
        <w:t>производственной базы энергетической службы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на м/р </w:t>
      </w:r>
      <w:r>
        <w:rPr>
          <w:rFonts w:ascii="Times New Roman" w:eastAsia="Batang" w:hAnsi="Times New Roman" w:cs="Times New Roman"/>
          <w:iCs/>
          <w:sz w:val="26"/>
          <w:szCs w:val="26"/>
        </w:rPr>
        <w:t>Сарыбулак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является </w:t>
      </w:r>
      <w:r w:rsidR="007F5A00">
        <w:rPr>
          <w:rFonts w:ascii="Times New Roman" w:eastAsia="Batang" w:hAnsi="Times New Roman" w:cs="Times New Roman"/>
          <w:iCs/>
          <w:sz w:val="26"/>
          <w:szCs w:val="26"/>
        </w:rPr>
        <w:t>отопительный бытовой котел (на г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аз</w:t>
      </w:r>
      <w:r w:rsidR="007F5A00">
        <w:rPr>
          <w:rFonts w:ascii="Times New Roman" w:eastAsia="Batang" w:hAnsi="Times New Roman" w:cs="Times New Roman"/>
          <w:iCs/>
          <w:sz w:val="26"/>
          <w:szCs w:val="26"/>
        </w:rPr>
        <w:t>овом топливе)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 xml:space="preserve">, 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расположенная в отдельно стоящем, одноэтажном 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помещении контейнерного типа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. 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Категория надежности теплоснабжения </w:t>
      </w:r>
      <w:proofErr w:type="gramStart"/>
      <w:r w:rsidRPr="00BE3FF7">
        <w:rPr>
          <w:rFonts w:ascii="Times New Roman" w:eastAsia="Batang" w:hAnsi="Times New Roman" w:cs="Times New Roman"/>
          <w:iCs/>
          <w:sz w:val="26"/>
          <w:szCs w:val="26"/>
        </w:rPr>
        <w:t>зданий  –</w:t>
      </w:r>
      <w:proofErr w:type="gramEnd"/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вторая. 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>Система теплоснабжения закрытая, 2-х трубная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>Теплоноситель в сети - горячая вода с параметрами 95-70</w:t>
      </w:r>
      <w:r w:rsidRPr="00BE3FF7">
        <w:rPr>
          <w:rFonts w:ascii="Times New Roman" w:eastAsia="Batang" w:hAnsi="Times New Roman" w:cs="Times New Roman"/>
          <w:iCs/>
          <w:sz w:val="26"/>
          <w:szCs w:val="26"/>
          <w:vertAlign w:val="superscript"/>
        </w:rPr>
        <w:t>0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>С.</w:t>
      </w:r>
    </w:p>
    <w:p w:rsidR="00605C16" w:rsidRDefault="00F05D69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Дымовая труба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Ду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75, высотой Н=3,0 м для предотвращения образования конденсата предусмотрена теплоизоляция дымовой трубы мат.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минераловатных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прошивных</w:t>
      </w:r>
      <w:r w:rsidR="00605C16">
        <w:rPr>
          <w:rFonts w:ascii="Times New Roman" w:eastAsia="Batang" w:hAnsi="Times New Roman" w:cs="Times New Roman"/>
          <w:iCs/>
          <w:sz w:val="26"/>
          <w:szCs w:val="26"/>
        </w:rPr>
        <w:t xml:space="preserve"> МГЗ3-1-100-5000.1000.70 с обшивкой оцинкованной тонкой сталью по ГОСТ 14918-80. </w:t>
      </w:r>
    </w:p>
    <w:p w:rsidR="00BE3FF7" w:rsidRDefault="00605C16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Вентиляции помещении для котла приток воздуха осуществляется через жалюзийный решетки, вытяжки – через дефлекторы</w:t>
      </w:r>
      <w:r w:rsidR="00BE3FF7" w:rsidRPr="00BE3FF7">
        <w:rPr>
          <w:rFonts w:ascii="Times New Roman" w:eastAsia="Batang" w:hAnsi="Times New Roman" w:cs="Times New Roman"/>
          <w:iCs/>
          <w:sz w:val="26"/>
          <w:szCs w:val="26"/>
        </w:rPr>
        <w:t>.</w:t>
      </w:r>
      <w:r w:rsidR="00C91139">
        <w:rPr>
          <w:rFonts w:ascii="Times New Roman" w:eastAsia="Batang" w:hAnsi="Times New Roman" w:cs="Times New Roman"/>
          <w:iCs/>
          <w:sz w:val="26"/>
          <w:szCs w:val="26"/>
        </w:rPr>
        <w:t xml:space="preserve"> Дефлекторы предусмотрены на крыше помещении. Для собственного отопления 2,4 кВт приняты батареи подключенная к подаче трубопровода. Принято два насоса один резервный РВ38/43/100-5 мощностью 40 Вт. От повышения давления более 3,0 бар в теплосети предусмотрена </w:t>
      </w:r>
      <w:r w:rsidR="00C91139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а</w:t>
      </w:r>
      <w:r w:rsidR="00A066EB">
        <w:rPr>
          <w:rFonts w:ascii="Times New Roman" w:eastAsia="Batang" w:hAnsi="Times New Roman" w:cs="Times New Roman"/>
          <w:iCs/>
          <w:sz w:val="26"/>
          <w:szCs w:val="26"/>
        </w:rPr>
        <w:t xml:space="preserve">варийная группа (предохранительный клапан, </w:t>
      </w:r>
      <w:proofErr w:type="spellStart"/>
      <w:r w:rsidR="00A066EB">
        <w:rPr>
          <w:rFonts w:ascii="Times New Roman" w:eastAsia="Batang" w:hAnsi="Times New Roman" w:cs="Times New Roman"/>
          <w:iCs/>
          <w:sz w:val="26"/>
          <w:szCs w:val="26"/>
        </w:rPr>
        <w:t>сбросник</w:t>
      </w:r>
      <w:proofErr w:type="spellEnd"/>
      <w:r w:rsidR="00A066EB">
        <w:rPr>
          <w:rFonts w:ascii="Times New Roman" w:eastAsia="Batang" w:hAnsi="Times New Roman" w:cs="Times New Roman"/>
          <w:iCs/>
          <w:sz w:val="26"/>
          <w:szCs w:val="26"/>
        </w:rPr>
        <w:t xml:space="preserve"> воздуха, манометр) выведенный </w:t>
      </w:r>
      <w:proofErr w:type="spellStart"/>
      <w:r w:rsidR="00A066EB">
        <w:rPr>
          <w:rFonts w:ascii="Times New Roman" w:eastAsia="Batang" w:hAnsi="Times New Roman" w:cs="Times New Roman"/>
          <w:iCs/>
          <w:sz w:val="26"/>
          <w:szCs w:val="26"/>
        </w:rPr>
        <w:t>внаружуи</w:t>
      </w:r>
      <w:proofErr w:type="spellEnd"/>
      <w:r w:rsidR="00A066EB">
        <w:rPr>
          <w:rFonts w:ascii="Times New Roman" w:eastAsia="Batang" w:hAnsi="Times New Roman" w:cs="Times New Roman"/>
          <w:iCs/>
          <w:sz w:val="26"/>
          <w:szCs w:val="26"/>
        </w:rPr>
        <w:t xml:space="preserve"> трубопровод заизолированы для защиты от замерзания. Трубопроводы с теплоносителем </w:t>
      </w:r>
      <w:proofErr w:type="gramStart"/>
      <w:r w:rsidR="00A066EB">
        <w:rPr>
          <w:rFonts w:ascii="Times New Roman" w:eastAsia="Batang" w:hAnsi="Times New Roman" w:cs="Times New Roman"/>
          <w:iCs/>
          <w:sz w:val="26"/>
          <w:szCs w:val="26"/>
        </w:rPr>
        <w:t>в помещений</w:t>
      </w:r>
      <w:proofErr w:type="gramEnd"/>
      <w:r w:rsidR="00A066EB">
        <w:rPr>
          <w:rFonts w:ascii="Times New Roman" w:eastAsia="Batang" w:hAnsi="Times New Roman" w:cs="Times New Roman"/>
          <w:iCs/>
          <w:sz w:val="26"/>
          <w:szCs w:val="26"/>
        </w:rPr>
        <w:t xml:space="preserve"> заизолирована. </w:t>
      </w:r>
    </w:p>
    <w:p w:rsidR="00A066EB" w:rsidRDefault="00A066EB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После завершения монтажных работ 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</w:rPr>
        <w:t>гидроиспытание</w:t>
      </w:r>
      <w:proofErr w:type="spellEnd"/>
      <w:r>
        <w:rPr>
          <w:rFonts w:ascii="Times New Roman" w:eastAsia="Batang" w:hAnsi="Times New Roman" w:cs="Times New Roman"/>
          <w:iCs/>
          <w:sz w:val="26"/>
          <w:szCs w:val="26"/>
        </w:rPr>
        <w:t xml:space="preserve"> котлов и трубопроводов, провести совместно требованиям и рекомендациям завода – изготовителя.</w:t>
      </w:r>
    </w:p>
    <w:p w:rsidR="00A066EB" w:rsidRPr="00BE3FF7" w:rsidRDefault="00A066EB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Проект выполнен в соответствии с требованиями МСН 4.03-01-2003, СП 42-101-2003 «Правила устройства и безопасной эксплуатации паровых и водогрейных котлов», СН РК 4.02-05-2013 «Котельные установки».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BE3FF7" w:rsidRPr="00BE3FF7" w:rsidRDefault="00A066EB" w:rsidP="00A066EB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Основные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1519"/>
        <w:gridCol w:w="1601"/>
        <w:gridCol w:w="1568"/>
        <w:gridCol w:w="1516"/>
        <w:gridCol w:w="1314"/>
      </w:tblGrid>
      <w:tr w:rsidR="00E2240E" w:rsidRPr="00BE3FF7" w:rsidTr="00E2240E">
        <w:tc>
          <w:tcPr>
            <w:tcW w:w="1827" w:type="dxa"/>
            <w:vMerge w:val="restart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Расчетный режим</w:t>
            </w:r>
          </w:p>
        </w:tc>
        <w:tc>
          <w:tcPr>
            <w:tcW w:w="6204" w:type="dxa"/>
            <w:gridSpan w:val="4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Теплопроводность котельной кВт</w:t>
            </w:r>
          </w:p>
        </w:tc>
        <w:tc>
          <w:tcPr>
            <w:tcW w:w="1314" w:type="dxa"/>
            <w:vMerge w:val="restart"/>
          </w:tcPr>
          <w:p w:rsidR="00E2240E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  <w:p w:rsidR="00E2240E" w:rsidRPr="00E2240E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Установлен. Мощность электродвигатель</w:t>
            </w:r>
          </w:p>
        </w:tc>
      </w:tr>
      <w:tr w:rsidR="00E2240E" w:rsidRPr="00BE3FF7" w:rsidTr="00E2240E">
        <w:tc>
          <w:tcPr>
            <w:tcW w:w="1827" w:type="dxa"/>
            <w:vMerge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</w:p>
        </w:tc>
        <w:tc>
          <w:tcPr>
            <w:tcW w:w="1519" w:type="dxa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Расход теплоты на отопления</w:t>
            </w:r>
          </w:p>
        </w:tc>
        <w:tc>
          <w:tcPr>
            <w:tcW w:w="1601" w:type="dxa"/>
          </w:tcPr>
          <w:p w:rsidR="00E2240E" w:rsidRPr="00BE3FF7" w:rsidRDefault="00E2240E" w:rsidP="00E2240E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Расход теплоты на вентиляцию</w:t>
            </w:r>
          </w:p>
        </w:tc>
        <w:tc>
          <w:tcPr>
            <w:tcW w:w="1568" w:type="dxa"/>
          </w:tcPr>
          <w:p w:rsidR="00E2240E" w:rsidRPr="00BE3FF7" w:rsidRDefault="00E2240E" w:rsidP="00E2240E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 xml:space="preserve">Расход теплоты на </w:t>
            </w:r>
            <w:proofErr w:type="spellStart"/>
            <w:r w:rsidRPr="00E2240E">
              <w:rPr>
                <w:rFonts w:ascii="Times New Roman" w:eastAsia="Batang" w:hAnsi="Times New Roman" w:cs="Times New Roman"/>
                <w:iCs/>
              </w:rPr>
              <w:t>тех.нужды</w:t>
            </w:r>
            <w:proofErr w:type="spellEnd"/>
          </w:p>
        </w:tc>
        <w:tc>
          <w:tcPr>
            <w:tcW w:w="1516" w:type="dxa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BE3FF7">
              <w:rPr>
                <w:rFonts w:ascii="Times New Roman" w:eastAsia="Batang" w:hAnsi="Times New Roman" w:cs="Times New Roman"/>
                <w:iCs/>
              </w:rPr>
              <w:t>общий</w:t>
            </w:r>
          </w:p>
        </w:tc>
        <w:tc>
          <w:tcPr>
            <w:tcW w:w="1314" w:type="dxa"/>
            <w:vMerge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</w:tc>
      </w:tr>
      <w:tr w:rsidR="00E2240E" w:rsidRPr="00BE3FF7" w:rsidTr="00E2240E">
        <w:tc>
          <w:tcPr>
            <w:tcW w:w="1827" w:type="dxa"/>
          </w:tcPr>
          <w:p w:rsidR="00E2240E" w:rsidRPr="00E2240E" w:rsidRDefault="00E2240E" w:rsidP="00E2240E">
            <w:pPr>
              <w:spacing w:after="0" w:line="240" w:lineRule="auto"/>
              <w:ind w:firstLine="22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Зимний температуры</w:t>
            </w:r>
          </w:p>
          <w:p w:rsidR="00E2240E" w:rsidRPr="00BE3FF7" w:rsidRDefault="00E2240E" w:rsidP="00E2240E">
            <w:pPr>
              <w:spacing w:after="0" w:line="240" w:lineRule="auto"/>
              <w:ind w:firstLine="22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= -24 С</w:t>
            </w:r>
          </w:p>
        </w:tc>
        <w:tc>
          <w:tcPr>
            <w:tcW w:w="1519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230</w:t>
            </w:r>
          </w:p>
        </w:tc>
        <w:tc>
          <w:tcPr>
            <w:tcW w:w="1601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-----</w:t>
            </w:r>
          </w:p>
        </w:tc>
        <w:tc>
          <w:tcPr>
            <w:tcW w:w="1568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60</w:t>
            </w:r>
          </w:p>
        </w:tc>
        <w:tc>
          <w:tcPr>
            <w:tcW w:w="1516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290</w:t>
            </w:r>
          </w:p>
        </w:tc>
        <w:tc>
          <w:tcPr>
            <w:tcW w:w="1314" w:type="dxa"/>
          </w:tcPr>
          <w:p w:rsid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>
              <w:rPr>
                <w:rFonts w:ascii="Times New Roman" w:eastAsia="Batang" w:hAnsi="Times New Roman" w:cs="Times New Roman"/>
                <w:iCs/>
              </w:rPr>
              <w:t>4</w:t>
            </w:r>
          </w:p>
        </w:tc>
      </w:tr>
    </w:tbl>
    <w:p w:rsidR="00EA737F" w:rsidRDefault="00BE3FF7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  </w:t>
      </w: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Pr="00486297" w:rsidRDefault="00486297" w:rsidP="0048629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486297">
        <w:rPr>
          <w:rFonts w:ascii="Times New Roman" w:eastAsia="Batang" w:hAnsi="Times New Roman" w:cs="Times New Roman"/>
          <w:b/>
          <w:iCs/>
          <w:sz w:val="26"/>
          <w:szCs w:val="26"/>
        </w:rPr>
        <w:t>7.3. Внутреннее газоснабжение</w:t>
      </w:r>
    </w:p>
    <w:p w:rsidR="00486297" w:rsidRPr="00486297" w:rsidRDefault="00486297" w:rsidP="0048629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807F96" w:rsidRDefault="00486297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    </w:t>
      </w:r>
      <w:r w:rsidR="008B3F65">
        <w:rPr>
          <w:rFonts w:ascii="Times New Roman" w:eastAsia="Batang" w:hAnsi="Times New Roman" w:cs="Times New Roman"/>
          <w:iCs/>
          <w:sz w:val="26"/>
          <w:szCs w:val="26"/>
        </w:rPr>
        <w:t xml:space="preserve">Данным </w:t>
      </w:r>
      <w:r w:rsidR="00E52E36">
        <w:rPr>
          <w:rFonts w:ascii="Times New Roman" w:eastAsia="Batang" w:hAnsi="Times New Roman" w:cs="Times New Roman"/>
          <w:iCs/>
          <w:sz w:val="26"/>
          <w:szCs w:val="26"/>
        </w:rPr>
        <w:t>частью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 проект</w:t>
      </w:r>
      <w:r w:rsidR="00E52E36">
        <w:rPr>
          <w:rFonts w:ascii="Times New Roman" w:eastAsia="Batang" w:hAnsi="Times New Roman" w:cs="Times New Roman"/>
          <w:iCs/>
          <w:sz w:val="26"/>
          <w:szCs w:val="26"/>
        </w:rPr>
        <w:t>а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 «</w:t>
      </w:r>
      <w:r w:rsidRPr="000A18E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Pr="000A18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базы </w:t>
      </w:r>
      <w:r w:rsidRPr="000A18E3">
        <w:rPr>
          <w:rFonts w:ascii="Times New Roman" w:hAnsi="Times New Roman" w:cs="Times New Roman"/>
          <w:sz w:val="26"/>
          <w:szCs w:val="26"/>
        </w:rPr>
        <w:t>на м/р Сарыбулак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» </w:t>
      </w:r>
      <w:r w:rsidR="00807F96">
        <w:rPr>
          <w:rFonts w:ascii="Times New Roman" w:eastAsia="Batang" w:hAnsi="Times New Roman" w:cs="Times New Roman"/>
          <w:iCs/>
          <w:sz w:val="26"/>
          <w:szCs w:val="26"/>
        </w:rPr>
        <w:t>предусмотрено внутреннее газоснабжение проектируемого помещения для бытового котла от проектируемого газопровода низкого давления (0,0035 МПа).</w:t>
      </w:r>
    </w:p>
    <w:p w:rsidR="00807F96" w:rsidRDefault="00807F96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Газопровод запроектирован из электросварных труб по ГОСТ 10704-91 Ø 57х3,0, 32х2,5, 18х1,4. В помещении для бытового котла устанавливается водогрейный бытовой котел производства Южной Кореи типа «</w:t>
      </w:r>
      <w:proofErr w:type="spellStart"/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Navien</w:t>
      </w:r>
      <w:proofErr w:type="spellEnd"/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GST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». Для продувки системы предусмотрен продувочный газопровод Ø 25 с выводом сбросной свечи на 1,0 м выше карнизы крыши. </w:t>
      </w:r>
    </w:p>
    <w:p w:rsidR="00807F96" w:rsidRDefault="00807F96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Предусматривается установка шарового крана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DN</w:t>
      </w:r>
      <w:r w:rsidRPr="00C50663">
        <w:rPr>
          <w:rFonts w:ascii="Times New Roman" w:eastAsia="Batang" w:hAnsi="Times New Roman" w:cs="Times New Roman"/>
          <w:iCs/>
          <w:sz w:val="26"/>
          <w:szCs w:val="26"/>
        </w:rPr>
        <w:t xml:space="preserve"> 32</w:t>
      </w:r>
      <w:r w:rsidR="00C50663">
        <w:rPr>
          <w:rFonts w:ascii="Times New Roman" w:eastAsia="Batang" w:hAnsi="Times New Roman" w:cs="Times New Roman"/>
          <w:iCs/>
          <w:sz w:val="26"/>
          <w:szCs w:val="26"/>
        </w:rPr>
        <w:t xml:space="preserve">, PN 25 с концами под приварку </w:t>
      </w:r>
      <w:proofErr w:type="spellStart"/>
      <w:r w:rsidR="00C50663">
        <w:rPr>
          <w:rFonts w:ascii="Times New Roman" w:eastAsia="Batang" w:hAnsi="Times New Roman" w:cs="Times New Roman"/>
          <w:iCs/>
          <w:sz w:val="26"/>
          <w:szCs w:val="26"/>
        </w:rPr>
        <w:t>Рр</w:t>
      </w:r>
      <w:proofErr w:type="spellEnd"/>
      <w:r w:rsidR="00C50663">
        <w:rPr>
          <w:rFonts w:ascii="Times New Roman" w:eastAsia="Batang" w:hAnsi="Times New Roman" w:cs="Times New Roman"/>
          <w:iCs/>
          <w:sz w:val="26"/>
          <w:szCs w:val="26"/>
        </w:rPr>
        <w:t xml:space="preserve"> = 1,6 Мпа. В целях безопасности, внутри котельной на вводе установлен отсечной клапан типа САКЗ-М-Ду50-СН+СО, который отключает подачу газа при аварийной утечке газа и скопления угарного газа, а также установлен сбросной клапан типа ПСК-50/5 на случай повышения давления или понижения давления.</w:t>
      </w:r>
    </w:p>
    <w:p w:rsidR="00C50663" w:rsidRDefault="00C50663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Вентиляция помещения для бытового котла приток воздуха </w:t>
      </w:r>
      <w:r w:rsidR="0059624D">
        <w:rPr>
          <w:rFonts w:ascii="Times New Roman" w:eastAsia="Batang" w:hAnsi="Times New Roman" w:cs="Times New Roman"/>
          <w:iCs/>
          <w:sz w:val="26"/>
          <w:szCs w:val="26"/>
        </w:rPr>
        <w:t>осуществляется через жалюзийные решетки, вытяжка – через дефлекторы. Дефлекторы предусмотреть на крыше помещения контейнерного типа.</w:t>
      </w:r>
    </w:p>
    <w:p w:rsidR="0059624D" w:rsidRDefault="00BB3F7C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Монтаж и испытание газопроводы вести с требованиями МСН 4.03-01-2003 и СН РК 2.02-14-2002, СП РК 4.02-103-2002, СНиП РК 4.02-08-2003.</w:t>
      </w:r>
    </w:p>
    <w:p w:rsidR="00BB3F7C" w:rsidRDefault="00BB3F7C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После монтажа и испытания внутренние газопроводы и опоры окрасить масляной краской за два раза по грунтовке. </w:t>
      </w: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6E098B" w:rsidRPr="00486297" w:rsidRDefault="006E098B" w:rsidP="006E098B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486297">
        <w:rPr>
          <w:rFonts w:ascii="Times New Roman" w:eastAsia="Batang" w:hAnsi="Times New Roman" w:cs="Times New Roman"/>
          <w:b/>
          <w:iCs/>
          <w:sz w:val="26"/>
          <w:szCs w:val="26"/>
        </w:rPr>
        <w:t>7.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>4</w:t>
      </w:r>
      <w:r w:rsidRPr="00486297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. 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Наружное </w:t>
      </w:r>
      <w:r w:rsidRPr="00486297">
        <w:rPr>
          <w:rFonts w:ascii="Times New Roman" w:eastAsia="Batang" w:hAnsi="Times New Roman" w:cs="Times New Roman"/>
          <w:b/>
          <w:iCs/>
          <w:sz w:val="26"/>
          <w:szCs w:val="26"/>
        </w:rPr>
        <w:t>газоснабжение</w:t>
      </w:r>
    </w:p>
    <w:p w:rsidR="006E098B" w:rsidRPr="00486297" w:rsidRDefault="006E098B" w:rsidP="006E098B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6E098B" w:rsidRPr="006E098B" w:rsidRDefault="006E098B" w:rsidP="006E09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  <w:bookmarkStart w:id="3" w:name="_Toc127185842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Основные технико-экономические показатели раздела ГСН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441"/>
        <w:gridCol w:w="1258"/>
        <w:gridCol w:w="1433"/>
        <w:gridCol w:w="1977"/>
      </w:tblGrid>
      <w:tr w:rsidR="006E098B" w:rsidRPr="006E098B" w:rsidTr="006E098B">
        <w:trPr>
          <w:cantSplit/>
          <w:trHeight w:val="454"/>
          <w:jc w:val="center"/>
        </w:trPr>
        <w:tc>
          <w:tcPr>
            <w:tcW w:w="9676" w:type="dxa"/>
            <w:gridSpan w:val="5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Производительность газопровода – не менее:</w:t>
            </w:r>
          </w:p>
          <w:p w:rsidR="006E098B" w:rsidRPr="006E098B" w:rsidRDefault="006E098B" w:rsidP="005B283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 w:after="60" w:line="240" w:lineRule="auto"/>
              <w:ind w:left="402" w:hanging="357"/>
              <w:jc w:val="both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ГСД Р=0,3 МПа к ГРПШ, ГНД Р=0,003 МПа к котельной – 6,3 м3/час.</w:t>
            </w:r>
          </w:p>
        </w:tc>
      </w:tr>
      <w:tr w:rsidR="006E098B" w:rsidRPr="006E098B" w:rsidTr="006E098B">
        <w:trPr>
          <w:cantSplit/>
          <w:trHeight w:val="454"/>
          <w:jc w:val="center"/>
        </w:trPr>
        <w:tc>
          <w:tcPr>
            <w:tcW w:w="4985" w:type="dxa"/>
            <w:gridSpan w:val="2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lastRenderedPageBreak/>
              <w:t>Протяженность трассы трубопровода:</w:t>
            </w:r>
          </w:p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ГСД наружный Р=0,3 МПа – 100,0 м</w:t>
            </w:r>
          </w:p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ГНД наружный Р=0,003 МПа – 72,5 м</w:t>
            </w:r>
          </w:p>
        </w:tc>
        <w:tc>
          <w:tcPr>
            <w:tcW w:w="4691" w:type="dxa"/>
            <w:gridSpan w:val="3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ГРПШ – </w:t>
            </w:r>
            <w:r w:rsidR="005B2834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 шт.</w:t>
            </w:r>
          </w:p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Количество крановых узлов – </w:t>
            </w:r>
            <w:r w:rsidR="005B2834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 шт.</w:t>
            </w:r>
          </w:p>
          <w:p w:rsidR="006E098B" w:rsidRPr="006E098B" w:rsidRDefault="005B2834" w:rsidP="005B28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Сооружение под бытовой котел</w:t>
            </w:r>
            <w:r w:rsidR="006E098B"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 – </w:t>
            </w:r>
            <w:r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  <w:r w:rsidR="006E098B"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 шт.</w:t>
            </w:r>
          </w:p>
        </w:tc>
      </w:tr>
      <w:tr w:rsidR="006E098B" w:rsidRPr="006E098B" w:rsidTr="006E098B">
        <w:trPr>
          <w:cantSplit/>
          <w:trHeight w:val="454"/>
          <w:jc w:val="center"/>
        </w:trPr>
        <w:tc>
          <w:tcPr>
            <w:tcW w:w="504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п/п</w:t>
            </w:r>
          </w:p>
        </w:tc>
        <w:tc>
          <w:tcPr>
            <w:tcW w:w="448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proofErr w:type="spellStart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Ед.изм</w:t>
            </w:r>
            <w:proofErr w:type="spellEnd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144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Кол-во</w:t>
            </w:r>
          </w:p>
        </w:tc>
        <w:tc>
          <w:tcPr>
            <w:tcW w:w="199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Примечание</w:t>
            </w:r>
          </w:p>
        </w:tc>
      </w:tr>
      <w:tr w:rsidR="006E098B" w:rsidRPr="006E098B" w:rsidTr="006E098B">
        <w:trPr>
          <w:cantSplit/>
          <w:trHeight w:val="320"/>
          <w:jc w:val="center"/>
        </w:trPr>
        <w:tc>
          <w:tcPr>
            <w:tcW w:w="504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448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126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144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199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5</w:t>
            </w:r>
          </w:p>
        </w:tc>
      </w:tr>
      <w:tr w:rsidR="006E098B" w:rsidRPr="006E098B" w:rsidTr="006E098B">
        <w:trPr>
          <w:cantSplit/>
          <w:trHeight w:val="454"/>
          <w:jc w:val="center"/>
        </w:trPr>
        <w:tc>
          <w:tcPr>
            <w:tcW w:w="504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448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Транспортируемый природный газ по ГОСТ 5542-2014, с температурой не более</w:t>
            </w:r>
          </w:p>
        </w:tc>
        <w:tc>
          <w:tcPr>
            <w:tcW w:w="126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proofErr w:type="spellStart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оС</w:t>
            </w:r>
            <w:proofErr w:type="spellEnd"/>
          </w:p>
        </w:tc>
        <w:tc>
          <w:tcPr>
            <w:tcW w:w="144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20</w:t>
            </w:r>
          </w:p>
        </w:tc>
        <w:tc>
          <w:tcPr>
            <w:tcW w:w="199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</w:tc>
      </w:tr>
      <w:tr w:rsidR="006E098B" w:rsidRPr="006E098B" w:rsidTr="006E098B">
        <w:trPr>
          <w:cantSplit/>
          <w:trHeight w:val="454"/>
          <w:jc w:val="center"/>
        </w:trPr>
        <w:tc>
          <w:tcPr>
            <w:tcW w:w="504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448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 xml:space="preserve">Давление  в газопроводе </w:t>
            </w:r>
            <w:proofErr w:type="spellStart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Рраб</w:t>
            </w:r>
            <w:proofErr w:type="spellEnd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, не более</w:t>
            </w:r>
          </w:p>
        </w:tc>
        <w:tc>
          <w:tcPr>
            <w:tcW w:w="126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МПа</w:t>
            </w:r>
          </w:p>
        </w:tc>
        <w:tc>
          <w:tcPr>
            <w:tcW w:w="1440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0,3-0,003</w:t>
            </w:r>
          </w:p>
        </w:tc>
        <w:tc>
          <w:tcPr>
            <w:tcW w:w="1991" w:type="dxa"/>
            <w:vAlign w:val="center"/>
          </w:tcPr>
          <w:p w:rsidR="006E098B" w:rsidRPr="006E098B" w:rsidRDefault="006E098B" w:rsidP="006E0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</w:tc>
      </w:tr>
      <w:tr w:rsidR="006E098B" w:rsidRPr="006E098B" w:rsidTr="006E098B">
        <w:trPr>
          <w:jc w:val="center"/>
        </w:trPr>
        <w:tc>
          <w:tcPr>
            <w:tcW w:w="9676" w:type="dxa"/>
            <w:gridSpan w:val="5"/>
          </w:tcPr>
          <w:p w:rsidR="006E098B" w:rsidRPr="006E098B" w:rsidRDefault="006E098B" w:rsidP="00F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Назначение раздела – газоснабжение проектируемых и существующих котельных нужд отопления, вентиляции и ГВС.</w:t>
            </w:r>
          </w:p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Категория уровня ответственности – второй, нормальный технически не сложный.</w:t>
            </w:r>
          </w:p>
        </w:tc>
      </w:tr>
    </w:tbl>
    <w:p w:rsidR="006E098B" w:rsidRPr="006E098B" w:rsidRDefault="006E098B" w:rsidP="00F03E5D">
      <w:pPr>
        <w:keepNext/>
        <w:widowControl w:val="0"/>
        <w:autoSpaceDE w:val="0"/>
        <w:autoSpaceDN w:val="0"/>
        <w:adjustRightInd w:val="0"/>
        <w:spacing w:after="0" w:line="240" w:lineRule="auto"/>
        <w:ind w:left="1259" w:hanging="1259"/>
        <w:jc w:val="both"/>
        <w:outlineLvl w:val="0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 Газоснабжение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1.1. Основание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для  разработки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 проекта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Настоящий раздел рабочего проекта разрабатывается на основании:</w:t>
      </w:r>
    </w:p>
    <w:p w:rsidR="006E098B" w:rsidRPr="006E098B" w:rsidRDefault="006E098B" w:rsidP="00F03E5D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Договора на выполнения работ.</w:t>
      </w:r>
    </w:p>
    <w:p w:rsidR="006E098B" w:rsidRPr="006E098B" w:rsidRDefault="006E098B" w:rsidP="00F03E5D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Техническое задание на проектирование.</w:t>
      </w:r>
    </w:p>
    <w:p w:rsidR="006E098B" w:rsidRPr="006E098B" w:rsidRDefault="006E098B" w:rsidP="00F03E5D">
      <w:pPr>
        <w:widowControl w:val="0"/>
        <w:numPr>
          <w:ilvl w:val="0"/>
          <w:numId w:val="2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Технические условия №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t>0581 от 27.07.2021г., выданных ТОО «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Сервис».</w:t>
      </w:r>
    </w:p>
    <w:p w:rsidR="006E098B" w:rsidRPr="006E098B" w:rsidRDefault="006E098B" w:rsidP="00F03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Проектируемые газопроводы среднего давления Р=0,3 МПа будут подключены к существующим газопроводам среднего давления, расположенных на территории объекта.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1.2. Проектная мощность, номенклатура и качество продукции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-471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Пропускная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способность  проектируемого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газопровода не менее:</w:t>
      </w:r>
    </w:p>
    <w:p w:rsidR="006E098B" w:rsidRPr="006E098B" w:rsidRDefault="006E098B" w:rsidP="00F03E5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ГСД Р=0,3 МПа к ГРПШ – 6,3 м3/час;</w:t>
      </w:r>
    </w:p>
    <w:p w:rsidR="006E098B" w:rsidRPr="006E098B" w:rsidRDefault="006E098B" w:rsidP="00F03E5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ГНД Р=0,003 МПа к ГРПШ – 6,3 м3/час.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left="45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Природный газ должен удовлетворять требованиям ГОСТ 5542-2014.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469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1.3. Обеспеченность сырьевыми ресурсами проекта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Газоснабжение объекта будет подключено к действующей системе трубопроводов природного газа, расположенных на объекте.</w:t>
      </w:r>
    </w:p>
    <w:p w:rsidR="006E098B" w:rsidRPr="006E098B" w:rsidRDefault="006E098B" w:rsidP="00F03E5D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 Технологические решения.</w:t>
      </w:r>
    </w:p>
    <w:p w:rsidR="006E098B" w:rsidRPr="006E098B" w:rsidRDefault="006E098B" w:rsidP="00F03E5D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1.4.1. Выбор и обоснование схемы газоснабжения.</w:t>
      </w:r>
    </w:p>
    <w:p w:rsidR="006E098B" w:rsidRPr="006E098B" w:rsidRDefault="006E098B" w:rsidP="00F03E5D">
      <w:pPr>
        <w:widowControl w:val="0"/>
        <w:tabs>
          <w:tab w:val="left" w:pos="284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 выборе схемы и системы газоснабжения были приняты следующие основные положения, которые оказывают влияние на выбор технических решений:</w:t>
      </w:r>
    </w:p>
    <w:p w:rsidR="006E098B" w:rsidRPr="006E098B" w:rsidRDefault="006E098B" w:rsidP="00F03E5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14" w:right="-6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Приоритеты – безопасность, экономическая целесообразность;</w:t>
      </w:r>
    </w:p>
    <w:p w:rsidR="006E098B" w:rsidRPr="006E098B" w:rsidRDefault="006E098B" w:rsidP="00F03E5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14" w:right="-6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Система газоснабжения двухступенчатая: 1-ая ступень – подводящий газопровод среднего давления Р=0,3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МПа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выполненные из металлических труб, 2-ая ступень – распределительный газопровод низкого давления Р=0,003 МПа выполненные из металлических труб.</w:t>
      </w:r>
    </w:p>
    <w:p w:rsidR="006E098B" w:rsidRPr="006E098B" w:rsidRDefault="006E098B" w:rsidP="00F03E5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Предусмотрены при выполнении строительно-монтажных работ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современные  технологии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строительства (ЗРА, спецтехника и т.д.);</w:t>
      </w:r>
    </w:p>
    <w:p w:rsidR="006E098B" w:rsidRPr="006E098B" w:rsidRDefault="006E098B" w:rsidP="00F03E5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Прокладка газопроводов среднего и низкого давления принята надземной;</w:t>
      </w:r>
    </w:p>
    <w:p w:rsidR="006E098B" w:rsidRPr="006E098B" w:rsidRDefault="006E098B" w:rsidP="00F03E5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Предусмотрены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отключающие  устройства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>.</w:t>
      </w:r>
    </w:p>
    <w:p w:rsidR="006E098B" w:rsidRPr="006E098B" w:rsidRDefault="006E098B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1.4.2. Расчет потребности газоснабжения.</w:t>
      </w:r>
    </w:p>
    <w:p w:rsidR="006E098B" w:rsidRPr="006E098B" w:rsidRDefault="006E098B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Основными потребителями природного газа являются котельные:</w:t>
      </w:r>
    </w:p>
    <w:p w:rsidR="006E098B" w:rsidRPr="006E098B" w:rsidRDefault="006E098B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Таблица 1.4.2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"/>
        <w:gridCol w:w="5091"/>
        <w:gridCol w:w="1044"/>
        <w:gridCol w:w="2478"/>
      </w:tblGrid>
      <w:tr w:rsidR="006E098B" w:rsidRPr="006E098B" w:rsidTr="00FA7BD9">
        <w:trPr>
          <w:trHeight w:hRule="exact" w:val="403"/>
        </w:trPr>
        <w:tc>
          <w:tcPr>
            <w:tcW w:w="838" w:type="dxa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№ п/п</w:t>
            </w:r>
          </w:p>
        </w:tc>
        <w:tc>
          <w:tcPr>
            <w:tcW w:w="5091" w:type="dxa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Наименование объектов</w:t>
            </w:r>
          </w:p>
        </w:tc>
        <w:tc>
          <w:tcPr>
            <w:tcW w:w="1044" w:type="dxa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proofErr w:type="spellStart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Ед.изм</w:t>
            </w:r>
            <w:proofErr w:type="spellEnd"/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2478" w:type="dxa"/>
            <w:vAlign w:val="center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Расход газа</w:t>
            </w:r>
          </w:p>
        </w:tc>
      </w:tr>
      <w:tr w:rsidR="006E098B" w:rsidRPr="006E098B" w:rsidTr="00FA7BD9">
        <w:trPr>
          <w:cantSplit/>
          <w:trHeight w:val="113"/>
        </w:trPr>
        <w:tc>
          <w:tcPr>
            <w:tcW w:w="838" w:type="dxa"/>
            <w:vAlign w:val="center"/>
          </w:tcPr>
          <w:p w:rsidR="006E098B" w:rsidRPr="006E098B" w:rsidRDefault="00FA7BD9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5091" w:type="dxa"/>
          </w:tcPr>
          <w:p w:rsidR="006E098B" w:rsidRPr="006E098B" w:rsidRDefault="00FA7BD9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ГРПШ</w:t>
            </w:r>
          </w:p>
        </w:tc>
        <w:tc>
          <w:tcPr>
            <w:tcW w:w="1044" w:type="dxa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м³/час</w:t>
            </w:r>
          </w:p>
        </w:tc>
        <w:tc>
          <w:tcPr>
            <w:tcW w:w="2478" w:type="dxa"/>
            <w:vAlign w:val="center"/>
          </w:tcPr>
          <w:p w:rsidR="006E098B" w:rsidRPr="006E098B" w:rsidRDefault="006E098B" w:rsidP="00F03E5D">
            <w:pPr>
              <w:widowControl w:val="0"/>
              <w:tabs>
                <w:tab w:val="left" w:pos="6765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6,3</w:t>
            </w:r>
          </w:p>
        </w:tc>
      </w:tr>
    </w:tbl>
    <w:p w:rsidR="00FA7BD9" w:rsidRDefault="00FA7BD9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6E098B" w:rsidRPr="006E098B" w:rsidRDefault="006E098B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ГРПШ подобрано с учетом падения давления в сети ГСД в отопительный период и необходимым номинальным давлением газа необходимого для стабильной работы котельных.</w:t>
      </w:r>
    </w:p>
    <w:p w:rsidR="006E098B" w:rsidRPr="006E098B" w:rsidRDefault="006E098B" w:rsidP="00F03E5D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1.4.3. Гидравлический расчет газопровода.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Для определения пропускной способности и диаметра проектируемого газопровода произведены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расчеты  с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применением  программы «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Hydraulic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Calculator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Standart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».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Расход газа на отопление, вентиляцию и ГВС существующих и проектируемых зданий принят по заданию тепломеханического раздела, по площадям зданий и показателям тепловых потоков.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Расчет выполнен согласно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нагрузок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принятых для котельной, при калорийности газа 7600 ккал и КПД – 90%.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469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1.4.4. Газопровод среднего давления PN-0,3 и низкого давления 0,003 МПа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Трасса  газопровода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среднего давления PN-0,3 МПа  проходит:</w:t>
      </w:r>
    </w:p>
    <w:p w:rsidR="006E098B" w:rsidRPr="006E098B" w:rsidRDefault="006E098B" w:rsidP="00F03E5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от надземного газопровода среднего давления PN-0,3 МПа Д159 мм проложенного на территории площадки </w:t>
      </w:r>
      <w:r w:rsidR="00FA7BD9">
        <w:rPr>
          <w:rFonts w:ascii="Times New Roman" w:eastAsia="Batang" w:hAnsi="Times New Roman" w:cs="Times New Roman"/>
          <w:iCs/>
          <w:sz w:val="26"/>
          <w:szCs w:val="26"/>
        </w:rPr>
        <w:t>п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роизводственной базы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энергослужбы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в направлении проектируемого ГРПШ в южном направлении.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Трасса газопровода низкого давления PN-0,003 МПа проходит:</w:t>
      </w:r>
    </w:p>
    <w:p w:rsidR="000176EF" w:rsidRPr="009F6CBB" w:rsidRDefault="000176EF" w:rsidP="009F6CBB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9F6CBB">
        <w:rPr>
          <w:rFonts w:ascii="Times New Roman" w:eastAsia="Batang" w:hAnsi="Times New Roman" w:cs="Times New Roman"/>
          <w:iCs/>
          <w:sz w:val="26"/>
          <w:szCs w:val="26"/>
        </w:rPr>
        <w:t>Трасса распределительного газопровода низкого давления PN-0,003 МПа проходит от проектируемого ГРПШ к проектируемо</w:t>
      </w:r>
      <w:r w:rsidR="00FA7BD9">
        <w:rPr>
          <w:rFonts w:ascii="Times New Roman" w:eastAsia="Batang" w:hAnsi="Times New Roman" w:cs="Times New Roman"/>
          <w:iCs/>
          <w:sz w:val="26"/>
          <w:szCs w:val="26"/>
        </w:rPr>
        <w:t xml:space="preserve">го </w:t>
      </w:r>
      <w:r w:rsidR="004F3A13">
        <w:rPr>
          <w:rFonts w:ascii="Times New Roman" w:hAnsi="Times New Roman" w:cs="Times New Roman"/>
          <w:color w:val="000000"/>
          <w:sz w:val="26"/>
          <w:szCs w:val="26"/>
        </w:rPr>
        <w:t>сооружения контейнерного типа отдельно стоящая под размещения бытового котла</w:t>
      </w:r>
      <w:r w:rsidRPr="009F6CBB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r w:rsidR="004F3A13">
        <w:rPr>
          <w:rFonts w:ascii="Times New Roman" w:eastAsia="Batang" w:hAnsi="Times New Roman" w:cs="Times New Roman"/>
          <w:iCs/>
          <w:sz w:val="26"/>
          <w:szCs w:val="26"/>
        </w:rPr>
        <w:t>п</w:t>
      </w:r>
      <w:r w:rsidRPr="009F6CBB">
        <w:rPr>
          <w:rFonts w:ascii="Times New Roman" w:eastAsia="Batang" w:hAnsi="Times New Roman" w:cs="Times New Roman"/>
          <w:iCs/>
          <w:sz w:val="26"/>
          <w:szCs w:val="26"/>
        </w:rPr>
        <w:t xml:space="preserve">роизводственной базы </w:t>
      </w:r>
      <w:proofErr w:type="spellStart"/>
      <w:r w:rsidRPr="009F6CBB">
        <w:rPr>
          <w:rFonts w:ascii="Times New Roman" w:eastAsia="Batang" w:hAnsi="Times New Roman" w:cs="Times New Roman"/>
          <w:iCs/>
          <w:sz w:val="26"/>
          <w:szCs w:val="26"/>
        </w:rPr>
        <w:t>энергослужбы</w:t>
      </w:r>
      <w:proofErr w:type="spellEnd"/>
      <w:r w:rsidRPr="009F6CBB">
        <w:rPr>
          <w:rFonts w:ascii="Times New Roman" w:eastAsia="Batang" w:hAnsi="Times New Roman" w:cs="Times New Roman"/>
          <w:iCs/>
          <w:sz w:val="26"/>
          <w:szCs w:val="26"/>
        </w:rPr>
        <w:t xml:space="preserve"> в юго-западном направлении по территории объекта.</w:t>
      </w:r>
    </w:p>
    <w:p w:rsidR="006E098B" w:rsidRPr="006E098B" w:rsidRDefault="006E098B" w:rsidP="00FA7B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Прокладка газопровода принята надземным способом. Для обеспечения требования в ограниченном доступе посторонних лиц, а также имеющейся технологической эстакады, приняты опоры высотой 2,2 и 4,0 м от уровня земли, в местах пересечения автодорог, въездных групп и участков для провоза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высокогабаритного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груза надземный газопровод принято прокладывать на опорах высотой не менее 5,0 м, с установкой знаков ограничения высоты. Прокладка газопровода по стене здания котельной, газопровод проложить на креплениях к стене на расстоянии не менее 0,2м от окон и 0,5 от дверей. Установку разъемных соединений выполнить на расстоянии не менее 0,5м от оконных и дверных проемов.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Надземный газопровод среднего и низкого давления запроектирован из стальных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прямошовных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электросварных труб по ГОСТ 10704-91 Ø159х4.5, 108х4.0, 57х3.0 и 32х3.0 мм. Стальные отводы, тройники, переходы, заглушки для надземного газопровода приняты по ГОСТ 17375 - 17379 - 2001.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После монтажа надземный газопровод защитить от атмосферной коррозии покрытием, состоящим из двух слоев грунтовки и двух слоев масляной краской желтого цвета, опоры масляной краской серого цвета, а запорную арматуру покрыть масляной краской красного цвета.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Для отключения потребителей от газа при аварийно-восстановительных и профилактических работах на газопроводе устанавливаются следующие отключающие устройства: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- кран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шаровый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типа 11с42п DN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50  PN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1,6 МПа, фланцевый. 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- кран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шаровый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типа 11б27п DN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20  PN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1,6 МПа, муфтовый. 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В месте подключения газопровода к котельным установить ИФС DN20 мм, PN=1.6 МПа.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Для сбора и отвода газового конденсата из газопровода установить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конденсатосборники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диаметром 219мм, с общей вместимостью не менее 4л на каждые 1м3/час расхода газа, т.е. не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менее  25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,2л для ГРПШ.  Газопровод проложить с уклоном не менее 5‰ в сторону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конденсатосборника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.   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Врезку произвести в следующей последовательности: Закрыть крановые узлы до точки врезки, снизить давление до допустимого для врезки согласно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МСН  4.03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-01-2003, СН РК 4.03-01-2011, обрезать существующую трубу,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оцентровать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плеть и произвести сварку тройника, продуть участок газом до вытеснения воздуха, произвести пуск потребителей.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Монтаж и испытание газопровода выполнять в соответствии с требованиями МСН 4.03-01-2003, СН РК 4.03-01-2011, МСП 4.03-103-2005, СП РК4.03-101-2013 и «Требования по безопасности объектов систем газоснабжения» 2017г.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Испытание газопровода на герметичность: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- надземный газопровод среднего давления - 0,45 МПа, продолжительность 1 час;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- надземный газопровод низкого давления - 0,3 МПа, продолжительность 1 час.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Протяженность газопроводов представлена в таблице 1.4.4.                                                                                                                                                                    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2124"/>
        <w:jc w:val="right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Таблица 1.4.4</w:t>
      </w:r>
    </w:p>
    <w:tbl>
      <w:tblPr>
        <w:tblW w:w="9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063"/>
        <w:gridCol w:w="1030"/>
        <w:gridCol w:w="850"/>
        <w:gridCol w:w="850"/>
        <w:gridCol w:w="1310"/>
        <w:gridCol w:w="1275"/>
      </w:tblGrid>
      <w:tr w:rsidR="006E098B" w:rsidRPr="006E098B" w:rsidTr="006E098B">
        <w:trPr>
          <w:trHeight w:val="498"/>
        </w:trPr>
        <w:tc>
          <w:tcPr>
            <w:tcW w:w="3085" w:type="dxa"/>
            <w:tcBorders>
              <w:left w:val="single" w:sz="8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Диаметр, мм</w:t>
            </w:r>
          </w:p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159х4,5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108х4,0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57х3,0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32х3,0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ВСЕГО, м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Итого, м</w:t>
            </w:r>
          </w:p>
        </w:tc>
      </w:tr>
      <w:tr w:rsidR="006E098B" w:rsidRPr="006E098B" w:rsidTr="006E098B">
        <w:trPr>
          <w:trHeight w:val="113"/>
        </w:trPr>
        <w:tc>
          <w:tcPr>
            <w:tcW w:w="3085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ГСД-0,3МПа  надземный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10,0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100,0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172,5</w:t>
            </w:r>
          </w:p>
        </w:tc>
      </w:tr>
      <w:tr w:rsidR="006E098B" w:rsidRPr="006E098B" w:rsidTr="006E098B">
        <w:trPr>
          <w:trHeight w:val="113"/>
        </w:trPr>
        <w:tc>
          <w:tcPr>
            <w:tcW w:w="30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ГНД-0,003МПа  надземный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19,0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7,5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46,0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  <w:r w:rsidRPr="006E098B">
              <w:rPr>
                <w:rFonts w:ascii="Times New Roman" w:eastAsia="Batang" w:hAnsi="Times New Roman" w:cs="Times New Roman"/>
                <w:iCs/>
                <w:sz w:val="26"/>
                <w:szCs w:val="26"/>
              </w:rPr>
              <w:t>72,5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98B" w:rsidRPr="006E098B" w:rsidRDefault="006E098B" w:rsidP="00F03E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</w:tc>
      </w:tr>
    </w:tbl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 строительстве надземных газопроводов приняты следующие проектные решения: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 Врезку проектируемого газопровода в существующий газопровод выполнить в соответствии с требованиями «Требования по безопасности объектов систем газоснабжения».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2. От атмосферной коррозии надземный газопровод защитить масляной краской за 2 раза.</w:t>
      </w:r>
    </w:p>
    <w:p w:rsidR="006E098B" w:rsidRPr="006E098B" w:rsidRDefault="006E098B" w:rsidP="00F03E5D">
      <w:pPr>
        <w:widowControl w:val="0"/>
        <w:tabs>
          <w:tab w:val="left" w:pos="7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3. Прокладку газопроводов и испытание выполнить в соответствии с требованиями МСН 4.03-01-2003 и СН РК 4.03-01-2011.</w:t>
      </w:r>
    </w:p>
    <w:p w:rsidR="006E098B" w:rsidRPr="006E098B" w:rsidRDefault="006E098B" w:rsidP="00F03E5D">
      <w:pPr>
        <w:widowControl w:val="0"/>
        <w:tabs>
          <w:tab w:val="left" w:pos="7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4. За объектом в ходе строительства необходимо осуществлять технадзор согласно «Правил оказания инжиниринговых услуг в сфере архитектурной, градостроительной и строительной деятельности».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5. Подключение проектируемого газопровода к действующему газопроводу среднего давления осуществляется специалистами эксплуатирующей организации.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ind w:right="469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1.4.5. Шкафной газорегуляторный пункт ШГРП-У1-50Г-2Н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Проектом предусмотрена установка газораспределительного пункта шкафного типа (далее – ГРПШ), ГРПШ для нужд </w:t>
      </w:r>
      <w:r w:rsidR="004F3A13">
        <w:rPr>
          <w:rFonts w:ascii="Times New Roman" w:hAnsi="Times New Roman" w:cs="Times New Roman"/>
          <w:color w:val="000000"/>
          <w:sz w:val="26"/>
          <w:szCs w:val="26"/>
        </w:rPr>
        <w:t>сооружение контейнерного типа отдельно стоящей под размещения бытового котла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</w:t>
      </w:r>
      <w:r w:rsidR="004F3A13">
        <w:rPr>
          <w:rFonts w:ascii="Times New Roman" w:eastAsia="Batang" w:hAnsi="Times New Roman" w:cs="Times New Roman"/>
          <w:iCs/>
          <w:sz w:val="26"/>
          <w:szCs w:val="26"/>
        </w:rPr>
        <w:t>«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Производственной базы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энергослужбы</w:t>
      </w:r>
      <w:proofErr w:type="spellEnd"/>
      <w:r w:rsidR="004F3A13">
        <w:rPr>
          <w:rFonts w:ascii="Times New Roman" w:eastAsia="Batang" w:hAnsi="Times New Roman" w:cs="Times New Roman"/>
          <w:iCs/>
          <w:sz w:val="26"/>
          <w:szCs w:val="26"/>
        </w:rPr>
        <w:t>»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.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Для снижения давления газа со среднего Р=0,3МПа на низкое Р=0,003МПа и поддержания его на заданном уровне, проектом предусматривается установка шкафных газорегуляторных пунктов:        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-  ГРПШ-32/3-ОГ-СГ с регулятором давления РДНК-32/3 с обогревом и счетчик газа ВК-G10 (далее ГРПШ). Расчетный расход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газа  Q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=6,3 м³/ч.  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Проектируемые шкафные газорегуляторные пункты ГРПШ-32/3-ОГ-СГ с регуляторами давления РДНК-32/3, счётчиками и обогревом от ОГШН, предназначен для </w:t>
      </w:r>
      <w:r w:rsidRPr="006E098B">
        <w:rPr>
          <w:rFonts w:ascii="Times New Roman" w:eastAsia="Batang" w:hAnsi="Times New Roman" w:cs="Times New Roman"/>
          <w:iCs/>
          <w:sz w:val="26"/>
          <w:szCs w:val="26"/>
        </w:rPr>
        <w:lastRenderedPageBreak/>
        <w:t xml:space="preserve">снижения давления природного газа с 0,3 МПа до 0,003 МПа (пропускная способность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  Р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=0,3 МПа – 17 м3/час, Р=0,1 МПа – 7 м3/час) и поддержания его с необходимой точностью, выпускаемый заводом ТОО «БМГЖ» РК,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г.Уральск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. ГРПШ имеют сертификат соответствия KZ и Разрешение ГУ «Комитета по Государственному контролю за Чрезвычайными ситуациями и Промышленной безопасности» на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выпуск  пунктов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 газорегуляторных шкафных.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Шкафной газорегуляторный пункт включает в себя узел редуцирования газа, состоящие из редуцирующей линии (одна основная +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резервная)  для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обеспечения понижения давления природного газа до требуемого уровня на один выход, узел учета, обогрева, фильтрации газа.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Для отключения подачи газа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потребителю  устанавливаются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отключающие устройства:</w:t>
      </w:r>
    </w:p>
    <w:p w:rsidR="006E098B" w:rsidRPr="006E098B" w:rsidRDefault="006E098B" w:rsidP="00F03E5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на надземном газопроводе устанавливаются кран </w:t>
      </w:r>
      <w:proofErr w:type="spell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шаровый</w:t>
      </w:r>
      <w:proofErr w:type="spell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типа 11с42п DN50-DN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25  PN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1,6 МПа, фланцевый.  </w:t>
      </w:r>
    </w:p>
    <w:bookmarkEnd w:id="3"/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1.4.7. Испытание и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приемка  газопроводов</w:t>
      </w:r>
      <w:proofErr w:type="gramEnd"/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Границы участков и схема проведения испытаний определяются рабочей документацией. Испытания производят при температуре трубы не ниже минус 15ºС. Предварительные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испытания  полиэтиленовых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трубопроводов проводят перед укладкой при бестраншейных методах строительства и реконструкции. Испытания при этом рекомендуется проводить в течении 1 часа.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При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приемке  новых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 газопроводов  приемочной комиссии  предъявляются:</w:t>
      </w:r>
    </w:p>
    <w:p w:rsidR="006E098B" w:rsidRPr="006E098B" w:rsidRDefault="006E098B" w:rsidP="00F03E5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77" w:hanging="357"/>
        <w:contextualSpacing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Проектная документация в полном объеме;</w:t>
      </w:r>
    </w:p>
    <w:p w:rsidR="006E098B" w:rsidRPr="006E098B" w:rsidRDefault="006E098B" w:rsidP="00F03E5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77" w:hanging="357"/>
        <w:contextualSpacing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Акт разбивки трассы;</w:t>
      </w:r>
    </w:p>
    <w:p w:rsidR="006E098B" w:rsidRPr="006E098B" w:rsidRDefault="006E098B" w:rsidP="00F03E5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77" w:hanging="357"/>
        <w:contextualSpacing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Исполнительные чертежи (план, профиль газопровода с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указанием  его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границ (пикетажа));</w:t>
      </w:r>
    </w:p>
    <w:p w:rsidR="006E098B" w:rsidRPr="006E098B" w:rsidRDefault="006E098B" w:rsidP="00F03E5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77" w:hanging="357"/>
        <w:contextualSpacing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Строительный паспорт газопровода, включая акт испытания </w:t>
      </w: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его  на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герметичность;</w:t>
      </w:r>
    </w:p>
    <w:p w:rsidR="006E098B" w:rsidRPr="006E098B" w:rsidRDefault="006E098B" w:rsidP="00F03E5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Сертификаты на примененные материалы (стальные трубы, фитинги, запорную арматуру и т.д.)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6E098B">
        <w:rPr>
          <w:rFonts w:ascii="Times New Roman" w:eastAsia="Batang" w:hAnsi="Times New Roman" w:cs="Times New Roman"/>
          <w:iCs/>
          <w:sz w:val="26"/>
          <w:szCs w:val="26"/>
        </w:rPr>
        <w:t>После  приемки</w:t>
      </w:r>
      <w:proofErr w:type="gramEnd"/>
      <w:r w:rsidRPr="006E098B">
        <w:rPr>
          <w:rFonts w:ascii="Times New Roman" w:eastAsia="Batang" w:hAnsi="Times New Roman" w:cs="Times New Roman"/>
          <w:iCs/>
          <w:sz w:val="26"/>
          <w:szCs w:val="26"/>
        </w:rPr>
        <w:t xml:space="preserve"> газопровода он подключается к действующему газопроводу в соответствии  технического регламента «Требования по безопасности объектов систем газоснабжения».</w:t>
      </w:r>
    </w:p>
    <w:p w:rsidR="006E098B" w:rsidRPr="006E098B" w:rsidRDefault="006E098B" w:rsidP="00F03E5D">
      <w:pPr>
        <w:tabs>
          <w:tab w:val="left" w:pos="719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Испытание газопровода на герметичность: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- надземный газопровод среднего давления – 0,45 МПа, продолжительность 1 час;</w:t>
      </w:r>
    </w:p>
    <w:p w:rsidR="006E098B" w:rsidRPr="006E098B" w:rsidRDefault="006E098B" w:rsidP="00F03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6E098B">
        <w:rPr>
          <w:rFonts w:ascii="Times New Roman" w:eastAsia="Batang" w:hAnsi="Times New Roman" w:cs="Times New Roman"/>
          <w:iCs/>
          <w:sz w:val="26"/>
          <w:szCs w:val="26"/>
        </w:rPr>
        <w:t>- надземный газопровод низкого давления – 0,3 МПа, продолжительность 1 час.</w:t>
      </w: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Pr="00BE3FF7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6E098B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6E098B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4F3A13" w:rsidRDefault="004F3A13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4F3A13" w:rsidRDefault="004F3A13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917C22" w:rsidRDefault="00917C22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4F3A13" w:rsidRDefault="004F3A13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4F3A13" w:rsidRPr="006E098B" w:rsidRDefault="004F3A13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6E098B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BE30CA" w:rsidRDefault="00154D44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8</w:t>
      </w:r>
      <w:r w:rsidR="00BE30CA">
        <w:rPr>
          <w:rFonts w:ascii="Times New Roman" w:eastAsia="Batang" w:hAnsi="Times New Roman" w:cs="Times New Roman"/>
          <w:b/>
          <w:sz w:val="26"/>
          <w:szCs w:val="26"/>
        </w:rPr>
        <w:t xml:space="preserve">. </w:t>
      </w:r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 xml:space="preserve">ОХРАНА ТРУДА, ТЕХНИКА </w:t>
      </w:r>
      <w:proofErr w:type="gramStart"/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>БЕЗОПАСНОСТИ  И</w:t>
      </w:r>
      <w:proofErr w:type="gramEnd"/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 xml:space="preserve">  ПРОТИВОПОЖАРНЫЕ МЕРОПРИЯТИЯ</w:t>
      </w:r>
      <w:r w:rsidR="002B3896" w:rsidRPr="002B38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B3896" w:rsidRDefault="00BE30CA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2B3896">
        <w:rPr>
          <w:rFonts w:ascii="Times New Roman" w:hAnsi="Times New Roman" w:cs="Times New Roman"/>
          <w:b/>
          <w:bCs/>
          <w:sz w:val="26"/>
          <w:szCs w:val="26"/>
        </w:rPr>
        <w:t>производственная санитария и охрана труда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2B3896" w:rsidRDefault="00BE30CA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2B3896">
        <w:rPr>
          <w:rFonts w:ascii="Times New Roman" w:hAnsi="Times New Roman" w:cs="Times New Roman"/>
          <w:b/>
          <w:bCs/>
          <w:sz w:val="26"/>
          <w:szCs w:val="26"/>
        </w:rPr>
        <w:t>нженерно</w:t>
      </w:r>
      <w:proofErr w:type="spellEnd"/>
      <w:r w:rsidR="002B3896">
        <w:rPr>
          <w:rFonts w:ascii="Times New Roman" w:hAnsi="Times New Roman" w:cs="Times New Roman"/>
          <w:b/>
          <w:bCs/>
          <w:sz w:val="26"/>
          <w:szCs w:val="26"/>
        </w:rPr>
        <w:t xml:space="preserve"> – технические мероприятия </w:t>
      </w:r>
    </w:p>
    <w:p w:rsidR="002B3896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гражданской обороны </w:t>
      </w:r>
    </w:p>
    <w:p w:rsidR="002B3896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и мероприятия по предупреждению </w:t>
      </w:r>
    </w:p>
    <w:p w:rsidR="002B3896" w:rsidRPr="0047494E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чрезвычайных ситу</w:t>
      </w:r>
      <w:r w:rsidR="00BE30CA">
        <w:rPr>
          <w:rFonts w:ascii="Times New Roman" w:hAnsi="Times New Roman" w:cs="Times New Roman"/>
          <w:b/>
          <w:bCs/>
          <w:sz w:val="26"/>
          <w:szCs w:val="26"/>
        </w:rPr>
        <w:t>аций)</w:t>
      </w:r>
    </w:p>
    <w:p w:rsidR="001728EC" w:rsidRPr="00F75F4A" w:rsidRDefault="001728EC" w:rsidP="00BE30CA">
      <w:pPr>
        <w:pStyle w:val="aa"/>
        <w:spacing w:after="0" w:line="240" w:lineRule="auto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1728EC" w:rsidRDefault="001728EC" w:rsidP="001728E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28EC" w:rsidRPr="001728EC" w:rsidRDefault="001728EC" w:rsidP="001728EC">
      <w:pPr>
        <w:tabs>
          <w:tab w:val="left" w:pos="4275"/>
        </w:tabs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D1E55" w:rsidRDefault="002D1E55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D1E55" w:rsidRDefault="002D1E55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5B2834" w:rsidRDefault="005B2834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5B2834" w:rsidRDefault="005B2834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5B2834" w:rsidRDefault="005B2834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54D44" w:rsidP="00D252BF">
      <w:pPr>
        <w:spacing w:after="0" w:line="240" w:lineRule="auto"/>
        <w:ind w:left="644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4" w:name="_Toc447027320"/>
      <w:r>
        <w:rPr>
          <w:rFonts w:ascii="Times New Roman" w:eastAsia="Batang" w:hAnsi="Times New Roman" w:cs="Times New Roman"/>
          <w:b/>
          <w:sz w:val="26"/>
          <w:szCs w:val="26"/>
        </w:rPr>
        <w:t>8</w:t>
      </w:r>
      <w:r w:rsidR="001728EC" w:rsidRPr="00E95099">
        <w:rPr>
          <w:rFonts w:ascii="Times New Roman" w:eastAsia="Batang" w:hAnsi="Times New Roman" w:cs="Times New Roman"/>
          <w:b/>
          <w:sz w:val="26"/>
          <w:szCs w:val="26"/>
        </w:rPr>
        <w:t>.1</w:t>
      </w:r>
      <w:r w:rsidR="002932DB">
        <w:rPr>
          <w:rFonts w:ascii="Times New Roman" w:eastAsia="Batang" w:hAnsi="Times New Roman" w:cs="Times New Roman"/>
          <w:b/>
          <w:sz w:val="26"/>
          <w:szCs w:val="26"/>
        </w:rPr>
        <w:t xml:space="preserve">. </w:t>
      </w:r>
      <w:r w:rsidR="001728EC" w:rsidRPr="00E95099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1728EC" w:rsidRPr="00E95099">
        <w:rPr>
          <w:rFonts w:ascii="Times New Roman" w:eastAsia="Batang" w:hAnsi="Times New Roman" w:cs="Times New Roman"/>
          <w:b/>
          <w:sz w:val="26"/>
          <w:szCs w:val="26"/>
        </w:rPr>
        <w:t>Общая часть</w:t>
      </w:r>
      <w:bookmarkEnd w:id="4"/>
    </w:p>
    <w:p w:rsidR="0035760E" w:rsidRPr="00E95099" w:rsidRDefault="0035760E" w:rsidP="0035760E">
      <w:pPr>
        <w:spacing w:after="0" w:line="240" w:lineRule="auto"/>
        <w:ind w:left="644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Основанием для разработки раздела является задание на проектирование объекта </w:t>
      </w:r>
      <w:r w:rsidR="002932DB" w:rsidRPr="00B828B8">
        <w:rPr>
          <w:rFonts w:ascii="Times New Roman" w:hAnsi="Times New Roman" w:cs="Times New Roman"/>
          <w:sz w:val="26"/>
          <w:szCs w:val="26"/>
        </w:rPr>
        <w:t>«</w:t>
      </w:r>
      <w:r w:rsidR="002932DB" w:rsidRPr="000A18E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7B23DE">
        <w:rPr>
          <w:rFonts w:ascii="Times New Roman" w:hAnsi="Times New Roman" w:cs="Times New Roman"/>
          <w:sz w:val="26"/>
          <w:szCs w:val="26"/>
        </w:rPr>
        <w:t>производственной базы</w:t>
      </w:r>
      <w:r w:rsidR="002932DB" w:rsidRPr="000A18E3">
        <w:rPr>
          <w:rFonts w:ascii="Times New Roman" w:hAnsi="Times New Roman" w:cs="Times New Roman"/>
          <w:sz w:val="26"/>
          <w:szCs w:val="26"/>
        </w:rPr>
        <w:t xml:space="preserve"> </w:t>
      </w:r>
      <w:r w:rsidR="002B05A8">
        <w:rPr>
          <w:rFonts w:ascii="Times New Roman" w:hAnsi="Times New Roman" w:cs="Times New Roman"/>
          <w:sz w:val="26"/>
          <w:szCs w:val="26"/>
          <w:lang w:val="kk-KZ"/>
        </w:rPr>
        <w:t xml:space="preserve">энергетической базы </w:t>
      </w:r>
      <w:r w:rsidR="002932DB" w:rsidRPr="000A18E3">
        <w:rPr>
          <w:rFonts w:ascii="Times New Roman" w:hAnsi="Times New Roman" w:cs="Times New Roman"/>
          <w:sz w:val="26"/>
          <w:szCs w:val="26"/>
        </w:rPr>
        <w:t>на м/р Сарыбулак»</w:t>
      </w:r>
      <w:r w:rsidR="002932DB">
        <w:rPr>
          <w:rFonts w:ascii="Times New Roman" w:hAnsi="Times New Roman" w:cs="Times New Roman"/>
          <w:sz w:val="26"/>
          <w:szCs w:val="26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выданное ТОО «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КумкольТранс</w:t>
      </w:r>
      <w:proofErr w:type="spellEnd"/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 Сервис».</w:t>
      </w:r>
    </w:p>
    <w:p w:rsidR="001728EC" w:rsidRDefault="001728EC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Размещение проектируемых сооружений выполнено в соответствии с действующими нормами и правилами с соблюдением противопожарных разрывов и 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санитарно</w:t>
      </w:r>
      <w:proofErr w:type="spellEnd"/>
      <w:r w:rsidR="00B34DF5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–</w:t>
      </w:r>
      <w:r w:rsidR="00B34DF5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защитных зон.</w:t>
      </w:r>
    </w:p>
    <w:p w:rsidR="00D252BF" w:rsidRPr="00E95099" w:rsidRDefault="00D252BF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1728EC" w:rsidRPr="00747DA9" w:rsidRDefault="001728EC" w:rsidP="001973DE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5" w:name="_Toc447027321"/>
      <w:r w:rsidRPr="00747DA9">
        <w:rPr>
          <w:rFonts w:ascii="Times New Roman" w:eastAsia="Batang" w:hAnsi="Times New Roman" w:cs="Times New Roman"/>
          <w:b/>
          <w:sz w:val="26"/>
          <w:szCs w:val="26"/>
        </w:rPr>
        <w:t>Соответствие проекта правилам и нормам</w:t>
      </w:r>
      <w:bookmarkEnd w:id="5"/>
    </w:p>
    <w:p w:rsidR="0082489D" w:rsidRPr="0082489D" w:rsidRDefault="0082489D" w:rsidP="0082489D">
      <w:pPr>
        <w:pStyle w:val="aa"/>
        <w:spacing w:after="0" w:line="240" w:lineRule="auto"/>
        <w:ind w:left="2007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E95099">
      <w:pPr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Проект разработан в соответствии с требованиями следующих правил и норм: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«Порядок разработки, согласования, утверждения и состав проектной документации на строительство» CH PK 1.02-03-2011*;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Генеральные планы промышленных предприятий СНиП II-89-80;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Сооружения промышленных предприятий СНиП 2.09.03-85;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Производственные здания </w:t>
      </w:r>
      <w:proofErr w:type="spellStart"/>
      <w:r w:rsidRPr="00E95099">
        <w:rPr>
          <w:rFonts w:ascii="Times New Roman" w:eastAsia="Batang" w:hAnsi="Times New Roman" w:cs="Times New Roman"/>
          <w:sz w:val="26"/>
          <w:szCs w:val="26"/>
        </w:rPr>
        <w:t>СНиПРК</w:t>
      </w:r>
      <w:proofErr w:type="spellEnd"/>
      <w:r w:rsidRPr="00E95099">
        <w:rPr>
          <w:rFonts w:ascii="Times New Roman" w:eastAsia="Batang" w:hAnsi="Times New Roman" w:cs="Times New Roman"/>
          <w:sz w:val="26"/>
          <w:szCs w:val="26"/>
        </w:rPr>
        <w:t xml:space="preserve"> 3.02.09-2010;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Естественное и искусственное освещение СНиП РК 2.04.05-2006;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Правила устройства электроустановок – ПУЭ РК;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Пожарная безопасность зданий и сооружений СНиП РК 2.02-05-2005;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«Пожарная безопасность. Общие требования» ГОСТ 12.1.004-91;</w:t>
      </w:r>
    </w:p>
    <w:p w:rsidR="001728EC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«Инструкция по устройству </w:t>
      </w:r>
      <w:proofErr w:type="spellStart"/>
      <w:r w:rsidRPr="00E95099">
        <w:rPr>
          <w:rFonts w:ascii="Times New Roman" w:eastAsia="Batang" w:hAnsi="Times New Roman" w:cs="Times New Roman"/>
          <w:sz w:val="26"/>
          <w:szCs w:val="26"/>
        </w:rPr>
        <w:t>молниезащиты</w:t>
      </w:r>
      <w:proofErr w:type="spellEnd"/>
      <w:r w:rsidRPr="00E95099">
        <w:rPr>
          <w:rFonts w:ascii="Times New Roman" w:eastAsia="Batang" w:hAnsi="Times New Roman" w:cs="Times New Roman"/>
          <w:sz w:val="26"/>
          <w:szCs w:val="26"/>
        </w:rPr>
        <w:t xml:space="preserve"> зданий и сооружений». СН РК 2.04-29-2005;</w:t>
      </w:r>
    </w:p>
    <w:p w:rsidR="001728EC" w:rsidRPr="00E95099" w:rsidRDefault="00074038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1728EC" w:rsidRPr="00E95099">
        <w:rPr>
          <w:rFonts w:ascii="Times New Roman" w:eastAsia="Batang" w:hAnsi="Times New Roman" w:cs="Times New Roman"/>
          <w:sz w:val="26"/>
          <w:szCs w:val="26"/>
        </w:rPr>
        <w:t xml:space="preserve">«Правила обеспечения работников специальной одеждой, специальной обувью и другими средствами индивидуальной и коллективной защиты, санитарно-бытовыми помещениями и устройствами, за счет средств работодателя», утвержденные приказом </w:t>
      </w:r>
      <w:proofErr w:type="spellStart"/>
      <w:r w:rsidR="001728EC" w:rsidRPr="00E95099">
        <w:rPr>
          <w:rFonts w:ascii="Times New Roman" w:eastAsia="Batang" w:hAnsi="Times New Roman" w:cs="Times New Roman"/>
          <w:sz w:val="26"/>
          <w:szCs w:val="26"/>
        </w:rPr>
        <w:t>и.о</w:t>
      </w:r>
      <w:proofErr w:type="spellEnd"/>
      <w:r w:rsidR="001728EC" w:rsidRPr="00E95099">
        <w:rPr>
          <w:rFonts w:ascii="Times New Roman" w:eastAsia="Batang" w:hAnsi="Times New Roman" w:cs="Times New Roman"/>
          <w:sz w:val="26"/>
          <w:szCs w:val="26"/>
        </w:rPr>
        <w:t>. Министра труда и социальной защиты населения Республики Казахстан от 31.07.2007 №184-n.;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«Трудовой кодекс Республики Казахстан. (с изменениями по состоянию на 19.12.2007 г.).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«Список работ, на которых запрещается применение труда работников, не достигших восемнадцатилетнего возраста», утвержденный приказом </w:t>
      </w:r>
      <w:proofErr w:type="spellStart"/>
      <w:r w:rsidRPr="00E95099">
        <w:rPr>
          <w:rFonts w:ascii="Times New Roman" w:eastAsia="Batang" w:hAnsi="Times New Roman" w:cs="Times New Roman"/>
          <w:sz w:val="26"/>
          <w:szCs w:val="26"/>
        </w:rPr>
        <w:t>и.о</w:t>
      </w:r>
      <w:proofErr w:type="spellEnd"/>
      <w:r w:rsidRPr="00E95099">
        <w:rPr>
          <w:rFonts w:ascii="Times New Roman" w:eastAsia="Batang" w:hAnsi="Times New Roman" w:cs="Times New Roman"/>
          <w:sz w:val="26"/>
          <w:szCs w:val="26"/>
        </w:rPr>
        <w:t xml:space="preserve">. Министра труда и социальной защиты населения Республики Казахстан от 31.07.2007 №185-П.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«Правила и нормы выдачи работникам молока и лечебно-профилактического питания, за счет средств работодателя», утвержденная приказом </w:t>
      </w:r>
      <w:proofErr w:type="spellStart"/>
      <w:r w:rsidRPr="00E95099">
        <w:rPr>
          <w:rFonts w:ascii="Times New Roman" w:eastAsia="Batang" w:hAnsi="Times New Roman" w:cs="Times New Roman"/>
          <w:sz w:val="26"/>
          <w:szCs w:val="26"/>
        </w:rPr>
        <w:t>и.о</w:t>
      </w:r>
      <w:proofErr w:type="spellEnd"/>
      <w:r w:rsidRPr="00E95099">
        <w:rPr>
          <w:rFonts w:ascii="Times New Roman" w:eastAsia="Batang" w:hAnsi="Times New Roman" w:cs="Times New Roman"/>
          <w:sz w:val="26"/>
          <w:szCs w:val="26"/>
        </w:rPr>
        <w:t xml:space="preserve">. Министра труда и социальной защиты населения Республики Казахстан от 31.07.2007 №184-n.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«Список производств, цехов, профессий и должностей с вредными (особо вредными) и (или) тяжелыми (особо тяжелыми), опасными (особо опасными) условиями труда, работа в которых дает право на ежегодный опла</w:t>
      </w:r>
      <w:r w:rsidRPr="00E95099">
        <w:rPr>
          <w:rFonts w:ascii="Times New Roman" w:eastAsia="Batang" w:hAnsi="Times New Roman" w:cs="Times New Roman"/>
          <w:sz w:val="26"/>
          <w:szCs w:val="26"/>
        </w:rPr>
        <w:lastRenderedPageBreak/>
        <w:t xml:space="preserve">чиваемый дополнительный трудовой отпуск и сокращенную продолжительность рабочего времени». (Приказ </w:t>
      </w:r>
      <w:proofErr w:type="spellStart"/>
      <w:r w:rsidRPr="00E95099">
        <w:rPr>
          <w:rFonts w:ascii="Times New Roman" w:eastAsia="Batang" w:hAnsi="Times New Roman" w:cs="Times New Roman"/>
          <w:sz w:val="26"/>
          <w:szCs w:val="26"/>
        </w:rPr>
        <w:t>и.о</w:t>
      </w:r>
      <w:proofErr w:type="spellEnd"/>
      <w:r w:rsidRPr="00E95099">
        <w:rPr>
          <w:rFonts w:ascii="Times New Roman" w:eastAsia="Batang" w:hAnsi="Times New Roman" w:cs="Times New Roman"/>
          <w:sz w:val="26"/>
          <w:szCs w:val="26"/>
        </w:rPr>
        <w:t>. Министра труда и социальной защиты населения Республики Казахстан от 31 июля 2007 г.       №   182-п).</w:t>
      </w:r>
    </w:p>
    <w:p w:rsidR="001728EC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«О труде в РК» от 10 декабря 1999 г. №493-1 (с изменениями, внесенными законами РК от 06.12.01г. № 260-II; от 25.09.03г. № 484-II).</w:t>
      </w:r>
    </w:p>
    <w:p w:rsidR="00ED5B05" w:rsidRDefault="00ED5B05" w:rsidP="00ED5B05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26"/>
          <w:szCs w:val="26"/>
        </w:rPr>
      </w:pPr>
    </w:p>
    <w:p w:rsidR="00C11722" w:rsidRPr="00911516" w:rsidRDefault="00C11722" w:rsidP="00911516">
      <w:pPr>
        <w:spacing w:after="0" w:line="240" w:lineRule="auto"/>
        <w:ind w:left="709"/>
        <w:jc w:val="both"/>
        <w:rPr>
          <w:rFonts w:ascii="Times New Roman" w:eastAsia="Batang" w:hAnsi="Times New Roman" w:cs="Times New Roman"/>
          <w:sz w:val="26"/>
          <w:szCs w:val="26"/>
        </w:rPr>
      </w:pPr>
      <w:bookmarkStart w:id="6" w:name="_Toc447027322"/>
    </w:p>
    <w:p w:rsidR="00C11722" w:rsidRPr="0048797A" w:rsidRDefault="001728EC" w:rsidP="0048797A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7" w:name="_Toc447027323"/>
      <w:bookmarkEnd w:id="6"/>
      <w:r w:rsidRPr="0048797A">
        <w:rPr>
          <w:rFonts w:ascii="Times New Roman" w:eastAsia="Batang" w:hAnsi="Times New Roman" w:cs="Times New Roman"/>
          <w:b/>
          <w:sz w:val="26"/>
          <w:szCs w:val="26"/>
        </w:rPr>
        <w:t>Общие требования безопасности при организации</w:t>
      </w:r>
    </w:p>
    <w:p w:rsidR="001728EC" w:rsidRPr="00C11722" w:rsidRDefault="001728EC" w:rsidP="00C1172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C11722">
        <w:rPr>
          <w:rFonts w:ascii="Times New Roman" w:eastAsia="Batang" w:hAnsi="Times New Roman" w:cs="Times New Roman"/>
          <w:b/>
          <w:sz w:val="26"/>
          <w:szCs w:val="26"/>
        </w:rPr>
        <w:t>технологического процесса</w:t>
      </w:r>
      <w:bookmarkEnd w:id="7"/>
    </w:p>
    <w:p w:rsidR="00C11722" w:rsidRPr="00E95099" w:rsidRDefault="00C11722" w:rsidP="00C11722">
      <w:pPr>
        <w:spacing w:after="0" w:line="240" w:lineRule="auto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 соответствии с требованиями ПБНГП РК, Законов «О безопасности и охране труда», «О труде в РК», к персоналу ТОО «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Сервис», занимающимся обслуживанием оборудования на объектах месторождения Сарыбулак, должны предъявляться следующие требования: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К руководству работами по монтажу и демонтажу, </w:t>
      </w:r>
      <w:r w:rsidR="00C11722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а также эксплуатации объекта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 допускаются лица, имеющие право на ведение этих работ, подтвержденное соответствующим документом.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Профессиональная подготовка рабочих кадров проводиться в специализированных учебных заведениях, имеющих разрешение (лицензии) соответствующих органов.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Программы обучения по профессиям, к которым предъявляются повышение требования безопасности труда, должны согласовываться с органами государственного надзора.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поступающие на предприятие, а также переводимые на работу по другой, новой для них профессии, должны предварительно пройти инструктаж, который должен включать в себя общие вопросы безопасности, относящиеся к данному предприятию, и специальные вопросы техники безопасности, об охране окружающей природной среды, связанные с выполнением отдельных видов работ. Также пройти медицинский осмотр в соответствии с порядком, установленным органами здравоохранения. Лица, не прошедшие медосмотр, к работе не допускаются.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Прошедший инструктаж и производственное обучение (стажировку) рабочий может быть допущен к самостоятельной работе после проверки его знаний комиссией под председательством руководителя предприятия или одного из главных специалистов, назначенного руководством, и состоящей из необходимых отраслевых специалистов.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 во время выполнения своих обязанностей на рабочем месте, а также проверяющие, ИТР, командированные и другие лица, находящиеся на производственном объекте, должны носить спецодежду и средства индивидуальной защиты.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руководители, специалисты и служащие строительных организаций (независимо от форм собственности этих организаций) должны быть обеспечены спецодеждой, спец. обувью и другими средствами индивидуальной защиты с учетом вида работы и степени риска в количестве не ниже норм, установленных законодательством, или действующими нормами, или выше этих корм в соответствии с заключенным коллективным договором или тарифным соглашением.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руководители, специалисты и служащие должны быть обеспечены помещениями (гардеробными, сушилками для одежды и обуви, душевыми, помещениями для приема пищи, отдыха и обогрева, комнатами гигиены для женщин и туалетами) в соответствии с действующими нормами, а также СНиП2.09.04-87.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lastRenderedPageBreak/>
        <w:t xml:space="preserve">К работе на объекте допускаются лица не моложе 18 лет, прошедшие предварительный медосмотр, не имеющие противопоказаний, прошедшие инструктаж и обучение безопасным методам работы.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Эти лица должны пройти теоретическое и производственное обучение безопасным методам работы в объеме всех действующих инструкций по рабочим местам, а также по «Правилам техники безопасности нефтегазодобывающей промышленности» и др.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Проверка знаний, инструкций по рабочим местам, технике безопасности, на право допуска к самостоятельной работе осуществляется комиссией, состав которой определяется руководителем производства.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Прием экзаменов заканчивается оформлением протокола и выдачей удостоверений.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При текущем и капитальном ремонтах соответствующие бригады должны быть обучены и проинструктированы безопасному ведению работ.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Производственный процесс должен удовлетворять требованиям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нормативов: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ГОСТ 12.3.002-91 «Процессы производственные. Общие требования»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ГОСТ 12.1.004-91 «Пожарная безопасность. Общие требования».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ГОСТ 12.1.003-83 «Шум. Общие требования безопасности».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ГОСТ 12.1.012-90 «Вибрация. Общие требования безопасности». </w:t>
      </w:r>
    </w:p>
    <w:p w:rsidR="00003FAE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Электробезопасность оборудования обеспечивается соблюдением требований ГОСТ 12.1.019-79. </w:t>
      </w:r>
    </w:p>
    <w:p w:rsidR="001728EC" w:rsidRPr="00784154" w:rsidRDefault="00784154" w:rsidP="0048797A">
      <w:pPr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Профилактические меры защиты</w:t>
      </w:r>
    </w:p>
    <w:p w:rsidR="00784154" w:rsidRPr="00E95099" w:rsidRDefault="00784154" w:rsidP="00784154">
      <w:pPr>
        <w:spacing w:after="0" w:line="240" w:lineRule="auto"/>
        <w:ind w:left="2007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К основным профилактическим мерам защиты относятся следующие мероприятия: </w:t>
      </w:r>
      <w:r w:rsidR="007962C4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Необходимо соблюдение правил пожарной безопасности. 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Запрещается курить на территории технологических площадок, применять открытый огонь. Курение разрешается в специально отведенных местах, оборудованных урнами с водой и средствами пожаротушения, снабженных надписью «Место для курения».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При проведении монтажных, ремонтных работ необходимо применение 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инструментов, не дающих искр, далее см. раздел «Противопожарные мероприятия». 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Требуется строго применять спецодежду, специальную обувь и средства индивидуальной защиты в соответствии с требованиями «Правил обеспечения работников специальной одеждой, специальной обувью и другими средствами индивидуальной и коллективной защиты, санитарно-бытовыми помещениями и устройствами, за счет средств работодателя», утвержденных приказом 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и.о</w:t>
      </w:r>
      <w:proofErr w:type="spellEnd"/>
      <w:r w:rsidRPr="00E95099">
        <w:rPr>
          <w:rFonts w:ascii="Times New Roman" w:eastAsia="Batang" w:hAnsi="Times New Roman" w:cs="Times New Roman"/>
          <w:iCs/>
          <w:sz w:val="26"/>
          <w:szCs w:val="26"/>
        </w:rPr>
        <w:t>. Министра труда и социальной защиты населения Республики Казахстан от 31.07.2007 №184-n.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Электробезопасность оборудования обеспечивается соблюдением требований ГОСТ 12.1.019-79.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Все работы необходимо проводить с соблюдением мер безопасности и личной гигиены.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Для защиты головы от механических травм и поражения электрическим током, необходимо применение защитных касок из </w:t>
      </w:r>
      <w:proofErr w:type="spellStart"/>
      <w:r w:rsidRPr="00E95099">
        <w:rPr>
          <w:rFonts w:ascii="Times New Roman" w:eastAsia="Batang" w:hAnsi="Times New Roman" w:cs="Times New Roman"/>
          <w:iCs/>
          <w:sz w:val="26"/>
          <w:szCs w:val="26"/>
        </w:rPr>
        <w:t>токонепроводящих</w:t>
      </w:r>
      <w:proofErr w:type="spellEnd"/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 материалов.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Средства индивидуальной защиты, выдаваемые газосварщикам, электрослесарям, должны отвечать конкретным санитарно-гигиеническим условиям труда.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Кроме спецодежды должны применятся СИЗ (средства индивидуальной защиты): диэлектрические перчатки, боты или резиновые сапоги, коврики, рукавицы или перчатки с низкой электропроводностью.</w:t>
      </w:r>
    </w:p>
    <w:p w:rsidR="001728E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При работе на высоте или внутри аппаратов для предохранения от падения необходимо применение монтажных поясов.</w:t>
      </w:r>
    </w:p>
    <w:p w:rsidR="00784154" w:rsidRDefault="00784154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756F64" w:rsidRDefault="001728EC" w:rsidP="004F3A13">
      <w:pPr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8" w:name="_Toc447027326"/>
      <w:r w:rsidRPr="00784154">
        <w:rPr>
          <w:rFonts w:ascii="Times New Roman" w:eastAsia="Batang" w:hAnsi="Times New Roman" w:cs="Times New Roman"/>
          <w:b/>
          <w:sz w:val="26"/>
          <w:szCs w:val="26"/>
        </w:rPr>
        <w:t>Требования к рабочим местам и оборудованию</w:t>
      </w:r>
      <w:bookmarkEnd w:id="8"/>
    </w:p>
    <w:p w:rsidR="00756F64" w:rsidRPr="00784154" w:rsidRDefault="00756F64" w:rsidP="00756F64">
      <w:pPr>
        <w:spacing w:after="0" w:line="240" w:lineRule="auto"/>
        <w:ind w:left="2007"/>
        <w:jc w:val="both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Организация строительной площадки, участков работ и рабочих мест должна обеспечивать безопасность труда работающих на всех этапах выполнения работ.    Все территориально обособленные участки должны быть обеспечены телефонной связью или радиосвязью. При организации строительной площадки и рабочих мест следует установить опасные для людей зоны, в пределах которых постоянно действуют или потенциально могут действовать опасные факторы.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Опасные зоны должны быть обозначены знаками безопасности и надписями установленной формы.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 зонам постоянно действующих опасных производственных факторов следует относить зоны: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вблизи от изолированных токоведущих частей электроустановок;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вблизи от не огражденных перепадов по высоте на 1,3 м и более;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в местах, где содержатся вредные вещества в концентрациях выше предельно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допустимых или воздействует шум и электромагнитное поле интенсивностью выше предельно допустимой.</w:t>
      </w: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 зонам потенциально действующих опасных производственных факторов следует относить: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участки территории вблизи строящегося здания (сооружения);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этажи (ярусы) зданий и сооружений, в одной захватке над которыми происходит монтаж (демонтаж) конструкций или оборудования;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зоны перемещения машин, оборудования или их частей рабочих органов;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места, над которыми происходит перемещение грузов грузоподъемными кранами.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границах зон постоянно действующих опасных производственных факторов должны быть установлены предохранительные защитные ограждения, а зон потенциально действующих опасных производственных факторов - сигнальные ограждения или знаки безопасности. При производстве работ в указанных зонах следует осуществлять организационно-технические мероприятия, обеспечивающие безопасность работающих.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Содержание вредных веществ в воздухе рабочей зоны, уровень шума и уровень вибрации на рабочих местах, а также интенсивность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злектромагнитного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поля при производстве работ под напряжением на линии 220-1150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кВ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, не должны превышать допускаемых значений, указанных в следующих нормативных документах, утвержденных Минздравом РК, соответственно: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«Санитарные нормы предельно-допустимых концентраций (ПДК) вредных веществ в воздухе» (№ 1.02.011-94);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(Санитарные нормы вибрации рабочих мест» (№1.02.012-94);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Санитарные нормы предельно допускаемых уровней воздействия переменных магнитных полей» (№1.02.024-94);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«Санитарно- гигиенические нормы допускаемой электростатического поля» уровень (№1.02.020-94).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Содержание вредных веществ в воздухе рабочей зоны и наличие производственных факторов на рабочих местах подлежат систематическому контролю по методикам, утвержденным Министерством здравоохранения РК.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На предприятии, в зависимости от характера и условий производства следует контролировать содержание вредных веществ в воздухе, уровни шума и вибрации, температуру, относительную влажность и скорость движения воздуха на рабочих местах. Эти данные записываются в санитарно- технический паспорт объекта. Рабочие места должны быть аттестованы.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Границы опасных зон вблизи движущихся частей и рабочих органов машин определяются расстоянием в пределах 5м, если другие повышенные требования отсутствуют в паспорте или инструкции завода- изготовителя.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Пожарную безопасность на строительной площадке, участках работ и рабочих местах следует обеспечивать в соответствии с требованиями «Правил пожарной безопасности при производстве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строительно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– монтажных и огневых работ» (ППБС-01-94), утвержденных ГУПО МВД РК и ГОСТ 12.1.004-91 «Пожарная безопасность».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Электробезопасность на строительной площадке участках работ, и рабочих местах должна обеспечиваться в соответствии с требованиями ГОСТ 12.1.013.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Строительная площадка, участки работ, рабочие места, проезды и проходы к ним в темное время суток должны быть освещены в соответствии с ГОСТ 12.1.046.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Освещенность должна быть равномерной, без слепящего действия осветительных приспособлений на работающих, производство работ в неосвещенных местах на допускается.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Колодцы, шурфы и другие выемки в грунте в местах возможного доступа людей должны быть закрыты крышками, прочными щитами или ограждены. В темное время суток ограждения должны быть обозначены электрическими сигнальными лампами напряжением не более 42В.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Эксплуатация вновь создаваемого оборудования, инструмента, приборов должна осуществляться в соответствии с руководством по эксплуатации, в котором наряду с техническими требованиями должны быть отражены и вопросы его безопасного обслуживания с учетом требований настоящих правил.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Эксплуатация импортного оборудования и инструмента должна осуществляться в соответствии с технической документацией фирм- изготовителей.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Предприятия и организации должны иметь сертификат </w:t>
      </w:r>
      <w:proofErr w:type="gram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( экспертное</w:t>
      </w:r>
      <w:proofErr w:type="gram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заключение) или копию сертификата, выданного органом по сертификации, на эксплуатацию зарубежного и вновь модернизированного оборудования, механизмов и приборов.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Складирование материалов, конструкций и оборудования должно осуществляться в соответствии с требованиями стандартов или технических условий на материалы, изделия и оборудование, а также правил устройства и безопасной эксплуатации грузоподъемных кранов, утвержденных Госгортехнадзором РК 21 апреля 1994 года.</w:t>
      </w:r>
    </w:p>
    <w:p w:rsidR="001728E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 пожароопасных помещениях  и на оборудовании, представляющем опасность взрыва или воспламенения, в соответствии с требованиями ГОСТ « Цвета сигнальные и знаки безопасности», должны быть вывешены знаки, предупреждающие об осторожности при наличии воспламеняющихся и взрывоопасных веществ. Администрация объекта обязана ознакомить всех работающих со знанием таких знаков.</w:t>
      </w:r>
    </w:p>
    <w:p w:rsidR="00D97375" w:rsidRDefault="00D97375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A84D7B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9" w:name="_Toc447027333"/>
      <w:r w:rsidRPr="00A84D7B">
        <w:rPr>
          <w:rFonts w:ascii="Times New Roman" w:eastAsia="Batang" w:hAnsi="Times New Roman" w:cs="Times New Roman"/>
          <w:b/>
          <w:sz w:val="26"/>
          <w:szCs w:val="26"/>
        </w:rPr>
        <w:t>Противопожарные мероприятия</w:t>
      </w:r>
      <w:bookmarkEnd w:id="9"/>
    </w:p>
    <w:p w:rsidR="00A84D7B" w:rsidRPr="00A84D7B" w:rsidRDefault="00A84D7B" w:rsidP="00A84D7B">
      <w:pPr>
        <w:pStyle w:val="aa"/>
        <w:spacing w:after="0" w:line="240" w:lineRule="auto"/>
        <w:ind w:left="0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Противопожарная безопасность технологического процесса обеспечивается следующими проектными решениями по предупреждению пожара и взрыва: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lastRenderedPageBreak/>
        <w:t xml:space="preserve">размещение оборудования с противопожарными разрывами в соответствии с </w:t>
      </w:r>
      <w:r w:rsidR="00A84D7B">
        <w:rPr>
          <w:rFonts w:ascii="Times New Roman" w:eastAsia="Batang" w:hAnsi="Times New Roman" w:cs="Times New Roman"/>
          <w:sz w:val="26"/>
          <w:szCs w:val="26"/>
          <w:lang w:val="kk-KZ"/>
        </w:rPr>
        <w:t>нормативами РК</w:t>
      </w:r>
      <w:r w:rsidRPr="00784154">
        <w:rPr>
          <w:rFonts w:ascii="Times New Roman" w:eastAsia="Batang" w:hAnsi="Times New Roman" w:cs="Times New Roman"/>
          <w:sz w:val="26"/>
          <w:szCs w:val="26"/>
        </w:rPr>
        <w:t>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оповещение местных пожарных служб о возникновении пожара осуществляется по телефону из операторной;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объект оборудован первичными средствами пожаротушения и пожарным инвентарем (огнетушители, ящики с песком, асбестовое полотно, войлок, лопаты в соответствии с БПП–РК–93).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Требования перечисленных законов и правил касаются каждого сотрудника предприятия, а также персонала, привлекаемого со стороны, вне зависимости от его служебного положения и специальности.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Для предотвращения возможности возникновения взрывопожароопасных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ситуаци</w:t>
      </w:r>
      <w:proofErr w:type="spellEnd"/>
      <w:r w:rsidR="007962C4">
        <w:rPr>
          <w:rFonts w:ascii="Times New Roman" w:eastAsia="Batang" w:hAnsi="Times New Roman" w:cs="Times New Roman"/>
          <w:iCs/>
          <w:sz w:val="26"/>
          <w:szCs w:val="26"/>
        </w:rPr>
        <w:t xml:space="preserve">. </w:t>
      </w:r>
      <w:r w:rsidRPr="00784154">
        <w:rPr>
          <w:rFonts w:ascii="Times New Roman" w:eastAsia="Batang" w:hAnsi="Times New Roman" w:cs="Times New Roman"/>
          <w:sz w:val="26"/>
          <w:szCs w:val="26"/>
        </w:rPr>
        <w:t>На каждом предприятии должны быть данные о показателях пожарной опасности применяемых в технологических процессах веществ и материалов по ГОСТ 12.1.044-89, а для зданий и помещений должны быть определены категории по взрывопожарной и пожарной опасности на основании действующих республиканских норм технологического проектирования РНТП 01-94 МВД РК;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При работе с взрывоопасными и пожароопасными веществами и материалами соблюдаться требования маркировки и предупредительных надписей на упаковках или должны быть указаны в сопроводительных документах. Совместное применение (если это не предусмотрено технологическим регламентом), хранение и транспортировка веществ и материалов, которые при взаимодействии друг с другом вызывают воспламенение, взрыв или образуют горючие и токсичные газы (смеси), не допускается;</w:t>
      </w:r>
    </w:p>
    <w:p w:rsidR="00A84D7B" w:rsidRPr="00A84D7B" w:rsidRDefault="00A84D7B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val="kk-KZ"/>
        </w:rPr>
      </w:pPr>
    </w:p>
    <w:p w:rsidR="001728EC" w:rsidRPr="00A84D7B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0" w:name="_Toc447027334"/>
      <w:r w:rsidRPr="00A84D7B">
        <w:rPr>
          <w:rFonts w:ascii="Times New Roman" w:eastAsia="Batang" w:hAnsi="Times New Roman" w:cs="Times New Roman"/>
          <w:b/>
          <w:sz w:val="26"/>
          <w:szCs w:val="26"/>
        </w:rPr>
        <w:t>Организация работы по обеспечению правил пожарной безопасности</w:t>
      </w:r>
      <w:bookmarkEnd w:id="10"/>
    </w:p>
    <w:p w:rsidR="00A84D7B" w:rsidRPr="00A84D7B" w:rsidRDefault="00A84D7B" w:rsidP="00784154">
      <w:pPr>
        <w:spacing w:after="0" w:line="240" w:lineRule="auto"/>
        <w:ind w:left="567"/>
        <w:jc w:val="both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Руководители объединений, предприятий и организаций обязаны: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обеспечить выполнение действующих законов, постановлений и распоряжений руководящих органов, предписаний Государственного пожарного надзора (ГПН);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организовать на подведомственных объектах изучение и выполнение настоящих Правил всеми работниками предприятий, обучение и инструктаж рабочих, </w:t>
      </w:r>
      <w:proofErr w:type="spellStart"/>
      <w:r w:rsidRPr="00784154">
        <w:rPr>
          <w:rFonts w:ascii="Times New Roman" w:eastAsia="Batang" w:hAnsi="Times New Roman" w:cs="Times New Roman"/>
          <w:sz w:val="26"/>
          <w:szCs w:val="26"/>
        </w:rPr>
        <w:t>инженерно</w:t>
      </w:r>
      <w:proofErr w:type="spellEnd"/>
      <w:r w:rsidRPr="00784154">
        <w:rPr>
          <w:rFonts w:ascii="Times New Roman" w:eastAsia="Batang" w:hAnsi="Times New Roman" w:cs="Times New Roman"/>
          <w:sz w:val="26"/>
          <w:szCs w:val="26"/>
        </w:rPr>
        <w:t xml:space="preserve"> – технических работников по вопросам пожарной безопасности;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предусматривать необходимые ассигнования на выполнение противопожарных мероприятий и приобретение средств пожаротушения;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решать в установленном порядке вопросы организации ведомственной или вневедомственной пожарной охраны объектов;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назначить приказом по предприятию с записью в должностных инструкциях ответственных лиц за пожарную безопасность конкретных объектов, содержание и эксплуатацию средств противопожарной защиты, средств аварийной и пожарной сигнализации, средств контроля, загазованности помещений, стационарных установок пожаротушения;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организовать на предприятии пожарно-техническую комиссию и обеспечить ее работу;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разрабатывать по согласованию с ГПН и обеспечивать выполнение годовых и перспективных планов внедрения средств пожаротушения и противопожарных мероприятий, комплектования объектов средствами пожарной сигнализации, обеспечивать согласно утвержденным графиками профилактическое обслуживание, ре</w:t>
      </w:r>
      <w:r w:rsidRPr="00784154">
        <w:rPr>
          <w:rFonts w:ascii="Times New Roman" w:eastAsia="Batang" w:hAnsi="Times New Roman" w:cs="Times New Roman"/>
          <w:sz w:val="26"/>
          <w:szCs w:val="26"/>
        </w:rPr>
        <w:lastRenderedPageBreak/>
        <w:t>монт и испытание средств пожаротушения и пожарной автоматики, а также обеспечивать их надлежащую эксплуатацию, обеспечивать своевременное выполнение всех противопожарных мероприятий;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регулярно проверять состояние пожарной безопасности объекта, наличие и исправность средств противопожарной защиты, и боеготовность объектовых пожарных частей и добровольных дружин.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На каждом объекте месторождения </w:t>
      </w:r>
      <w:r w:rsidR="00F01CCC">
        <w:rPr>
          <w:rFonts w:ascii="Times New Roman" w:eastAsia="Batang" w:hAnsi="Times New Roman" w:cs="Times New Roman"/>
          <w:iCs/>
          <w:sz w:val="26"/>
          <w:szCs w:val="26"/>
          <w:lang w:val="kk-KZ"/>
        </w:rPr>
        <w:t>Сарыбулак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должны быть планы ликвидации возможных аварий и пожаров, а также графики проведения тренировок обслуживающего персонала объекта по отработке этих планов, разработанные в соответствии с условиями производства согласно положения.</w:t>
      </w:r>
    </w:p>
    <w:p w:rsidR="00F01CCC" w:rsidRDefault="00F01CCC" w:rsidP="00F01CC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1" w:name="_Toc447027335"/>
    </w:p>
    <w:p w:rsidR="001728EC" w:rsidRPr="00F01CCC" w:rsidRDefault="001728EC" w:rsidP="00ED5B05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r w:rsidRPr="00F01CCC">
        <w:rPr>
          <w:rFonts w:ascii="Times New Roman" w:eastAsia="Batang" w:hAnsi="Times New Roman" w:cs="Times New Roman"/>
          <w:b/>
          <w:sz w:val="26"/>
          <w:szCs w:val="26"/>
        </w:rPr>
        <w:t>Обучение, инструктаж и допуск персонала</w:t>
      </w:r>
      <w:bookmarkEnd w:id="11"/>
    </w:p>
    <w:p w:rsidR="00F01CCC" w:rsidRPr="00F01CCC" w:rsidRDefault="00F01CCC" w:rsidP="00F01CCC">
      <w:pPr>
        <w:pStyle w:val="aa"/>
        <w:spacing w:after="0" w:line="240" w:lineRule="auto"/>
        <w:ind w:left="2007"/>
        <w:rPr>
          <w:rFonts w:ascii="Times New Roman" w:eastAsia="Batang" w:hAnsi="Times New Roman" w:cs="Times New Roman"/>
          <w:b/>
          <w:i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Все рабочие, ИТР и служащие ТОО «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 должны проходить специальную подготовку по пожарной безопасности, состоящую из инструктажей (первичного и вторичного) и занятий по пожарно-техническому минимуму. На каждом подразделении предприятия с учетом требований ГОСТ 12.0.004-90 приказом руководителя устанавливается: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порядок и сроки проведения инструктажа и пожарно-технического минимуму;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объектов и профессий, работники которых должны проходить обучение по пожарно-техническому минимуму;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должностных лиц, на которых возлагается проведение инструктажей и занятий по пожарно-техническому минимуму;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место проведения инструктажей и занятий по пожарно-техническому минимума;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инструкций и правил, подлежащих изучению.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Первичный инструктаж по пожарной безопасности проводят со всеми вновь принимаемыми на работу рабочими, ИТР и служащими, независимо от их образования, стажа работы по одной профессии или должности, а также с командированными и прибывшими на предприятие для прохождения временных работ.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Лица, не прошедшие первичный и вторичный инструктаж, к самостоятельной работе не допускаются.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Первичный инструктаж проводиться с целью ознакомления инструктируемых с действующими на предприятии правилами и инструкциями по пожарной безопасности, с наиболее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пожаровзрывоопасными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объектами, возможными пожарами и взрывами, практическими действиями в случае возникновения пожара, приемами пользования первичными средствами пожаротушения.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Программа первичного инструктажа разрабатывается с учетом особенностей производства, согласовывается с местной пожарной охраной и утверждается руководителем предприятия. Первичный инструктаж следует проводить в специальном помещении, оборудованном наглядными пособиями по пожарной безопасности (плакатами, инструкциями, макетами) и образцами первичных средств пожаротушения, схемами пожарных установок пожаротушения, пожарной связи и сигнализации, имеющихся на объектах.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 проведении первичного инструктажа производят запись в журнале регистрации с  обязательной подписью инструктируемого.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Вторичный инструктаж по пожарной безопасности проводят на рабочем месте со всеми вновь принятыми на предприятие, переводимыми с одного объекта (цеха,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 xml:space="preserve">участка) на другой, а также </w:t>
      </w:r>
      <w:proofErr w:type="gram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с  командированными</w:t>
      </w:r>
      <w:proofErr w:type="gram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и прибывшими на предприятие для прохождения практики или выполнения временных работ. Вторичный инструктаж проводит лицо, ответственное за пожарную безопасность объекта (участка), индивидуально с каждым работником.</w:t>
      </w:r>
    </w:p>
    <w:p w:rsidR="00F01CC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 проведении вторичного инструктажа делается запись в журнале регистрации, инструктажа на рабочем месте - с обязательной подписью инструктируемого и инструктирующего.</w:t>
      </w:r>
      <w:bookmarkStart w:id="12" w:name="_Toc447027336"/>
    </w:p>
    <w:p w:rsidR="00D252BF" w:rsidRDefault="00D252BF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val="kk-KZ"/>
        </w:rPr>
      </w:pPr>
    </w:p>
    <w:p w:rsidR="00F01CCC" w:rsidRPr="00F01CCC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F01CCC">
        <w:rPr>
          <w:rFonts w:ascii="Times New Roman" w:eastAsia="Batang" w:hAnsi="Times New Roman" w:cs="Times New Roman"/>
          <w:b/>
          <w:sz w:val="26"/>
          <w:szCs w:val="26"/>
        </w:rPr>
        <w:t>Основные требования пожарной безопасности объектов</w:t>
      </w:r>
      <w:bookmarkEnd w:id="12"/>
    </w:p>
    <w:p w:rsidR="00F01CCC" w:rsidRPr="00F01CCC" w:rsidRDefault="00F01CCC" w:rsidP="00F01CCC">
      <w:pPr>
        <w:pStyle w:val="aa"/>
        <w:spacing w:after="0" w:line="240" w:lineRule="auto"/>
        <w:ind w:left="644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bookmarkStart w:id="13" w:name="_Toc447027337"/>
      <w:r w:rsidRPr="00784154">
        <w:rPr>
          <w:rFonts w:ascii="Times New Roman" w:eastAsia="Batang" w:hAnsi="Times New Roman" w:cs="Times New Roman"/>
          <w:sz w:val="26"/>
          <w:szCs w:val="26"/>
        </w:rPr>
        <w:t>Содержание территории объектов</w:t>
      </w:r>
      <w:bookmarkEnd w:id="13"/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Территория объектов месторождения Сарыбулак должна иметь освещение в темное время суток (рабочие места, объекты, проезды и подходы к ним), постоянно содержаться в чистоте, быть оборудована пожарными постами и указателями к расположению этих постов.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Амбары, ямы, колодцы (шахты), котлованы, а также различного рода емкости, выступающие над поверхностью земли менее чем на 1 м, во избежание падения в них людей, должны быть ограждены или перекрыты.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Колодцы подземных коммуникаций должны быть закрыты прочными крышками, иметь скобы или лестницу для спускания в них и снабжены биркой на стойке с </w:t>
      </w:r>
      <w:proofErr w:type="gram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шифром  колодца</w:t>
      </w:r>
      <w:proofErr w:type="gram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>. В зимнее время колодцы должны снабжаться четко видимыми указателями.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 местах постоянного перехода людей над уложенными по поверхности земли трубопроводами, а также над канавами и траншеями должны устанавливаться переходные мостки шириной 0,6 м с перилами высотой не менее 1 м.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территории месторождения Сарыбулак, которая имеет подземные коммуникации (кабельные линии, трубопроводы и т.д.), должны быть разработаны и утверждены руководством предприятия исполнительные схемы фактического расположения этих коммуникаций.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Трассы подземных  коммуникаций на местности обозначаются указателями.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Трубопроводы в местах пересечения с автомобильными дорогами, переходами и вблизи существующего вахтового поселка должны иметь повышенную прочность и знаки предупреждения об опасности.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территории защитной зоны не допускается размещать предприятия, производственные здания и сооружения в тех случаях, когда производственные вредности, выделяемые одним из предприятий, могут оказывать вредное воздействие на здоровье трудящихся, а также когда это приводит к увеличению концентрации вредности выше допустимой.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Территория объекта должна иметь звуковую систему оповещения на случай аварии и пожара.</w:t>
      </w:r>
    </w:p>
    <w:p w:rsidR="001728E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Все въезды на территорию объекта, дороги и проезды по территории необходимо содержать в исправном состоянии, своевременно ремонтировать, в темное время суток освещать для обеспечения безопасного проезда. </w:t>
      </w:r>
      <w:r w:rsidR="009C7E8B">
        <w:rPr>
          <w:rFonts w:ascii="Times New Roman" w:eastAsia="Batang" w:hAnsi="Times New Roman" w:cs="Times New Roman"/>
          <w:iCs/>
          <w:sz w:val="26"/>
          <w:szCs w:val="26"/>
        </w:rPr>
        <w:t>В зимнее время дороги, проезды</w:t>
      </w:r>
      <w:r w:rsidR="009C7E8B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необходимо очищать от снега и льда. Пожарная техника (автомобили и мотопомпы, установки пожаротушения и др.) должны соответствовать ГОСТ 12.4.009-83, а места расположения обозначаться сигнальными цветами и знаками безопасности.</w:t>
      </w:r>
    </w:p>
    <w:p w:rsidR="00917C22" w:rsidRPr="00784154" w:rsidRDefault="00917C22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1728EC" w:rsidRPr="00003FAE" w:rsidRDefault="001728EC" w:rsidP="00917C22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4" w:name="_Toc447027338"/>
      <w:r w:rsidRPr="00003FAE">
        <w:rPr>
          <w:rFonts w:ascii="Times New Roman" w:eastAsia="Batang" w:hAnsi="Times New Roman" w:cs="Times New Roman"/>
          <w:b/>
          <w:sz w:val="26"/>
          <w:szCs w:val="26"/>
        </w:rPr>
        <w:t xml:space="preserve"> Ликвидация аварий и пожаров</w:t>
      </w:r>
      <w:bookmarkEnd w:id="14"/>
    </w:p>
    <w:p w:rsidR="009C7E8B" w:rsidRPr="009C7E8B" w:rsidRDefault="009C7E8B" w:rsidP="009C7E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Предприятие ТОО «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  обязано до начало производства работ по строительству дополнительных объектов разработать план ликвидации возможных аварий, в котором предусматриваются оперативные действия персонала по предупреждению ЧС, в соответствии с п.12.9. ПБНГП РК.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предприятиях ТОО «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КумкольТрансСервис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»  для каждого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пожаровзрывоопасного</w:t>
      </w:r>
      <w:proofErr w:type="spell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объекта, а также для всего предприятия должны быть разработаны планы ликвидации возможных аварий (ПЛА) и планы тушения пожаров (ПТП) – в дальнейшем планы быстрого реагирования (ПБР).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Указанные планы утверждаются руководителем предприятия, и согласовывается с объектовой комиссией по чрезвычайным ситуациям. Они включают подробное изложение действий должностных лиц производственных и объектовых подразделений по организации оповещения, сбора и сосредоточения на месте аварии и (или) тушения пожара, а также взаимодействия с привлекаемыми для этих целей сторонними подразделениями.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На предприятиях должен быть разработан порядок ввода в действие ПЛА и ПТП определен перечень должностных лиц, обладающих правом объявления аварийного режима и несущих персональную ответственность в соответствии с действующим законодательством на полноту и своевременность их введения в действие. </w:t>
      </w:r>
    </w:p>
    <w:p w:rsidR="00D655AE" w:rsidRPr="007962C4" w:rsidRDefault="00D655AE" w:rsidP="0048797A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5" w:name="_Toc447027342"/>
      <w:r w:rsidRPr="007962C4">
        <w:rPr>
          <w:rFonts w:ascii="Times New Roman" w:eastAsia="Batang" w:hAnsi="Times New Roman" w:cs="Times New Roman"/>
          <w:b/>
          <w:sz w:val="26"/>
          <w:szCs w:val="26"/>
          <w:lang w:val="kk-KZ"/>
        </w:rPr>
        <w:t xml:space="preserve"> </w:t>
      </w:r>
      <w:r w:rsidR="001728EC" w:rsidRPr="007962C4">
        <w:rPr>
          <w:rFonts w:ascii="Times New Roman" w:eastAsia="Batang" w:hAnsi="Times New Roman" w:cs="Times New Roman"/>
          <w:b/>
          <w:sz w:val="26"/>
          <w:szCs w:val="26"/>
        </w:rPr>
        <w:t xml:space="preserve">Особенности регулирования труда работников, </w:t>
      </w:r>
    </w:p>
    <w:p w:rsidR="001728EC" w:rsidRDefault="001728EC" w:rsidP="00D655AE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r w:rsidRPr="00784154">
        <w:rPr>
          <w:rFonts w:ascii="Times New Roman" w:eastAsia="Batang" w:hAnsi="Times New Roman" w:cs="Times New Roman"/>
          <w:b/>
          <w:sz w:val="26"/>
          <w:szCs w:val="26"/>
        </w:rPr>
        <w:t>работающих вахтовым методом</w:t>
      </w:r>
      <w:bookmarkEnd w:id="15"/>
    </w:p>
    <w:p w:rsidR="00D655AE" w:rsidRPr="00D655AE" w:rsidRDefault="00D655AE" w:rsidP="00D655AE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Вахтовый метод является особой формой осуществления трудового процесса вне места постоянного проживания работников, когда не может быть обеспечено ежедневное их возвращение к постоянному месту жительства.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Вахтой считается период, включающий время выполнения работ на объекте и время междусменного отдыха.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Продолжительность вахты не может превышать 15 (пятнадцать) календарных дней.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объекте продолжительность вахты с письменного согласия работника может быть увеличена до тридцати календарных дней в соответствии с трудовым и (или) коллективным договором.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</w:p>
    <w:p w:rsidR="004F3A13" w:rsidRDefault="004F3A13" w:rsidP="004F3A13">
      <w:pPr>
        <w:pStyle w:val="aa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4F3A13">
        <w:rPr>
          <w:rFonts w:ascii="Times New Roman" w:eastAsia="Batang" w:hAnsi="Times New Roman" w:cs="Times New Roman"/>
          <w:b/>
          <w:sz w:val="26"/>
          <w:szCs w:val="26"/>
        </w:rPr>
        <w:t xml:space="preserve">Инженерно-технические мероприятия по гражданской обороне и мероприятия по предупреждению </w:t>
      </w:r>
      <w:proofErr w:type="gramStart"/>
      <w:r w:rsidRPr="004F3A13">
        <w:rPr>
          <w:rFonts w:ascii="Times New Roman" w:eastAsia="Batang" w:hAnsi="Times New Roman" w:cs="Times New Roman"/>
          <w:b/>
          <w:sz w:val="26"/>
          <w:szCs w:val="26"/>
        </w:rPr>
        <w:t>чрезвычайных  ситуации</w:t>
      </w:r>
      <w:proofErr w:type="gramEnd"/>
      <w:r w:rsidRPr="004F3A13">
        <w:rPr>
          <w:rFonts w:ascii="Times New Roman" w:eastAsia="Batang" w:hAnsi="Times New Roman" w:cs="Times New Roman"/>
          <w:b/>
          <w:sz w:val="26"/>
          <w:szCs w:val="26"/>
        </w:rPr>
        <w:t xml:space="preserve"> природного и техногенного характера</w:t>
      </w:r>
    </w:p>
    <w:p w:rsidR="004F3A13" w:rsidRPr="004F3A13" w:rsidRDefault="004F3A13" w:rsidP="004F3A13">
      <w:pPr>
        <w:pStyle w:val="aa"/>
        <w:widowControl w:val="0"/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eastAsia="Batang" w:hAnsi="Times New Roman" w:cs="Times New Roman"/>
          <w:b/>
          <w:sz w:val="26"/>
          <w:szCs w:val="26"/>
        </w:rPr>
      </w:pPr>
    </w:p>
    <w:p w:rsidR="004F3A13" w:rsidRPr="004F3A13" w:rsidRDefault="004F3A13" w:rsidP="004F3A13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Проектом выполнены нормативные требования, которые учитывают все возможные чрезвычайные     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обстоятельства  при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эксплуатации объекта.  Не учитываемыми чрезвычайными дополнительными ситуациями в нормативных требованиях могут быть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ситуации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связанные с техногенными и природными ситуациями, сверхкритических параметров, не предусмотренных нормативными документами, а также с действиями террористического или военного характера.</w:t>
      </w:r>
    </w:p>
    <w:p w:rsidR="004F3A13" w:rsidRPr="004F3A13" w:rsidRDefault="004F3A13" w:rsidP="004F3A13">
      <w:pPr>
        <w:widowControl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ТОО «</w:t>
      </w: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 разработано положение «План ликвидации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аварий  на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объектах ТОО «</w:t>
      </w: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Кумколь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Транс Сервис»  согласовано Начальником ГУ «</w:t>
      </w: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СПиАСР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>» ДЧС.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Разработаны планы действия служб гражданской обороны предприятия на мирное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и  </w:t>
      </w:r>
      <w:r w:rsidRPr="004F3A13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на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военное время. Утверждены планы проведения в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готовность  инженерной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и спасательных команд, звена связи, санитарной дружины, команды пожаротушения, разработаны мероприятия обеспечения автотранспортом перевозки эвакуируемого производственного персонала, населения и грузов.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На предприятии разработаны по цехам и участкам планы-мероприятия по ликвидации возможных аварий. По ним в плановом порядке ведутся учебно-тренировочные занятия. Команды оснащены необходимым инвентарем и оборудованием. Обслуживание вводимых объектов будет осуществляться действующими на предприятии службами гражданской обороны.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Чрезвычайные (аварийные) ситуации техногенного характера могут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возникнуть  в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ряде случаев,  например, таких как  нарушение механической целостности отдельных агрегатов, механизмов, установок; сосудов, работающих под давлением, трубопроводов; возгораниях и взрывах утечек горючих газов.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Для  повышения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надежности работы и предотвращения чрезвычайных (аварийных) ситуации проектирование, строительство и эксплуатация оборудования  должны  осуществляться в строгом  соответствии с действующими Нормами, Правилами и Инструкциями.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управление технологическим оборудованием предусматривается со щитов управления, где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сконцентрированы  контрольно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-измерительные приборы, устройства защиты, управления и сигнализации. При отклонении параметров от заданных значений срабатывает технологическая сигнализация, а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при  более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глубоких отклонениях срабатывают либо локальные защиты, либо происходит отключение оборудования;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компоновка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основного  и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вспомогательного оборудования обеспечивает возможность свободного прохода людей при его обслуживании, ремонте или эвакуации. Расположение арматуры на трубопроводах предусматривается в местах,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удобных  для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управления, технического обслуживания и ремонта.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для  опорожнения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трубопроводы снабжаются в требуемом количестве продувочными свечами.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горячие поверхности оборудования и трубопроводов покрываются тепловой изоляцией.</w:t>
      </w:r>
    </w:p>
    <w:p w:rsidR="004F3A13" w:rsidRPr="004F3A13" w:rsidRDefault="004F3A13" w:rsidP="004F3A13">
      <w:pPr>
        <w:widowControl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Такие ситуации предусматриваются при разработке внутренних общих планов предприятия мероприятий по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ликвидации  последствий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таких ситуаций.</w:t>
      </w:r>
    </w:p>
    <w:p w:rsidR="004F3A13" w:rsidRPr="004F3A13" w:rsidRDefault="004F3A13" w:rsidP="004F3A13">
      <w:pPr>
        <w:widowControl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В соответствии с Законом РК «О гражданской защите», по вопросам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предупреждения  ликвидации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 чрезвычайных ситуаций, предприятие обязано выполнить декларацию  безопасности  промышленного объекта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документ, информирующий о характере и масштабах возможных чрезвычайных ситуаций на промышленном объекте и объявляющий о принятых собственником мерах по их предупреждению и ликвидации на этапах ввода в эксплуатацию,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его  функционирования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и вывода из эксплуатации.</w:t>
      </w:r>
    </w:p>
    <w:p w:rsidR="004F3A13" w:rsidRPr="004F3A13" w:rsidRDefault="004F3A13" w:rsidP="004F3A13">
      <w:pPr>
        <w:widowControl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 При разработке вышеуказанных планов, для системы газоснабжения предусмотреть: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Отключение  всей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системы газоснабжения;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процессе строительства заказчиком должен осуществляться контроль за качеством строительства;</w:t>
      </w:r>
    </w:p>
    <w:p w:rsidR="004F3A13" w:rsidRPr="004F3A13" w:rsidRDefault="004F3A13" w:rsidP="004F3A13">
      <w:pPr>
        <w:widowControl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В соответствии Законом РК от 11.04.2014г. «О гражданской защите» в процессе эксплуатации объектов должна быть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разработана  необходимая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нормативно-техническая документация по следующим направлениям: 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Защита рабочих и служащих от оружия массового поражения, эвакуация в загородную зону, обеспечение индивидуальными средствами защиты;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Разработка планов ГО на мирное время и особый период;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Организация и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подготовка  руководящего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состава, органов управления, сил ГО и ЧС к активным действиям угрозы и возникновения ЧС;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Подготовка и участие в командно-штабных учениях и тренировках, проводимыми органами ЧС;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Взаимодействие с другими службами города по локализации и ликвидации ЧС природного и техногенного характера;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Разработка и проведение мероприятий по устойчивой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работе  системы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теплогазоснабжения. 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  В плановом порядке должны будут проводиться учебно-тренировочные занятия. Команды оснастить необходимым инвентарем и оборудованием.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организация временных источников сетей водо-тепло и электроснабжения, устройство телефонной и радиосвязи, организацию диспетчерской службы.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последовательную перебазировку в район строительства производственных подразделений.</w:t>
      </w:r>
    </w:p>
    <w:p w:rsidR="004F3A13" w:rsidRPr="004F3A13" w:rsidRDefault="004F3A13" w:rsidP="004F3A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первую очередь перебазируются производственные подразделения, которые занимаются обустройством пунктов приема грузов, жилых городков, производственных баз, освоением района строительства, инженерно-технической подготовкой и др., первоочередными работами, затем перебазируются основные подразделения, входящие в производственные потоки, бригады и участки.</w:t>
      </w:r>
    </w:p>
    <w:p w:rsidR="004F3A13" w:rsidRPr="004F3A13" w:rsidRDefault="004F3A13" w:rsidP="004F3A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Ликвидация  аварий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и их последствии, а также  ликвидация  последствий чрезвычайных ситуации, стихийных бедствии на объектах газораспределительных сетей, должны  выполняться  силами  аварийно-восстановительных служб (АВС)  с привлечением  производственного персонала и в необходимых случаях сил и средств местных  органов ГО, АЧС и МВД  РК, в зависимости от тяжести ( категории ) аварии и возможных ее последствий по плану  ликвидации возможных аварий и оперативным планам. </w:t>
      </w:r>
    </w:p>
    <w:p w:rsidR="004F3A13" w:rsidRPr="00917C22" w:rsidRDefault="004F3A13" w:rsidP="00917C22">
      <w:pPr>
        <w:pStyle w:val="aa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917C22">
        <w:rPr>
          <w:rFonts w:ascii="Times New Roman" w:eastAsia="Batang" w:hAnsi="Times New Roman" w:cs="Times New Roman"/>
          <w:b/>
          <w:sz w:val="26"/>
          <w:szCs w:val="26"/>
        </w:rPr>
        <w:t>Система обеспечения комплексной безопасности и антитеррористической защищенности</w:t>
      </w:r>
    </w:p>
    <w:p w:rsidR="00917C22" w:rsidRDefault="00917C22" w:rsidP="004F3A13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4F3A13" w:rsidRPr="004F3A13" w:rsidRDefault="004F3A13" w:rsidP="004F3A13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Кызылординская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область, м/р Сарыбулак, по которому административно проходит трасса газопровода не относится к регионам повышенной опасности конфликтов классового, межэтнического и межконфессионального характера, а также сепаратизма.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Акты проявления терроризма, связанные с организованными преступными формированиями в результате борьбы за сферы влияния, на аналогичных объектах отсутствуют.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Таким образом, учитывая социально-политическую обстановку, наиболее вероятным может быть проявление терроризма, связанного с целенаправленным причинением максимального ущерба объекту, заключающемся: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несанкционированном вмешательстве в деятельность объектов строительства;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проведении строительно-монтажных, земляных, сварочных и других работ с применением огня без получения соответствующих санкций и несоблюдения правил безопасности.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Террористические угрозы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могут  проявиться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 в актах техногенного террора, таких как </w:t>
      </w:r>
      <w:r w:rsidRPr="004F3A13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поджоги, подрывы, нарушения  технологического процесса – (изменение режима ведения процесса, механическое воздействие на оборудование) и, как следствие, изменение параметров технологического процесса, приводящее к взрывам, пожарам,  утечкам газа, или к усугубляющим их последствиям.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 качестве критериев уязвимости промышленного объекта рассматриваются следующие факторы: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возможность доступа на объект;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возможность доступа к технологическому оборудованию или к системам его управления;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возможность вмешательства в управление технологическим процессом или повреждения этой системы и оборудования, приводящее к аварии.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Так как все промышленные площадки </w:t>
      </w:r>
      <w:proofErr w:type="gram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ГРПШ  содержат</w:t>
      </w:r>
      <w:proofErr w:type="gram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газ  среднего давления, всю территорию этих площадок можно отнести к критической зоне. Эта зона должна быть закрыта для всех посторонних лиц, кроме обслуживающего персонала.</w:t>
      </w:r>
    </w:p>
    <w:p w:rsidR="004F3A13" w:rsidRPr="004F3A13" w:rsidRDefault="004F3A13" w:rsidP="004F3A13">
      <w:pPr>
        <w:widowControl w:val="0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Устойчивость проектируемого объекта и в </w:t>
      </w: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т.ч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>. его защита от терактов обеспечивается за счет проведения следующих мероприятий: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Создания системы физической и технологической защиты;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Осуществление технической </w:t>
      </w:r>
      <w:proofErr w:type="spellStart"/>
      <w:r w:rsidRPr="004F3A13">
        <w:rPr>
          <w:rFonts w:ascii="Times New Roman" w:eastAsia="Batang" w:hAnsi="Times New Roman" w:cs="Times New Roman"/>
          <w:iCs/>
          <w:sz w:val="26"/>
          <w:szCs w:val="26"/>
        </w:rPr>
        <w:t>укрепленности</w:t>
      </w:r>
      <w:proofErr w:type="spellEnd"/>
      <w:r w:rsidRPr="004F3A13">
        <w:rPr>
          <w:rFonts w:ascii="Times New Roman" w:eastAsia="Batang" w:hAnsi="Times New Roman" w:cs="Times New Roman"/>
          <w:iCs/>
          <w:sz w:val="26"/>
          <w:szCs w:val="26"/>
        </w:rPr>
        <w:t xml:space="preserve"> объекта строительства;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Наличие ручного дублирования автоматических систем управления на случай постороннего вмешательства в деятельность объекта;</w:t>
      </w:r>
    </w:p>
    <w:p w:rsidR="004F3A13" w:rsidRPr="004F3A13" w:rsidRDefault="004F3A13" w:rsidP="004F3A13">
      <w:pPr>
        <w:widowControl w:val="0"/>
        <w:numPr>
          <w:ilvl w:val="0"/>
          <w:numId w:val="3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180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4F3A13">
        <w:rPr>
          <w:rFonts w:ascii="Times New Roman" w:eastAsia="Batang" w:hAnsi="Times New Roman" w:cs="Times New Roman"/>
          <w:iCs/>
          <w:sz w:val="26"/>
          <w:szCs w:val="26"/>
        </w:rPr>
        <w:t>Разработка порядка действий эксплуатационного персонала при угрозе постороннего вмешательства, ее предотвращении, обнаружении реализации угроз (аварии) и ликвидации последствий их реализации.</w:t>
      </w:r>
    </w:p>
    <w:p w:rsidR="004F3A13" w:rsidRDefault="004F3A13" w:rsidP="00EB742C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Default="00D97375" w:rsidP="00EB742C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8</w:t>
      </w:r>
      <w:r w:rsidR="00E20F4C">
        <w:rPr>
          <w:rFonts w:ascii="Times New Roman" w:eastAsia="Batang" w:hAnsi="Times New Roman" w:cs="Times New Roman"/>
          <w:b/>
          <w:sz w:val="26"/>
          <w:szCs w:val="26"/>
        </w:rPr>
        <w:t>.1</w:t>
      </w:r>
      <w:r w:rsidR="00917C22">
        <w:rPr>
          <w:rFonts w:ascii="Times New Roman" w:eastAsia="Batang" w:hAnsi="Times New Roman" w:cs="Times New Roman"/>
          <w:b/>
          <w:sz w:val="26"/>
          <w:szCs w:val="26"/>
        </w:rPr>
        <w:t>4</w:t>
      </w:r>
      <w:r w:rsidR="00E20F4C">
        <w:rPr>
          <w:rFonts w:ascii="Times New Roman" w:eastAsia="Batang" w:hAnsi="Times New Roman" w:cs="Times New Roman"/>
          <w:b/>
          <w:sz w:val="26"/>
          <w:szCs w:val="26"/>
        </w:rPr>
        <w:t xml:space="preserve">. Мероприятия </w:t>
      </w:r>
      <w:r w:rsidR="00EB742C">
        <w:rPr>
          <w:rFonts w:ascii="Times New Roman" w:eastAsia="Batang" w:hAnsi="Times New Roman" w:cs="Times New Roman"/>
          <w:b/>
          <w:sz w:val="26"/>
          <w:szCs w:val="26"/>
        </w:rPr>
        <w:t>по предупреждению чрезвычайных ситуаций</w:t>
      </w:r>
    </w:p>
    <w:p w:rsidR="00EB742C" w:rsidRPr="00784154" w:rsidRDefault="00EB742C" w:rsidP="00EB742C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На объектах месторождения «Сарыбулак» могут быть </w:t>
      </w:r>
      <w:proofErr w:type="gram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чрезвычайные ситуации техногенного характера</w:t>
      </w:r>
      <w:proofErr w:type="gramEnd"/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вызванные пожарами, выходом углеводородного сырья в случае потери герметичности технологического оборудования.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Для предупреждения возникновения чрезвычайных ситуаций и ликвидации их последствий на объектах предусматриваются мероприятия инженерного и организационного профиля.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Основные проектные решения предусматривают необходимый объем мероприятий, обеспечивающих безопасность эксплуатации и включают: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размещение проектируемых блоков и сооружений на безопасном расстоянии в соответствии с нормативными </w:t>
      </w:r>
      <w:proofErr w:type="spellStart"/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санитарно</w:t>
      </w:r>
      <w:proofErr w:type="spellEnd"/>
      <w:r w:rsidR="00D44C74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="00D44C74">
        <w:rPr>
          <w:rFonts w:ascii="Times New Roman" w:eastAsia="Batang" w:hAnsi="Times New Roman" w:cs="Times New Roman"/>
          <w:iCs/>
          <w:sz w:val="26"/>
          <w:szCs w:val="26"/>
        </w:rPr>
        <w:t>–</w:t>
      </w:r>
      <w:r w:rsidR="00D44C74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защитными зонами и противопожарными разрывами;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использование первичных средств пожаротушения - для нейтрализации локальных возгораний;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централизованные стационарные системы пожаротушения, задействованные в работе как автоматически, так и силами существующего специализированного пожарного подразделений – в аварийных ситуациях при пожаре.</w:t>
      </w:r>
    </w:p>
    <w:p w:rsidR="00074038" w:rsidRDefault="00074038" w:rsidP="00D44C74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bookmarkStart w:id="16" w:name="_Toc447027344"/>
    </w:p>
    <w:p w:rsidR="001728EC" w:rsidRPr="00784154" w:rsidRDefault="00D97375" w:rsidP="00D44C74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>8</w:t>
      </w:r>
      <w:r w:rsidR="00EB742C">
        <w:rPr>
          <w:rFonts w:ascii="Times New Roman" w:eastAsia="Batang" w:hAnsi="Times New Roman" w:cs="Times New Roman"/>
          <w:b/>
          <w:iCs/>
          <w:sz w:val="26"/>
          <w:szCs w:val="26"/>
        </w:rPr>
        <w:t>.1</w:t>
      </w:r>
      <w:r w:rsidR="00917C22">
        <w:rPr>
          <w:rFonts w:ascii="Times New Roman" w:eastAsia="Batang" w:hAnsi="Times New Roman" w:cs="Times New Roman"/>
          <w:b/>
          <w:iCs/>
          <w:sz w:val="26"/>
          <w:szCs w:val="26"/>
        </w:rPr>
        <w:t>5</w:t>
      </w:r>
      <w:r w:rsidR="00EB742C">
        <w:rPr>
          <w:rFonts w:ascii="Times New Roman" w:eastAsia="Batang" w:hAnsi="Times New Roman" w:cs="Times New Roman"/>
          <w:b/>
          <w:iCs/>
          <w:sz w:val="26"/>
          <w:szCs w:val="26"/>
        </w:rPr>
        <w:t>.</w:t>
      </w:r>
      <w:r w:rsidR="00003FAE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 </w:t>
      </w:r>
      <w:r w:rsidR="00EB742C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 </w:t>
      </w:r>
      <w:bookmarkStart w:id="17" w:name="_Toc447027345"/>
      <w:bookmarkEnd w:id="16"/>
      <w:r w:rsidR="00C33974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 </w:t>
      </w:r>
      <w:r w:rsidR="001728EC" w:rsidRPr="00784154">
        <w:rPr>
          <w:rFonts w:ascii="Times New Roman" w:eastAsia="Batang" w:hAnsi="Times New Roman" w:cs="Times New Roman"/>
          <w:b/>
          <w:iCs/>
          <w:sz w:val="26"/>
          <w:szCs w:val="26"/>
        </w:rPr>
        <w:t>Решения по ликвидации ЧС и организации эвакуационных мероприятий</w:t>
      </w:r>
      <w:bookmarkEnd w:id="17"/>
    </w:p>
    <w:p w:rsidR="00D44C74" w:rsidRDefault="00D44C74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При вводе в эксплуатацию объекта должны быть разработаны мероприятия по ликвидации чрезвычайных ситуаций, в которых с учетом специфических условий, необходимо предусмотреть оперативные действия персонала по предотвращению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аварий и ликвидации аварийных ситуаций, а в случае возникновения – по их ликвидации, исключению возгораний и взрывов, максимальному снижению тяжести последствий, а также эвакуацию пострадавших и людей, не занятых в ликвидации аварии, способы и маршруты движения при эвакуации. Указанный план согласовывается с территориальной комиссией по чрезвычайным ситуациям.</w:t>
      </w:r>
    </w:p>
    <w:p w:rsidR="001728EC" w:rsidRPr="00784154" w:rsidRDefault="001728EC" w:rsidP="00266C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sectPr w:rsidR="001728EC" w:rsidRPr="00784154" w:rsidSect="00E6784A">
      <w:footerReference w:type="default" r:id="rId31"/>
      <w:footerReference w:type="first" r:id="rId32"/>
      <w:pgSz w:w="11906" w:h="16838"/>
      <w:pgMar w:top="426" w:right="1133" w:bottom="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03" w:rsidRDefault="00233503" w:rsidP="002B3AB6">
      <w:pPr>
        <w:spacing w:after="0" w:line="240" w:lineRule="auto"/>
      </w:pPr>
      <w:r>
        <w:separator/>
      </w:r>
    </w:p>
  </w:endnote>
  <w:endnote w:type="continuationSeparator" w:id="0">
    <w:p w:rsidR="00233503" w:rsidRDefault="00233503" w:rsidP="002B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Default="006E098B" w:rsidP="00E825F9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098B" w:rsidRDefault="006E098B" w:rsidP="00E825F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Pr="003B6BC3" w:rsidRDefault="006E098B" w:rsidP="00E825F9">
    <w:pPr>
      <w:pStyle w:val="a6"/>
      <w:ind w:right="360"/>
      <w:rPr>
        <w:lang w:val="kk-K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Default="006E098B" w:rsidP="00E825F9">
    <w:pPr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Pr="00533CE8" w:rsidRDefault="006E098B" w:rsidP="00533CE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Pr="003539A1" w:rsidRDefault="006E098B" w:rsidP="003539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03" w:rsidRDefault="00233503" w:rsidP="002B3AB6">
      <w:pPr>
        <w:spacing w:after="0" w:line="240" w:lineRule="auto"/>
      </w:pPr>
      <w:r>
        <w:separator/>
      </w:r>
    </w:p>
  </w:footnote>
  <w:footnote w:type="continuationSeparator" w:id="0">
    <w:p w:rsidR="00233503" w:rsidRDefault="00233503" w:rsidP="002B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Default="006E098B" w:rsidP="00E825F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098B" w:rsidRDefault="006E098B" w:rsidP="00E825F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8B" w:rsidRDefault="006E098B" w:rsidP="00E825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9F"/>
    <w:multiLevelType w:val="hybridMultilevel"/>
    <w:tmpl w:val="162E5F4A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" w15:restartNumberingAfterBreak="0">
    <w:nsid w:val="05E00A80"/>
    <w:multiLevelType w:val="multilevel"/>
    <w:tmpl w:val="74C2BF8C"/>
    <w:styleLink w:val="OPTIMUM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ascii="Times New Roman" w:hAnsi="Times New Roman" w:hint="default"/>
        <w:b/>
        <w:i w:val="0"/>
        <w:caps/>
        <w:dstrike w:val="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pStyle w:val="Optimum2"/>
      <w:lvlText w:val="%1.%2."/>
      <w:lvlJc w:val="left"/>
      <w:pPr>
        <w:tabs>
          <w:tab w:val="num" w:pos="596"/>
        </w:tabs>
        <w:ind w:left="596" w:hanging="454"/>
      </w:pPr>
      <w:rPr>
        <w:rFonts w:ascii="Times New Roman" w:hAnsi="Times New Roman" w:hint="default"/>
        <w:b/>
        <w:caps/>
        <w:dstrike w:val="0"/>
        <w:sz w:val="24"/>
        <w:szCs w:val="22"/>
        <w:vertAlign w:val="baseline"/>
      </w:rPr>
    </w:lvl>
    <w:lvl w:ilvl="2">
      <w:start w:val="1"/>
      <w:numFmt w:val="decimal"/>
      <w:pStyle w:val="Optimum3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hint="default"/>
        <w:b/>
        <w:dstrike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381"/>
        </w:tabs>
        <w:ind w:left="2381" w:hanging="793"/>
      </w:pPr>
      <w:rPr>
        <w:rFonts w:ascii="Times New Roman" w:hAnsi="Times New Roman" w:hint="default"/>
        <w:dstrike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9"/>
        </w:tabs>
        <w:ind w:left="45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89"/>
        </w:tabs>
        <w:ind w:left="50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9"/>
        </w:tabs>
        <w:ind w:left="55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6109" w:hanging="1440"/>
      </w:pPr>
      <w:rPr>
        <w:rFonts w:hint="default"/>
      </w:rPr>
    </w:lvl>
  </w:abstractNum>
  <w:abstractNum w:abstractNumId="2" w15:restartNumberingAfterBreak="0">
    <w:nsid w:val="05EF5D56"/>
    <w:multiLevelType w:val="hybridMultilevel"/>
    <w:tmpl w:val="D3948A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8C6CFB"/>
    <w:multiLevelType w:val="hybridMultilevel"/>
    <w:tmpl w:val="B80C1EF0"/>
    <w:lvl w:ilvl="0" w:tplc="43822ED2">
      <w:start w:val="1"/>
      <w:numFmt w:val="decimal"/>
      <w:lvlText w:val="%1."/>
      <w:lvlJc w:val="left"/>
      <w:pPr>
        <w:ind w:left="405" w:hanging="360"/>
      </w:pPr>
      <w:rPr>
        <w:rFonts w:ascii="Arial" w:hAnsi="Arial" w:cs="Arial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4337D4"/>
    <w:multiLevelType w:val="hybridMultilevel"/>
    <w:tmpl w:val="409C1C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0A1854"/>
    <w:multiLevelType w:val="hybridMultilevel"/>
    <w:tmpl w:val="300A59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E7356A"/>
    <w:multiLevelType w:val="hybridMultilevel"/>
    <w:tmpl w:val="162E5F4A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7" w15:restartNumberingAfterBreak="0">
    <w:nsid w:val="1D0B7839"/>
    <w:multiLevelType w:val="hybridMultilevel"/>
    <w:tmpl w:val="2B2C7B58"/>
    <w:lvl w:ilvl="0" w:tplc="43822ED2">
      <w:start w:val="1"/>
      <w:numFmt w:val="decimal"/>
      <w:lvlText w:val="%1."/>
      <w:lvlJc w:val="left"/>
      <w:pPr>
        <w:ind w:left="405" w:hanging="360"/>
      </w:pPr>
      <w:rPr>
        <w:rFonts w:ascii="Arial" w:hAnsi="Arial" w:cs="Arial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8" w15:restartNumberingAfterBreak="0">
    <w:nsid w:val="23DA2152"/>
    <w:multiLevelType w:val="hybridMultilevel"/>
    <w:tmpl w:val="1956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E3333"/>
    <w:multiLevelType w:val="hybridMultilevel"/>
    <w:tmpl w:val="DC2C06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BB5437"/>
    <w:multiLevelType w:val="multilevel"/>
    <w:tmpl w:val="362A5A2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0846D51"/>
    <w:multiLevelType w:val="hybridMultilevel"/>
    <w:tmpl w:val="2DF68580"/>
    <w:lvl w:ilvl="0" w:tplc="F32EE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AF6592"/>
    <w:multiLevelType w:val="hybridMultilevel"/>
    <w:tmpl w:val="3C9212A0"/>
    <w:lvl w:ilvl="0" w:tplc="DB029A8A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BC12079"/>
    <w:multiLevelType w:val="hybridMultilevel"/>
    <w:tmpl w:val="B4269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E2AF9"/>
    <w:multiLevelType w:val="multilevel"/>
    <w:tmpl w:val="84E84B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5538CF"/>
    <w:multiLevelType w:val="hybridMultilevel"/>
    <w:tmpl w:val="AE78B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62C0A"/>
    <w:multiLevelType w:val="hybridMultilevel"/>
    <w:tmpl w:val="10003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0272B"/>
    <w:multiLevelType w:val="hybridMultilevel"/>
    <w:tmpl w:val="AF18B478"/>
    <w:lvl w:ilvl="0" w:tplc="4F140CA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CA76757"/>
    <w:multiLevelType w:val="multilevel"/>
    <w:tmpl w:val="36E2E2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4FDC6EF4"/>
    <w:multiLevelType w:val="hybridMultilevel"/>
    <w:tmpl w:val="C6F06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2D4"/>
    <w:multiLevelType w:val="hybridMultilevel"/>
    <w:tmpl w:val="B36CCA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BB73F8"/>
    <w:multiLevelType w:val="multilevel"/>
    <w:tmpl w:val="A6FEC9B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2" w15:restartNumberingAfterBreak="0">
    <w:nsid w:val="56FA0250"/>
    <w:multiLevelType w:val="hybridMultilevel"/>
    <w:tmpl w:val="AE3252AC"/>
    <w:lvl w:ilvl="0" w:tplc="20E452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E0D43D1"/>
    <w:multiLevelType w:val="multilevel"/>
    <w:tmpl w:val="74C2BF8C"/>
    <w:numStyleLink w:val="OPTIMUM"/>
  </w:abstractNum>
  <w:abstractNum w:abstractNumId="24" w15:restartNumberingAfterBreak="0">
    <w:nsid w:val="6E870D7F"/>
    <w:multiLevelType w:val="multilevel"/>
    <w:tmpl w:val="B892624A"/>
    <w:lvl w:ilvl="0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25" w15:restartNumberingAfterBreak="0">
    <w:nsid w:val="71DC66B2"/>
    <w:multiLevelType w:val="multilevel"/>
    <w:tmpl w:val="2350F55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1663E1"/>
    <w:multiLevelType w:val="hybridMultilevel"/>
    <w:tmpl w:val="969A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333E8"/>
    <w:multiLevelType w:val="multilevel"/>
    <w:tmpl w:val="37064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E63F16"/>
    <w:multiLevelType w:val="hybridMultilevel"/>
    <w:tmpl w:val="CFD0DE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CAA467B"/>
    <w:multiLevelType w:val="multilevel"/>
    <w:tmpl w:val="470E5DB6"/>
    <w:lvl w:ilvl="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08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2" w:hanging="1800"/>
      </w:pPr>
      <w:rPr>
        <w:rFonts w:hint="default"/>
      </w:rPr>
    </w:lvl>
  </w:abstractNum>
  <w:abstractNum w:abstractNumId="30" w15:restartNumberingAfterBreak="0">
    <w:nsid w:val="7EC22FFA"/>
    <w:multiLevelType w:val="hybridMultilevel"/>
    <w:tmpl w:val="3A1E10D0"/>
    <w:lvl w:ilvl="0" w:tplc="0419000F">
      <w:start w:val="1"/>
      <w:numFmt w:val="decimal"/>
      <w:pStyle w:val="2038"/>
      <w:lvlText w:val="4.%1."/>
      <w:lvlJc w:val="left"/>
      <w:pPr>
        <w:ind w:left="936" w:hanging="360"/>
      </w:pPr>
      <w:rPr>
        <w:rFonts w:ascii="Times New Roman" w:hAnsi="Times New Roman" w:cs="Times New Roman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5"/>
  </w:num>
  <w:num w:numId="2">
    <w:abstractNumId w:val="19"/>
  </w:num>
  <w:num w:numId="3">
    <w:abstractNumId w:val="30"/>
  </w:num>
  <w:num w:numId="4">
    <w:abstractNumId w:val="1"/>
  </w:num>
  <w:num w:numId="5">
    <w:abstractNumId w:val="23"/>
  </w:num>
  <w:num w:numId="6">
    <w:abstractNumId w:val="24"/>
  </w:num>
  <w:num w:numId="7">
    <w:abstractNumId w:val="29"/>
  </w:num>
  <w:num w:numId="8">
    <w:abstractNumId w:val="8"/>
  </w:num>
  <w:num w:numId="9">
    <w:abstractNumId w:val="27"/>
  </w:num>
  <w:num w:numId="10">
    <w:abstractNumId w:val="25"/>
  </w:num>
  <w:num w:numId="11">
    <w:abstractNumId w:val="16"/>
  </w:num>
  <w:num w:numId="12">
    <w:abstractNumId w:val="20"/>
  </w:num>
  <w:num w:numId="13">
    <w:abstractNumId w:val="4"/>
  </w:num>
  <w:num w:numId="14">
    <w:abstractNumId w:val="18"/>
  </w:num>
  <w:num w:numId="15">
    <w:abstractNumId w:val="10"/>
  </w:num>
  <w:num w:numId="16">
    <w:abstractNumId w:val="26"/>
  </w:num>
  <w:num w:numId="17">
    <w:abstractNumId w:val="12"/>
  </w:num>
  <w:num w:numId="18">
    <w:abstractNumId w:val="2"/>
  </w:num>
  <w:num w:numId="19">
    <w:abstractNumId w:val="28"/>
  </w:num>
  <w:num w:numId="20">
    <w:abstractNumId w:val="14"/>
  </w:num>
  <w:num w:numId="21">
    <w:abstractNumId w:val="9"/>
  </w:num>
  <w:num w:numId="22">
    <w:abstractNumId w:val="21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5"/>
  </w:num>
  <w:num w:numId="26">
    <w:abstractNumId w:val="7"/>
  </w:num>
  <w:num w:numId="27">
    <w:abstractNumId w:val="13"/>
  </w:num>
  <w:num w:numId="28">
    <w:abstractNumId w:val="3"/>
  </w:num>
  <w:num w:numId="29">
    <w:abstractNumId w:val="0"/>
  </w:num>
  <w:num w:numId="30">
    <w:abstractNumId w:val="6"/>
  </w:num>
  <w:num w:numId="31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05"/>
    <w:rsid w:val="000002A5"/>
    <w:rsid w:val="00000596"/>
    <w:rsid w:val="00000A9A"/>
    <w:rsid w:val="00000DB0"/>
    <w:rsid w:val="00003FAE"/>
    <w:rsid w:val="0000462E"/>
    <w:rsid w:val="00004C4B"/>
    <w:rsid w:val="00006A25"/>
    <w:rsid w:val="000070F7"/>
    <w:rsid w:val="000074F9"/>
    <w:rsid w:val="00007CCF"/>
    <w:rsid w:val="00010279"/>
    <w:rsid w:val="00010ED6"/>
    <w:rsid w:val="000127E3"/>
    <w:rsid w:val="0001486A"/>
    <w:rsid w:val="0001529B"/>
    <w:rsid w:val="00015E5F"/>
    <w:rsid w:val="000174DB"/>
    <w:rsid w:val="000176EF"/>
    <w:rsid w:val="000179DA"/>
    <w:rsid w:val="00017B2B"/>
    <w:rsid w:val="00017CB4"/>
    <w:rsid w:val="0002097E"/>
    <w:rsid w:val="000216A3"/>
    <w:rsid w:val="000226C6"/>
    <w:rsid w:val="0002288B"/>
    <w:rsid w:val="0002328A"/>
    <w:rsid w:val="00023423"/>
    <w:rsid w:val="00023A5D"/>
    <w:rsid w:val="00023EA9"/>
    <w:rsid w:val="00024C9C"/>
    <w:rsid w:val="00025EBD"/>
    <w:rsid w:val="0002697B"/>
    <w:rsid w:val="00030B31"/>
    <w:rsid w:val="00031102"/>
    <w:rsid w:val="00033CB6"/>
    <w:rsid w:val="00033D6A"/>
    <w:rsid w:val="00034443"/>
    <w:rsid w:val="000348C6"/>
    <w:rsid w:val="00034B06"/>
    <w:rsid w:val="0003575C"/>
    <w:rsid w:val="0003615F"/>
    <w:rsid w:val="00036697"/>
    <w:rsid w:val="0003696B"/>
    <w:rsid w:val="000370EC"/>
    <w:rsid w:val="0004055F"/>
    <w:rsid w:val="00040602"/>
    <w:rsid w:val="0004088A"/>
    <w:rsid w:val="0004247D"/>
    <w:rsid w:val="00043184"/>
    <w:rsid w:val="00044908"/>
    <w:rsid w:val="00045053"/>
    <w:rsid w:val="0004634D"/>
    <w:rsid w:val="000467EB"/>
    <w:rsid w:val="000469BE"/>
    <w:rsid w:val="00047198"/>
    <w:rsid w:val="000471E3"/>
    <w:rsid w:val="000472FB"/>
    <w:rsid w:val="000478C1"/>
    <w:rsid w:val="00051102"/>
    <w:rsid w:val="000518E7"/>
    <w:rsid w:val="000519A8"/>
    <w:rsid w:val="00052389"/>
    <w:rsid w:val="00052EAC"/>
    <w:rsid w:val="00052F58"/>
    <w:rsid w:val="0005354E"/>
    <w:rsid w:val="00053B45"/>
    <w:rsid w:val="000573AF"/>
    <w:rsid w:val="00057FCB"/>
    <w:rsid w:val="000605BD"/>
    <w:rsid w:val="0006101E"/>
    <w:rsid w:val="0006244F"/>
    <w:rsid w:val="000630CA"/>
    <w:rsid w:val="000647D2"/>
    <w:rsid w:val="00064A81"/>
    <w:rsid w:val="00064DC2"/>
    <w:rsid w:val="0006591D"/>
    <w:rsid w:val="000666F7"/>
    <w:rsid w:val="00067107"/>
    <w:rsid w:val="000672A3"/>
    <w:rsid w:val="00070884"/>
    <w:rsid w:val="00070E6F"/>
    <w:rsid w:val="0007226C"/>
    <w:rsid w:val="000729E6"/>
    <w:rsid w:val="00074038"/>
    <w:rsid w:val="00074320"/>
    <w:rsid w:val="00076C8A"/>
    <w:rsid w:val="00077BD3"/>
    <w:rsid w:val="00077D4A"/>
    <w:rsid w:val="00077E5E"/>
    <w:rsid w:val="00080D18"/>
    <w:rsid w:val="00080F10"/>
    <w:rsid w:val="00081013"/>
    <w:rsid w:val="00081509"/>
    <w:rsid w:val="00081E05"/>
    <w:rsid w:val="00082321"/>
    <w:rsid w:val="00083A19"/>
    <w:rsid w:val="0008422E"/>
    <w:rsid w:val="00084321"/>
    <w:rsid w:val="00085151"/>
    <w:rsid w:val="000869AC"/>
    <w:rsid w:val="0008714D"/>
    <w:rsid w:val="000871D7"/>
    <w:rsid w:val="00090297"/>
    <w:rsid w:val="000905BB"/>
    <w:rsid w:val="00091E62"/>
    <w:rsid w:val="00092822"/>
    <w:rsid w:val="00092B4E"/>
    <w:rsid w:val="00092C75"/>
    <w:rsid w:val="00092D92"/>
    <w:rsid w:val="00093679"/>
    <w:rsid w:val="0009563B"/>
    <w:rsid w:val="00095ED2"/>
    <w:rsid w:val="000964D3"/>
    <w:rsid w:val="00097118"/>
    <w:rsid w:val="00097248"/>
    <w:rsid w:val="0009767C"/>
    <w:rsid w:val="000A13FC"/>
    <w:rsid w:val="000A16EF"/>
    <w:rsid w:val="000A1701"/>
    <w:rsid w:val="000A18E3"/>
    <w:rsid w:val="000A1B14"/>
    <w:rsid w:val="000A2DE3"/>
    <w:rsid w:val="000A2FCB"/>
    <w:rsid w:val="000A355D"/>
    <w:rsid w:val="000A3849"/>
    <w:rsid w:val="000A44E1"/>
    <w:rsid w:val="000A51FA"/>
    <w:rsid w:val="000A5A21"/>
    <w:rsid w:val="000A62F4"/>
    <w:rsid w:val="000A69D3"/>
    <w:rsid w:val="000A799C"/>
    <w:rsid w:val="000A7C1F"/>
    <w:rsid w:val="000B00E4"/>
    <w:rsid w:val="000B1DBC"/>
    <w:rsid w:val="000B430E"/>
    <w:rsid w:val="000B4724"/>
    <w:rsid w:val="000B58C0"/>
    <w:rsid w:val="000B5CAD"/>
    <w:rsid w:val="000B6879"/>
    <w:rsid w:val="000B69FD"/>
    <w:rsid w:val="000B720F"/>
    <w:rsid w:val="000C0AFC"/>
    <w:rsid w:val="000C1218"/>
    <w:rsid w:val="000C1DE5"/>
    <w:rsid w:val="000C3234"/>
    <w:rsid w:val="000C3339"/>
    <w:rsid w:val="000C3687"/>
    <w:rsid w:val="000C51E3"/>
    <w:rsid w:val="000C6E99"/>
    <w:rsid w:val="000C78F3"/>
    <w:rsid w:val="000D04D3"/>
    <w:rsid w:val="000D0E1B"/>
    <w:rsid w:val="000D1401"/>
    <w:rsid w:val="000D19F1"/>
    <w:rsid w:val="000D1E11"/>
    <w:rsid w:val="000D37BA"/>
    <w:rsid w:val="000D3F6A"/>
    <w:rsid w:val="000D46B2"/>
    <w:rsid w:val="000D4CB0"/>
    <w:rsid w:val="000D4DC1"/>
    <w:rsid w:val="000D59A4"/>
    <w:rsid w:val="000D6755"/>
    <w:rsid w:val="000D6ED6"/>
    <w:rsid w:val="000E099A"/>
    <w:rsid w:val="000E1077"/>
    <w:rsid w:val="000E1EE1"/>
    <w:rsid w:val="000E28F8"/>
    <w:rsid w:val="000E3C0A"/>
    <w:rsid w:val="000E3C99"/>
    <w:rsid w:val="000E445A"/>
    <w:rsid w:val="000E550F"/>
    <w:rsid w:val="000E5C4F"/>
    <w:rsid w:val="000E60F1"/>
    <w:rsid w:val="000E7E0C"/>
    <w:rsid w:val="000F01D0"/>
    <w:rsid w:val="000F077A"/>
    <w:rsid w:val="000F299C"/>
    <w:rsid w:val="000F29C4"/>
    <w:rsid w:val="000F2B88"/>
    <w:rsid w:val="000F367E"/>
    <w:rsid w:val="000F3E49"/>
    <w:rsid w:val="000F5200"/>
    <w:rsid w:val="000F5334"/>
    <w:rsid w:val="000F59B7"/>
    <w:rsid w:val="000F638F"/>
    <w:rsid w:val="000F6616"/>
    <w:rsid w:val="000F6AD2"/>
    <w:rsid w:val="000F7017"/>
    <w:rsid w:val="001000EE"/>
    <w:rsid w:val="0010011E"/>
    <w:rsid w:val="00100CF2"/>
    <w:rsid w:val="00100CFB"/>
    <w:rsid w:val="0010230A"/>
    <w:rsid w:val="0010330C"/>
    <w:rsid w:val="001034C2"/>
    <w:rsid w:val="00103A64"/>
    <w:rsid w:val="001042AC"/>
    <w:rsid w:val="00104DEE"/>
    <w:rsid w:val="00105144"/>
    <w:rsid w:val="00105239"/>
    <w:rsid w:val="00105C1D"/>
    <w:rsid w:val="0010674C"/>
    <w:rsid w:val="00106F06"/>
    <w:rsid w:val="00110AA7"/>
    <w:rsid w:val="00111137"/>
    <w:rsid w:val="00111159"/>
    <w:rsid w:val="00111255"/>
    <w:rsid w:val="0011127D"/>
    <w:rsid w:val="00111383"/>
    <w:rsid w:val="00112DF8"/>
    <w:rsid w:val="00112E90"/>
    <w:rsid w:val="00113223"/>
    <w:rsid w:val="001146E6"/>
    <w:rsid w:val="0011486D"/>
    <w:rsid w:val="001148D9"/>
    <w:rsid w:val="00114979"/>
    <w:rsid w:val="00117DFD"/>
    <w:rsid w:val="00120551"/>
    <w:rsid w:val="00120659"/>
    <w:rsid w:val="0012100A"/>
    <w:rsid w:val="00121BFC"/>
    <w:rsid w:val="00122334"/>
    <w:rsid w:val="001237F3"/>
    <w:rsid w:val="001247A0"/>
    <w:rsid w:val="00124E94"/>
    <w:rsid w:val="00124EDA"/>
    <w:rsid w:val="001254C9"/>
    <w:rsid w:val="0012571E"/>
    <w:rsid w:val="001259DB"/>
    <w:rsid w:val="0013058C"/>
    <w:rsid w:val="00130A07"/>
    <w:rsid w:val="00130FE6"/>
    <w:rsid w:val="00131E66"/>
    <w:rsid w:val="001334E0"/>
    <w:rsid w:val="00133976"/>
    <w:rsid w:val="00133EE7"/>
    <w:rsid w:val="00136014"/>
    <w:rsid w:val="00136BA1"/>
    <w:rsid w:val="001373A9"/>
    <w:rsid w:val="00140CB1"/>
    <w:rsid w:val="00141238"/>
    <w:rsid w:val="0014191F"/>
    <w:rsid w:val="00141AD5"/>
    <w:rsid w:val="0014204E"/>
    <w:rsid w:val="0014205F"/>
    <w:rsid w:val="001421EE"/>
    <w:rsid w:val="00142480"/>
    <w:rsid w:val="00142DB0"/>
    <w:rsid w:val="00143030"/>
    <w:rsid w:val="00146971"/>
    <w:rsid w:val="0014745C"/>
    <w:rsid w:val="0015136B"/>
    <w:rsid w:val="0015144C"/>
    <w:rsid w:val="00151474"/>
    <w:rsid w:val="001516F6"/>
    <w:rsid w:val="0015237B"/>
    <w:rsid w:val="00152D78"/>
    <w:rsid w:val="00153053"/>
    <w:rsid w:val="0015341E"/>
    <w:rsid w:val="00154D44"/>
    <w:rsid w:val="00155EBE"/>
    <w:rsid w:val="00157649"/>
    <w:rsid w:val="0015777F"/>
    <w:rsid w:val="001578A3"/>
    <w:rsid w:val="001621D5"/>
    <w:rsid w:val="00163576"/>
    <w:rsid w:val="00163831"/>
    <w:rsid w:val="00163B12"/>
    <w:rsid w:val="00163E19"/>
    <w:rsid w:val="00163F7B"/>
    <w:rsid w:val="00164494"/>
    <w:rsid w:val="001655E9"/>
    <w:rsid w:val="00165957"/>
    <w:rsid w:val="001659D7"/>
    <w:rsid w:val="00166DD5"/>
    <w:rsid w:val="00166F35"/>
    <w:rsid w:val="00167EE3"/>
    <w:rsid w:val="00170353"/>
    <w:rsid w:val="00170463"/>
    <w:rsid w:val="00170FB7"/>
    <w:rsid w:val="00171B66"/>
    <w:rsid w:val="00171BDD"/>
    <w:rsid w:val="00171F10"/>
    <w:rsid w:val="00172321"/>
    <w:rsid w:val="001728EC"/>
    <w:rsid w:val="00172BDF"/>
    <w:rsid w:val="00173D21"/>
    <w:rsid w:val="00173F74"/>
    <w:rsid w:val="0017428E"/>
    <w:rsid w:val="001749C6"/>
    <w:rsid w:val="0017578E"/>
    <w:rsid w:val="00175BFC"/>
    <w:rsid w:val="00176657"/>
    <w:rsid w:val="001766A5"/>
    <w:rsid w:val="00176BBC"/>
    <w:rsid w:val="00177C3F"/>
    <w:rsid w:val="001803B7"/>
    <w:rsid w:val="001828B6"/>
    <w:rsid w:val="00182AE1"/>
    <w:rsid w:val="0018335F"/>
    <w:rsid w:val="001856EB"/>
    <w:rsid w:val="001869D2"/>
    <w:rsid w:val="00186A70"/>
    <w:rsid w:val="00186E18"/>
    <w:rsid w:val="001903DC"/>
    <w:rsid w:val="001904AC"/>
    <w:rsid w:val="001908FF"/>
    <w:rsid w:val="001911C0"/>
    <w:rsid w:val="001912B6"/>
    <w:rsid w:val="001923C3"/>
    <w:rsid w:val="001934E3"/>
    <w:rsid w:val="00194FB4"/>
    <w:rsid w:val="001951CD"/>
    <w:rsid w:val="00195374"/>
    <w:rsid w:val="001953F4"/>
    <w:rsid w:val="001954EC"/>
    <w:rsid w:val="00196EA7"/>
    <w:rsid w:val="001973DE"/>
    <w:rsid w:val="001A2E36"/>
    <w:rsid w:val="001A2ECB"/>
    <w:rsid w:val="001A3243"/>
    <w:rsid w:val="001A3D9E"/>
    <w:rsid w:val="001A416E"/>
    <w:rsid w:val="001A4E45"/>
    <w:rsid w:val="001A5847"/>
    <w:rsid w:val="001A6576"/>
    <w:rsid w:val="001A7296"/>
    <w:rsid w:val="001B0795"/>
    <w:rsid w:val="001B09F2"/>
    <w:rsid w:val="001B236B"/>
    <w:rsid w:val="001B3407"/>
    <w:rsid w:val="001B396D"/>
    <w:rsid w:val="001B3BDA"/>
    <w:rsid w:val="001B4155"/>
    <w:rsid w:val="001B4B7D"/>
    <w:rsid w:val="001B50BB"/>
    <w:rsid w:val="001B53B7"/>
    <w:rsid w:val="001B573C"/>
    <w:rsid w:val="001B5770"/>
    <w:rsid w:val="001B5E15"/>
    <w:rsid w:val="001B6A0E"/>
    <w:rsid w:val="001B7225"/>
    <w:rsid w:val="001B7320"/>
    <w:rsid w:val="001B7575"/>
    <w:rsid w:val="001B7FBB"/>
    <w:rsid w:val="001C0192"/>
    <w:rsid w:val="001C0E1E"/>
    <w:rsid w:val="001C1338"/>
    <w:rsid w:val="001C1C79"/>
    <w:rsid w:val="001C2AB1"/>
    <w:rsid w:val="001C33C5"/>
    <w:rsid w:val="001C41BE"/>
    <w:rsid w:val="001C51D7"/>
    <w:rsid w:val="001C6561"/>
    <w:rsid w:val="001C7259"/>
    <w:rsid w:val="001C7284"/>
    <w:rsid w:val="001C76B2"/>
    <w:rsid w:val="001C7B30"/>
    <w:rsid w:val="001C7CB6"/>
    <w:rsid w:val="001C7D87"/>
    <w:rsid w:val="001D0DE7"/>
    <w:rsid w:val="001D13A6"/>
    <w:rsid w:val="001D17EE"/>
    <w:rsid w:val="001D1EAB"/>
    <w:rsid w:val="001D270A"/>
    <w:rsid w:val="001D3EE3"/>
    <w:rsid w:val="001D5ED3"/>
    <w:rsid w:val="001D6626"/>
    <w:rsid w:val="001D6941"/>
    <w:rsid w:val="001D6F4F"/>
    <w:rsid w:val="001D7443"/>
    <w:rsid w:val="001D75BE"/>
    <w:rsid w:val="001E0465"/>
    <w:rsid w:val="001E167A"/>
    <w:rsid w:val="001E1703"/>
    <w:rsid w:val="001E1FB9"/>
    <w:rsid w:val="001E320C"/>
    <w:rsid w:val="001E3898"/>
    <w:rsid w:val="001E397D"/>
    <w:rsid w:val="001E413B"/>
    <w:rsid w:val="001E60B1"/>
    <w:rsid w:val="001E6A72"/>
    <w:rsid w:val="001E737B"/>
    <w:rsid w:val="001F086B"/>
    <w:rsid w:val="001F10C8"/>
    <w:rsid w:val="001F141D"/>
    <w:rsid w:val="001F1E95"/>
    <w:rsid w:val="001F1FEE"/>
    <w:rsid w:val="001F37A1"/>
    <w:rsid w:val="001F3D5B"/>
    <w:rsid w:val="001F3EB9"/>
    <w:rsid w:val="001F5BE2"/>
    <w:rsid w:val="001F5DA0"/>
    <w:rsid w:val="001F6252"/>
    <w:rsid w:val="001F6340"/>
    <w:rsid w:val="001F7BF7"/>
    <w:rsid w:val="00200703"/>
    <w:rsid w:val="00200F66"/>
    <w:rsid w:val="00201F79"/>
    <w:rsid w:val="00202711"/>
    <w:rsid w:val="0020304E"/>
    <w:rsid w:val="002036C8"/>
    <w:rsid w:val="00207652"/>
    <w:rsid w:val="00210221"/>
    <w:rsid w:val="0021289A"/>
    <w:rsid w:val="002164D8"/>
    <w:rsid w:val="00216CE2"/>
    <w:rsid w:val="00220319"/>
    <w:rsid w:val="00220457"/>
    <w:rsid w:val="002205F5"/>
    <w:rsid w:val="0022122C"/>
    <w:rsid w:val="00222004"/>
    <w:rsid w:val="00222AC2"/>
    <w:rsid w:val="00222D7F"/>
    <w:rsid w:val="00222DA5"/>
    <w:rsid w:val="002250F3"/>
    <w:rsid w:val="0022574A"/>
    <w:rsid w:val="0022594C"/>
    <w:rsid w:val="00225EFA"/>
    <w:rsid w:val="00226164"/>
    <w:rsid w:val="0023042E"/>
    <w:rsid w:val="00230C7C"/>
    <w:rsid w:val="00231097"/>
    <w:rsid w:val="0023196A"/>
    <w:rsid w:val="0023288C"/>
    <w:rsid w:val="00233237"/>
    <w:rsid w:val="00233503"/>
    <w:rsid w:val="00233510"/>
    <w:rsid w:val="00233975"/>
    <w:rsid w:val="00233F56"/>
    <w:rsid w:val="002341C1"/>
    <w:rsid w:val="002345A6"/>
    <w:rsid w:val="002347D7"/>
    <w:rsid w:val="00234983"/>
    <w:rsid w:val="00234AA0"/>
    <w:rsid w:val="00237286"/>
    <w:rsid w:val="002401CB"/>
    <w:rsid w:val="00240A92"/>
    <w:rsid w:val="0024274B"/>
    <w:rsid w:val="00242872"/>
    <w:rsid w:val="00243099"/>
    <w:rsid w:val="0024330E"/>
    <w:rsid w:val="0024429D"/>
    <w:rsid w:val="0024497C"/>
    <w:rsid w:val="00245303"/>
    <w:rsid w:val="002456F1"/>
    <w:rsid w:val="00246649"/>
    <w:rsid w:val="00246900"/>
    <w:rsid w:val="002469CF"/>
    <w:rsid w:val="00247114"/>
    <w:rsid w:val="00250014"/>
    <w:rsid w:val="0025352F"/>
    <w:rsid w:val="0025353E"/>
    <w:rsid w:val="002538BD"/>
    <w:rsid w:val="00253F95"/>
    <w:rsid w:val="00254C85"/>
    <w:rsid w:val="00254F06"/>
    <w:rsid w:val="00255EF3"/>
    <w:rsid w:val="0025688F"/>
    <w:rsid w:val="00256C02"/>
    <w:rsid w:val="00260E63"/>
    <w:rsid w:val="002624C4"/>
    <w:rsid w:val="00263FC9"/>
    <w:rsid w:val="002647C9"/>
    <w:rsid w:val="0026525C"/>
    <w:rsid w:val="00265DEF"/>
    <w:rsid w:val="00266C36"/>
    <w:rsid w:val="00267C19"/>
    <w:rsid w:val="00270A2E"/>
    <w:rsid w:val="00271DB7"/>
    <w:rsid w:val="002729D9"/>
    <w:rsid w:val="00273798"/>
    <w:rsid w:val="00274BD0"/>
    <w:rsid w:val="00275137"/>
    <w:rsid w:val="00275B29"/>
    <w:rsid w:val="0027604C"/>
    <w:rsid w:val="00276078"/>
    <w:rsid w:val="0027620A"/>
    <w:rsid w:val="00276366"/>
    <w:rsid w:val="002774C6"/>
    <w:rsid w:val="002801F3"/>
    <w:rsid w:val="00280E8D"/>
    <w:rsid w:val="0028167E"/>
    <w:rsid w:val="00281704"/>
    <w:rsid w:val="002827BB"/>
    <w:rsid w:val="002841D1"/>
    <w:rsid w:val="00284F43"/>
    <w:rsid w:val="00285930"/>
    <w:rsid w:val="00285AF3"/>
    <w:rsid w:val="00286474"/>
    <w:rsid w:val="0028688A"/>
    <w:rsid w:val="00286DC8"/>
    <w:rsid w:val="002875E2"/>
    <w:rsid w:val="00287BC0"/>
    <w:rsid w:val="00287F19"/>
    <w:rsid w:val="00291935"/>
    <w:rsid w:val="00292F0A"/>
    <w:rsid w:val="002930A0"/>
    <w:rsid w:val="002932DB"/>
    <w:rsid w:val="002941F8"/>
    <w:rsid w:val="00295670"/>
    <w:rsid w:val="002959AD"/>
    <w:rsid w:val="002961F0"/>
    <w:rsid w:val="0029634C"/>
    <w:rsid w:val="002969F6"/>
    <w:rsid w:val="00297EF5"/>
    <w:rsid w:val="002A1BED"/>
    <w:rsid w:val="002A1EFD"/>
    <w:rsid w:val="002A2855"/>
    <w:rsid w:val="002A63CA"/>
    <w:rsid w:val="002A7EC2"/>
    <w:rsid w:val="002B05A8"/>
    <w:rsid w:val="002B0D0D"/>
    <w:rsid w:val="002B240C"/>
    <w:rsid w:val="002B33E3"/>
    <w:rsid w:val="002B3896"/>
    <w:rsid w:val="002B3AB6"/>
    <w:rsid w:val="002B4E6D"/>
    <w:rsid w:val="002B7148"/>
    <w:rsid w:val="002B7A35"/>
    <w:rsid w:val="002C06C1"/>
    <w:rsid w:val="002C115E"/>
    <w:rsid w:val="002C1C8A"/>
    <w:rsid w:val="002C2E84"/>
    <w:rsid w:val="002C3CF6"/>
    <w:rsid w:val="002C49A0"/>
    <w:rsid w:val="002C77BB"/>
    <w:rsid w:val="002C78D5"/>
    <w:rsid w:val="002C7D99"/>
    <w:rsid w:val="002C7F60"/>
    <w:rsid w:val="002D15A5"/>
    <w:rsid w:val="002D16FE"/>
    <w:rsid w:val="002D1E55"/>
    <w:rsid w:val="002D4C0E"/>
    <w:rsid w:val="002D50C0"/>
    <w:rsid w:val="002D5542"/>
    <w:rsid w:val="002D63C1"/>
    <w:rsid w:val="002D7E30"/>
    <w:rsid w:val="002E08DD"/>
    <w:rsid w:val="002E10FF"/>
    <w:rsid w:val="002E1297"/>
    <w:rsid w:val="002E15C4"/>
    <w:rsid w:val="002E3289"/>
    <w:rsid w:val="002E3C6D"/>
    <w:rsid w:val="002E3D41"/>
    <w:rsid w:val="002E4DAC"/>
    <w:rsid w:val="002E5496"/>
    <w:rsid w:val="002E5B84"/>
    <w:rsid w:val="002E627E"/>
    <w:rsid w:val="002E634D"/>
    <w:rsid w:val="002E74CF"/>
    <w:rsid w:val="002E768A"/>
    <w:rsid w:val="002F0074"/>
    <w:rsid w:val="002F034D"/>
    <w:rsid w:val="002F04C4"/>
    <w:rsid w:val="002F0F98"/>
    <w:rsid w:val="002F13B5"/>
    <w:rsid w:val="002F1E0F"/>
    <w:rsid w:val="002F2A53"/>
    <w:rsid w:val="002F44E2"/>
    <w:rsid w:val="002F570B"/>
    <w:rsid w:val="002F5A9D"/>
    <w:rsid w:val="002F5B1D"/>
    <w:rsid w:val="002F615E"/>
    <w:rsid w:val="002F6839"/>
    <w:rsid w:val="002F75C9"/>
    <w:rsid w:val="002F785C"/>
    <w:rsid w:val="00300536"/>
    <w:rsid w:val="00301658"/>
    <w:rsid w:val="0030432D"/>
    <w:rsid w:val="00305B73"/>
    <w:rsid w:val="003064F9"/>
    <w:rsid w:val="00306666"/>
    <w:rsid w:val="003072FC"/>
    <w:rsid w:val="003075D1"/>
    <w:rsid w:val="003075FB"/>
    <w:rsid w:val="00307AFB"/>
    <w:rsid w:val="003116F2"/>
    <w:rsid w:val="003147FD"/>
    <w:rsid w:val="00314B04"/>
    <w:rsid w:val="00315328"/>
    <w:rsid w:val="00315FD2"/>
    <w:rsid w:val="003171B2"/>
    <w:rsid w:val="00317D76"/>
    <w:rsid w:val="0032064E"/>
    <w:rsid w:val="0032305C"/>
    <w:rsid w:val="0032307C"/>
    <w:rsid w:val="00323EE2"/>
    <w:rsid w:val="00324F5D"/>
    <w:rsid w:val="0032669A"/>
    <w:rsid w:val="00327312"/>
    <w:rsid w:val="00330922"/>
    <w:rsid w:val="00330D9A"/>
    <w:rsid w:val="00331665"/>
    <w:rsid w:val="00331D86"/>
    <w:rsid w:val="003335AE"/>
    <w:rsid w:val="00334325"/>
    <w:rsid w:val="003353BE"/>
    <w:rsid w:val="00335F08"/>
    <w:rsid w:val="00336D79"/>
    <w:rsid w:val="003375C1"/>
    <w:rsid w:val="00337DBC"/>
    <w:rsid w:val="003402A5"/>
    <w:rsid w:val="0034032A"/>
    <w:rsid w:val="00340CBE"/>
    <w:rsid w:val="00342E41"/>
    <w:rsid w:val="003435B4"/>
    <w:rsid w:val="00343E58"/>
    <w:rsid w:val="00345B34"/>
    <w:rsid w:val="00346A28"/>
    <w:rsid w:val="00346B30"/>
    <w:rsid w:val="0034705A"/>
    <w:rsid w:val="00347AA7"/>
    <w:rsid w:val="00347E68"/>
    <w:rsid w:val="00351722"/>
    <w:rsid w:val="003531EE"/>
    <w:rsid w:val="0035332E"/>
    <w:rsid w:val="00353994"/>
    <w:rsid w:val="003539A1"/>
    <w:rsid w:val="00354C1A"/>
    <w:rsid w:val="00355801"/>
    <w:rsid w:val="003562B7"/>
    <w:rsid w:val="00356488"/>
    <w:rsid w:val="00356615"/>
    <w:rsid w:val="003568E3"/>
    <w:rsid w:val="00356905"/>
    <w:rsid w:val="00356A90"/>
    <w:rsid w:val="00356B25"/>
    <w:rsid w:val="0035760E"/>
    <w:rsid w:val="0035792E"/>
    <w:rsid w:val="0036255A"/>
    <w:rsid w:val="00362D69"/>
    <w:rsid w:val="0036451C"/>
    <w:rsid w:val="0036518C"/>
    <w:rsid w:val="003654B2"/>
    <w:rsid w:val="00365A37"/>
    <w:rsid w:val="003671EC"/>
    <w:rsid w:val="003672E0"/>
    <w:rsid w:val="00367D3B"/>
    <w:rsid w:val="00367DC7"/>
    <w:rsid w:val="0037025E"/>
    <w:rsid w:val="00370E84"/>
    <w:rsid w:val="00370EC5"/>
    <w:rsid w:val="0037133A"/>
    <w:rsid w:val="00371CDB"/>
    <w:rsid w:val="003722A8"/>
    <w:rsid w:val="00373395"/>
    <w:rsid w:val="003737C4"/>
    <w:rsid w:val="00373A2C"/>
    <w:rsid w:val="00373C9D"/>
    <w:rsid w:val="00373CC7"/>
    <w:rsid w:val="0037403F"/>
    <w:rsid w:val="00374413"/>
    <w:rsid w:val="00374835"/>
    <w:rsid w:val="00375504"/>
    <w:rsid w:val="00375AA5"/>
    <w:rsid w:val="003764E6"/>
    <w:rsid w:val="00376898"/>
    <w:rsid w:val="00377C33"/>
    <w:rsid w:val="00382416"/>
    <w:rsid w:val="00382861"/>
    <w:rsid w:val="0038294C"/>
    <w:rsid w:val="003829CE"/>
    <w:rsid w:val="003831EE"/>
    <w:rsid w:val="00383898"/>
    <w:rsid w:val="00383E03"/>
    <w:rsid w:val="003841AC"/>
    <w:rsid w:val="00385D2E"/>
    <w:rsid w:val="00386F14"/>
    <w:rsid w:val="003903C4"/>
    <w:rsid w:val="003909FE"/>
    <w:rsid w:val="0039143A"/>
    <w:rsid w:val="003943C6"/>
    <w:rsid w:val="00394638"/>
    <w:rsid w:val="00394985"/>
    <w:rsid w:val="0039631C"/>
    <w:rsid w:val="00396FDD"/>
    <w:rsid w:val="003977A2"/>
    <w:rsid w:val="003A0C7E"/>
    <w:rsid w:val="003A0FBF"/>
    <w:rsid w:val="003A1059"/>
    <w:rsid w:val="003A1163"/>
    <w:rsid w:val="003A1957"/>
    <w:rsid w:val="003A2749"/>
    <w:rsid w:val="003A2EFC"/>
    <w:rsid w:val="003A38C5"/>
    <w:rsid w:val="003A4ABD"/>
    <w:rsid w:val="003A4F43"/>
    <w:rsid w:val="003A5455"/>
    <w:rsid w:val="003A613C"/>
    <w:rsid w:val="003B00C8"/>
    <w:rsid w:val="003B0235"/>
    <w:rsid w:val="003B1DD0"/>
    <w:rsid w:val="003B24C6"/>
    <w:rsid w:val="003B3CCD"/>
    <w:rsid w:val="003B3DCB"/>
    <w:rsid w:val="003B4019"/>
    <w:rsid w:val="003B4355"/>
    <w:rsid w:val="003B48EC"/>
    <w:rsid w:val="003B4B77"/>
    <w:rsid w:val="003B56EF"/>
    <w:rsid w:val="003B624F"/>
    <w:rsid w:val="003B66F9"/>
    <w:rsid w:val="003B67B3"/>
    <w:rsid w:val="003B6BC3"/>
    <w:rsid w:val="003B78DD"/>
    <w:rsid w:val="003B7908"/>
    <w:rsid w:val="003C13A6"/>
    <w:rsid w:val="003C1A93"/>
    <w:rsid w:val="003C2ABC"/>
    <w:rsid w:val="003C365A"/>
    <w:rsid w:val="003C416E"/>
    <w:rsid w:val="003C5C44"/>
    <w:rsid w:val="003C6B18"/>
    <w:rsid w:val="003D012D"/>
    <w:rsid w:val="003D1190"/>
    <w:rsid w:val="003D1C39"/>
    <w:rsid w:val="003D244C"/>
    <w:rsid w:val="003D3214"/>
    <w:rsid w:val="003D38EF"/>
    <w:rsid w:val="003D4292"/>
    <w:rsid w:val="003D4700"/>
    <w:rsid w:val="003D484D"/>
    <w:rsid w:val="003D5FB1"/>
    <w:rsid w:val="003D6B19"/>
    <w:rsid w:val="003D6CC8"/>
    <w:rsid w:val="003E10B3"/>
    <w:rsid w:val="003E11BB"/>
    <w:rsid w:val="003E1867"/>
    <w:rsid w:val="003E1D5B"/>
    <w:rsid w:val="003E2DE2"/>
    <w:rsid w:val="003E31BC"/>
    <w:rsid w:val="003E3880"/>
    <w:rsid w:val="003E47F3"/>
    <w:rsid w:val="003E4A07"/>
    <w:rsid w:val="003E4D44"/>
    <w:rsid w:val="003E5642"/>
    <w:rsid w:val="003E5788"/>
    <w:rsid w:val="003E617D"/>
    <w:rsid w:val="003E6201"/>
    <w:rsid w:val="003E73E2"/>
    <w:rsid w:val="003E7D59"/>
    <w:rsid w:val="003E7FA0"/>
    <w:rsid w:val="003F0D60"/>
    <w:rsid w:val="003F3775"/>
    <w:rsid w:val="003F3B4D"/>
    <w:rsid w:val="003F3CF2"/>
    <w:rsid w:val="003F4619"/>
    <w:rsid w:val="003F514E"/>
    <w:rsid w:val="003F51BF"/>
    <w:rsid w:val="003F5D93"/>
    <w:rsid w:val="003F5DE7"/>
    <w:rsid w:val="003F610E"/>
    <w:rsid w:val="003F6F62"/>
    <w:rsid w:val="003F7155"/>
    <w:rsid w:val="00401B01"/>
    <w:rsid w:val="004044B2"/>
    <w:rsid w:val="00404881"/>
    <w:rsid w:val="00405271"/>
    <w:rsid w:val="00406BCC"/>
    <w:rsid w:val="004105D6"/>
    <w:rsid w:val="00410E40"/>
    <w:rsid w:val="0041271C"/>
    <w:rsid w:val="00412909"/>
    <w:rsid w:val="00415319"/>
    <w:rsid w:val="00415CA9"/>
    <w:rsid w:val="00416BDE"/>
    <w:rsid w:val="00416F19"/>
    <w:rsid w:val="00417A02"/>
    <w:rsid w:val="00420415"/>
    <w:rsid w:val="00420463"/>
    <w:rsid w:val="00420BBE"/>
    <w:rsid w:val="00421D51"/>
    <w:rsid w:val="00421E32"/>
    <w:rsid w:val="00421F7C"/>
    <w:rsid w:val="00422EF9"/>
    <w:rsid w:val="00423227"/>
    <w:rsid w:val="00423D29"/>
    <w:rsid w:val="00423FA6"/>
    <w:rsid w:val="00424AEF"/>
    <w:rsid w:val="004260AC"/>
    <w:rsid w:val="004260B1"/>
    <w:rsid w:val="00426A10"/>
    <w:rsid w:val="00426F0D"/>
    <w:rsid w:val="0043035E"/>
    <w:rsid w:val="004308F8"/>
    <w:rsid w:val="00432834"/>
    <w:rsid w:val="00434160"/>
    <w:rsid w:val="004347D8"/>
    <w:rsid w:val="00434C35"/>
    <w:rsid w:val="00437FBC"/>
    <w:rsid w:val="0044066B"/>
    <w:rsid w:val="00440ABF"/>
    <w:rsid w:val="004415DC"/>
    <w:rsid w:val="00441BF5"/>
    <w:rsid w:val="0044218A"/>
    <w:rsid w:val="00442C29"/>
    <w:rsid w:val="0044490B"/>
    <w:rsid w:val="00444A32"/>
    <w:rsid w:val="00445CA7"/>
    <w:rsid w:val="004466F6"/>
    <w:rsid w:val="0044720A"/>
    <w:rsid w:val="00447649"/>
    <w:rsid w:val="0044787B"/>
    <w:rsid w:val="004510F4"/>
    <w:rsid w:val="00451524"/>
    <w:rsid w:val="00451FB3"/>
    <w:rsid w:val="0045217B"/>
    <w:rsid w:val="00452615"/>
    <w:rsid w:val="00453131"/>
    <w:rsid w:val="00454312"/>
    <w:rsid w:val="00455C5F"/>
    <w:rsid w:val="0045619B"/>
    <w:rsid w:val="004561A1"/>
    <w:rsid w:val="004569E7"/>
    <w:rsid w:val="00456AF6"/>
    <w:rsid w:val="0045748E"/>
    <w:rsid w:val="004575DD"/>
    <w:rsid w:val="00457AB3"/>
    <w:rsid w:val="00460B2B"/>
    <w:rsid w:val="00460BE6"/>
    <w:rsid w:val="00460F06"/>
    <w:rsid w:val="00461242"/>
    <w:rsid w:val="00461A34"/>
    <w:rsid w:val="00461B34"/>
    <w:rsid w:val="00462523"/>
    <w:rsid w:val="00462C84"/>
    <w:rsid w:val="00463320"/>
    <w:rsid w:val="00463C4A"/>
    <w:rsid w:val="00464406"/>
    <w:rsid w:val="00464411"/>
    <w:rsid w:val="00464AFB"/>
    <w:rsid w:val="0046607F"/>
    <w:rsid w:val="0046722E"/>
    <w:rsid w:val="004706E2"/>
    <w:rsid w:val="0047494E"/>
    <w:rsid w:val="00475C47"/>
    <w:rsid w:val="004800E1"/>
    <w:rsid w:val="00480305"/>
    <w:rsid w:val="00480ECA"/>
    <w:rsid w:val="00483B4A"/>
    <w:rsid w:val="00484461"/>
    <w:rsid w:val="00486297"/>
    <w:rsid w:val="004872AA"/>
    <w:rsid w:val="0048797A"/>
    <w:rsid w:val="00490C5C"/>
    <w:rsid w:val="00491367"/>
    <w:rsid w:val="0049523B"/>
    <w:rsid w:val="00495F84"/>
    <w:rsid w:val="004A0724"/>
    <w:rsid w:val="004A0F42"/>
    <w:rsid w:val="004A1325"/>
    <w:rsid w:val="004A13C0"/>
    <w:rsid w:val="004A2AD3"/>
    <w:rsid w:val="004A32E0"/>
    <w:rsid w:val="004A3BE2"/>
    <w:rsid w:val="004A46BB"/>
    <w:rsid w:val="004A4DBD"/>
    <w:rsid w:val="004A6254"/>
    <w:rsid w:val="004A761C"/>
    <w:rsid w:val="004B0025"/>
    <w:rsid w:val="004B0345"/>
    <w:rsid w:val="004B066E"/>
    <w:rsid w:val="004B18EE"/>
    <w:rsid w:val="004B255C"/>
    <w:rsid w:val="004B368F"/>
    <w:rsid w:val="004B37B8"/>
    <w:rsid w:val="004B450B"/>
    <w:rsid w:val="004B4A52"/>
    <w:rsid w:val="004B5351"/>
    <w:rsid w:val="004B5798"/>
    <w:rsid w:val="004B5AFF"/>
    <w:rsid w:val="004B636F"/>
    <w:rsid w:val="004B6B0B"/>
    <w:rsid w:val="004B6EE0"/>
    <w:rsid w:val="004B6FC5"/>
    <w:rsid w:val="004B77C5"/>
    <w:rsid w:val="004C091A"/>
    <w:rsid w:val="004C1332"/>
    <w:rsid w:val="004C2430"/>
    <w:rsid w:val="004C2EB7"/>
    <w:rsid w:val="004C3E15"/>
    <w:rsid w:val="004C3E4D"/>
    <w:rsid w:val="004C43F5"/>
    <w:rsid w:val="004C4CFB"/>
    <w:rsid w:val="004C4E0B"/>
    <w:rsid w:val="004C613B"/>
    <w:rsid w:val="004C6561"/>
    <w:rsid w:val="004C7C31"/>
    <w:rsid w:val="004D01EF"/>
    <w:rsid w:val="004D14F3"/>
    <w:rsid w:val="004D2919"/>
    <w:rsid w:val="004D2DE8"/>
    <w:rsid w:val="004D35FB"/>
    <w:rsid w:val="004D3A2F"/>
    <w:rsid w:val="004D4166"/>
    <w:rsid w:val="004D6E96"/>
    <w:rsid w:val="004E022C"/>
    <w:rsid w:val="004E0336"/>
    <w:rsid w:val="004E0647"/>
    <w:rsid w:val="004E56DD"/>
    <w:rsid w:val="004E679F"/>
    <w:rsid w:val="004E71A1"/>
    <w:rsid w:val="004E7C3B"/>
    <w:rsid w:val="004E7CCE"/>
    <w:rsid w:val="004F3801"/>
    <w:rsid w:val="004F3A13"/>
    <w:rsid w:val="004F4645"/>
    <w:rsid w:val="004F4C2F"/>
    <w:rsid w:val="004F52B7"/>
    <w:rsid w:val="004F55FD"/>
    <w:rsid w:val="004F6382"/>
    <w:rsid w:val="004F66A3"/>
    <w:rsid w:val="004F6E7D"/>
    <w:rsid w:val="004F6F4D"/>
    <w:rsid w:val="004F7CAE"/>
    <w:rsid w:val="005000A4"/>
    <w:rsid w:val="005019F9"/>
    <w:rsid w:val="005028BF"/>
    <w:rsid w:val="0050316A"/>
    <w:rsid w:val="005040F3"/>
    <w:rsid w:val="0050421D"/>
    <w:rsid w:val="00505247"/>
    <w:rsid w:val="00505596"/>
    <w:rsid w:val="00505698"/>
    <w:rsid w:val="00505AC9"/>
    <w:rsid w:val="0050635C"/>
    <w:rsid w:val="00506429"/>
    <w:rsid w:val="0050642D"/>
    <w:rsid w:val="00506DA3"/>
    <w:rsid w:val="005070F8"/>
    <w:rsid w:val="00507B36"/>
    <w:rsid w:val="00507E22"/>
    <w:rsid w:val="00510152"/>
    <w:rsid w:val="00510894"/>
    <w:rsid w:val="005108E9"/>
    <w:rsid w:val="00510A20"/>
    <w:rsid w:val="00510C79"/>
    <w:rsid w:val="005110C3"/>
    <w:rsid w:val="005117F1"/>
    <w:rsid w:val="00511BBA"/>
    <w:rsid w:val="005133DC"/>
    <w:rsid w:val="005139EC"/>
    <w:rsid w:val="00513AA7"/>
    <w:rsid w:val="00514A9C"/>
    <w:rsid w:val="00515493"/>
    <w:rsid w:val="00515DD8"/>
    <w:rsid w:val="00515FAE"/>
    <w:rsid w:val="00516ACD"/>
    <w:rsid w:val="005171DA"/>
    <w:rsid w:val="00517CBF"/>
    <w:rsid w:val="00522FFF"/>
    <w:rsid w:val="00523828"/>
    <w:rsid w:val="00523B61"/>
    <w:rsid w:val="00524554"/>
    <w:rsid w:val="00525C88"/>
    <w:rsid w:val="00525DC4"/>
    <w:rsid w:val="005264B6"/>
    <w:rsid w:val="00526870"/>
    <w:rsid w:val="00526BE8"/>
    <w:rsid w:val="00526E21"/>
    <w:rsid w:val="00526EEC"/>
    <w:rsid w:val="0052725D"/>
    <w:rsid w:val="005278F6"/>
    <w:rsid w:val="00527ADF"/>
    <w:rsid w:val="005305A8"/>
    <w:rsid w:val="0053096A"/>
    <w:rsid w:val="00531B65"/>
    <w:rsid w:val="00533CE8"/>
    <w:rsid w:val="005344FB"/>
    <w:rsid w:val="00534A25"/>
    <w:rsid w:val="005353B1"/>
    <w:rsid w:val="00535B89"/>
    <w:rsid w:val="00536CB2"/>
    <w:rsid w:val="0053702E"/>
    <w:rsid w:val="005375A9"/>
    <w:rsid w:val="00537977"/>
    <w:rsid w:val="00537BDC"/>
    <w:rsid w:val="00537EC8"/>
    <w:rsid w:val="00540592"/>
    <w:rsid w:val="005407E4"/>
    <w:rsid w:val="00540D64"/>
    <w:rsid w:val="00541C0E"/>
    <w:rsid w:val="005432DD"/>
    <w:rsid w:val="00543CA2"/>
    <w:rsid w:val="00544198"/>
    <w:rsid w:val="00544A01"/>
    <w:rsid w:val="00545147"/>
    <w:rsid w:val="005452A5"/>
    <w:rsid w:val="005454B9"/>
    <w:rsid w:val="00546CE7"/>
    <w:rsid w:val="005471D6"/>
    <w:rsid w:val="005501BA"/>
    <w:rsid w:val="00550256"/>
    <w:rsid w:val="005517A5"/>
    <w:rsid w:val="0055191F"/>
    <w:rsid w:val="0055407C"/>
    <w:rsid w:val="005542F5"/>
    <w:rsid w:val="00554FF6"/>
    <w:rsid w:val="00556392"/>
    <w:rsid w:val="00560645"/>
    <w:rsid w:val="00560AD9"/>
    <w:rsid w:val="00560BB2"/>
    <w:rsid w:val="005622FF"/>
    <w:rsid w:val="005636D2"/>
    <w:rsid w:val="005640C0"/>
    <w:rsid w:val="0056550E"/>
    <w:rsid w:val="005659B0"/>
    <w:rsid w:val="00565E52"/>
    <w:rsid w:val="00566F08"/>
    <w:rsid w:val="00570ECA"/>
    <w:rsid w:val="00571009"/>
    <w:rsid w:val="00571CF7"/>
    <w:rsid w:val="00572127"/>
    <w:rsid w:val="00572346"/>
    <w:rsid w:val="00572569"/>
    <w:rsid w:val="005727FE"/>
    <w:rsid w:val="00573AB4"/>
    <w:rsid w:val="005746AA"/>
    <w:rsid w:val="005748EC"/>
    <w:rsid w:val="00574D16"/>
    <w:rsid w:val="0057576E"/>
    <w:rsid w:val="00575A03"/>
    <w:rsid w:val="005760E2"/>
    <w:rsid w:val="00576447"/>
    <w:rsid w:val="00576AAE"/>
    <w:rsid w:val="00576C79"/>
    <w:rsid w:val="00577BC4"/>
    <w:rsid w:val="00581030"/>
    <w:rsid w:val="00581A97"/>
    <w:rsid w:val="00581C5B"/>
    <w:rsid w:val="00581E02"/>
    <w:rsid w:val="005822F0"/>
    <w:rsid w:val="005825A1"/>
    <w:rsid w:val="00584CC5"/>
    <w:rsid w:val="0058636B"/>
    <w:rsid w:val="0058735B"/>
    <w:rsid w:val="005873DB"/>
    <w:rsid w:val="005902DD"/>
    <w:rsid w:val="005905B7"/>
    <w:rsid w:val="00590B57"/>
    <w:rsid w:val="00590BF6"/>
    <w:rsid w:val="005933F1"/>
    <w:rsid w:val="0059624D"/>
    <w:rsid w:val="0059627A"/>
    <w:rsid w:val="0059732E"/>
    <w:rsid w:val="005A074E"/>
    <w:rsid w:val="005A099E"/>
    <w:rsid w:val="005A29F2"/>
    <w:rsid w:val="005A2A53"/>
    <w:rsid w:val="005A2D6D"/>
    <w:rsid w:val="005A3F3C"/>
    <w:rsid w:val="005A4155"/>
    <w:rsid w:val="005A4209"/>
    <w:rsid w:val="005A4320"/>
    <w:rsid w:val="005A4A56"/>
    <w:rsid w:val="005A5B3E"/>
    <w:rsid w:val="005A6393"/>
    <w:rsid w:val="005A6E6C"/>
    <w:rsid w:val="005A6F07"/>
    <w:rsid w:val="005A764E"/>
    <w:rsid w:val="005A76A6"/>
    <w:rsid w:val="005A7C7F"/>
    <w:rsid w:val="005B11FD"/>
    <w:rsid w:val="005B159F"/>
    <w:rsid w:val="005B2457"/>
    <w:rsid w:val="005B2834"/>
    <w:rsid w:val="005B2BB5"/>
    <w:rsid w:val="005B2CF2"/>
    <w:rsid w:val="005B3851"/>
    <w:rsid w:val="005B3C8B"/>
    <w:rsid w:val="005B5F61"/>
    <w:rsid w:val="005B6181"/>
    <w:rsid w:val="005B6270"/>
    <w:rsid w:val="005B644B"/>
    <w:rsid w:val="005B6D1E"/>
    <w:rsid w:val="005B7387"/>
    <w:rsid w:val="005B7F8F"/>
    <w:rsid w:val="005C190B"/>
    <w:rsid w:val="005C28EF"/>
    <w:rsid w:val="005C43A2"/>
    <w:rsid w:val="005C4D98"/>
    <w:rsid w:val="005C5F2F"/>
    <w:rsid w:val="005C667B"/>
    <w:rsid w:val="005D1E41"/>
    <w:rsid w:val="005D1FF6"/>
    <w:rsid w:val="005D30B6"/>
    <w:rsid w:val="005D45C3"/>
    <w:rsid w:val="005D4FBA"/>
    <w:rsid w:val="005D5558"/>
    <w:rsid w:val="005D790A"/>
    <w:rsid w:val="005E12B0"/>
    <w:rsid w:val="005E196F"/>
    <w:rsid w:val="005E2620"/>
    <w:rsid w:val="005E3145"/>
    <w:rsid w:val="005E36F9"/>
    <w:rsid w:val="005E44EB"/>
    <w:rsid w:val="005E46A0"/>
    <w:rsid w:val="005E4F82"/>
    <w:rsid w:val="005E625D"/>
    <w:rsid w:val="005E7FBB"/>
    <w:rsid w:val="005F0377"/>
    <w:rsid w:val="005F132C"/>
    <w:rsid w:val="005F2AF5"/>
    <w:rsid w:val="005F3343"/>
    <w:rsid w:val="005F3D01"/>
    <w:rsid w:val="005F43C6"/>
    <w:rsid w:val="005F4780"/>
    <w:rsid w:val="005F4A2B"/>
    <w:rsid w:val="005F503A"/>
    <w:rsid w:val="005F50DD"/>
    <w:rsid w:val="005F5114"/>
    <w:rsid w:val="005F517A"/>
    <w:rsid w:val="005F6071"/>
    <w:rsid w:val="005F63F4"/>
    <w:rsid w:val="005F66DD"/>
    <w:rsid w:val="005F674D"/>
    <w:rsid w:val="005F6845"/>
    <w:rsid w:val="00600172"/>
    <w:rsid w:val="0060031C"/>
    <w:rsid w:val="00600B2E"/>
    <w:rsid w:val="00601EC2"/>
    <w:rsid w:val="006026C3"/>
    <w:rsid w:val="00602718"/>
    <w:rsid w:val="0060477D"/>
    <w:rsid w:val="00605273"/>
    <w:rsid w:val="0060535A"/>
    <w:rsid w:val="00605C16"/>
    <w:rsid w:val="00605F15"/>
    <w:rsid w:val="0060667B"/>
    <w:rsid w:val="006069E3"/>
    <w:rsid w:val="00606B17"/>
    <w:rsid w:val="00607033"/>
    <w:rsid w:val="006106D2"/>
    <w:rsid w:val="00610796"/>
    <w:rsid w:val="00610820"/>
    <w:rsid w:val="0061141E"/>
    <w:rsid w:val="00612605"/>
    <w:rsid w:val="006128C8"/>
    <w:rsid w:val="00613863"/>
    <w:rsid w:val="00613AB4"/>
    <w:rsid w:val="00615B22"/>
    <w:rsid w:val="00616383"/>
    <w:rsid w:val="006202BA"/>
    <w:rsid w:val="00620390"/>
    <w:rsid w:val="0062043B"/>
    <w:rsid w:val="00620557"/>
    <w:rsid w:val="006206C3"/>
    <w:rsid w:val="006216AE"/>
    <w:rsid w:val="006217AE"/>
    <w:rsid w:val="00621F9E"/>
    <w:rsid w:val="00622105"/>
    <w:rsid w:val="00623343"/>
    <w:rsid w:val="00623A5F"/>
    <w:rsid w:val="0062486A"/>
    <w:rsid w:val="006248F3"/>
    <w:rsid w:val="0062694B"/>
    <w:rsid w:val="006269A7"/>
    <w:rsid w:val="00626D12"/>
    <w:rsid w:val="006270AF"/>
    <w:rsid w:val="00627CBF"/>
    <w:rsid w:val="00627D87"/>
    <w:rsid w:val="00627E7B"/>
    <w:rsid w:val="006302C3"/>
    <w:rsid w:val="00630600"/>
    <w:rsid w:val="006313CA"/>
    <w:rsid w:val="0063217E"/>
    <w:rsid w:val="00632839"/>
    <w:rsid w:val="0063318D"/>
    <w:rsid w:val="0063343C"/>
    <w:rsid w:val="00634BE5"/>
    <w:rsid w:val="00635163"/>
    <w:rsid w:val="0063583F"/>
    <w:rsid w:val="00636121"/>
    <w:rsid w:val="00636267"/>
    <w:rsid w:val="00636EF0"/>
    <w:rsid w:val="006370CE"/>
    <w:rsid w:val="006371BA"/>
    <w:rsid w:val="00637375"/>
    <w:rsid w:val="00640268"/>
    <w:rsid w:val="00640508"/>
    <w:rsid w:val="0064133C"/>
    <w:rsid w:val="00641BA5"/>
    <w:rsid w:val="00641D98"/>
    <w:rsid w:val="006420A1"/>
    <w:rsid w:val="00642BC7"/>
    <w:rsid w:val="00643035"/>
    <w:rsid w:val="00643D78"/>
    <w:rsid w:val="00643ECB"/>
    <w:rsid w:val="006442AC"/>
    <w:rsid w:val="006455B5"/>
    <w:rsid w:val="00645B85"/>
    <w:rsid w:val="0064699E"/>
    <w:rsid w:val="00646BBC"/>
    <w:rsid w:val="00647343"/>
    <w:rsid w:val="006511AF"/>
    <w:rsid w:val="00651500"/>
    <w:rsid w:val="00652992"/>
    <w:rsid w:val="0065340A"/>
    <w:rsid w:val="00653A85"/>
    <w:rsid w:val="00654375"/>
    <w:rsid w:val="0065549A"/>
    <w:rsid w:val="00655CC4"/>
    <w:rsid w:val="00656756"/>
    <w:rsid w:val="00656DFC"/>
    <w:rsid w:val="00656F85"/>
    <w:rsid w:val="006574D2"/>
    <w:rsid w:val="0065795B"/>
    <w:rsid w:val="006605CB"/>
    <w:rsid w:val="00661060"/>
    <w:rsid w:val="00661653"/>
    <w:rsid w:val="00661BE8"/>
    <w:rsid w:val="006622FB"/>
    <w:rsid w:val="00662924"/>
    <w:rsid w:val="00662DC4"/>
    <w:rsid w:val="00663D81"/>
    <w:rsid w:val="00663E94"/>
    <w:rsid w:val="00664C89"/>
    <w:rsid w:val="00667511"/>
    <w:rsid w:val="006703ED"/>
    <w:rsid w:val="00670515"/>
    <w:rsid w:val="00670753"/>
    <w:rsid w:val="0067126D"/>
    <w:rsid w:val="006713AD"/>
    <w:rsid w:val="006734A4"/>
    <w:rsid w:val="006734DF"/>
    <w:rsid w:val="00673B89"/>
    <w:rsid w:val="006749B2"/>
    <w:rsid w:val="00675E69"/>
    <w:rsid w:val="006761D2"/>
    <w:rsid w:val="00676202"/>
    <w:rsid w:val="006767DE"/>
    <w:rsid w:val="00676811"/>
    <w:rsid w:val="00676F57"/>
    <w:rsid w:val="00681069"/>
    <w:rsid w:val="0068157F"/>
    <w:rsid w:val="006817D9"/>
    <w:rsid w:val="00682B96"/>
    <w:rsid w:val="006838D6"/>
    <w:rsid w:val="00683FDE"/>
    <w:rsid w:val="006841DD"/>
    <w:rsid w:val="00684454"/>
    <w:rsid w:val="00684715"/>
    <w:rsid w:val="0068507B"/>
    <w:rsid w:val="006857A0"/>
    <w:rsid w:val="006865EE"/>
    <w:rsid w:val="0068712C"/>
    <w:rsid w:val="006901AF"/>
    <w:rsid w:val="00691445"/>
    <w:rsid w:val="006924A6"/>
    <w:rsid w:val="00693BA5"/>
    <w:rsid w:val="006951B7"/>
    <w:rsid w:val="006968B9"/>
    <w:rsid w:val="006969D2"/>
    <w:rsid w:val="00696EDB"/>
    <w:rsid w:val="006A0190"/>
    <w:rsid w:val="006A068B"/>
    <w:rsid w:val="006A09D7"/>
    <w:rsid w:val="006A13D3"/>
    <w:rsid w:val="006A2439"/>
    <w:rsid w:val="006A2AF7"/>
    <w:rsid w:val="006A2F94"/>
    <w:rsid w:val="006A34AA"/>
    <w:rsid w:val="006A4113"/>
    <w:rsid w:val="006A4FD6"/>
    <w:rsid w:val="006A56C2"/>
    <w:rsid w:val="006A7527"/>
    <w:rsid w:val="006A7B00"/>
    <w:rsid w:val="006B0135"/>
    <w:rsid w:val="006B0B17"/>
    <w:rsid w:val="006B2556"/>
    <w:rsid w:val="006B2AE3"/>
    <w:rsid w:val="006B356C"/>
    <w:rsid w:val="006B3794"/>
    <w:rsid w:val="006B39F2"/>
    <w:rsid w:val="006B3F75"/>
    <w:rsid w:val="006B4793"/>
    <w:rsid w:val="006B4AF3"/>
    <w:rsid w:val="006B547E"/>
    <w:rsid w:val="006B5767"/>
    <w:rsid w:val="006B6009"/>
    <w:rsid w:val="006B70BC"/>
    <w:rsid w:val="006B7538"/>
    <w:rsid w:val="006B7890"/>
    <w:rsid w:val="006C0297"/>
    <w:rsid w:val="006C0DAF"/>
    <w:rsid w:val="006C12F2"/>
    <w:rsid w:val="006C14EC"/>
    <w:rsid w:val="006C3DA2"/>
    <w:rsid w:val="006C4AA3"/>
    <w:rsid w:val="006C5E42"/>
    <w:rsid w:val="006C667C"/>
    <w:rsid w:val="006D11CF"/>
    <w:rsid w:val="006D2F01"/>
    <w:rsid w:val="006D38EF"/>
    <w:rsid w:val="006D4247"/>
    <w:rsid w:val="006D48DF"/>
    <w:rsid w:val="006D4C6F"/>
    <w:rsid w:val="006D55EE"/>
    <w:rsid w:val="006D5E76"/>
    <w:rsid w:val="006D76D1"/>
    <w:rsid w:val="006D7C4E"/>
    <w:rsid w:val="006D7DB8"/>
    <w:rsid w:val="006E098B"/>
    <w:rsid w:val="006E10C4"/>
    <w:rsid w:val="006E226A"/>
    <w:rsid w:val="006E27A8"/>
    <w:rsid w:val="006E4454"/>
    <w:rsid w:val="006E4708"/>
    <w:rsid w:val="006E4801"/>
    <w:rsid w:val="006E50CB"/>
    <w:rsid w:val="006E5691"/>
    <w:rsid w:val="006E59C6"/>
    <w:rsid w:val="006E6346"/>
    <w:rsid w:val="006E6AAD"/>
    <w:rsid w:val="006E6C88"/>
    <w:rsid w:val="006F0060"/>
    <w:rsid w:val="006F0EFC"/>
    <w:rsid w:val="006F19C1"/>
    <w:rsid w:val="006F23A6"/>
    <w:rsid w:val="006F4D24"/>
    <w:rsid w:val="006F5599"/>
    <w:rsid w:val="006F5C83"/>
    <w:rsid w:val="006F6FFC"/>
    <w:rsid w:val="006F79A4"/>
    <w:rsid w:val="006F7A1D"/>
    <w:rsid w:val="00700867"/>
    <w:rsid w:val="00700BD9"/>
    <w:rsid w:val="00701903"/>
    <w:rsid w:val="00701F4B"/>
    <w:rsid w:val="00702054"/>
    <w:rsid w:val="007024E2"/>
    <w:rsid w:val="007027AE"/>
    <w:rsid w:val="00702FCB"/>
    <w:rsid w:val="007030D0"/>
    <w:rsid w:val="00703360"/>
    <w:rsid w:val="00704B3E"/>
    <w:rsid w:val="007055D2"/>
    <w:rsid w:val="00705A1B"/>
    <w:rsid w:val="00705CB8"/>
    <w:rsid w:val="007067B9"/>
    <w:rsid w:val="00706861"/>
    <w:rsid w:val="007077D4"/>
    <w:rsid w:val="00707C5D"/>
    <w:rsid w:val="0071003B"/>
    <w:rsid w:val="00710231"/>
    <w:rsid w:val="0071032B"/>
    <w:rsid w:val="00710444"/>
    <w:rsid w:val="00710DA4"/>
    <w:rsid w:val="00710DBC"/>
    <w:rsid w:val="007111EF"/>
    <w:rsid w:val="00711A2E"/>
    <w:rsid w:val="00712055"/>
    <w:rsid w:val="00713252"/>
    <w:rsid w:val="00713C77"/>
    <w:rsid w:val="007141DD"/>
    <w:rsid w:val="007149C1"/>
    <w:rsid w:val="00715F80"/>
    <w:rsid w:val="0071705C"/>
    <w:rsid w:val="007174FA"/>
    <w:rsid w:val="007203D0"/>
    <w:rsid w:val="00721384"/>
    <w:rsid w:val="00721A24"/>
    <w:rsid w:val="007229E2"/>
    <w:rsid w:val="00722EB9"/>
    <w:rsid w:val="0072464C"/>
    <w:rsid w:val="007277E2"/>
    <w:rsid w:val="007278A6"/>
    <w:rsid w:val="00730545"/>
    <w:rsid w:val="00730D11"/>
    <w:rsid w:val="007311A6"/>
    <w:rsid w:val="00731617"/>
    <w:rsid w:val="00732001"/>
    <w:rsid w:val="0073367C"/>
    <w:rsid w:val="007342C2"/>
    <w:rsid w:val="00734FA9"/>
    <w:rsid w:val="007356A3"/>
    <w:rsid w:val="00735B27"/>
    <w:rsid w:val="00736010"/>
    <w:rsid w:val="0073781A"/>
    <w:rsid w:val="00737E0C"/>
    <w:rsid w:val="00740442"/>
    <w:rsid w:val="007405D9"/>
    <w:rsid w:val="0074140E"/>
    <w:rsid w:val="00741C1D"/>
    <w:rsid w:val="00742746"/>
    <w:rsid w:val="00742C24"/>
    <w:rsid w:val="0074505E"/>
    <w:rsid w:val="00745F82"/>
    <w:rsid w:val="00747DA9"/>
    <w:rsid w:val="00750A91"/>
    <w:rsid w:val="00750C6A"/>
    <w:rsid w:val="00750C83"/>
    <w:rsid w:val="00751EDA"/>
    <w:rsid w:val="0075218E"/>
    <w:rsid w:val="007524C9"/>
    <w:rsid w:val="007539C1"/>
    <w:rsid w:val="00753A43"/>
    <w:rsid w:val="0075402A"/>
    <w:rsid w:val="00754F08"/>
    <w:rsid w:val="007550C9"/>
    <w:rsid w:val="0075533E"/>
    <w:rsid w:val="00755379"/>
    <w:rsid w:val="00755F57"/>
    <w:rsid w:val="0075639A"/>
    <w:rsid w:val="00756F64"/>
    <w:rsid w:val="0076014C"/>
    <w:rsid w:val="007603C7"/>
    <w:rsid w:val="007604FA"/>
    <w:rsid w:val="007612C8"/>
    <w:rsid w:val="00761831"/>
    <w:rsid w:val="00763799"/>
    <w:rsid w:val="00764832"/>
    <w:rsid w:val="00765831"/>
    <w:rsid w:val="00765F8C"/>
    <w:rsid w:val="00770EE4"/>
    <w:rsid w:val="00771430"/>
    <w:rsid w:val="007726BF"/>
    <w:rsid w:val="007747AE"/>
    <w:rsid w:val="007748D9"/>
    <w:rsid w:val="00774EAB"/>
    <w:rsid w:val="00775130"/>
    <w:rsid w:val="00775EDA"/>
    <w:rsid w:val="007774D6"/>
    <w:rsid w:val="00777B2A"/>
    <w:rsid w:val="00777DE0"/>
    <w:rsid w:val="0078003A"/>
    <w:rsid w:val="0078043F"/>
    <w:rsid w:val="00780504"/>
    <w:rsid w:val="00781210"/>
    <w:rsid w:val="00781321"/>
    <w:rsid w:val="00781E03"/>
    <w:rsid w:val="0078266C"/>
    <w:rsid w:val="007833DB"/>
    <w:rsid w:val="0078357B"/>
    <w:rsid w:val="00783D16"/>
    <w:rsid w:val="00784154"/>
    <w:rsid w:val="007846F5"/>
    <w:rsid w:val="00785230"/>
    <w:rsid w:val="0078583D"/>
    <w:rsid w:val="0078591E"/>
    <w:rsid w:val="0078613F"/>
    <w:rsid w:val="00786D49"/>
    <w:rsid w:val="00787203"/>
    <w:rsid w:val="0079094A"/>
    <w:rsid w:val="007909C5"/>
    <w:rsid w:val="0079180B"/>
    <w:rsid w:val="007922EB"/>
    <w:rsid w:val="00792B8F"/>
    <w:rsid w:val="0079301C"/>
    <w:rsid w:val="00793448"/>
    <w:rsid w:val="00794644"/>
    <w:rsid w:val="00794715"/>
    <w:rsid w:val="007962C4"/>
    <w:rsid w:val="00796342"/>
    <w:rsid w:val="007A1693"/>
    <w:rsid w:val="007A170C"/>
    <w:rsid w:val="007A1B07"/>
    <w:rsid w:val="007A2058"/>
    <w:rsid w:val="007A27DE"/>
    <w:rsid w:val="007A2C29"/>
    <w:rsid w:val="007A3D44"/>
    <w:rsid w:val="007A44FC"/>
    <w:rsid w:val="007A46EF"/>
    <w:rsid w:val="007A5716"/>
    <w:rsid w:val="007A57E0"/>
    <w:rsid w:val="007A5C54"/>
    <w:rsid w:val="007A5F45"/>
    <w:rsid w:val="007A64F6"/>
    <w:rsid w:val="007B08D4"/>
    <w:rsid w:val="007B0A61"/>
    <w:rsid w:val="007B0BB5"/>
    <w:rsid w:val="007B20F3"/>
    <w:rsid w:val="007B23DE"/>
    <w:rsid w:val="007B2605"/>
    <w:rsid w:val="007B2DF9"/>
    <w:rsid w:val="007B40BF"/>
    <w:rsid w:val="007B5565"/>
    <w:rsid w:val="007B6671"/>
    <w:rsid w:val="007B70AC"/>
    <w:rsid w:val="007B7708"/>
    <w:rsid w:val="007B7730"/>
    <w:rsid w:val="007C015A"/>
    <w:rsid w:val="007C02BE"/>
    <w:rsid w:val="007C1072"/>
    <w:rsid w:val="007C18D2"/>
    <w:rsid w:val="007C1F54"/>
    <w:rsid w:val="007C34D2"/>
    <w:rsid w:val="007C3647"/>
    <w:rsid w:val="007C3DDA"/>
    <w:rsid w:val="007C3E3F"/>
    <w:rsid w:val="007C59BA"/>
    <w:rsid w:val="007C5D13"/>
    <w:rsid w:val="007C6445"/>
    <w:rsid w:val="007C671D"/>
    <w:rsid w:val="007C77A6"/>
    <w:rsid w:val="007C7A1F"/>
    <w:rsid w:val="007D03B9"/>
    <w:rsid w:val="007D1C3D"/>
    <w:rsid w:val="007D1C41"/>
    <w:rsid w:val="007D1CBD"/>
    <w:rsid w:val="007D302E"/>
    <w:rsid w:val="007D3434"/>
    <w:rsid w:val="007D4326"/>
    <w:rsid w:val="007D433D"/>
    <w:rsid w:val="007D47E5"/>
    <w:rsid w:val="007D4A7D"/>
    <w:rsid w:val="007D4F7C"/>
    <w:rsid w:val="007D58C2"/>
    <w:rsid w:val="007D5E2A"/>
    <w:rsid w:val="007D6144"/>
    <w:rsid w:val="007D7C68"/>
    <w:rsid w:val="007E0494"/>
    <w:rsid w:val="007E0FE7"/>
    <w:rsid w:val="007E1469"/>
    <w:rsid w:val="007E15DA"/>
    <w:rsid w:val="007E40E1"/>
    <w:rsid w:val="007E464B"/>
    <w:rsid w:val="007E579E"/>
    <w:rsid w:val="007E57DE"/>
    <w:rsid w:val="007E73E2"/>
    <w:rsid w:val="007F15DC"/>
    <w:rsid w:val="007F2812"/>
    <w:rsid w:val="007F499E"/>
    <w:rsid w:val="007F4B21"/>
    <w:rsid w:val="007F550E"/>
    <w:rsid w:val="007F5819"/>
    <w:rsid w:val="007F5A00"/>
    <w:rsid w:val="007F75DA"/>
    <w:rsid w:val="007F7D6A"/>
    <w:rsid w:val="007F7F63"/>
    <w:rsid w:val="00800D73"/>
    <w:rsid w:val="008032C5"/>
    <w:rsid w:val="008038F5"/>
    <w:rsid w:val="00803BF0"/>
    <w:rsid w:val="00804E5D"/>
    <w:rsid w:val="00805B96"/>
    <w:rsid w:val="00805C0A"/>
    <w:rsid w:val="00806498"/>
    <w:rsid w:val="00806645"/>
    <w:rsid w:val="00807621"/>
    <w:rsid w:val="00807F96"/>
    <w:rsid w:val="00810E6A"/>
    <w:rsid w:val="008110EF"/>
    <w:rsid w:val="00812CBD"/>
    <w:rsid w:val="00813DBB"/>
    <w:rsid w:val="00814C7E"/>
    <w:rsid w:val="00814EB5"/>
    <w:rsid w:val="00815603"/>
    <w:rsid w:val="008162EB"/>
    <w:rsid w:val="00816E3D"/>
    <w:rsid w:val="00816EE7"/>
    <w:rsid w:val="008177FB"/>
    <w:rsid w:val="00817879"/>
    <w:rsid w:val="00820031"/>
    <w:rsid w:val="0082006C"/>
    <w:rsid w:val="008201F8"/>
    <w:rsid w:val="0082066C"/>
    <w:rsid w:val="008209E7"/>
    <w:rsid w:val="0082182C"/>
    <w:rsid w:val="008218AF"/>
    <w:rsid w:val="00821E81"/>
    <w:rsid w:val="0082247A"/>
    <w:rsid w:val="008226EE"/>
    <w:rsid w:val="00822DE6"/>
    <w:rsid w:val="0082451B"/>
    <w:rsid w:val="0082489D"/>
    <w:rsid w:val="00824C59"/>
    <w:rsid w:val="008253BC"/>
    <w:rsid w:val="00825E66"/>
    <w:rsid w:val="00826BAC"/>
    <w:rsid w:val="0083003E"/>
    <w:rsid w:val="00830C51"/>
    <w:rsid w:val="00831284"/>
    <w:rsid w:val="008315A8"/>
    <w:rsid w:val="00832419"/>
    <w:rsid w:val="008326B3"/>
    <w:rsid w:val="00833040"/>
    <w:rsid w:val="00833B6B"/>
    <w:rsid w:val="00833F72"/>
    <w:rsid w:val="00833FE6"/>
    <w:rsid w:val="008343FF"/>
    <w:rsid w:val="008357CE"/>
    <w:rsid w:val="00835862"/>
    <w:rsid w:val="00837352"/>
    <w:rsid w:val="00837733"/>
    <w:rsid w:val="008400BB"/>
    <w:rsid w:val="0084246A"/>
    <w:rsid w:val="008429B2"/>
    <w:rsid w:val="0084308E"/>
    <w:rsid w:val="008431E8"/>
    <w:rsid w:val="00843422"/>
    <w:rsid w:val="00843963"/>
    <w:rsid w:val="00843A71"/>
    <w:rsid w:val="00845754"/>
    <w:rsid w:val="008464C1"/>
    <w:rsid w:val="0084651A"/>
    <w:rsid w:val="0084658D"/>
    <w:rsid w:val="008472C3"/>
    <w:rsid w:val="00847C7C"/>
    <w:rsid w:val="0085035A"/>
    <w:rsid w:val="008507A0"/>
    <w:rsid w:val="00850F52"/>
    <w:rsid w:val="00851ED8"/>
    <w:rsid w:val="0085244A"/>
    <w:rsid w:val="00853D37"/>
    <w:rsid w:val="00853EFD"/>
    <w:rsid w:val="0085456D"/>
    <w:rsid w:val="00855EC1"/>
    <w:rsid w:val="00856054"/>
    <w:rsid w:val="008574AF"/>
    <w:rsid w:val="00857C07"/>
    <w:rsid w:val="00860148"/>
    <w:rsid w:val="00860879"/>
    <w:rsid w:val="00860EF0"/>
    <w:rsid w:val="00861421"/>
    <w:rsid w:val="008625FC"/>
    <w:rsid w:val="00862C05"/>
    <w:rsid w:val="00863036"/>
    <w:rsid w:val="0086315C"/>
    <w:rsid w:val="008645AC"/>
    <w:rsid w:val="00866676"/>
    <w:rsid w:val="00866C5F"/>
    <w:rsid w:val="00866DF9"/>
    <w:rsid w:val="008704A6"/>
    <w:rsid w:val="008714AA"/>
    <w:rsid w:val="00872578"/>
    <w:rsid w:val="00873260"/>
    <w:rsid w:val="00873F2A"/>
    <w:rsid w:val="00874241"/>
    <w:rsid w:val="00874D3F"/>
    <w:rsid w:val="008757B8"/>
    <w:rsid w:val="00875A68"/>
    <w:rsid w:val="00875B2B"/>
    <w:rsid w:val="008765DB"/>
    <w:rsid w:val="008771D2"/>
    <w:rsid w:val="00877DA7"/>
    <w:rsid w:val="00880B32"/>
    <w:rsid w:val="00882419"/>
    <w:rsid w:val="00882A52"/>
    <w:rsid w:val="00883190"/>
    <w:rsid w:val="00883416"/>
    <w:rsid w:val="00883E48"/>
    <w:rsid w:val="008845C5"/>
    <w:rsid w:val="00885438"/>
    <w:rsid w:val="00886CE8"/>
    <w:rsid w:val="0088766C"/>
    <w:rsid w:val="00890313"/>
    <w:rsid w:val="008909E0"/>
    <w:rsid w:val="00891137"/>
    <w:rsid w:val="00891D49"/>
    <w:rsid w:val="008920D8"/>
    <w:rsid w:val="008938CE"/>
    <w:rsid w:val="00894B60"/>
    <w:rsid w:val="00894D37"/>
    <w:rsid w:val="00895243"/>
    <w:rsid w:val="00895C27"/>
    <w:rsid w:val="0089668E"/>
    <w:rsid w:val="0089674E"/>
    <w:rsid w:val="00896B0B"/>
    <w:rsid w:val="008978B1"/>
    <w:rsid w:val="008A069B"/>
    <w:rsid w:val="008A09A7"/>
    <w:rsid w:val="008A136B"/>
    <w:rsid w:val="008A2409"/>
    <w:rsid w:val="008A2824"/>
    <w:rsid w:val="008A33D1"/>
    <w:rsid w:val="008A361D"/>
    <w:rsid w:val="008A3934"/>
    <w:rsid w:val="008A3F66"/>
    <w:rsid w:val="008A4B82"/>
    <w:rsid w:val="008A56CF"/>
    <w:rsid w:val="008A56F5"/>
    <w:rsid w:val="008A61B5"/>
    <w:rsid w:val="008B0378"/>
    <w:rsid w:val="008B0A96"/>
    <w:rsid w:val="008B1D89"/>
    <w:rsid w:val="008B203B"/>
    <w:rsid w:val="008B273D"/>
    <w:rsid w:val="008B2BE2"/>
    <w:rsid w:val="008B33D8"/>
    <w:rsid w:val="008B3F65"/>
    <w:rsid w:val="008B6709"/>
    <w:rsid w:val="008B6955"/>
    <w:rsid w:val="008B6A56"/>
    <w:rsid w:val="008B72A6"/>
    <w:rsid w:val="008B72C0"/>
    <w:rsid w:val="008C11B6"/>
    <w:rsid w:val="008C1470"/>
    <w:rsid w:val="008C1EB9"/>
    <w:rsid w:val="008C2736"/>
    <w:rsid w:val="008C4190"/>
    <w:rsid w:val="008C4348"/>
    <w:rsid w:val="008C54D0"/>
    <w:rsid w:val="008C5BA9"/>
    <w:rsid w:val="008C6BE4"/>
    <w:rsid w:val="008C6DF8"/>
    <w:rsid w:val="008C7718"/>
    <w:rsid w:val="008C771A"/>
    <w:rsid w:val="008C7CB3"/>
    <w:rsid w:val="008D2FB8"/>
    <w:rsid w:val="008D4169"/>
    <w:rsid w:val="008D42CF"/>
    <w:rsid w:val="008D43B4"/>
    <w:rsid w:val="008D5059"/>
    <w:rsid w:val="008D5C92"/>
    <w:rsid w:val="008D5DA2"/>
    <w:rsid w:val="008D7776"/>
    <w:rsid w:val="008D7D10"/>
    <w:rsid w:val="008E04C3"/>
    <w:rsid w:val="008E0744"/>
    <w:rsid w:val="008E0939"/>
    <w:rsid w:val="008E094D"/>
    <w:rsid w:val="008E222E"/>
    <w:rsid w:val="008E252A"/>
    <w:rsid w:val="008E283C"/>
    <w:rsid w:val="008E325A"/>
    <w:rsid w:val="008E4121"/>
    <w:rsid w:val="008E41A3"/>
    <w:rsid w:val="008E5459"/>
    <w:rsid w:val="008E5A7A"/>
    <w:rsid w:val="008E6CF6"/>
    <w:rsid w:val="008F0D71"/>
    <w:rsid w:val="008F1051"/>
    <w:rsid w:val="008F1364"/>
    <w:rsid w:val="008F13FF"/>
    <w:rsid w:val="008F1C91"/>
    <w:rsid w:val="008F2E76"/>
    <w:rsid w:val="008F35BA"/>
    <w:rsid w:val="008F3773"/>
    <w:rsid w:val="008F3E6A"/>
    <w:rsid w:val="008F75A4"/>
    <w:rsid w:val="00900442"/>
    <w:rsid w:val="009011DA"/>
    <w:rsid w:val="009023BC"/>
    <w:rsid w:val="00904461"/>
    <w:rsid w:val="009048B9"/>
    <w:rsid w:val="00905A3A"/>
    <w:rsid w:val="009074CC"/>
    <w:rsid w:val="00907500"/>
    <w:rsid w:val="0090794C"/>
    <w:rsid w:val="00907B63"/>
    <w:rsid w:val="009101FF"/>
    <w:rsid w:val="00911318"/>
    <w:rsid w:val="00911516"/>
    <w:rsid w:val="00911ABF"/>
    <w:rsid w:val="009122BC"/>
    <w:rsid w:val="00912F8C"/>
    <w:rsid w:val="0091385C"/>
    <w:rsid w:val="00914F3E"/>
    <w:rsid w:val="00916511"/>
    <w:rsid w:val="00916863"/>
    <w:rsid w:val="00917868"/>
    <w:rsid w:val="0091792B"/>
    <w:rsid w:val="00917C22"/>
    <w:rsid w:val="00920E06"/>
    <w:rsid w:val="00921036"/>
    <w:rsid w:val="009215E3"/>
    <w:rsid w:val="009217C3"/>
    <w:rsid w:val="00922692"/>
    <w:rsid w:val="00923C3E"/>
    <w:rsid w:val="009247CA"/>
    <w:rsid w:val="009249E5"/>
    <w:rsid w:val="00924FEB"/>
    <w:rsid w:val="00927644"/>
    <w:rsid w:val="00930191"/>
    <w:rsid w:val="00931402"/>
    <w:rsid w:val="00931618"/>
    <w:rsid w:val="00931E31"/>
    <w:rsid w:val="00932206"/>
    <w:rsid w:val="00932C34"/>
    <w:rsid w:val="009336BD"/>
    <w:rsid w:val="00933B4D"/>
    <w:rsid w:val="009345F4"/>
    <w:rsid w:val="00934EA7"/>
    <w:rsid w:val="00935E6A"/>
    <w:rsid w:val="00936EC5"/>
    <w:rsid w:val="00937735"/>
    <w:rsid w:val="00941475"/>
    <w:rsid w:val="00943EC2"/>
    <w:rsid w:val="00945A40"/>
    <w:rsid w:val="0094751B"/>
    <w:rsid w:val="00947BE6"/>
    <w:rsid w:val="00951992"/>
    <w:rsid w:val="0095250F"/>
    <w:rsid w:val="00953E75"/>
    <w:rsid w:val="00953EEC"/>
    <w:rsid w:val="00955248"/>
    <w:rsid w:val="009555A6"/>
    <w:rsid w:val="009556C6"/>
    <w:rsid w:val="00956B69"/>
    <w:rsid w:val="00956F26"/>
    <w:rsid w:val="009608B5"/>
    <w:rsid w:val="00960A0E"/>
    <w:rsid w:val="00962442"/>
    <w:rsid w:val="00962D77"/>
    <w:rsid w:val="00962FDD"/>
    <w:rsid w:val="009632A6"/>
    <w:rsid w:val="00965464"/>
    <w:rsid w:val="00966AE2"/>
    <w:rsid w:val="00972344"/>
    <w:rsid w:val="009731E0"/>
    <w:rsid w:val="009739E0"/>
    <w:rsid w:val="0097452A"/>
    <w:rsid w:val="00974B7C"/>
    <w:rsid w:val="00975CD6"/>
    <w:rsid w:val="00977457"/>
    <w:rsid w:val="0098013C"/>
    <w:rsid w:val="00980787"/>
    <w:rsid w:val="00980BA5"/>
    <w:rsid w:val="00980C43"/>
    <w:rsid w:val="0098105A"/>
    <w:rsid w:val="009815D9"/>
    <w:rsid w:val="0098161B"/>
    <w:rsid w:val="00981841"/>
    <w:rsid w:val="00981AFB"/>
    <w:rsid w:val="00981CA2"/>
    <w:rsid w:val="009820A7"/>
    <w:rsid w:val="00983480"/>
    <w:rsid w:val="00983B22"/>
    <w:rsid w:val="009843FE"/>
    <w:rsid w:val="00984B17"/>
    <w:rsid w:val="009850B7"/>
    <w:rsid w:val="00985381"/>
    <w:rsid w:val="00985F06"/>
    <w:rsid w:val="00985FF8"/>
    <w:rsid w:val="00986244"/>
    <w:rsid w:val="009862FC"/>
    <w:rsid w:val="00987286"/>
    <w:rsid w:val="009905CE"/>
    <w:rsid w:val="00990773"/>
    <w:rsid w:val="00990CA7"/>
    <w:rsid w:val="00990CD1"/>
    <w:rsid w:val="00991F72"/>
    <w:rsid w:val="00992862"/>
    <w:rsid w:val="00992CF2"/>
    <w:rsid w:val="00992DEA"/>
    <w:rsid w:val="00992EF8"/>
    <w:rsid w:val="00993177"/>
    <w:rsid w:val="009935AF"/>
    <w:rsid w:val="009945B1"/>
    <w:rsid w:val="009A088E"/>
    <w:rsid w:val="009A0AAA"/>
    <w:rsid w:val="009A16B5"/>
    <w:rsid w:val="009A17BE"/>
    <w:rsid w:val="009A202D"/>
    <w:rsid w:val="009A31BD"/>
    <w:rsid w:val="009A3C43"/>
    <w:rsid w:val="009A4C4D"/>
    <w:rsid w:val="009A4D6C"/>
    <w:rsid w:val="009A5278"/>
    <w:rsid w:val="009A5842"/>
    <w:rsid w:val="009A665E"/>
    <w:rsid w:val="009A6766"/>
    <w:rsid w:val="009A6C31"/>
    <w:rsid w:val="009A6DE4"/>
    <w:rsid w:val="009A6F18"/>
    <w:rsid w:val="009A6F8C"/>
    <w:rsid w:val="009B07A9"/>
    <w:rsid w:val="009B0C09"/>
    <w:rsid w:val="009B0CE7"/>
    <w:rsid w:val="009B0ED5"/>
    <w:rsid w:val="009B1E85"/>
    <w:rsid w:val="009B2734"/>
    <w:rsid w:val="009B4108"/>
    <w:rsid w:val="009B6125"/>
    <w:rsid w:val="009B6C95"/>
    <w:rsid w:val="009C069D"/>
    <w:rsid w:val="009C0C68"/>
    <w:rsid w:val="009C1AD6"/>
    <w:rsid w:val="009C5228"/>
    <w:rsid w:val="009C57A5"/>
    <w:rsid w:val="009C629E"/>
    <w:rsid w:val="009C636D"/>
    <w:rsid w:val="009C6A76"/>
    <w:rsid w:val="009C7E8B"/>
    <w:rsid w:val="009D17A5"/>
    <w:rsid w:val="009D18C5"/>
    <w:rsid w:val="009D1917"/>
    <w:rsid w:val="009D1AAB"/>
    <w:rsid w:val="009D1E9A"/>
    <w:rsid w:val="009D2579"/>
    <w:rsid w:val="009D2A91"/>
    <w:rsid w:val="009D35FE"/>
    <w:rsid w:val="009D39B4"/>
    <w:rsid w:val="009D3B59"/>
    <w:rsid w:val="009D3BD9"/>
    <w:rsid w:val="009D4079"/>
    <w:rsid w:val="009D4539"/>
    <w:rsid w:val="009D4657"/>
    <w:rsid w:val="009D5243"/>
    <w:rsid w:val="009D646B"/>
    <w:rsid w:val="009D6521"/>
    <w:rsid w:val="009D652D"/>
    <w:rsid w:val="009D6831"/>
    <w:rsid w:val="009D69A7"/>
    <w:rsid w:val="009D69C2"/>
    <w:rsid w:val="009D75FE"/>
    <w:rsid w:val="009D7C8B"/>
    <w:rsid w:val="009E17BB"/>
    <w:rsid w:val="009E2280"/>
    <w:rsid w:val="009E4191"/>
    <w:rsid w:val="009E430F"/>
    <w:rsid w:val="009E490C"/>
    <w:rsid w:val="009E5E51"/>
    <w:rsid w:val="009E6637"/>
    <w:rsid w:val="009E6CC6"/>
    <w:rsid w:val="009E6DEC"/>
    <w:rsid w:val="009E7D17"/>
    <w:rsid w:val="009F2965"/>
    <w:rsid w:val="009F2DF6"/>
    <w:rsid w:val="009F2F2B"/>
    <w:rsid w:val="009F38F5"/>
    <w:rsid w:val="009F4665"/>
    <w:rsid w:val="009F49E6"/>
    <w:rsid w:val="009F4E27"/>
    <w:rsid w:val="009F533B"/>
    <w:rsid w:val="009F5CF2"/>
    <w:rsid w:val="009F5D65"/>
    <w:rsid w:val="009F646E"/>
    <w:rsid w:val="009F65E6"/>
    <w:rsid w:val="009F6A8E"/>
    <w:rsid w:val="009F6CBB"/>
    <w:rsid w:val="009F74E0"/>
    <w:rsid w:val="009F778E"/>
    <w:rsid w:val="00A00307"/>
    <w:rsid w:val="00A00516"/>
    <w:rsid w:val="00A00F7A"/>
    <w:rsid w:val="00A01442"/>
    <w:rsid w:val="00A0191A"/>
    <w:rsid w:val="00A01B56"/>
    <w:rsid w:val="00A02F06"/>
    <w:rsid w:val="00A02F5A"/>
    <w:rsid w:val="00A0322A"/>
    <w:rsid w:val="00A03468"/>
    <w:rsid w:val="00A03518"/>
    <w:rsid w:val="00A03807"/>
    <w:rsid w:val="00A038BE"/>
    <w:rsid w:val="00A0487C"/>
    <w:rsid w:val="00A0576D"/>
    <w:rsid w:val="00A066EB"/>
    <w:rsid w:val="00A077B9"/>
    <w:rsid w:val="00A10042"/>
    <w:rsid w:val="00A10372"/>
    <w:rsid w:val="00A10469"/>
    <w:rsid w:val="00A104DD"/>
    <w:rsid w:val="00A11D4E"/>
    <w:rsid w:val="00A12B02"/>
    <w:rsid w:val="00A138F5"/>
    <w:rsid w:val="00A14D68"/>
    <w:rsid w:val="00A154E5"/>
    <w:rsid w:val="00A15C2B"/>
    <w:rsid w:val="00A163BD"/>
    <w:rsid w:val="00A16CEB"/>
    <w:rsid w:val="00A171F2"/>
    <w:rsid w:val="00A17BEF"/>
    <w:rsid w:val="00A17EB5"/>
    <w:rsid w:val="00A2092F"/>
    <w:rsid w:val="00A22717"/>
    <w:rsid w:val="00A22CCA"/>
    <w:rsid w:val="00A22DF5"/>
    <w:rsid w:val="00A24337"/>
    <w:rsid w:val="00A24769"/>
    <w:rsid w:val="00A2583D"/>
    <w:rsid w:val="00A2644A"/>
    <w:rsid w:val="00A26B3E"/>
    <w:rsid w:val="00A270A6"/>
    <w:rsid w:val="00A270AD"/>
    <w:rsid w:val="00A27A4E"/>
    <w:rsid w:val="00A30D44"/>
    <w:rsid w:val="00A30E88"/>
    <w:rsid w:val="00A314B1"/>
    <w:rsid w:val="00A32F73"/>
    <w:rsid w:val="00A33C3A"/>
    <w:rsid w:val="00A34220"/>
    <w:rsid w:val="00A3423C"/>
    <w:rsid w:val="00A342F4"/>
    <w:rsid w:val="00A34BE6"/>
    <w:rsid w:val="00A34F06"/>
    <w:rsid w:val="00A3532B"/>
    <w:rsid w:val="00A36095"/>
    <w:rsid w:val="00A3631A"/>
    <w:rsid w:val="00A36770"/>
    <w:rsid w:val="00A37CBD"/>
    <w:rsid w:val="00A401FF"/>
    <w:rsid w:val="00A40397"/>
    <w:rsid w:val="00A40AA1"/>
    <w:rsid w:val="00A40CC2"/>
    <w:rsid w:val="00A4236A"/>
    <w:rsid w:val="00A4285A"/>
    <w:rsid w:val="00A42AA5"/>
    <w:rsid w:val="00A42B37"/>
    <w:rsid w:val="00A435D2"/>
    <w:rsid w:val="00A46B4B"/>
    <w:rsid w:val="00A4792F"/>
    <w:rsid w:val="00A507DE"/>
    <w:rsid w:val="00A50CBA"/>
    <w:rsid w:val="00A50F6A"/>
    <w:rsid w:val="00A510B2"/>
    <w:rsid w:val="00A51806"/>
    <w:rsid w:val="00A519E9"/>
    <w:rsid w:val="00A522B1"/>
    <w:rsid w:val="00A5255A"/>
    <w:rsid w:val="00A52F9B"/>
    <w:rsid w:val="00A538A1"/>
    <w:rsid w:val="00A538CC"/>
    <w:rsid w:val="00A53B55"/>
    <w:rsid w:val="00A558D4"/>
    <w:rsid w:val="00A55B3D"/>
    <w:rsid w:val="00A55E9D"/>
    <w:rsid w:val="00A5608B"/>
    <w:rsid w:val="00A57FD1"/>
    <w:rsid w:val="00A602BE"/>
    <w:rsid w:val="00A60869"/>
    <w:rsid w:val="00A6120F"/>
    <w:rsid w:val="00A627B9"/>
    <w:rsid w:val="00A62AAB"/>
    <w:rsid w:val="00A646DC"/>
    <w:rsid w:val="00A652E2"/>
    <w:rsid w:val="00A6584B"/>
    <w:rsid w:val="00A65A2F"/>
    <w:rsid w:val="00A665FA"/>
    <w:rsid w:val="00A669D4"/>
    <w:rsid w:val="00A67308"/>
    <w:rsid w:val="00A7084E"/>
    <w:rsid w:val="00A70C4B"/>
    <w:rsid w:val="00A7142A"/>
    <w:rsid w:val="00A719B0"/>
    <w:rsid w:val="00A733F1"/>
    <w:rsid w:val="00A735F7"/>
    <w:rsid w:val="00A736CE"/>
    <w:rsid w:val="00A73AE0"/>
    <w:rsid w:val="00A73FC7"/>
    <w:rsid w:val="00A76277"/>
    <w:rsid w:val="00A767CB"/>
    <w:rsid w:val="00A76A30"/>
    <w:rsid w:val="00A82765"/>
    <w:rsid w:val="00A83524"/>
    <w:rsid w:val="00A84D7B"/>
    <w:rsid w:val="00A853E5"/>
    <w:rsid w:val="00A86092"/>
    <w:rsid w:val="00A86833"/>
    <w:rsid w:val="00A86E75"/>
    <w:rsid w:val="00A9106F"/>
    <w:rsid w:val="00A9133A"/>
    <w:rsid w:val="00A91747"/>
    <w:rsid w:val="00A92395"/>
    <w:rsid w:val="00A93075"/>
    <w:rsid w:val="00A93885"/>
    <w:rsid w:val="00A94876"/>
    <w:rsid w:val="00A95665"/>
    <w:rsid w:val="00A95888"/>
    <w:rsid w:val="00A95C4E"/>
    <w:rsid w:val="00A95C8C"/>
    <w:rsid w:val="00A96996"/>
    <w:rsid w:val="00A96CFE"/>
    <w:rsid w:val="00A97F7F"/>
    <w:rsid w:val="00AA4142"/>
    <w:rsid w:val="00AA4303"/>
    <w:rsid w:val="00AA513C"/>
    <w:rsid w:val="00AA5C74"/>
    <w:rsid w:val="00AA5F1A"/>
    <w:rsid w:val="00AA6452"/>
    <w:rsid w:val="00AB23C3"/>
    <w:rsid w:val="00AB24D1"/>
    <w:rsid w:val="00AB28AC"/>
    <w:rsid w:val="00AB3425"/>
    <w:rsid w:val="00AB41BB"/>
    <w:rsid w:val="00AB497D"/>
    <w:rsid w:val="00AB50DA"/>
    <w:rsid w:val="00AB6A2C"/>
    <w:rsid w:val="00AB74B9"/>
    <w:rsid w:val="00AB753A"/>
    <w:rsid w:val="00AB7CBC"/>
    <w:rsid w:val="00AB7ED3"/>
    <w:rsid w:val="00AC05BA"/>
    <w:rsid w:val="00AC0B40"/>
    <w:rsid w:val="00AC2F45"/>
    <w:rsid w:val="00AC3B84"/>
    <w:rsid w:val="00AC3F40"/>
    <w:rsid w:val="00AC5D19"/>
    <w:rsid w:val="00AC77E5"/>
    <w:rsid w:val="00AC7F0E"/>
    <w:rsid w:val="00AD1065"/>
    <w:rsid w:val="00AD10C5"/>
    <w:rsid w:val="00AD1C25"/>
    <w:rsid w:val="00AD45C9"/>
    <w:rsid w:val="00AD4FF8"/>
    <w:rsid w:val="00AD67C2"/>
    <w:rsid w:val="00AD77EC"/>
    <w:rsid w:val="00AE058F"/>
    <w:rsid w:val="00AE0C6A"/>
    <w:rsid w:val="00AE0F06"/>
    <w:rsid w:val="00AE3F29"/>
    <w:rsid w:val="00AE45B3"/>
    <w:rsid w:val="00AE47D6"/>
    <w:rsid w:val="00AE4ED2"/>
    <w:rsid w:val="00AE5108"/>
    <w:rsid w:val="00AE52ED"/>
    <w:rsid w:val="00AE6462"/>
    <w:rsid w:val="00AE67AC"/>
    <w:rsid w:val="00AE6F4D"/>
    <w:rsid w:val="00AE7829"/>
    <w:rsid w:val="00AF0797"/>
    <w:rsid w:val="00AF092F"/>
    <w:rsid w:val="00AF0F77"/>
    <w:rsid w:val="00AF104E"/>
    <w:rsid w:val="00AF14FE"/>
    <w:rsid w:val="00AF1C2E"/>
    <w:rsid w:val="00AF24FC"/>
    <w:rsid w:val="00AF26F8"/>
    <w:rsid w:val="00AF53C2"/>
    <w:rsid w:val="00AF6991"/>
    <w:rsid w:val="00AF6F56"/>
    <w:rsid w:val="00AF78BB"/>
    <w:rsid w:val="00AF7B7D"/>
    <w:rsid w:val="00B0101B"/>
    <w:rsid w:val="00B01D59"/>
    <w:rsid w:val="00B035F3"/>
    <w:rsid w:val="00B047FF"/>
    <w:rsid w:val="00B04E9B"/>
    <w:rsid w:val="00B051E6"/>
    <w:rsid w:val="00B07C08"/>
    <w:rsid w:val="00B11083"/>
    <w:rsid w:val="00B121FC"/>
    <w:rsid w:val="00B1288C"/>
    <w:rsid w:val="00B139F5"/>
    <w:rsid w:val="00B14F2B"/>
    <w:rsid w:val="00B1575D"/>
    <w:rsid w:val="00B16CFF"/>
    <w:rsid w:val="00B17619"/>
    <w:rsid w:val="00B17D16"/>
    <w:rsid w:val="00B17D92"/>
    <w:rsid w:val="00B206C6"/>
    <w:rsid w:val="00B2105F"/>
    <w:rsid w:val="00B212D1"/>
    <w:rsid w:val="00B222ED"/>
    <w:rsid w:val="00B22384"/>
    <w:rsid w:val="00B22EDA"/>
    <w:rsid w:val="00B244D9"/>
    <w:rsid w:val="00B27EB9"/>
    <w:rsid w:val="00B303F9"/>
    <w:rsid w:val="00B30890"/>
    <w:rsid w:val="00B31042"/>
    <w:rsid w:val="00B31416"/>
    <w:rsid w:val="00B3292D"/>
    <w:rsid w:val="00B32F03"/>
    <w:rsid w:val="00B334B3"/>
    <w:rsid w:val="00B34088"/>
    <w:rsid w:val="00B345E8"/>
    <w:rsid w:val="00B34BEB"/>
    <w:rsid w:val="00B34DF5"/>
    <w:rsid w:val="00B34EB1"/>
    <w:rsid w:val="00B351FA"/>
    <w:rsid w:val="00B35231"/>
    <w:rsid w:val="00B358DE"/>
    <w:rsid w:val="00B36B8A"/>
    <w:rsid w:val="00B36D88"/>
    <w:rsid w:val="00B36FA8"/>
    <w:rsid w:val="00B37518"/>
    <w:rsid w:val="00B37771"/>
    <w:rsid w:val="00B37F83"/>
    <w:rsid w:val="00B40987"/>
    <w:rsid w:val="00B432EA"/>
    <w:rsid w:val="00B44691"/>
    <w:rsid w:val="00B4486A"/>
    <w:rsid w:val="00B44EF8"/>
    <w:rsid w:val="00B45362"/>
    <w:rsid w:val="00B45788"/>
    <w:rsid w:val="00B45BDE"/>
    <w:rsid w:val="00B47673"/>
    <w:rsid w:val="00B5090D"/>
    <w:rsid w:val="00B51B63"/>
    <w:rsid w:val="00B52B50"/>
    <w:rsid w:val="00B52CF9"/>
    <w:rsid w:val="00B52F40"/>
    <w:rsid w:val="00B5341E"/>
    <w:rsid w:val="00B54189"/>
    <w:rsid w:val="00B5465A"/>
    <w:rsid w:val="00B552E5"/>
    <w:rsid w:val="00B565D0"/>
    <w:rsid w:val="00B567FB"/>
    <w:rsid w:val="00B57F2E"/>
    <w:rsid w:val="00B60393"/>
    <w:rsid w:val="00B604CF"/>
    <w:rsid w:val="00B60F6C"/>
    <w:rsid w:val="00B626E0"/>
    <w:rsid w:val="00B6340B"/>
    <w:rsid w:val="00B65169"/>
    <w:rsid w:val="00B652DC"/>
    <w:rsid w:val="00B6772D"/>
    <w:rsid w:val="00B67883"/>
    <w:rsid w:val="00B70250"/>
    <w:rsid w:val="00B7035F"/>
    <w:rsid w:val="00B70EC9"/>
    <w:rsid w:val="00B70EDD"/>
    <w:rsid w:val="00B70F6A"/>
    <w:rsid w:val="00B724C3"/>
    <w:rsid w:val="00B734BE"/>
    <w:rsid w:val="00B7416D"/>
    <w:rsid w:val="00B76951"/>
    <w:rsid w:val="00B76DD8"/>
    <w:rsid w:val="00B77C49"/>
    <w:rsid w:val="00B80D08"/>
    <w:rsid w:val="00B8171F"/>
    <w:rsid w:val="00B81A25"/>
    <w:rsid w:val="00B828B8"/>
    <w:rsid w:val="00B82E6B"/>
    <w:rsid w:val="00B8354C"/>
    <w:rsid w:val="00B8354E"/>
    <w:rsid w:val="00B8444B"/>
    <w:rsid w:val="00B84FF8"/>
    <w:rsid w:val="00B85D49"/>
    <w:rsid w:val="00B86260"/>
    <w:rsid w:val="00B865A0"/>
    <w:rsid w:val="00B86A49"/>
    <w:rsid w:val="00B916C6"/>
    <w:rsid w:val="00B93549"/>
    <w:rsid w:val="00B938DB"/>
    <w:rsid w:val="00B93D98"/>
    <w:rsid w:val="00B9473F"/>
    <w:rsid w:val="00B94DD2"/>
    <w:rsid w:val="00B95ACA"/>
    <w:rsid w:val="00B97435"/>
    <w:rsid w:val="00BA0011"/>
    <w:rsid w:val="00BA0CD1"/>
    <w:rsid w:val="00BA233C"/>
    <w:rsid w:val="00BA3E9E"/>
    <w:rsid w:val="00BA47E2"/>
    <w:rsid w:val="00BA54CE"/>
    <w:rsid w:val="00BA6343"/>
    <w:rsid w:val="00BA63A7"/>
    <w:rsid w:val="00BA6B36"/>
    <w:rsid w:val="00BA6F17"/>
    <w:rsid w:val="00BA7952"/>
    <w:rsid w:val="00BA7979"/>
    <w:rsid w:val="00BB0159"/>
    <w:rsid w:val="00BB2549"/>
    <w:rsid w:val="00BB2910"/>
    <w:rsid w:val="00BB3E85"/>
    <w:rsid w:val="00BB3F7C"/>
    <w:rsid w:val="00BB4A72"/>
    <w:rsid w:val="00BB4CF6"/>
    <w:rsid w:val="00BB58AA"/>
    <w:rsid w:val="00BB5B48"/>
    <w:rsid w:val="00BB5DCD"/>
    <w:rsid w:val="00BB6658"/>
    <w:rsid w:val="00BB7660"/>
    <w:rsid w:val="00BB7CBF"/>
    <w:rsid w:val="00BC14B3"/>
    <w:rsid w:val="00BC2B6C"/>
    <w:rsid w:val="00BC37EB"/>
    <w:rsid w:val="00BC5B2C"/>
    <w:rsid w:val="00BC5B73"/>
    <w:rsid w:val="00BC69A8"/>
    <w:rsid w:val="00BC6D8D"/>
    <w:rsid w:val="00BD158D"/>
    <w:rsid w:val="00BD1628"/>
    <w:rsid w:val="00BD1C8C"/>
    <w:rsid w:val="00BD31E5"/>
    <w:rsid w:val="00BD3310"/>
    <w:rsid w:val="00BD37E3"/>
    <w:rsid w:val="00BD4B73"/>
    <w:rsid w:val="00BD57FF"/>
    <w:rsid w:val="00BD6D0E"/>
    <w:rsid w:val="00BD7AB8"/>
    <w:rsid w:val="00BE04CD"/>
    <w:rsid w:val="00BE0FA4"/>
    <w:rsid w:val="00BE10CB"/>
    <w:rsid w:val="00BE17F4"/>
    <w:rsid w:val="00BE2008"/>
    <w:rsid w:val="00BE2B8E"/>
    <w:rsid w:val="00BE2C83"/>
    <w:rsid w:val="00BE30CA"/>
    <w:rsid w:val="00BE393F"/>
    <w:rsid w:val="00BE3BCC"/>
    <w:rsid w:val="00BE3CA2"/>
    <w:rsid w:val="00BE3FCE"/>
    <w:rsid w:val="00BE3FF7"/>
    <w:rsid w:val="00BE439B"/>
    <w:rsid w:val="00BE5B59"/>
    <w:rsid w:val="00BE5F87"/>
    <w:rsid w:val="00BE6207"/>
    <w:rsid w:val="00BE63D4"/>
    <w:rsid w:val="00BE6484"/>
    <w:rsid w:val="00BE7C05"/>
    <w:rsid w:val="00BF0C93"/>
    <w:rsid w:val="00BF19A4"/>
    <w:rsid w:val="00BF205C"/>
    <w:rsid w:val="00BF2235"/>
    <w:rsid w:val="00BF3135"/>
    <w:rsid w:val="00BF3631"/>
    <w:rsid w:val="00BF3D12"/>
    <w:rsid w:val="00BF3F42"/>
    <w:rsid w:val="00BF524E"/>
    <w:rsid w:val="00BF5892"/>
    <w:rsid w:val="00BF5951"/>
    <w:rsid w:val="00BF624A"/>
    <w:rsid w:val="00BF6A20"/>
    <w:rsid w:val="00BF6C63"/>
    <w:rsid w:val="00BF72FC"/>
    <w:rsid w:val="00BF744C"/>
    <w:rsid w:val="00BF7457"/>
    <w:rsid w:val="00C006A3"/>
    <w:rsid w:val="00C00C03"/>
    <w:rsid w:val="00C01977"/>
    <w:rsid w:val="00C02556"/>
    <w:rsid w:val="00C02A46"/>
    <w:rsid w:val="00C02B8A"/>
    <w:rsid w:val="00C03074"/>
    <w:rsid w:val="00C038C6"/>
    <w:rsid w:val="00C054D4"/>
    <w:rsid w:val="00C07DF8"/>
    <w:rsid w:val="00C07F89"/>
    <w:rsid w:val="00C10672"/>
    <w:rsid w:val="00C11722"/>
    <w:rsid w:val="00C11CF7"/>
    <w:rsid w:val="00C1456D"/>
    <w:rsid w:val="00C149F9"/>
    <w:rsid w:val="00C14DB2"/>
    <w:rsid w:val="00C1676D"/>
    <w:rsid w:val="00C16804"/>
    <w:rsid w:val="00C169B8"/>
    <w:rsid w:val="00C17066"/>
    <w:rsid w:val="00C2093E"/>
    <w:rsid w:val="00C21178"/>
    <w:rsid w:val="00C211D7"/>
    <w:rsid w:val="00C21671"/>
    <w:rsid w:val="00C2173B"/>
    <w:rsid w:val="00C2304C"/>
    <w:rsid w:val="00C242A3"/>
    <w:rsid w:val="00C242D3"/>
    <w:rsid w:val="00C255E7"/>
    <w:rsid w:val="00C26264"/>
    <w:rsid w:val="00C277F6"/>
    <w:rsid w:val="00C30676"/>
    <w:rsid w:val="00C3095F"/>
    <w:rsid w:val="00C30D8B"/>
    <w:rsid w:val="00C314DC"/>
    <w:rsid w:val="00C324CF"/>
    <w:rsid w:val="00C324E2"/>
    <w:rsid w:val="00C32965"/>
    <w:rsid w:val="00C32E6E"/>
    <w:rsid w:val="00C32ECB"/>
    <w:rsid w:val="00C331A4"/>
    <w:rsid w:val="00C33974"/>
    <w:rsid w:val="00C34658"/>
    <w:rsid w:val="00C34933"/>
    <w:rsid w:val="00C40BFB"/>
    <w:rsid w:val="00C42386"/>
    <w:rsid w:val="00C42EDA"/>
    <w:rsid w:val="00C43372"/>
    <w:rsid w:val="00C45C5C"/>
    <w:rsid w:val="00C45F08"/>
    <w:rsid w:val="00C46545"/>
    <w:rsid w:val="00C46581"/>
    <w:rsid w:val="00C468DD"/>
    <w:rsid w:val="00C46FFD"/>
    <w:rsid w:val="00C475C4"/>
    <w:rsid w:val="00C50663"/>
    <w:rsid w:val="00C511EF"/>
    <w:rsid w:val="00C53CA3"/>
    <w:rsid w:val="00C5515A"/>
    <w:rsid w:val="00C56695"/>
    <w:rsid w:val="00C56CDB"/>
    <w:rsid w:val="00C56EA4"/>
    <w:rsid w:val="00C56F65"/>
    <w:rsid w:val="00C577B5"/>
    <w:rsid w:val="00C57A46"/>
    <w:rsid w:val="00C60AC4"/>
    <w:rsid w:val="00C613F4"/>
    <w:rsid w:val="00C61908"/>
    <w:rsid w:val="00C6228B"/>
    <w:rsid w:val="00C62BBB"/>
    <w:rsid w:val="00C62BD9"/>
    <w:rsid w:val="00C640B0"/>
    <w:rsid w:val="00C65F68"/>
    <w:rsid w:val="00C6754E"/>
    <w:rsid w:val="00C700E3"/>
    <w:rsid w:val="00C7039D"/>
    <w:rsid w:val="00C708C4"/>
    <w:rsid w:val="00C745D6"/>
    <w:rsid w:val="00C7493E"/>
    <w:rsid w:val="00C754F7"/>
    <w:rsid w:val="00C758C4"/>
    <w:rsid w:val="00C75957"/>
    <w:rsid w:val="00C759B0"/>
    <w:rsid w:val="00C75B35"/>
    <w:rsid w:val="00C76615"/>
    <w:rsid w:val="00C76D4D"/>
    <w:rsid w:val="00C7719D"/>
    <w:rsid w:val="00C77369"/>
    <w:rsid w:val="00C779BD"/>
    <w:rsid w:val="00C77C7A"/>
    <w:rsid w:val="00C803CC"/>
    <w:rsid w:val="00C80EA5"/>
    <w:rsid w:val="00C813FB"/>
    <w:rsid w:val="00C816E5"/>
    <w:rsid w:val="00C82570"/>
    <w:rsid w:val="00C829AD"/>
    <w:rsid w:val="00C82D03"/>
    <w:rsid w:val="00C848EA"/>
    <w:rsid w:val="00C8505A"/>
    <w:rsid w:val="00C8589A"/>
    <w:rsid w:val="00C858B0"/>
    <w:rsid w:val="00C85BF1"/>
    <w:rsid w:val="00C85CDA"/>
    <w:rsid w:val="00C860CE"/>
    <w:rsid w:val="00C86753"/>
    <w:rsid w:val="00C879BD"/>
    <w:rsid w:val="00C87B39"/>
    <w:rsid w:val="00C903A2"/>
    <w:rsid w:val="00C91139"/>
    <w:rsid w:val="00C918F8"/>
    <w:rsid w:val="00C91A5D"/>
    <w:rsid w:val="00C926A2"/>
    <w:rsid w:val="00C93728"/>
    <w:rsid w:val="00C94123"/>
    <w:rsid w:val="00C942C1"/>
    <w:rsid w:val="00C94D6F"/>
    <w:rsid w:val="00C96773"/>
    <w:rsid w:val="00C973EB"/>
    <w:rsid w:val="00C975FB"/>
    <w:rsid w:val="00C97A72"/>
    <w:rsid w:val="00CA0A1B"/>
    <w:rsid w:val="00CA1758"/>
    <w:rsid w:val="00CA3301"/>
    <w:rsid w:val="00CA391F"/>
    <w:rsid w:val="00CA3F0B"/>
    <w:rsid w:val="00CA47F3"/>
    <w:rsid w:val="00CA52CD"/>
    <w:rsid w:val="00CA63ED"/>
    <w:rsid w:val="00CA65B9"/>
    <w:rsid w:val="00CA6AD6"/>
    <w:rsid w:val="00CA6D95"/>
    <w:rsid w:val="00CA7DEC"/>
    <w:rsid w:val="00CB07F3"/>
    <w:rsid w:val="00CB1264"/>
    <w:rsid w:val="00CB13E2"/>
    <w:rsid w:val="00CB2553"/>
    <w:rsid w:val="00CB2758"/>
    <w:rsid w:val="00CB2789"/>
    <w:rsid w:val="00CB27A0"/>
    <w:rsid w:val="00CB3333"/>
    <w:rsid w:val="00CB3EEA"/>
    <w:rsid w:val="00CB42CC"/>
    <w:rsid w:val="00CB4CE5"/>
    <w:rsid w:val="00CB5EDA"/>
    <w:rsid w:val="00CB7517"/>
    <w:rsid w:val="00CB7CEF"/>
    <w:rsid w:val="00CC0DD0"/>
    <w:rsid w:val="00CC1A41"/>
    <w:rsid w:val="00CC3CA9"/>
    <w:rsid w:val="00CC4888"/>
    <w:rsid w:val="00CC7A9C"/>
    <w:rsid w:val="00CD0155"/>
    <w:rsid w:val="00CD0AF3"/>
    <w:rsid w:val="00CD0BCE"/>
    <w:rsid w:val="00CD2BE9"/>
    <w:rsid w:val="00CD2E4B"/>
    <w:rsid w:val="00CD3EAE"/>
    <w:rsid w:val="00CD4EAC"/>
    <w:rsid w:val="00CD5B05"/>
    <w:rsid w:val="00CD5D92"/>
    <w:rsid w:val="00CD5F2A"/>
    <w:rsid w:val="00CD63CD"/>
    <w:rsid w:val="00CD66F3"/>
    <w:rsid w:val="00CD67CA"/>
    <w:rsid w:val="00CE0085"/>
    <w:rsid w:val="00CE07FC"/>
    <w:rsid w:val="00CE1064"/>
    <w:rsid w:val="00CE19A4"/>
    <w:rsid w:val="00CE1C62"/>
    <w:rsid w:val="00CE2976"/>
    <w:rsid w:val="00CE316B"/>
    <w:rsid w:val="00CE494A"/>
    <w:rsid w:val="00CE5B63"/>
    <w:rsid w:val="00CE6EE0"/>
    <w:rsid w:val="00CE785B"/>
    <w:rsid w:val="00CF1384"/>
    <w:rsid w:val="00CF17E9"/>
    <w:rsid w:val="00CF1B96"/>
    <w:rsid w:val="00CF1D16"/>
    <w:rsid w:val="00CF22F9"/>
    <w:rsid w:val="00CF40D9"/>
    <w:rsid w:val="00CF4525"/>
    <w:rsid w:val="00CF5435"/>
    <w:rsid w:val="00CF57F5"/>
    <w:rsid w:val="00CF58D4"/>
    <w:rsid w:val="00CF6370"/>
    <w:rsid w:val="00D00145"/>
    <w:rsid w:val="00D01D15"/>
    <w:rsid w:val="00D02005"/>
    <w:rsid w:val="00D026FB"/>
    <w:rsid w:val="00D0276B"/>
    <w:rsid w:val="00D02D52"/>
    <w:rsid w:val="00D02E9F"/>
    <w:rsid w:val="00D030AB"/>
    <w:rsid w:val="00D044E2"/>
    <w:rsid w:val="00D0490C"/>
    <w:rsid w:val="00D04DE8"/>
    <w:rsid w:val="00D050DC"/>
    <w:rsid w:val="00D057D7"/>
    <w:rsid w:val="00D0632C"/>
    <w:rsid w:val="00D06F32"/>
    <w:rsid w:val="00D06F34"/>
    <w:rsid w:val="00D07563"/>
    <w:rsid w:val="00D10E78"/>
    <w:rsid w:val="00D11C79"/>
    <w:rsid w:val="00D12095"/>
    <w:rsid w:val="00D12575"/>
    <w:rsid w:val="00D12D62"/>
    <w:rsid w:val="00D134ED"/>
    <w:rsid w:val="00D13607"/>
    <w:rsid w:val="00D14507"/>
    <w:rsid w:val="00D146A9"/>
    <w:rsid w:val="00D150D2"/>
    <w:rsid w:val="00D15328"/>
    <w:rsid w:val="00D1579D"/>
    <w:rsid w:val="00D159C0"/>
    <w:rsid w:val="00D16E29"/>
    <w:rsid w:val="00D16F85"/>
    <w:rsid w:val="00D17B49"/>
    <w:rsid w:val="00D17E57"/>
    <w:rsid w:val="00D17F86"/>
    <w:rsid w:val="00D20F84"/>
    <w:rsid w:val="00D21134"/>
    <w:rsid w:val="00D212F2"/>
    <w:rsid w:val="00D21346"/>
    <w:rsid w:val="00D2157B"/>
    <w:rsid w:val="00D21851"/>
    <w:rsid w:val="00D21EFB"/>
    <w:rsid w:val="00D24883"/>
    <w:rsid w:val="00D24D67"/>
    <w:rsid w:val="00D25181"/>
    <w:rsid w:val="00D252BF"/>
    <w:rsid w:val="00D25E54"/>
    <w:rsid w:val="00D26313"/>
    <w:rsid w:val="00D27108"/>
    <w:rsid w:val="00D27457"/>
    <w:rsid w:val="00D27651"/>
    <w:rsid w:val="00D31A90"/>
    <w:rsid w:val="00D31FB1"/>
    <w:rsid w:val="00D320B5"/>
    <w:rsid w:val="00D33251"/>
    <w:rsid w:val="00D33E77"/>
    <w:rsid w:val="00D34725"/>
    <w:rsid w:val="00D34798"/>
    <w:rsid w:val="00D36704"/>
    <w:rsid w:val="00D36FDE"/>
    <w:rsid w:val="00D3714B"/>
    <w:rsid w:val="00D3752C"/>
    <w:rsid w:val="00D413EC"/>
    <w:rsid w:val="00D41DFA"/>
    <w:rsid w:val="00D4288E"/>
    <w:rsid w:val="00D4379F"/>
    <w:rsid w:val="00D4457D"/>
    <w:rsid w:val="00D44C74"/>
    <w:rsid w:val="00D470B5"/>
    <w:rsid w:val="00D47461"/>
    <w:rsid w:val="00D5056F"/>
    <w:rsid w:val="00D5296B"/>
    <w:rsid w:val="00D52A3B"/>
    <w:rsid w:val="00D53142"/>
    <w:rsid w:val="00D531D6"/>
    <w:rsid w:val="00D54066"/>
    <w:rsid w:val="00D549FF"/>
    <w:rsid w:val="00D54CBC"/>
    <w:rsid w:val="00D572FB"/>
    <w:rsid w:val="00D57B26"/>
    <w:rsid w:val="00D60390"/>
    <w:rsid w:val="00D60B36"/>
    <w:rsid w:val="00D6151F"/>
    <w:rsid w:val="00D61AE7"/>
    <w:rsid w:val="00D61C9C"/>
    <w:rsid w:val="00D638F1"/>
    <w:rsid w:val="00D63CC8"/>
    <w:rsid w:val="00D6499D"/>
    <w:rsid w:val="00D655AE"/>
    <w:rsid w:val="00D676D4"/>
    <w:rsid w:val="00D67AEB"/>
    <w:rsid w:val="00D708CF"/>
    <w:rsid w:val="00D7107D"/>
    <w:rsid w:val="00D71BE4"/>
    <w:rsid w:val="00D72D3C"/>
    <w:rsid w:val="00D72D85"/>
    <w:rsid w:val="00D75659"/>
    <w:rsid w:val="00D7705F"/>
    <w:rsid w:val="00D813AE"/>
    <w:rsid w:val="00D8269C"/>
    <w:rsid w:val="00D82B17"/>
    <w:rsid w:val="00D82B82"/>
    <w:rsid w:val="00D861F1"/>
    <w:rsid w:val="00D86445"/>
    <w:rsid w:val="00D8644A"/>
    <w:rsid w:val="00D86499"/>
    <w:rsid w:val="00D86C38"/>
    <w:rsid w:val="00D86F08"/>
    <w:rsid w:val="00D8771B"/>
    <w:rsid w:val="00D903FB"/>
    <w:rsid w:val="00D90589"/>
    <w:rsid w:val="00D91927"/>
    <w:rsid w:val="00D9267B"/>
    <w:rsid w:val="00D93E02"/>
    <w:rsid w:val="00D96320"/>
    <w:rsid w:val="00D972F3"/>
    <w:rsid w:val="00D97375"/>
    <w:rsid w:val="00D97B0C"/>
    <w:rsid w:val="00D97D62"/>
    <w:rsid w:val="00DA07B3"/>
    <w:rsid w:val="00DA0BAE"/>
    <w:rsid w:val="00DA116E"/>
    <w:rsid w:val="00DA14A0"/>
    <w:rsid w:val="00DA1EF1"/>
    <w:rsid w:val="00DA1FE2"/>
    <w:rsid w:val="00DA232B"/>
    <w:rsid w:val="00DA3B33"/>
    <w:rsid w:val="00DA52E7"/>
    <w:rsid w:val="00DA7BF9"/>
    <w:rsid w:val="00DB0771"/>
    <w:rsid w:val="00DB10EB"/>
    <w:rsid w:val="00DB29C1"/>
    <w:rsid w:val="00DB2ED9"/>
    <w:rsid w:val="00DB3808"/>
    <w:rsid w:val="00DB390A"/>
    <w:rsid w:val="00DB40E4"/>
    <w:rsid w:val="00DB512E"/>
    <w:rsid w:val="00DB536D"/>
    <w:rsid w:val="00DB57F8"/>
    <w:rsid w:val="00DB5FC8"/>
    <w:rsid w:val="00DB63C3"/>
    <w:rsid w:val="00DB6C8D"/>
    <w:rsid w:val="00DC0D4E"/>
    <w:rsid w:val="00DC2252"/>
    <w:rsid w:val="00DC2982"/>
    <w:rsid w:val="00DC391F"/>
    <w:rsid w:val="00DC4B00"/>
    <w:rsid w:val="00DC56D1"/>
    <w:rsid w:val="00DC57DC"/>
    <w:rsid w:val="00DC6833"/>
    <w:rsid w:val="00DC68AF"/>
    <w:rsid w:val="00DC7A44"/>
    <w:rsid w:val="00DC7F6C"/>
    <w:rsid w:val="00DD024E"/>
    <w:rsid w:val="00DD1861"/>
    <w:rsid w:val="00DD1F2E"/>
    <w:rsid w:val="00DD2BB1"/>
    <w:rsid w:val="00DD37E4"/>
    <w:rsid w:val="00DD4535"/>
    <w:rsid w:val="00DD4997"/>
    <w:rsid w:val="00DD55C7"/>
    <w:rsid w:val="00DD58B2"/>
    <w:rsid w:val="00DD7642"/>
    <w:rsid w:val="00DD79C1"/>
    <w:rsid w:val="00DE0C7F"/>
    <w:rsid w:val="00DE16A6"/>
    <w:rsid w:val="00DE1C68"/>
    <w:rsid w:val="00DE2C20"/>
    <w:rsid w:val="00DE38F6"/>
    <w:rsid w:val="00DE3CA0"/>
    <w:rsid w:val="00DE45A7"/>
    <w:rsid w:val="00DE4F19"/>
    <w:rsid w:val="00DE5A3A"/>
    <w:rsid w:val="00DE694B"/>
    <w:rsid w:val="00DE79C3"/>
    <w:rsid w:val="00DF0920"/>
    <w:rsid w:val="00DF0961"/>
    <w:rsid w:val="00DF0EE4"/>
    <w:rsid w:val="00DF2309"/>
    <w:rsid w:val="00DF253B"/>
    <w:rsid w:val="00DF28E5"/>
    <w:rsid w:val="00DF2A9E"/>
    <w:rsid w:val="00DF2E6D"/>
    <w:rsid w:val="00DF33BB"/>
    <w:rsid w:val="00DF39CF"/>
    <w:rsid w:val="00DF4064"/>
    <w:rsid w:val="00DF5696"/>
    <w:rsid w:val="00DF6846"/>
    <w:rsid w:val="00DF6E8F"/>
    <w:rsid w:val="00DF733D"/>
    <w:rsid w:val="00E0041B"/>
    <w:rsid w:val="00E033D7"/>
    <w:rsid w:val="00E051DF"/>
    <w:rsid w:val="00E054F4"/>
    <w:rsid w:val="00E05922"/>
    <w:rsid w:val="00E05C80"/>
    <w:rsid w:val="00E060F9"/>
    <w:rsid w:val="00E06A7B"/>
    <w:rsid w:val="00E072FD"/>
    <w:rsid w:val="00E07902"/>
    <w:rsid w:val="00E07B8C"/>
    <w:rsid w:val="00E12694"/>
    <w:rsid w:val="00E12A04"/>
    <w:rsid w:val="00E132AB"/>
    <w:rsid w:val="00E13F98"/>
    <w:rsid w:val="00E140E5"/>
    <w:rsid w:val="00E14AAE"/>
    <w:rsid w:val="00E16884"/>
    <w:rsid w:val="00E2064F"/>
    <w:rsid w:val="00E20798"/>
    <w:rsid w:val="00E20D86"/>
    <w:rsid w:val="00E20F4C"/>
    <w:rsid w:val="00E2125F"/>
    <w:rsid w:val="00E216B6"/>
    <w:rsid w:val="00E21D53"/>
    <w:rsid w:val="00E2218D"/>
    <w:rsid w:val="00E2240E"/>
    <w:rsid w:val="00E22B9D"/>
    <w:rsid w:val="00E2342B"/>
    <w:rsid w:val="00E23702"/>
    <w:rsid w:val="00E23B25"/>
    <w:rsid w:val="00E25033"/>
    <w:rsid w:val="00E251BC"/>
    <w:rsid w:val="00E25FE7"/>
    <w:rsid w:val="00E26706"/>
    <w:rsid w:val="00E300FC"/>
    <w:rsid w:val="00E31247"/>
    <w:rsid w:val="00E33C2B"/>
    <w:rsid w:val="00E356F2"/>
    <w:rsid w:val="00E35E02"/>
    <w:rsid w:val="00E35ED8"/>
    <w:rsid w:val="00E36BBB"/>
    <w:rsid w:val="00E36C47"/>
    <w:rsid w:val="00E376D9"/>
    <w:rsid w:val="00E37B95"/>
    <w:rsid w:val="00E37F16"/>
    <w:rsid w:val="00E406AE"/>
    <w:rsid w:val="00E407F1"/>
    <w:rsid w:val="00E40CCE"/>
    <w:rsid w:val="00E40DBC"/>
    <w:rsid w:val="00E41FC4"/>
    <w:rsid w:val="00E42270"/>
    <w:rsid w:val="00E4343C"/>
    <w:rsid w:val="00E4380F"/>
    <w:rsid w:val="00E43941"/>
    <w:rsid w:val="00E442C2"/>
    <w:rsid w:val="00E44300"/>
    <w:rsid w:val="00E44FC6"/>
    <w:rsid w:val="00E466BD"/>
    <w:rsid w:val="00E4689A"/>
    <w:rsid w:val="00E46CC5"/>
    <w:rsid w:val="00E500D9"/>
    <w:rsid w:val="00E503AC"/>
    <w:rsid w:val="00E5064A"/>
    <w:rsid w:val="00E509D6"/>
    <w:rsid w:val="00E52E36"/>
    <w:rsid w:val="00E53F39"/>
    <w:rsid w:val="00E5403B"/>
    <w:rsid w:val="00E5435B"/>
    <w:rsid w:val="00E543C3"/>
    <w:rsid w:val="00E56015"/>
    <w:rsid w:val="00E560B4"/>
    <w:rsid w:val="00E56967"/>
    <w:rsid w:val="00E57320"/>
    <w:rsid w:val="00E579D1"/>
    <w:rsid w:val="00E57BC4"/>
    <w:rsid w:val="00E604AD"/>
    <w:rsid w:val="00E60C92"/>
    <w:rsid w:val="00E621D2"/>
    <w:rsid w:val="00E623E0"/>
    <w:rsid w:val="00E62431"/>
    <w:rsid w:val="00E6293A"/>
    <w:rsid w:val="00E6352D"/>
    <w:rsid w:val="00E635C6"/>
    <w:rsid w:val="00E63CEF"/>
    <w:rsid w:val="00E6657C"/>
    <w:rsid w:val="00E66A7E"/>
    <w:rsid w:val="00E66AB8"/>
    <w:rsid w:val="00E672F0"/>
    <w:rsid w:val="00E67336"/>
    <w:rsid w:val="00E6784A"/>
    <w:rsid w:val="00E67F8B"/>
    <w:rsid w:val="00E719DC"/>
    <w:rsid w:val="00E7306D"/>
    <w:rsid w:val="00E74B6E"/>
    <w:rsid w:val="00E74F85"/>
    <w:rsid w:val="00E753F7"/>
    <w:rsid w:val="00E75CC1"/>
    <w:rsid w:val="00E77112"/>
    <w:rsid w:val="00E80905"/>
    <w:rsid w:val="00E81D91"/>
    <w:rsid w:val="00E81EEE"/>
    <w:rsid w:val="00E825F9"/>
    <w:rsid w:val="00E8282D"/>
    <w:rsid w:val="00E82CA5"/>
    <w:rsid w:val="00E83118"/>
    <w:rsid w:val="00E83B3B"/>
    <w:rsid w:val="00E84E75"/>
    <w:rsid w:val="00E84F69"/>
    <w:rsid w:val="00E85566"/>
    <w:rsid w:val="00E8673C"/>
    <w:rsid w:val="00E86C27"/>
    <w:rsid w:val="00E8711D"/>
    <w:rsid w:val="00E910F8"/>
    <w:rsid w:val="00E91301"/>
    <w:rsid w:val="00E91D89"/>
    <w:rsid w:val="00E929F8"/>
    <w:rsid w:val="00E92CC7"/>
    <w:rsid w:val="00E93FCB"/>
    <w:rsid w:val="00E943A7"/>
    <w:rsid w:val="00E94F79"/>
    <w:rsid w:val="00E95062"/>
    <w:rsid w:val="00E95099"/>
    <w:rsid w:val="00E95659"/>
    <w:rsid w:val="00E96979"/>
    <w:rsid w:val="00E96C66"/>
    <w:rsid w:val="00E96CAE"/>
    <w:rsid w:val="00E97001"/>
    <w:rsid w:val="00EA0257"/>
    <w:rsid w:val="00EA0909"/>
    <w:rsid w:val="00EA1110"/>
    <w:rsid w:val="00EA197C"/>
    <w:rsid w:val="00EA2839"/>
    <w:rsid w:val="00EA3171"/>
    <w:rsid w:val="00EA3A8D"/>
    <w:rsid w:val="00EA3F5A"/>
    <w:rsid w:val="00EA4632"/>
    <w:rsid w:val="00EA4962"/>
    <w:rsid w:val="00EA51C8"/>
    <w:rsid w:val="00EA5E7F"/>
    <w:rsid w:val="00EA6727"/>
    <w:rsid w:val="00EA737F"/>
    <w:rsid w:val="00EB00F8"/>
    <w:rsid w:val="00EB06E1"/>
    <w:rsid w:val="00EB096D"/>
    <w:rsid w:val="00EB104B"/>
    <w:rsid w:val="00EB1068"/>
    <w:rsid w:val="00EB1526"/>
    <w:rsid w:val="00EB1B98"/>
    <w:rsid w:val="00EB3CF1"/>
    <w:rsid w:val="00EB4234"/>
    <w:rsid w:val="00EB56FA"/>
    <w:rsid w:val="00EB742C"/>
    <w:rsid w:val="00EB76A4"/>
    <w:rsid w:val="00EB7772"/>
    <w:rsid w:val="00EB7B9C"/>
    <w:rsid w:val="00EC0299"/>
    <w:rsid w:val="00EC2888"/>
    <w:rsid w:val="00EC2B8B"/>
    <w:rsid w:val="00EC3A5D"/>
    <w:rsid w:val="00EC3D72"/>
    <w:rsid w:val="00EC41CB"/>
    <w:rsid w:val="00EC57E7"/>
    <w:rsid w:val="00EC59C1"/>
    <w:rsid w:val="00EC6A89"/>
    <w:rsid w:val="00ED02C1"/>
    <w:rsid w:val="00ED09E9"/>
    <w:rsid w:val="00ED15C1"/>
    <w:rsid w:val="00ED2B88"/>
    <w:rsid w:val="00ED2C2E"/>
    <w:rsid w:val="00ED3B98"/>
    <w:rsid w:val="00ED4E86"/>
    <w:rsid w:val="00ED500B"/>
    <w:rsid w:val="00ED55F1"/>
    <w:rsid w:val="00ED5B05"/>
    <w:rsid w:val="00ED61F3"/>
    <w:rsid w:val="00ED65D6"/>
    <w:rsid w:val="00ED664F"/>
    <w:rsid w:val="00ED6A0E"/>
    <w:rsid w:val="00ED6C6E"/>
    <w:rsid w:val="00ED6DF3"/>
    <w:rsid w:val="00ED7241"/>
    <w:rsid w:val="00ED7272"/>
    <w:rsid w:val="00EE0975"/>
    <w:rsid w:val="00EE16E1"/>
    <w:rsid w:val="00EE27AD"/>
    <w:rsid w:val="00EE41CF"/>
    <w:rsid w:val="00EE528C"/>
    <w:rsid w:val="00EE5549"/>
    <w:rsid w:val="00EE5B71"/>
    <w:rsid w:val="00EF0226"/>
    <w:rsid w:val="00EF03ED"/>
    <w:rsid w:val="00EF06E2"/>
    <w:rsid w:val="00EF0CAE"/>
    <w:rsid w:val="00EF1ADA"/>
    <w:rsid w:val="00EF3FFE"/>
    <w:rsid w:val="00EF4BCB"/>
    <w:rsid w:val="00EF4F75"/>
    <w:rsid w:val="00EF5DEC"/>
    <w:rsid w:val="00EF798B"/>
    <w:rsid w:val="00F01CCC"/>
    <w:rsid w:val="00F01FE7"/>
    <w:rsid w:val="00F02052"/>
    <w:rsid w:val="00F02375"/>
    <w:rsid w:val="00F027F6"/>
    <w:rsid w:val="00F028C0"/>
    <w:rsid w:val="00F02A3D"/>
    <w:rsid w:val="00F03106"/>
    <w:rsid w:val="00F03248"/>
    <w:rsid w:val="00F03D41"/>
    <w:rsid w:val="00F03E5D"/>
    <w:rsid w:val="00F048B2"/>
    <w:rsid w:val="00F05D69"/>
    <w:rsid w:val="00F064DB"/>
    <w:rsid w:val="00F06941"/>
    <w:rsid w:val="00F06D4B"/>
    <w:rsid w:val="00F077EC"/>
    <w:rsid w:val="00F07C54"/>
    <w:rsid w:val="00F10106"/>
    <w:rsid w:val="00F10F6A"/>
    <w:rsid w:val="00F10FEF"/>
    <w:rsid w:val="00F11587"/>
    <w:rsid w:val="00F11803"/>
    <w:rsid w:val="00F123FF"/>
    <w:rsid w:val="00F1321A"/>
    <w:rsid w:val="00F134B6"/>
    <w:rsid w:val="00F1369D"/>
    <w:rsid w:val="00F13D8D"/>
    <w:rsid w:val="00F13F23"/>
    <w:rsid w:val="00F143E7"/>
    <w:rsid w:val="00F159DD"/>
    <w:rsid w:val="00F16130"/>
    <w:rsid w:val="00F16CB6"/>
    <w:rsid w:val="00F16E13"/>
    <w:rsid w:val="00F16EDB"/>
    <w:rsid w:val="00F16F66"/>
    <w:rsid w:val="00F17909"/>
    <w:rsid w:val="00F20ACE"/>
    <w:rsid w:val="00F20E0E"/>
    <w:rsid w:val="00F2132F"/>
    <w:rsid w:val="00F21DE3"/>
    <w:rsid w:val="00F222C6"/>
    <w:rsid w:val="00F22D0C"/>
    <w:rsid w:val="00F23C3E"/>
    <w:rsid w:val="00F247F4"/>
    <w:rsid w:val="00F25085"/>
    <w:rsid w:val="00F26F1F"/>
    <w:rsid w:val="00F279F4"/>
    <w:rsid w:val="00F31246"/>
    <w:rsid w:val="00F31BAD"/>
    <w:rsid w:val="00F31D9B"/>
    <w:rsid w:val="00F33340"/>
    <w:rsid w:val="00F33A03"/>
    <w:rsid w:val="00F36488"/>
    <w:rsid w:val="00F36837"/>
    <w:rsid w:val="00F37589"/>
    <w:rsid w:val="00F37AA5"/>
    <w:rsid w:val="00F406BB"/>
    <w:rsid w:val="00F416CA"/>
    <w:rsid w:val="00F42AF2"/>
    <w:rsid w:val="00F4436D"/>
    <w:rsid w:val="00F45582"/>
    <w:rsid w:val="00F45879"/>
    <w:rsid w:val="00F460C1"/>
    <w:rsid w:val="00F466F4"/>
    <w:rsid w:val="00F46783"/>
    <w:rsid w:val="00F469D0"/>
    <w:rsid w:val="00F47585"/>
    <w:rsid w:val="00F53B1E"/>
    <w:rsid w:val="00F54937"/>
    <w:rsid w:val="00F54FA8"/>
    <w:rsid w:val="00F55642"/>
    <w:rsid w:val="00F568ED"/>
    <w:rsid w:val="00F5779D"/>
    <w:rsid w:val="00F57BBC"/>
    <w:rsid w:val="00F57F9B"/>
    <w:rsid w:val="00F60E74"/>
    <w:rsid w:val="00F618FC"/>
    <w:rsid w:val="00F61A1E"/>
    <w:rsid w:val="00F62041"/>
    <w:rsid w:val="00F631F8"/>
    <w:rsid w:val="00F63D75"/>
    <w:rsid w:val="00F63EE3"/>
    <w:rsid w:val="00F66882"/>
    <w:rsid w:val="00F674CC"/>
    <w:rsid w:val="00F67B14"/>
    <w:rsid w:val="00F715DA"/>
    <w:rsid w:val="00F71782"/>
    <w:rsid w:val="00F727B2"/>
    <w:rsid w:val="00F7398A"/>
    <w:rsid w:val="00F7414B"/>
    <w:rsid w:val="00F74C6C"/>
    <w:rsid w:val="00F74FC2"/>
    <w:rsid w:val="00F75A38"/>
    <w:rsid w:val="00F75F4A"/>
    <w:rsid w:val="00F76F6C"/>
    <w:rsid w:val="00F777FA"/>
    <w:rsid w:val="00F77A15"/>
    <w:rsid w:val="00F8069E"/>
    <w:rsid w:val="00F828A5"/>
    <w:rsid w:val="00F840CD"/>
    <w:rsid w:val="00F844AC"/>
    <w:rsid w:val="00F85D75"/>
    <w:rsid w:val="00F85EBC"/>
    <w:rsid w:val="00F86DFC"/>
    <w:rsid w:val="00F8728A"/>
    <w:rsid w:val="00F9031C"/>
    <w:rsid w:val="00F910F8"/>
    <w:rsid w:val="00F916C8"/>
    <w:rsid w:val="00F92EF5"/>
    <w:rsid w:val="00F933A0"/>
    <w:rsid w:val="00F934EA"/>
    <w:rsid w:val="00F94085"/>
    <w:rsid w:val="00F94114"/>
    <w:rsid w:val="00F94DDB"/>
    <w:rsid w:val="00F95060"/>
    <w:rsid w:val="00F955CE"/>
    <w:rsid w:val="00F95F44"/>
    <w:rsid w:val="00F969A6"/>
    <w:rsid w:val="00F97469"/>
    <w:rsid w:val="00F975DE"/>
    <w:rsid w:val="00F97AE2"/>
    <w:rsid w:val="00FA1955"/>
    <w:rsid w:val="00FA2C78"/>
    <w:rsid w:val="00FA4527"/>
    <w:rsid w:val="00FA6687"/>
    <w:rsid w:val="00FA724D"/>
    <w:rsid w:val="00FA7BD9"/>
    <w:rsid w:val="00FB0225"/>
    <w:rsid w:val="00FB11F5"/>
    <w:rsid w:val="00FB1585"/>
    <w:rsid w:val="00FB234A"/>
    <w:rsid w:val="00FB355B"/>
    <w:rsid w:val="00FB4157"/>
    <w:rsid w:val="00FB5AD0"/>
    <w:rsid w:val="00FB642F"/>
    <w:rsid w:val="00FB75EE"/>
    <w:rsid w:val="00FC024F"/>
    <w:rsid w:val="00FC082F"/>
    <w:rsid w:val="00FC0B2B"/>
    <w:rsid w:val="00FC0C95"/>
    <w:rsid w:val="00FC12C5"/>
    <w:rsid w:val="00FC197D"/>
    <w:rsid w:val="00FC1D0B"/>
    <w:rsid w:val="00FC2E02"/>
    <w:rsid w:val="00FC30DF"/>
    <w:rsid w:val="00FC407F"/>
    <w:rsid w:val="00FC4AF1"/>
    <w:rsid w:val="00FC57DA"/>
    <w:rsid w:val="00FC719D"/>
    <w:rsid w:val="00FC75ED"/>
    <w:rsid w:val="00FC7807"/>
    <w:rsid w:val="00FD0FF3"/>
    <w:rsid w:val="00FD1576"/>
    <w:rsid w:val="00FD1734"/>
    <w:rsid w:val="00FD1BE7"/>
    <w:rsid w:val="00FD2CD3"/>
    <w:rsid w:val="00FD2DD0"/>
    <w:rsid w:val="00FD30F2"/>
    <w:rsid w:val="00FD3141"/>
    <w:rsid w:val="00FD3864"/>
    <w:rsid w:val="00FD3B58"/>
    <w:rsid w:val="00FD451E"/>
    <w:rsid w:val="00FD4AF7"/>
    <w:rsid w:val="00FD4D55"/>
    <w:rsid w:val="00FD52D3"/>
    <w:rsid w:val="00FD59CF"/>
    <w:rsid w:val="00FD6122"/>
    <w:rsid w:val="00FD6B66"/>
    <w:rsid w:val="00FD7B3C"/>
    <w:rsid w:val="00FE07A3"/>
    <w:rsid w:val="00FE17BC"/>
    <w:rsid w:val="00FE1AE4"/>
    <w:rsid w:val="00FE1B63"/>
    <w:rsid w:val="00FE2EE1"/>
    <w:rsid w:val="00FE33A1"/>
    <w:rsid w:val="00FE3530"/>
    <w:rsid w:val="00FE36D6"/>
    <w:rsid w:val="00FE3DE1"/>
    <w:rsid w:val="00FE4173"/>
    <w:rsid w:val="00FE434A"/>
    <w:rsid w:val="00FE504D"/>
    <w:rsid w:val="00FE58C0"/>
    <w:rsid w:val="00FE5C2D"/>
    <w:rsid w:val="00FE5C52"/>
    <w:rsid w:val="00FE6715"/>
    <w:rsid w:val="00FE70B8"/>
    <w:rsid w:val="00FF0229"/>
    <w:rsid w:val="00FF06A6"/>
    <w:rsid w:val="00FF139E"/>
    <w:rsid w:val="00FF1BFF"/>
    <w:rsid w:val="00FF2E1F"/>
    <w:rsid w:val="00FF31EA"/>
    <w:rsid w:val="00FF3F58"/>
    <w:rsid w:val="00FF5306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514F"/>
  <w15:docId w15:val="{40B662AD-C40D-4B46-BEF8-A764456A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001"/>
  </w:style>
  <w:style w:type="paragraph" w:styleId="1">
    <w:name w:val="heading 1"/>
    <w:basedOn w:val="a"/>
    <w:next w:val="a"/>
    <w:link w:val="10"/>
    <w:qFormat/>
    <w:rsid w:val="00386F14"/>
    <w:pPr>
      <w:keepNext/>
      <w:widowControl w:val="0"/>
      <w:autoSpaceDE w:val="0"/>
      <w:autoSpaceDN w:val="0"/>
      <w:adjustRightInd w:val="0"/>
      <w:spacing w:after="12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26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86F1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3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AB6"/>
  </w:style>
  <w:style w:type="paragraph" w:styleId="a6">
    <w:name w:val="footer"/>
    <w:basedOn w:val="a"/>
    <w:link w:val="a7"/>
    <w:uiPriority w:val="99"/>
    <w:unhideWhenUsed/>
    <w:rsid w:val="002B3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AB6"/>
  </w:style>
  <w:style w:type="paragraph" w:styleId="11">
    <w:name w:val="toc 1"/>
    <w:basedOn w:val="a"/>
    <w:next w:val="a"/>
    <w:autoRedefine/>
    <w:uiPriority w:val="39"/>
    <w:unhideWhenUsed/>
    <w:rsid w:val="001D6941"/>
    <w:pPr>
      <w:tabs>
        <w:tab w:val="left" w:pos="-7230"/>
        <w:tab w:val="left" w:leader="dot" w:pos="9356"/>
      </w:tabs>
      <w:spacing w:before="80"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B3AB6"/>
    <w:pPr>
      <w:tabs>
        <w:tab w:val="left" w:pos="851"/>
        <w:tab w:val="left" w:leader="dot" w:pos="9356"/>
      </w:tabs>
      <w:spacing w:before="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2B3AB6"/>
    <w:pPr>
      <w:tabs>
        <w:tab w:val="left" w:pos="851"/>
        <w:tab w:val="left" w:leader="dot" w:pos="9356"/>
      </w:tabs>
      <w:spacing w:before="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B3AB6"/>
    <w:rPr>
      <w:color w:val="0000FF" w:themeColor="hyperlink"/>
      <w:u w:val="single"/>
    </w:rPr>
  </w:style>
  <w:style w:type="paragraph" w:customStyle="1" w:styleId="a9">
    <w:name w:val="Название раздела"/>
    <w:basedOn w:val="a"/>
    <w:autoRedefine/>
    <w:qFormat/>
    <w:rsid w:val="002B3AB6"/>
    <w:pPr>
      <w:keepNext/>
      <w:keepLines/>
      <w:suppressLineNumbers/>
      <w:spacing w:before="120"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AB7CBC"/>
    <w:pPr>
      <w:ind w:left="720"/>
      <w:contextualSpacing/>
    </w:pPr>
  </w:style>
  <w:style w:type="paragraph" w:customStyle="1" w:styleId="22">
    <w:name w:val="Знак Знак2 Знак Знак Знак Знак Знак Знак Знак Знак"/>
    <w:basedOn w:val="a"/>
    <w:autoRedefine/>
    <w:rsid w:val="00052EAC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386F14"/>
    <w:rPr>
      <w:rFonts w:ascii="Arial" w:eastAsia="Times New Roman" w:hAnsi="Arial" w:cs="Arial"/>
      <w:b/>
      <w:bCs/>
      <w:kern w:val="32"/>
      <w:sz w:val="26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6F14"/>
    <w:rPr>
      <w:rFonts w:ascii="Arial" w:eastAsia="Times New Roman" w:hAnsi="Arial" w:cs="Arial"/>
      <w:b/>
      <w:bCs/>
      <w:iCs/>
      <w:sz w:val="24"/>
      <w:szCs w:val="24"/>
      <w:lang w:eastAsia="ru-RU"/>
    </w:rPr>
  </w:style>
  <w:style w:type="character" w:styleId="ab">
    <w:name w:val="page number"/>
    <w:basedOn w:val="a0"/>
    <w:rsid w:val="0047494E"/>
  </w:style>
  <w:style w:type="paragraph" w:customStyle="1" w:styleId="Arial11pt6">
    <w:name w:val="Стиль Arial 11 pt полужирный по центру Перед:  6 пт"/>
    <w:basedOn w:val="a"/>
    <w:rsid w:val="0047494E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Cs w:val="20"/>
      <w:lang w:eastAsia="ru-RU"/>
    </w:rPr>
  </w:style>
  <w:style w:type="paragraph" w:customStyle="1" w:styleId="xl26">
    <w:name w:val="xl26"/>
    <w:basedOn w:val="a"/>
    <w:rsid w:val="00474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38">
    <w:name w:val="Стиль Заголовок 2 + полужирный По левому краю Слева:  038 см"/>
    <w:basedOn w:val="2"/>
    <w:rsid w:val="00D134ED"/>
    <w:pPr>
      <w:widowControl/>
      <w:numPr>
        <w:numId w:val="3"/>
      </w:numPr>
      <w:autoSpaceDE/>
      <w:autoSpaceDN/>
      <w:adjustRightInd/>
      <w:jc w:val="left"/>
    </w:pPr>
    <w:rPr>
      <w:rFonts w:ascii="Times New Roman" w:hAnsi="Times New Roman" w:cs="Times New Roman"/>
      <w:iCs w:val="0"/>
    </w:rPr>
  </w:style>
  <w:style w:type="paragraph" w:customStyle="1" w:styleId="BodyText21">
    <w:name w:val="Body Text 21"/>
    <w:basedOn w:val="a"/>
    <w:rsid w:val="00D134ED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8503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d">
    <w:name w:val="Заголовок Знак"/>
    <w:basedOn w:val="a0"/>
    <w:link w:val="ac"/>
    <w:rsid w:val="0085035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vid">
    <w:name w:val="vid"/>
    <w:basedOn w:val="a0"/>
    <w:rsid w:val="005A6393"/>
  </w:style>
  <w:style w:type="numbering" w:customStyle="1" w:styleId="OPTIMUM">
    <w:name w:val="Стиль_OPTIMUM"/>
    <w:rsid w:val="00A55B3D"/>
    <w:pPr>
      <w:numPr>
        <w:numId w:val="4"/>
      </w:numPr>
    </w:pPr>
  </w:style>
  <w:style w:type="paragraph" w:customStyle="1" w:styleId="Optimum2">
    <w:name w:val="Optimum2"/>
    <w:basedOn w:val="a"/>
    <w:autoRedefine/>
    <w:qFormat/>
    <w:rsid w:val="00A55B3D"/>
    <w:pPr>
      <w:keepNext/>
      <w:numPr>
        <w:ilvl w:val="1"/>
        <w:numId w:val="5"/>
      </w:numPr>
      <w:tabs>
        <w:tab w:val="clear" w:pos="596"/>
        <w:tab w:val="left" w:pos="851"/>
      </w:tabs>
      <w:spacing w:before="360" w:after="0" w:line="240" w:lineRule="auto"/>
      <w:ind w:left="0" w:firstLine="0"/>
      <w:outlineLvl w:val="1"/>
    </w:pPr>
    <w:rPr>
      <w:rFonts w:ascii="Times New Roman" w:eastAsia="Times New Roman" w:hAnsi="Times New Roman" w:cs="Times New Roman"/>
      <w:b/>
      <w:smallCaps/>
      <w:sz w:val="24"/>
      <w:szCs w:val="28"/>
      <w:lang w:eastAsia="ru-RU"/>
    </w:rPr>
  </w:style>
  <w:style w:type="paragraph" w:customStyle="1" w:styleId="Optimum3">
    <w:name w:val="Optimum3"/>
    <w:basedOn w:val="a"/>
    <w:link w:val="Optimum30"/>
    <w:autoRedefine/>
    <w:qFormat/>
    <w:rsid w:val="00A55B3D"/>
    <w:pPr>
      <w:keepNext/>
      <w:numPr>
        <w:ilvl w:val="2"/>
        <w:numId w:val="5"/>
      </w:numPr>
      <w:tabs>
        <w:tab w:val="left" w:pos="510"/>
      </w:tabs>
      <w:spacing w:before="360" w:after="0"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Optimum30">
    <w:name w:val="Optimum3 Знак"/>
    <w:basedOn w:val="a0"/>
    <w:link w:val="Optimum3"/>
    <w:rsid w:val="00A55B3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t">
    <w:name w:val="Opt_абзац"/>
    <w:basedOn w:val="a"/>
    <w:link w:val="Opt0"/>
    <w:autoRedefine/>
    <w:qFormat/>
    <w:rsid w:val="00A55B3D"/>
    <w:pPr>
      <w:keepNext/>
      <w:tabs>
        <w:tab w:val="left" w:pos="709"/>
        <w:tab w:val="left" w:pos="2625"/>
      </w:tabs>
      <w:suppressAutoHyphens/>
      <w:spacing w:before="12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pt0">
    <w:name w:val="Opt_абзац Знак"/>
    <w:basedOn w:val="a0"/>
    <w:link w:val="Opt"/>
    <w:rsid w:val="00A5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A03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A03518"/>
    <w:rPr>
      <w:b/>
      <w:bCs/>
    </w:rPr>
  </w:style>
  <w:style w:type="character" w:customStyle="1" w:styleId="js-phone-number">
    <w:name w:val="js-phone-number"/>
    <w:basedOn w:val="a0"/>
    <w:rsid w:val="00A03518"/>
  </w:style>
  <w:style w:type="paragraph" w:styleId="af0">
    <w:name w:val="Balloon Text"/>
    <w:basedOn w:val="a"/>
    <w:link w:val="af1"/>
    <w:uiPriority w:val="99"/>
    <w:semiHidden/>
    <w:unhideWhenUsed/>
    <w:rsid w:val="007E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0FE7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F75F4A"/>
  </w:style>
  <w:style w:type="character" w:customStyle="1" w:styleId="s0">
    <w:name w:val="s0"/>
    <w:basedOn w:val="a0"/>
    <w:rsid w:val="000A18E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0%D0%B7%D0%B0%D1%85%D1%81%D1%82%D0%B0%D0%BD" TargetMode="External"/><Relationship Id="rId18" Type="http://schemas.openxmlformats.org/officeDocument/2006/relationships/hyperlink" Target="https://ru.wikipedia.org/wiki/%D0%9E%D1%80%D0%B5%D0%BD%D0%B1%D1%83%D1%80%D0%B3" TargetMode="External"/><Relationship Id="rId26" Type="http://schemas.openxmlformats.org/officeDocument/2006/relationships/hyperlink" Target="https://ru.wikipedia.org/wiki/%D0%A1%D0%B0%D1%80%D1%8B%D1%81%D1%83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0%D1%80%D0%B0%D0%BB%D1%8C%D1%81%D0%BA%D0%BE%D0%B5_%D0%BC%D0%BE%D1%80%D0%B5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ru.wikipedia.org/wiki/%D0%A8%D1%8B%D0%BC%D0%BA%D0%B5%D0%BD%D1%82" TargetMode="External"/><Relationship Id="rId25" Type="http://schemas.openxmlformats.org/officeDocument/2006/relationships/hyperlink" Target="https://ru.wikipedia.org/wiki/%D0%9B%D0%B5%D1%87%D0%B5%D0%B1%D0%BD%D1%8B%D0%B5_%D0%B3%D1%80%D1%8F%D0%B7%D0%B8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0%D0%BC%D0%B0%D1%80%D0%B0" TargetMode="External"/><Relationship Id="rId20" Type="http://schemas.openxmlformats.org/officeDocument/2006/relationships/hyperlink" Target="https://ru.wikipedia.org/wiki/%D0%9A%D0%BB%D0%B8%D0%BC%D0%B0%D1%82" TargetMode="External"/><Relationship Id="rId29" Type="http://schemas.openxmlformats.org/officeDocument/2006/relationships/hyperlink" Target="https://ru.wikipedia.org/wiki/%D0%9B%D0%BE%D1%85_(%D1%80%D0%B0%D1%81%D1%82%D0%B5%D0%BD%D0%B8%D0%B5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u.wikipedia.org/w/index.php?title=%D0%9A%D0%B7%D1%8B%D0%BB-%D0%9E%D1%80%D0%B4%D0%B8%D0%BD%D1%81%D0%BA%D0%B0%D1%8F_%D0%BF%D0%BB%D0%BE%D1%82%D0%B8%D0%BD%D0%B0&amp;action=edit&amp;redlink=1" TargetMode="External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1%8B%D1%80%D0%B4%D0%B0%D1%80%D1%8C%D1%8F" TargetMode="External"/><Relationship Id="rId23" Type="http://schemas.openxmlformats.org/officeDocument/2006/relationships/hyperlink" Target="https://ru.wikipedia.org/wiki/%D0%A1%D1%8B%D1%80%D0%B4%D0%B0%D1%80%D1%8C%D1%8F" TargetMode="External"/><Relationship Id="rId28" Type="http://schemas.openxmlformats.org/officeDocument/2006/relationships/hyperlink" Target="https://ru.wikipedia.org/wiki/%D0%98%D0%B2%D1%8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A2%D0%B0%D1%88%D0%BA%D0%B5%D0%BD%D1%82" TargetMode="External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u.wikipedia.org/wiki/%D0%A2%D0%B5%D1%80%D0%B5%D0%BD%D0%BE%D0%B7%D0%B5%D0%BA" TargetMode="External"/><Relationship Id="rId22" Type="http://schemas.openxmlformats.org/officeDocument/2006/relationships/hyperlink" Target="https://ru.wikipedia.org/wiki/%D0%9A%D0%B0%D0%B7%D0%B0%D1%85%D1%81%D1%82%D0%B0%D0%BD" TargetMode="External"/><Relationship Id="rId27" Type="http://schemas.openxmlformats.org/officeDocument/2006/relationships/hyperlink" Target="https://ru.wikipedia.org/wiki/%D0%A1%D1%8B%D1%80%D0%B4%D0%B0%D1%80%D1%8C%D1%8F" TargetMode="External"/><Relationship Id="rId30" Type="http://schemas.openxmlformats.org/officeDocument/2006/relationships/hyperlink" Target="https://ru.wikipedia.org/wiki/%D0%A2%D1%80%D0%BE%D1%81%D1%82%D0%BD%D0%B8%D0%BA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FA365-376E-4B41-8334-003759E6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50</Pages>
  <Words>13990</Words>
  <Characters>79746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ntleuova</dc:creator>
  <cp:lastModifiedBy>Гулнар Абенова</cp:lastModifiedBy>
  <cp:revision>122</cp:revision>
  <cp:lastPrinted>2021-07-29T03:59:00Z</cp:lastPrinted>
  <dcterms:created xsi:type="dcterms:W3CDTF">2021-07-28T03:26:00Z</dcterms:created>
  <dcterms:modified xsi:type="dcterms:W3CDTF">2021-08-23T05:44:00Z</dcterms:modified>
</cp:coreProperties>
</file>