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0C" w:rsidRPr="008E4620" w:rsidRDefault="00A9060C" w:rsidP="00A90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</w:t>
      </w: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>Ақтөбе облысы</w:t>
      </w:r>
    </w:p>
    <w:p w:rsidR="00A9060C" w:rsidRPr="008E4620" w:rsidRDefault="00A9060C" w:rsidP="00A90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Әділет Департаментінің                                       </w:t>
      </w:r>
    </w:p>
    <w:p w:rsidR="00A9060C" w:rsidRDefault="00A9060C" w:rsidP="00A90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басшысының  </w:t>
      </w:r>
    </w:p>
    <w:p w:rsidR="00A9060C" w:rsidRPr="008E4620" w:rsidRDefault="00A9060C" w:rsidP="00A90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23.01.2020 </w:t>
      </w: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>жылғы</w:t>
      </w:r>
    </w:p>
    <w:p w:rsidR="00A9060C" w:rsidRPr="008E4620" w:rsidRDefault="00A9060C" w:rsidP="00A906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36</w:t>
      </w: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бұйрығымен</w:t>
      </w:r>
      <w:r w:rsidRPr="008E46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060C" w:rsidRPr="002B65E1" w:rsidRDefault="00A9060C" w:rsidP="00A90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46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Бекітілді</w:t>
      </w:r>
    </w:p>
    <w:p w:rsidR="00A9060C" w:rsidRPr="00EB00A4" w:rsidRDefault="00A9060C" w:rsidP="00A9060C">
      <w:pPr>
        <w:tabs>
          <w:tab w:val="left" w:pos="5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A9060C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75CE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Әділет министрлігі Ақтөбе облысы Әділет департаментінің филиалы – «№1 сот актілерін орындау жөніндегі ауданаралық аумақтық бөлімі»</w:t>
      </w:r>
    </w:p>
    <w:p w:rsidR="00A9060C" w:rsidRPr="00AF2559" w:rsidRDefault="00A9060C" w:rsidP="00A90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2559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A9060C" w:rsidRPr="00AF2559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2559">
        <w:rPr>
          <w:rFonts w:ascii="Times New Roman" w:hAnsi="Times New Roman" w:cs="Times New Roman"/>
          <w:b/>
          <w:sz w:val="24"/>
          <w:szCs w:val="24"/>
          <w:lang w:val="kk-KZ"/>
        </w:rPr>
        <w:t>1.ЖАЛПЫ ЕРЕЖЕЛЕРІ</w:t>
      </w:r>
    </w:p>
    <w:p w:rsidR="00A9060C" w:rsidRPr="008E4620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62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8E4620">
        <w:rPr>
          <w:rFonts w:ascii="Times New Roman" w:hAnsi="Times New Roman" w:cs="Times New Roman"/>
          <w:sz w:val="28"/>
          <w:szCs w:val="28"/>
          <w:lang w:val="kk-KZ"/>
        </w:rPr>
        <w:t>. Ақтөбе облысы Әділет Департаментінің  филиалы – «№1 сот актілерін орындау жөніндегі ауданаралық аумақтық бөлімі», Қазақстан Республикасы Әділет Министрлігі Ақтөбе облысы Әділет Департаментінің құрылымдық бөлімшесі болып табылады.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2.Филиал өз қызметін, Қазақстан Республикасының Конституциясына және Қазақстан Республикасының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заңдарына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, Қазақстан  Республикасы  Президентінің  және Қазақстан  Республикасы  Үкіметінің  актілеріне,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Ақтөбе облысы Әділет Депар</w:t>
      </w:r>
      <w:r>
        <w:rPr>
          <w:rFonts w:ascii="Times New Roman" w:hAnsi="Times New Roman" w:cs="Times New Roman"/>
          <w:sz w:val="28"/>
          <w:szCs w:val="28"/>
          <w:lang w:val="kk-KZ"/>
        </w:rPr>
        <w:t>таменті басшысының бұйрықтарына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өзге де  нормативтік құқықтық  актілеріне және осы Ережеге сүйене отырып  жүзеге асырады.</w:t>
      </w:r>
    </w:p>
    <w:p w:rsidR="00A9060C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Құр</w:t>
      </w:r>
      <w:r>
        <w:rPr>
          <w:rFonts w:ascii="Times New Roman" w:hAnsi="Times New Roman" w:cs="Times New Roman"/>
          <w:sz w:val="28"/>
          <w:szCs w:val="28"/>
          <w:lang w:val="kk-KZ"/>
        </w:rPr>
        <w:t>ылымдық  бөлімшенің  толық  атауы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: Қазақстан Республикасы Әділет  Министрлігі Ақтөбе облысы Әділет Департаментінің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филиалы - </w:t>
      </w:r>
      <w:r w:rsidRPr="008E4620">
        <w:rPr>
          <w:rFonts w:ascii="Times New Roman" w:hAnsi="Times New Roman" w:cs="Times New Roman"/>
          <w:sz w:val="28"/>
          <w:szCs w:val="28"/>
          <w:lang w:val="kk-KZ"/>
        </w:rPr>
        <w:t>«№1 сот актілерін орындау жөніндегі ауданаралық аумақтық бөлімі»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Заңды мекен-жайы:  Ақтөбе облысы, Ақтөбе қаласы, Абай даңғылы, 17.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.Филиал: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Аумақтық бөлім басшысы –аға  сот орындаушысынан;</w:t>
      </w:r>
    </w:p>
    <w:p w:rsidR="00A9060C" w:rsidRDefault="00A9060C" w:rsidP="00A9060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Сот орындаушы</w:t>
      </w:r>
      <w:r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құрылады.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060C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2559">
        <w:rPr>
          <w:rFonts w:ascii="Times New Roman" w:hAnsi="Times New Roman" w:cs="Times New Roman"/>
          <w:b/>
          <w:sz w:val="24"/>
          <w:szCs w:val="24"/>
          <w:lang w:val="kk-KZ"/>
        </w:rPr>
        <w:t>2.ФИЛИАЛДЫҢ НЕГІЗГІ МАҚСАТТАРЫ,ФУНКЦИЯЛАРЫ,ҚҰҚЫҚТАРЫ МЕН МІНДЕТТЕРІ</w:t>
      </w:r>
    </w:p>
    <w:p w:rsidR="00A9060C" w:rsidRPr="00AF2559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60C" w:rsidRPr="00EB3AEC" w:rsidRDefault="00A9060C" w:rsidP="00A9060C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B3AEC">
        <w:rPr>
          <w:rFonts w:ascii="Times New Roman" w:hAnsi="Times New Roman" w:cs="Times New Roman"/>
          <w:b/>
          <w:sz w:val="20"/>
          <w:szCs w:val="20"/>
          <w:lang w:val="kk-KZ"/>
        </w:rPr>
        <w:t>2.1. ФИЛИАЛДЫҢ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EB3AE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НЕГІЗГІ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EB3AEC">
        <w:rPr>
          <w:rFonts w:ascii="Times New Roman" w:hAnsi="Times New Roman" w:cs="Times New Roman"/>
          <w:b/>
          <w:sz w:val="20"/>
          <w:szCs w:val="20"/>
          <w:lang w:val="kk-KZ"/>
        </w:rPr>
        <w:t>МІНДЕТТЕРІ  БОЛЫП ТАБЫЛАДЫ: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1) Қазақстан Республикасының заңнамасымен белгіленген тәртіпте атқарушылық әрекеттерді жүзеге асыру;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2)  прокуратура органдарынан келіп түскен  нұсқауларды,наразылықтарды қарау, Әділет Министрлігінің бақылау тапсырмаларын  уақытылы орындап, жауап ұсыну, өз құзыретіне байланысты атқарушылық  өндірісі бойынша,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Әділет Департаменті  басшысының және оның орынбасарының   тапсырмалары мен нұсқауларын орындау;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lastRenderedPageBreak/>
        <w:t>3) белгіленген есеп-қисаптардың  уақытылы жасалуын қамтамасыз ету;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4) Ақтөбе облысы Әділет Департаментінің бөлімдерімен  сұратылған  ақпараттар мен  мәліметтерді  уақытылы  және сапалы ұсынуын қамтамасыз ету;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5) заңнаманың талаптарына сәйкес атқару парақтарының мерзімі мен қо</w:t>
      </w:r>
      <w:r>
        <w:rPr>
          <w:rFonts w:ascii="Times New Roman" w:hAnsi="Times New Roman" w:cs="Times New Roman"/>
          <w:sz w:val="28"/>
          <w:szCs w:val="28"/>
          <w:lang w:val="kk-KZ"/>
        </w:rPr>
        <w:t>зғалуына қатаң  бақылау жүргізу;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6) филиалдың жұмысы туралы  апталық,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айлық,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кварталдық, жарты жылдық және жылдық есеп-қисаптарын жасау,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басшыға  атқару  парақтарының  қозғалуы жөнінде  жазбаша түрде  ақпарат ұсыну;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7) өз құзыреті  шеңберінде  жеке  және  заңды  тұлғалардың  арыздарын  қарау</w:t>
      </w:r>
      <w:r w:rsidRPr="00833D6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8) Департаменттің бекітілген іс жүргізк номенклатурасына  сәйкес, іс жүргізу номенклатурасын  жүргізу;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9) белгіленген уақытта азаматтарды (жеке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заңды тұлғаларды) қабылдау;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10) уақытылы және  сапалы  өкілетті  тұлғаларға  және Департамент  басшысына  атқарушылық  өндірісі  сұрақтары   бойынша ақпарат  пен мәлімет ұсыну;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11) өз қызметінде    азаматтар мен заңды тұлғалардың  құқықтары  мен заңды мүдделерінің бұзылуына жол бермеу;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12) атқарушылық өндірісінң  тараптарына  атқарушылық  өндірісінің материалдарымен  танысуға  мүмкіншілік беру;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13) атқарушыл</w:t>
      </w:r>
      <w:r>
        <w:rPr>
          <w:rFonts w:ascii="Times New Roman" w:hAnsi="Times New Roman" w:cs="Times New Roman"/>
          <w:sz w:val="28"/>
          <w:szCs w:val="28"/>
          <w:lang w:val="kk-KZ"/>
        </w:rPr>
        <w:t>ық  өндірісі бойынша арыздард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ы  және тараптардың  өтініштерін қарап,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сол бойынша  қаулы шығару, мерзімдері мен  шағым жасау  тәртібін түсіндіру,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егер филиалдың  сот орындаушысы,  атқарушылық  іс жүргізудің  нәтижесі не жеке өзі,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тікелей  немесе жанама түрде  мүдделі болса немесе өзге де  мән-жайлар, атап айтқанда, тараптармен, олардың өкілдерімен әділдігі  күмән  туғызатындай  туыстық  қатынаста  болатын мән-жайлар орын алса, олардың атқарушылық  іс жүргізуге  қатысуына болмайды  және  одан бас тарту;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14) Атқарушылық іс жүргізу  және сот орындаушыларының  мәртебесі туралы Қазақстан Республикасы  Заңымен қарастырылған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өзге де  әрекеттерді жасау;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15) филиал  қызметкерлерімен  сыбайлас  жемқорлыққа  қарсы  заңнамасын   тұтылуын  қамтамасыз ету;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16) Ақтөбе облысы Әділет Департаменті мен ұйымдастырылатын конференцияда, «дөңгелек  үстел » және  ғылыми-тәжірибелік  мерекелеріне қатысу;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17) ҚР ӘМ Әділет Департаменті мен  жолданатын ақпараттары мен есептерін жасау;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lastRenderedPageBreak/>
        <w:t>18) филиалдың  қызметкерлері   Департамент басшысына және орынбасарына ұсынылатын  құжаттардың  негіздігіне  және  дұрыстығына  дара  жауапкершілік   тартады;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19) сот және өзге де  органдарының  актілерін орындау  бойынша тағайындалған  міндеттерін  уақытылы  орындалуына  дара жауапкершілік  тартады;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20) ҚР заңнамасына сәйкес, атқару құжаттарының  сақталуына  және жоғалуына  дара жауапкершілік тартады;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21)  </w:t>
      </w:r>
      <w:r w:rsidRPr="002D7B1C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ІО ААЖ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 жүйесін жүргізуіне  дара жауапкершілік тартады;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22) қызметтік  міндеттерін  орындамағандарыы  немесе тиісті  дәрежеде  орындамағандары, тәртіптік , еңбек  мемлекеттік  тәртіпті бұзғандары  және лауазымды құзыретін аса қолданғандары үшін , жауапкершілік тартады;</w:t>
      </w:r>
    </w:p>
    <w:p w:rsidR="00A9060C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23)  </w:t>
      </w:r>
      <w:r w:rsidRPr="002B65E1">
        <w:rPr>
          <w:rFonts w:ascii="Times New Roman" w:hAnsi="Times New Roman" w:cs="Times New Roman"/>
          <w:sz w:val="28"/>
          <w:szCs w:val="28"/>
        </w:rPr>
        <w:t xml:space="preserve">№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4 формасы бойынша бірлестік   статистикалық есеп жасау.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060C" w:rsidRPr="002B65E1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 Филиал өз құзыреті шеңберінде</w:t>
      </w: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>өзіне тағайындалған мінд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еттерімен және қызмет айласында</w:t>
      </w: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>жүзеге асырады: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1)  филиалдың құзыретіне жататын сұрақтар  бойынша ,филиалдардан  және  Департамент  бөлімдерінен  ақпарат сұратады;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2)  әкімшілік құқық  бұзушылық туралы  хаттама толтырады;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3) қызметіне байланысты Департамент басшысының шешімдерінің жобасымен танысады;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4 ) филиал қызметінің  сұрақтары бойынша  орталық мемлекеттік  органдарға хаттар, анықтама және өзге дет ақпараттар дайындайды;</w:t>
      </w:r>
    </w:p>
    <w:p w:rsidR="00A9060C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Ақтөбе облысы Әділет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Департаментінің жеделдік (аппараттық) жиналысына және алқа отырысына  дайындау  және ұсыну; 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060C" w:rsidRPr="002B65E1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>2.ФИЛИАЛ ҚЫЗМЕТІН ҰЙЫМДАСТЫРУ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7.Филиал құрамына Ақтөбе облысы  Әділет  Департаменті басшысының бұйрығымен лауазымға  тағайындалатын  және лауазымнан босатылатын, осы лауазымға белгіленген  квалификациялық  талаптарына сәйкес,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аумақтық бөлім басшысы –аға сот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орындаушысы  және сот орындаушылар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ы кіреді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Аумақтық бөлім басшысы – аға сот  орындаушысы,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филиал қызметін ұйымдастырады,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жобалайды және  басқарады.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9.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Аумақтық бөлім басшысы –аға сот  орындаушысы,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өзінің бөлімімен  жемқорлыққа қарсы тұру  бойынша  жүргізілетін  жұмысына дара жауапкершілік тартады.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10. Сот орындаушы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лары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аумақтық бөлім басшысы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- аға сот  орындаушысының қарамағында.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lastRenderedPageBreak/>
        <w:t>11.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Филиал қызметі Департамент жұмыс жоспарына,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алқа және басқа жоспарларға,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сон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мен қатар,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филиал  жұмысшыларының   лауазымдық міндеттеріне сәйкес,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үзеге асырылады.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Аумақтық бөлім басшысы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аға со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орындаушысының,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сот орындаушы</w:t>
      </w:r>
      <w:r>
        <w:rPr>
          <w:rFonts w:ascii="Times New Roman" w:hAnsi="Times New Roman" w:cs="Times New Roman"/>
          <w:sz w:val="28"/>
          <w:szCs w:val="28"/>
          <w:lang w:val="kk-KZ"/>
        </w:rPr>
        <w:t>ларын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ың функционалдық міндеттері, Департамент басшысының  бұйрығымен бекітілген лауазымдық  нұсқауында  көрсетіледі.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Аумақтық бөлім басшысы –аға сот орындаушысы  болмаған жағдайда,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оның міндеттері, Департамент басшылығының келісімімен  сот орындаушыға тағайындалады.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060C" w:rsidRDefault="00A9060C" w:rsidP="00A906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ФИЛИАЛ МҮЛК</w:t>
      </w: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14. Филиалдың бірыңғай мүлігі жоқ.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Филиалдың қызметін жүзеге асыру үшін,  заңнамамен белгіленген тәртіпте, филиалға Департаменттің балансында  тұрған  мүлік  ұсынылады.</w:t>
      </w:r>
    </w:p>
    <w:p w:rsidR="00A9060C" w:rsidRDefault="00A9060C" w:rsidP="00A906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A9060C" w:rsidRPr="002B65E1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Филиалды есеп тіркеуден шығару</w:t>
      </w:r>
    </w:p>
    <w:p w:rsidR="00A9060C" w:rsidRPr="00EB00A4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Қолданыстағы заңнамаға сәйкес,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филиал  қызметінің қысқартылуы  туралы заңды тұлғаның  шешімі  негізінде, филиал есеп тіркеуінен шешуге  жатады.</w:t>
      </w:r>
    </w:p>
    <w:p w:rsidR="00A9060C" w:rsidRDefault="00A9060C" w:rsidP="00A906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</w:p>
    <w:p w:rsidR="00A9060C" w:rsidRPr="002B65E1" w:rsidRDefault="00A9060C" w:rsidP="00A906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>Филиалды құратын  заңды тұлғаның  аталуы, мекен-жайы және деректері</w:t>
      </w:r>
    </w:p>
    <w:p w:rsidR="00A9060C" w:rsidRPr="00EB00A4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« Қазақстан  Республикасы  Әділет Министрлігі  Ақтөбе облысы Әділет Департаменті » ММ , мемлекеттік қайта  тіркеу  туралы  анықтама   № 655-1904-01-ММ, СТН 06188000163516 ,БСН 94104000552, ИИК  КZ    92070101 КSN 000000 , БИК  ККМFКZ 2А, мекен-жайы: Ақтөбе қаласы , Абай  даңғылы ,17.</w:t>
      </w:r>
    </w:p>
    <w:p w:rsidR="00A9060C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60C" w:rsidRPr="00EB00A4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>Қызмет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i/>
          <w:sz w:val="28"/>
          <w:szCs w:val="28"/>
          <w:lang w:val="kk-KZ"/>
        </w:rPr>
        <w:t>Департамент  заңнамамен   белгіленген  тәртіпке  келесі  функцияларды  жүзеге асырады: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 атқару  құжаттарын орындау саласында;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атқару  құжаттарының  орындалуын   қамтамасыз   ету  (ұйымдастырушылық,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тәжірибелі қамтамасыз  ету,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бақылау,  атқарушылық  өндірісі  бойынша  арыздар  мен    шағымдарды қарау, борышкерлердің тыйым салынған  мүліктерімен жұмыс жасау);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атқару өндірісі сұрақтары бойынша  тәжірибелі,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түсіндіру, әдістемелік материалдарын жасау;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аумақтық  жеке  сот  орындаушылар   алқасымен  бірегей,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атқару қызметін жүзеге асыратын  жеке сот  орындаушылардың   квалификациясын   арттыру бойынша,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әрекеттер  өткізу;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0A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жеке сот оындаушылардың  есеп  тіркеуін жүргізу;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жеке сот  орындаушысының  лицензиясының  тоқтатылуы  немесе  қысқартылуы  туралы Министрлікке ұсыныс беру;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жеке сот орындаушысын  тәртіптік жауапқа  тарту туралы  тәртіптік  комиссияға ұсыныс  жасау;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аумақтық  жеке  сот орындаушылар  алқасымен  бірігей,  мемлекеттік   және жеке сот орындаушылармен  іс  жүргізу  ережелері сақталуы және атқарушылық іс-әрекеттерінің заңдылығына бақылау жүргізу;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Бақылау  функциялары  : 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аумақтық бөлімдерінің қызметі үшін, сот орындаушылармен атқару құжаттарының  уақытылы  және  сапалы    орындалуына  және  ерекше  негіздер  бойынша  республикалық  меншігіне (түскен ) айналған мүліктің ,есебі ,сақталуы, бағалауы және алдағы  уақытта   мүлікпен  қолдану  жұмысын  ұйымдастыру  үшін;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мемлекеттік және  жеке сот  орындаушылармен жасалатын  атқарушылық іс-әрекеттерінің  заңдылығы   және  іс жүргізу  ережелерін  сақталуы  үшін;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жеке сот орындаушылармен Атқарушылық іс жүргізу  және сот орындаушыларының мәртебесі туралы  Қазақстан  Республикасы  Заңының  талаптары  сақталуы үшін,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Департамент  заңнамамен  белгіленген  тәртіате құқылы : 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банктерде есеп шот ашуға;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 тағайындалған міндеттерін  жүзеге асыру  мақсатында, мемлекеттік өзге де мекемелерден, лауазымды тұлғалардан, азаматтардан  қажетті  ақпарат, материалдар мен мәліметтер сұратуға;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 құзыретіне   жататын   сұрақтар  бойынша  түсініктеме  беру;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 атқару  құжаттары   бойынша  борышкерлердің  тыйым салынғ</w:t>
      </w:r>
      <w:r>
        <w:rPr>
          <w:rFonts w:ascii="Times New Roman" w:hAnsi="Times New Roman" w:cs="Times New Roman"/>
          <w:sz w:val="28"/>
          <w:szCs w:val="28"/>
          <w:lang w:val="kk-KZ"/>
        </w:rPr>
        <w:t>ан  мүліктерін жеткізу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сақтау, бағалау, өткізу бойынша  келісім шарт  жасауға;</w:t>
      </w:r>
    </w:p>
    <w:p w:rsidR="00A9060C" w:rsidRPr="006F4160" w:rsidRDefault="00A9060C" w:rsidP="00A9060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сенімхат беруге.</w:t>
      </w:r>
    </w:p>
    <w:p w:rsidR="00A9060C" w:rsidRDefault="00A9060C" w:rsidP="00A9060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</w:p>
    <w:p w:rsidR="00A9060C" w:rsidRDefault="00A9060C" w:rsidP="00A9060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60C" w:rsidRDefault="00A9060C" w:rsidP="00A9060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9060C" w:rsidRDefault="00A9060C" w:rsidP="00A9060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60C" w:rsidRDefault="00A9060C" w:rsidP="00A9060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60C" w:rsidRDefault="00A9060C" w:rsidP="00A9060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60C" w:rsidRDefault="00A9060C" w:rsidP="00A9060C">
      <w:pPr>
        <w:pStyle w:val="a3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52D9" w:rsidRDefault="003652D9"/>
    <w:sectPr w:rsidR="003652D9" w:rsidSect="005D3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79F" w:rsidRDefault="001D179F" w:rsidP="00C32941">
      <w:pPr>
        <w:spacing w:after="0" w:line="240" w:lineRule="auto"/>
      </w:pPr>
      <w:r>
        <w:separator/>
      </w:r>
    </w:p>
  </w:endnote>
  <w:endnote w:type="continuationSeparator" w:id="1">
    <w:p w:rsidR="001D179F" w:rsidRDefault="001D179F" w:rsidP="00C3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61" w:rsidRDefault="001D17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61" w:rsidRDefault="001D179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61" w:rsidRDefault="001D17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79F" w:rsidRDefault="001D179F" w:rsidP="00C32941">
      <w:pPr>
        <w:spacing w:after="0" w:line="240" w:lineRule="auto"/>
      </w:pPr>
      <w:r>
        <w:separator/>
      </w:r>
    </w:p>
  </w:footnote>
  <w:footnote w:type="continuationSeparator" w:id="1">
    <w:p w:rsidR="001D179F" w:rsidRDefault="001D179F" w:rsidP="00C3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61" w:rsidRDefault="001D17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61" w:rsidRDefault="001D179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61" w:rsidRDefault="001D17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3F84"/>
    <w:multiLevelType w:val="hybridMultilevel"/>
    <w:tmpl w:val="24D8C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060C"/>
    <w:rsid w:val="000207E6"/>
    <w:rsid w:val="001D179F"/>
    <w:rsid w:val="003652D9"/>
    <w:rsid w:val="00A9060C"/>
    <w:rsid w:val="00C30CAF"/>
    <w:rsid w:val="00C32941"/>
    <w:rsid w:val="00DF0612"/>
    <w:rsid w:val="00E1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0C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9060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9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060C"/>
  </w:style>
  <w:style w:type="paragraph" w:styleId="a7">
    <w:name w:val="footer"/>
    <w:basedOn w:val="a"/>
    <w:link w:val="a8"/>
    <w:uiPriority w:val="99"/>
    <w:semiHidden/>
    <w:unhideWhenUsed/>
    <w:rsid w:val="00A9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0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8553</Characters>
  <Application>Microsoft Office Word</Application>
  <DocSecurity>0</DocSecurity>
  <Lines>71</Lines>
  <Paragraphs>20</Paragraphs>
  <ScaleCrop>false</ScaleCrop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Айдана</cp:lastModifiedBy>
  <cp:revision>2</cp:revision>
  <dcterms:created xsi:type="dcterms:W3CDTF">2021-01-29T15:22:00Z</dcterms:created>
  <dcterms:modified xsi:type="dcterms:W3CDTF">2021-01-29T15:22:00Z</dcterms:modified>
</cp:coreProperties>
</file>