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0C" w:rsidRPr="00EB00A4" w:rsidRDefault="00A9060C" w:rsidP="00DC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DF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>Ақтөбе облысы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Әділет Департаментінің                                       </w:t>
      </w:r>
    </w:p>
    <w:p w:rsidR="00A9060C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басшысының  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23.01.2020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:rsidR="00A9060C" w:rsidRPr="008E4620" w:rsidRDefault="00A9060C" w:rsidP="00A906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36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бұйрығымен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060C" w:rsidRPr="002B65E1" w:rsidRDefault="00A9060C" w:rsidP="00A90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46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8E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Бекітілді</w:t>
      </w:r>
    </w:p>
    <w:p w:rsidR="00A9060C" w:rsidRPr="00EB00A4" w:rsidRDefault="00A9060C" w:rsidP="00A9060C">
      <w:pPr>
        <w:tabs>
          <w:tab w:val="left" w:pos="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5C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Әділет министрлігі Ақтөбе облысы Әділет департаментінің филиалы – «№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C75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сот актілерін орындау жөніндегі ауданаралық аумақтық бөлімі»</w:t>
      </w:r>
    </w:p>
    <w:p w:rsidR="00A9060C" w:rsidRDefault="00A9060C" w:rsidP="00A90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559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A9060C" w:rsidRPr="00AF2559" w:rsidRDefault="00A9060C" w:rsidP="00A90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Pr="00AF2559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2559">
        <w:rPr>
          <w:rFonts w:ascii="Times New Roman" w:hAnsi="Times New Roman" w:cs="Times New Roman"/>
          <w:b/>
          <w:sz w:val="24"/>
          <w:szCs w:val="24"/>
          <w:lang w:val="kk-KZ"/>
        </w:rPr>
        <w:t>1.ЖАЛПЫ ЕРЕЖЕЛЕРІ</w:t>
      </w:r>
    </w:p>
    <w:p w:rsidR="00A9060C" w:rsidRPr="008E4620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62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>. Ақтөбе облысы Әділет Департаментінің  филиалы – «№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 xml:space="preserve"> сот актілерін орындау жөніндегі ауданаралық аумақтық бөлімі», Қазақстан Республикасы Әділет Министрлігі Ақтөбе облысы Әділет Департаментінің құрылымдық бөлімшесі болып табылады.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2.Филиал өз қызметін, Қазақстан Республикасының Конституциясына және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заңдарына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 Қазақстан  Республикасы  Президентінің  және Қазақстан  Республикасы  Үкіметінің  актілеріне,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Ақтөбе облысы Әділет Депар</w:t>
      </w:r>
      <w:r>
        <w:rPr>
          <w:rFonts w:ascii="Times New Roman" w:hAnsi="Times New Roman" w:cs="Times New Roman"/>
          <w:sz w:val="28"/>
          <w:szCs w:val="28"/>
          <w:lang w:val="kk-KZ"/>
        </w:rPr>
        <w:t>таменті басшысының бұйрықтарына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өзге де  нормативтік құқықтық  актілеріне және осы Ережеге сүйене отырып  жүзеге асырады.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Құр</w:t>
      </w:r>
      <w:r>
        <w:rPr>
          <w:rFonts w:ascii="Times New Roman" w:hAnsi="Times New Roman" w:cs="Times New Roman"/>
          <w:sz w:val="28"/>
          <w:szCs w:val="28"/>
          <w:lang w:val="kk-KZ"/>
        </w:rPr>
        <w:t>ылымдық  бөлімшенің  толық  атауы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: Қазақстан Республикасы Әділет  Министрлігі Ақтөбе облысы Әділет Департаментінің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филиалы - 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>«№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E4620">
        <w:rPr>
          <w:rFonts w:ascii="Times New Roman" w:hAnsi="Times New Roman" w:cs="Times New Roman"/>
          <w:sz w:val="28"/>
          <w:szCs w:val="28"/>
          <w:lang w:val="kk-KZ"/>
        </w:rPr>
        <w:t xml:space="preserve"> сот актілерін орындау жөніндегі ауданаралық аумақтық бөлімі»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Заңды мекен-жайы:  Ақтөбе облысы, Ақтөбе қаласы, Абай даңғылы, 17.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.Филиал: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 сот орындаушысынан;</w:t>
      </w:r>
    </w:p>
    <w:p w:rsidR="00A9060C" w:rsidRDefault="00A9060C" w:rsidP="00A9060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 орындаушылар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құрылады.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2559">
        <w:rPr>
          <w:rFonts w:ascii="Times New Roman" w:hAnsi="Times New Roman" w:cs="Times New Roman"/>
          <w:b/>
          <w:sz w:val="24"/>
          <w:szCs w:val="24"/>
          <w:lang w:val="kk-KZ"/>
        </w:rPr>
        <w:t>2.ФИЛИАЛДЫҢ НЕГІЗГІ МАҚСАТТАРЫ,ФУНКЦИЯЛАРЫ,ҚҰҚЫҚТАРЫ МЕН МІНДЕТТЕРІ</w:t>
      </w:r>
    </w:p>
    <w:p w:rsidR="00A9060C" w:rsidRPr="00AF2559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60C" w:rsidRPr="00EB3AEC" w:rsidRDefault="00A9060C" w:rsidP="00A9060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3AEC">
        <w:rPr>
          <w:rFonts w:ascii="Times New Roman" w:hAnsi="Times New Roman" w:cs="Times New Roman"/>
          <w:b/>
          <w:sz w:val="20"/>
          <w:szCs w:val="20"/>
          <w:lang w:val="kk-KZ"/>
        </w:rPr>
        <w:t>2.1. ФИЛИАЛДЫҢ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B3A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НЕГІЗГІ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B3AEC">
        <w:rPr>
          <w:rFonts w:ascii="Times New Roman" w:hAnsi="Times New Roman" w:cs="Times New Roman"/>
          <w:b/>
          <w:sz w:val="20"/>
          <w:szCs w:val="20"/>
          <w:lang w:val="kk-KZ"/>
        </w:rPr>
        <w:t>МІНДЕТТЕРІ  БОЛЫП ТАБЫЛАДЫ: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заңнамасымен белгіленген тәртіпте атқарушылық әрекеттерді жүзеге асыру;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2)  прокуратура органдарынан келіп түскен  нұсқауларды,наразылықтарды қарау, Әділет Министрлігінің бақылау тапсырмаларын  уақытылы орындап, жауап ұсыну, өз құзыретіне байланысты атқарушылық  өндірісі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бойынша,Әділет Департаменті  басшысының және оның орынбасарының   тапсырмалары мен нұсқауларын орындау;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3) белгіленген есеп-қисаптардың  уақытылы жасалуын қамтамасыз ету;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4) Ақтөбе облысы Әділет Департаментінің бөлімдерімен  сұратылған  ақпараттар мен  мәліметтерді  уақытылы  және сапалы ұсынуын қамтамасыз ету;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5) заңнаманың талаптарына сәйкес атқару парақтарының мерзімі мен қозғалуына қатаң  бақылау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6) филиалдың жұмысы туралы  апталық,айлық,кварталдық, жарты жылдық және жылдық есеп-қисаптарын жасау,басшыға  атқару  парақтарының  қозғалуы жөнінде  жазбаша түрде  ақпарат ұсыну;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7)  өз құзыреті  шеңберінде  жеке  және  заңды  тұлғалардың  арыздарын  қарау;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8) Департаменттің бекітілген іс жүргізк номенклатурасына  сәйкес, іс жүргізу номенклатурасын 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9) белгіленген уақытта азаматтарды  (жеке және заңды тұлғаларды) қабылдау;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10) уақытылы және  сапалы  өкілетті  тұлғаларға  және Департамент  басшысына  атқарушылық  өндірісі  сұрақтары   бойынша ақпарат  пен мәлімет ұсыну;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11) өз қызметінде    азаматтар мен заңды тұлғалардың  құқықтары  мен заңды мүдделерінің бұзылуына жол бермеу;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12 ) атқарушылық өндірісінң  тараптарына  атқарушылық  өндірісінің материалдарымен  танысуға  мүмкіншілік беру;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13) атқарушылық  өндірісі   бойынша арыздардфы  және тараптардың  өтініштерін қарап,сол бойынша  қаулы шығару, мерзімдері мен  шағым жасау  тәртібін түсіндіру,егер филиалдың  сот орындаушысы ,  атқарушылық  іс жүргізудің  нәтижесі не жеке өзі ,тікелей  немес е жанама түрде  мүдделі болса немесе өзге де  мән-жайлар, атап айтқанда, тараптармен, олардың өкілдерімен әділдігі  күмән  туғызатындай  туыстық  қатынаста  болатын мән-жайлар орын алса, олардың атқарушылық  іс жүргізуге  қатысуына болмайды  және  одан бас тарту;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14) Атқарушылық іс жүргізу  және сот орындаушыларының  мәртебесі туралы Қазақстан Республикасы  Заңымен қарастырылған  өзге де  әрекеттерді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15) филиал  қызметкерлерімен  сыбайлас  жемқорлыққа  қарсы  заңнамасын   тұтылуын  қамтамасыз ету;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16) Ақтөбе облысы Әділет Департаменті мен ұйымдастырылатын конференцияда, «дөңгелек  үстел » және  ғылыми-тәжірибелік  мерекелеріне қатысу;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17) ҚР ӘМ Әділет Департаменті мен  жолданатын ақпараттары мен есептерін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18) филиалдың  қызметкерлері   Департамент басшысына және орынбасарына ұсынылатын  құжаттардың  негіздігіне  және  дұрыстығына  дара  жауапкершілік  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19)  сот және өзге де  органдарының  актілерін орындау  бойынша тағайындалған  міндеттерін  уақытылы  орындалуына  дара жауапкершілік 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20) ҚР заңнамасына сәйкес, атқару құжаттарының  сақталуына  және жоғалуына  дара жауапкершілік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21)  </w:t>
      </w:r>
      <w:r>
        <w:rPr>
          <w:rFonts w:ascii="Times New Roman" w:hAnsi="Times New Roman" w:cs="Times New Roman"/>
          <w:sz w:val="28"/>
          <w:szCs w:val="28"/>
          <w:lang w:val="kk-KZ"/>
        </w:rPr>
        <w:t>АІО ААЖ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 жүйесін жүргізуіне  дара жауапкершілік тартады;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22) қызметтік  міндеттерін  орындамағандарыы  немесе тиісті  дәрежеде  орындамағандары, тәртіптік, еңбек  мемлекеттік  тәртіпті бұзғандары  және лауазымды құзыретін аса қолданғандары үшін, жауапкершілік тартады;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23)  </w:t>
      </w:r>
      <w:r w:rsidRPr="002B65E1">
        <w:rPr>
          <w:rFonts w:ascii="Times New Roman" w:hAnsi="Times New Roman" w:cs="Times New Roman"/>
          <w:sz w:val="28"/>
          <w:szCs w:val="28"/>
        </w:rPr>
        <w:t xml:space="preserve">№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4 формасы бойынша бірлестік   статистикалық есеп жасау.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Филиал өз құзыреті шеңберінде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өзіне тағайындалған мінд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еттерімен және қызмет айласында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жүзеге асырады: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1)  филиалдың құзыретіне жататын сұрақтар  бойынша,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филиалдардан  және  Департамент  бөлімдерінен  ақпарат сұратады;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2)  әкімшілік құқық  бұзушылық туралы  хаттама толтырады;</w:t>
      </w:r>
    </w:p>
    <w:p w:rsidR="00A9060C" w:rsidRPr="008050CB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3) қызметіне байланысты Департамент басшысының шешімдерінің жобасымен танысады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4 ) филиал қызметінің  сұрақтары бойынша  орталық мемлекеттік  органдарға хаттар, анықтама және өзге дет ақпараттар дайындайды;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5) Ақтөбе облысы Әділет Департаментінің жеделдік (аппараттық) жиналысына және алқа отырысына  дайындау  және ұсыну;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2.ФИЛИАЛ ҚЫЗМЕТІН ҰЙЫМДАСТЫРУ</w:t>
      </w:r>
    </w:p>
    <w:p w:rsidR="00A9060C" w:rsidRPr="002B65E1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құрамына Ақтөбе облысы  Әділет  Департаменті басшысының бұйрығымен лауазымға  тағайындалатын  және лауазымнан босатылатын, осы лауазымға белгіленген  квал</w:t>
      </w:r>
      <w:r>
        <w:rPr>
          <w:rFonts w:ascii="Times New Roman" w:hAnsi="Times New Roman" w:cs="Times New Roman"/>
          <w:sz w:val="28"/>
          <w:szCs w:val="28"/>
          <w:lang w:val="kk-KZ"/>
        </w:rPr>
        <w:t>ификациялық  талаптарына сәйкес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сот орындаушысы  және сот орындаушы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ы кіреді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8.Аумақтық бөлім басшысы – аға сот  орындаушысы,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қызметін ұйымдастырады,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жобалайды және  басқарады.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сот  орындаушысы,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өзінің бөлімімен  жемқорлыққа қарсы тұру  бойынша  жүргізілетін  жұмысына дара жауапкершілік тартады.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10. Сот орындаушысы,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басшысы- аға сот  орындаушысының қарамағында.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қызметі Департамент жұмыс жоспарына,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алқа және басқа жоспарларға,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мен қатар,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 жұмысшыларының   лауазымдық міндеттеріне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жүзеге асырылады.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аға со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орындаушысының,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сот орындаушыларын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ың функционалдық міндеттері, Департамент басшысының  бұйрығымен бекітілген лауазымдық  нұсқауында  көрсетіледі.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Аумақтық бөлім басшысы –аға сот орындаушысы  болмаған жағдайда,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оның міндеттері, Департамент басшылығының келісімімен  сот орындаушыға тағайындалады.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ФИЛИАЛ МҮЛК</w:t>
      </w: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14. Филиалдың бірыңғай мүлігі жоқ.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15.Филиалдың қызметін жүзеге асыру үшін,  заңнамамен белгіленген тәртіпте, филиалға Департаменттің балансында  тұрған  мүлік  ұсынылады.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9060C" w:rsidRPr="002B65E1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Филиалды есеп тіркеуден шығару</w:t>
      </w:r>
    </w:p>
    <w:p w:rsidR="00A9060C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Қолданыстағы заңнамаға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филиал  қызметінің қысқартылуы  туралы заңды тұлғаның  шешімі  негізінде, филиал есеп тіркеуінен шешуге  жатады.</w:t>
      </w:r>
    </w:p>
    <w:p w:rsidR="00A9060C" w:rsidRPr="00EB00A4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Филиалды құратын  заңды тұлғаның  аталуы, мекен-жайы және деректері </w:t>
      </w:r>
    </w:p>
    <w:p w:rsidR="00A9060C" w:rsidRPr="00EB00A4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  Республикасы  Әділет Министрлігі  Ақтөбе облысы Әділет Департаменті » ММ , мемлекеттік қайта  тіркеу  туралы  анықтама   № 655-1904-01-ММ, СТН 06188000163516 ,БСН 94104000552, ИИК  КZ    92070101 КSN 000000 , БИК  ККМFКZ 2А, мекен-жайы: Ақтөбе қаласы, Абай  даңғылы ,17.</w:t>
      </w:r>
    </w:p>
    <w:p w:rsidR="00A9060C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0C" w:rsidRPr="00EB00A4" w:rsidRDefault="00A9060C" w:rsidP="00A9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i/>
          <w:sz w:val="28"/>
          <w:szCs w:val="28"/>
          <w:lang w:val="kk-KZ"/>
        </w:rPr>
        <w:t>Департамент  заңнамамен   белгіленген  тәртіпке  келесі  функцияларды  жүзеге асырады: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атқару  құжаттарын орындау саласында;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lastRenderedPageBreak/>
        <w:t>атқару  құжаттарының  орындалуын   қамтамасыз   ету  (ұйымдастырушылық,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тәжірибелі қамтамасыз  ету ,бақылау,  атқарушылық  өндірісі  бойынша  арыздар  мен    шағымдарды қарау, борышкерлердің тыйым салынған  мүліктерімен жұмыс жасау);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атқару өндірісі сұрақтары бойынша  тәжірибелі,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түсіндіру, әдістемелік материалдарын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аумақтық  жеке  сот  орындаушылар   алқасымен  бірегей ,атқару қызметін жүзеге асыратын  жеке сот  орындаушылардың   квалификациясын   арттыру бойынша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әрекеттер  өткізу;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0A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жеке сот оындаушылардың  есеп  тіркеуін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жеке сот  орындаушысының  лицензиясының  тоқтатылуы  немесе  қысқартылуы  туралы Министрлікке ұсыныс беру;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жеке сот орындаушысын  тәртіптік жауапқа  тарту туралы  тәртіптік  комиссияға ұсыныс  жасау;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аумақтық  жеке  сот орындаушылар  алқасымен  бірігей,  мемлекеттік   және жеке сот орындаушылармен  іс  жүргізу  ережелері сақталуы және атқарушылық іс-әрекеттерінің заңдылығына бақылау жүргізу;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Бақылау  функциялары  :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аумақтық бөлімдерінің қызметі үшін, сот орындаушылармен атқару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 уақытылы  және  сапалы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орындалуына  және  ерекше  негіздер  бойынша  республикалық  меншігіне (түскен) айналған мүліктің,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есебі,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сақталуы, бағалауы және алдағы  уақытта   мүлікпен  қолдану  жұмысын  ұйымдастыру  үшін;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мемлекеттік және  жеке сот  орындаушылармен жасалатын  атқарушылық іс-әрекеттерінің  заңдылығы   және  іс жүргізу  ережелерін  сақталуы  үшін;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жеке сот орындаушылармен Атқарушылық іс жүргізу  және сот орындаушыларының мәртебесі туралы  Қазақстан  Республикасы  Заңының  талаптары  сақталуы үшін,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Департамент  заңнамамен  белгіленген  тәртіате құқылы : 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банктерде есеп шот ашуға;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тағайындалған міндеттерін  жүзеге асыру  мақсатында, мемлекеттік өзге де мекемелерден, лауазымды тұлғалардан , азаматтардан  қажетті  ақпарат, материалдар мен мәліметтер сұратуға;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құзыретіне   жататын   сұрақтар  бойынша  түсініктеме  беру;</w:t>
      </w:r>
    </w:p>
    <w:p w:rsidR="00A9060C" w:rsidRPr="002B65E1" w:rsidRDefault="00A9060C" w:rsidP="00A906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 атқару  құжаттары   бойынша  борышкерлердің  тыйым салынғ</w:t>
      </w:r>
      <w:r>
        <w:rPr>
          <w:rFonts w:ascii="Times New Roman" w:hAnsi="Times New Roman" w:cs="Times New Roman"/>
          <w:sz w:val="28"/>
          <w:szCs w:val="28"/>
          <w:lang w:val="kk-KZ"/>
        </w:rPr>
        <w:t>ан  мүліктерін жеткізу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5E1">
        <w:rPr>
          <w:rFonts w:ascii="Times New Roman" w:hAnsi="Times New Roman" w:cs="Times New Roman"/>
          <w:sz w:val="28"/>
          <w:szCs w:val="28"/>
          <w:lang w:val="kk-KZ"/>
        </w:rPr>
        <w:t>сақтау, бағалау, өткізу бойынша  келісім шарт  жасауға;</w:t>
      </w:r>
    </w:p>
    <w:p w:rsidR="00A9060C" w:rsidRPr="006F4160" w:rsidRDefault="00A9060C" w:rsidP="00A906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5E1">
        <w:rPr>
          <w:rFonts w:ascii="Times New Roman" w:hAnsi="Times New Roman" w:cs="Times New Roman"/>
          <w:sz w:val="28"/>
          <w:szCs w:val="28"/>
          <w:lang w:val="kk-KZ"/>
        </w:rPr>
        <w:t xml:space="preserve">      сенімхат беруге.</w:t>
      </w:r>
    </w:p>
    <w:p w:rsidR="00A9060C" w:rsidRDefault="00A9060C" w:rsidP="00A906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3652D9" w:rsidRPr="00DC4EAD" w:rsidRDefault="00A9060C" w:rsidP="00DC4EA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DF06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sectPr w:rsidR="003652D9" w:rsidRPr="00DC4EAD" w:rsidSect="005D3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2A" w:rsidRDefault="0090102A" w:rsidP="00C32941">
      <w:pPr>
        <w:spacing w:after="0" w:line="240" w:lineRule="auto"/>
      </w:pPr>
      <w:r>
        <w:separator/>
      </w:r>
    </w:p>
  </w:endnote>
  <w:endnote w:type="continuationSeparator" w:id="1">
    <w:p w:rsidR="0090102A" w:rsidRDefault="0090102A" w:rsidP="00C3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9010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90102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9010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2A" w:rsidRDefault="0090102A" w:rsidP="00C32941">
      <w:pPr>
        <w:spacing w:after="0" w:line="240" w:lineRule="auto"/>
      </w:pPr>
      <w:r>
        <w:separator/>
      </w:r>
    </w:p>
  </w:footnote>
  <w:footnote w:type="continuationSeparator" w:id="1">
    <w:p w:rsidR="0090102A" w:rsidRDefault="0090102A" w:rsidP="00C3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9010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9010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61" w:rsidRDefault="009010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F84"/>
    <w:multiLevelType w:val="hybridMultilevel"/>
    <w:tmpl w:val="24D8C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60C"/>
    <w:rsid w:val="000207E6"/>
    <w:rsid w:val="003652D9"/>
    <w:rsid w:val="0090102A"/>
    <w:rsid w:val="00A9060C"/>
    <w:rsid w:val="00C30CAF"/>
    <w:rsid w:val="00C32941"/>
    <w:rsid w:val="00DC4EAD"/>
    <w:rsid w:val="00DF0612"/>
    <w:rsid w:val="00E1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0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906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60C"/>
  </w:style>
  <w:style w:type="paragraph" w:styleId="a7">
    <w:name w:val="footer"/>
    <w:basedOn w:val="a"/>
    <w:link w:val="a8"/>
    <w:uiPriority w:val="99"/>
    <w:semiHidden/>
    <w:unhideWhenUsed/>
    <w:rsid w:val="00A9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Айдана</cp:lastModifiedBy>
  <cp:revision>2</cp:revision>
  <dcterms:created xsi:type="dcterms:W3CDTF">2021-01-29T15:23:00Z</dcterms:created>
  <dcterms:modified xsi:type="dcterms:W3CDTF">2021-01-29T15:23:00Z</dcterms:modified>
</cp:coreProperties>
</file>