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6F" w:rsidRPr="002C2F6F" w:rsidRDefault="002C2F6F" w:rsidP="002C2F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2F6F">
        <w:rPr>
          <w:rFonts w:ascii="Times New Roman" w:eastAsia="Times New Roman" w:hAnsi="Times New Roman" w:cs="Times New Roman"/>
          <w:b/>
          <w:bCs/>
          <w:sz w:val="36"/>
          <w:szCs w:val="36"/>
        </w:rPr>
        <w:t>Қазақстан Республикасыны</w:t>
      </w:r>
      <w:proofErr w:type="gramStart"/>
      <w:r w:rsidRPr="002C2F6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ң </w:t>
      </w:r>
      <w:proofErr w:type="spellStart"/>
      <w:r w:rsidRPr="002C2F6F"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proofErr w:type="gramEnd"/>
      <w:r w:rsidRPr="002C2F6F">
        <w:rPr>
          <w:rFonts w:ascii="Times New Roman" w:eastAsia="Times New Roman" w:hAnsi="Times New Roman" w:cs="Times New Roman"/>
          <w:b/>
          <w:bCs/>
          <w:sz w:val="36"/>
          <w:szCs w:val="36"/>
        </w:rPr>
        <w:t>іл</w:t>
      </w:r>
      <w:proofErr w:type="spellEnd"/>
      <w:r w:rsidRPr="002C2F6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C2F6F">
        <w:rPr>
          <w:rFonts w:ascii="Times New Roman" w:eastAsia="Times New Roman" w:hAnsi="Times New Roman" w:cs="Times New Roman"/>
          <w:b/>
          <w:bCs/>
          <w:sz w:val="36"/>
          <w:szCs w:val="36"/>
        </w:rPr>
        <w:t>туралы</w:t>
      </w:r>
      <w:proofErr w:type="spellEnd"/>
      <w:r w:rsidRPr="002C2F6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Заңы </w:t>
      </w:r>
    </w:p>
    <w:p w:rsidR="009F55C3" w:rsidRPr="009F55C3" w:rsidRDefault="009F55C3" w:rsidP="009F55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55C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Закон о языке Республики Казахстан </w:t>
      </w:r>
    </w:p>
    <w:p w:rsidR="009F55C3" w:rsidRPr="009F55C3" w:rsidRDefault="009F55C3" w:rsidP="009F5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Закон Республики Казахстан от 11 июля 1997 года № 151-I </w:t>
      </w:r>
    </w:p>
    <w:p w:rsidR="009F55C3" w:rsidRPr="009F55C3" w:rsidRDefault="009F55C3" w:rsidP="009F5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5C3">
        <w:rPr>
          <w:rFonts w:ascii="Times New Roman" w:eastAsia="Times New Roman" w:hAnsi="Times New Roman" w:cs="Times New Roman"/>
          <w:b/>
          <w:bCs/>
          <w:sz w:val="24"/>
          <w:szCs w:val="24"/>
        </w:rPr>
        <w:t>О языках в Республике Казахстан</w:t>
      </w:r>
    </w:p>
    <w:p w:rsidR="009F55C3" w:rsidRPr="009F55C3" w:rsidRDefault="009F55C3" w:rsidP="009F5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Глава 1. ОБЩИЕ ПОЛОЖЕНИЯ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1. Основные понятия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настоящем Законе используются следующие понятия: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диаспора - часть народа (этническая общность), проживающая вне страны его исторического происхождения;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ономастика - раздел языкознания, изучающий собственные имена, историю их возникновения и преобразования;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орфография - правописание, система правил, определяющих единообразие способов передачи речи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слов и грамматических форм) на письме;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топонимика - раздел ономастики, изучающий названия географических объектов, закономерности их возникновения, изменения, функционирования;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транслитерация - побуквенная передача текстов и отдельных слов одной графической системы средствами другой графической системы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ерминологическая комиссия - консультативно-совещательный орган, вырабатывающий предложения в области терминологической лексики казахского языка по всем отраслям экономики науки техники, культуры;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ономастическая комиссия - консультативно-совещательный орган, вырабатывающий предложения по формированию единого подхода к наименованию и переименованию географических объектов, упорядочению употреблений и учету топонимических названий, восстановлению, сохранению исторических названий как составной части историко-культурного наследия Республики Казахстан;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уполномоченный орган - центральный исполнительный орган, ответственный за реализацию единой государственной политики в сфере развития языков.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2. Предмет регулирования настоящего Закона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Настоящий Закон не регламентирует употребление языков в межличностных отношениях и в религиозных объединениях.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3. Законодательство о языках в Республике Казахстан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Законодательство о языках в Республике Казахстан основывается на Конституции Республики Казахстан, состоит из настоящего Закона, иных нормативных правовых актов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Республики Казахстан, касающихся употребления и развития языков.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4. Государственный язык Республики Казахстан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Государственным языком Республики Казахстан является казахский язык.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Правительство, иные государственные, местные представительные и исполнительные органы обязаны: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всемерно развивать государственный язык в Республике Казахстан, укреплять его международный авторитет;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оказывать помощь казахской диаспоре в сохранении и развитии родного языка.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Статья 5. Употребление русского языка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организациях и органах местного самоуправления наравне с казахским официально употребляется русский язык.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Статья 6. Забота государства о языках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аждый гражданин Республики Казахстан имеет право на пользование родным языком, на свободный выбор языка общения, воспитания, обучения и творчества.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Государство заботится о создании условий для изучения и развития языков народа Казахстана.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В местах компактного проживания национальных групп при проведении мероприятий могут быть использованы их языки.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Статья 7. Недопустимость препятствования функционированию языков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не допускается ущемление прав граждан по языковому признаку.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Глава 2. ЯЗЫК В ГОСУДАРСТВЕННЫХ И НЕГОСУДАРСТВЕННЫХ ОРГАНИЗАЦИЯХ И ОРГАНАХ МЕСТНОГО САМОУПРАВЛЕНИЯ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8.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языков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В работе негосударственных организаций используется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и, при необходимости, другие языки.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Статья 9. Язык актов государственных органов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10.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Язык ведения документации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Участники регионального финансового центра города </w:t>
      </w:r>
      <w:proofErr w:type="spellStart"/>
      <w:r w:rsidRPr="009F55C3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вправе вести документацию на государственном и (или) русском, и (или) английском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11. Язык ответов на обращения граждан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Статья 12. Язык в Вооруженных Силах и правоохранительных органах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13. Язык судопроизводства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Судопроизводство в Республике Казахстан ведется на государственном языке, а, при необходимости, в судопроизводстве наравне с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употребляется русский язык или другие языки.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14. Язык производства по делам об административных правонарушениях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Производство по делам об административных правонарушениях ведется на государственном языке, а при необходимости, и на других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Статья 15. Язык сделок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Участники регионального финансового центра города </w:t>
      </w:r>
      <w:proofErr w:type="spellStart"/>
      <w:r w:rsidRPr="009F55C3">
        <w:rPr>
          <w:rFonts w:ascii="Times New Roman" w:eastAsia="Times New Roman" w:hAnsi="Times New Roman" w:cs="Times New Roman"/>
          <w:sz w:val="24"/>
          <w:szCs w:val="24"/>
        </w:rPr>
        <w:t>Алматы</w:t>
      </w:r>
      <w:proofErr w:type="spell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вправе заключать сделки на государственном и (или) русском, и (или) английском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Глава 3. ЯЗЫК В ОБЛАСТИ ОБРАЗОВАНИЯ, НАУКИ, КУЛЬТУРЫ И СРЕДСТВАХ МАССОВОЙ ИНФОРМАЦИИ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Статья 16. Язык в области образования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В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Республика Казахстан обеспечивает получение начального, основного среднего, общего среднего, технического и профессионального, </w:t>
      </w:r>
      <w:proofErr w:type="spellStart"/>
      <w:r w:rsidRPr="009F55C3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Статья 17. Язык в области науки и культуры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области науки, включая оформление и защиту диссертаций, обеспечивается функционирование государственного и русского языков.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Культурные мероприятия проводятся на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и, при необходимости, на других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18. Язык печати и средств массовой информации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Республика Казахстан обеспечивает функционирование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, других языков в печатных изданиях и средствах массовой информации.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В целях создания необходимой языковой среды и полноценного функционирования государственного языка объем передач по телерадиовещательным каналам, независимо от форм их собственности, на государственном языке по времени не должен быть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менее суммарного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объема передач на других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Глава 4. ЯЗЫК В НАИМЕНОВАНИЯХ НАСЕЛЕННЫХ ПУНКТОВ, ИМЕНАХ СОБСТВЕННЫХ, ВИЗУАЛЬНОЙ ИНФОРМАЦИИ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19. Порядок использования топонимических названий, наименований организаций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Традиционные, исторически сложившиеся казахские названия населенных пунктов, улиц, площадей, а также других физико-географических объектов на других языках должны воспроизводиться согласно правилам транслитерации.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 - с транслитерацией на государственном и русском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20. Написание личных имен, отчеств и фамилий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21. Язык реквизитов и визуальной информации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Тексты печатей и штампов государственных органов содержат их названия на государственном языке.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Тексты печатей, штампов организаций, независимо от форм собственности, составляются на государственном и русском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Бланки, вывески, объявления, реклама, прейскуранты, ценники, другая визуальная информация излагаются на государственном и русском, а при необходимости, и на других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Товарные ярлыки (этикетки) -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По мере необходимости тексты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Статья 22. Язык в области связи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Глава 5. ПРАВОВАЯ ЗАЩИТА ЯЗЫКОВ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23. Государственная защита языков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Развитие языков обеспечивается Государственной программой, предусматривающей приоритетность государственного языка и поэтапный переход делопроизводства на казахский язык.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Правительством Республики Казахстан создаются терминологическая и ономастическая комиссии и, при необходимости, другие структуры.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Статья 24. Ответственность за нарушение законодательства о языках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ервые руководители государственных органов либо ответственные секретари или иные должностные лица, определяемые Президентом Республики Казахстан, организаций любой формы собственности, а также юридические и физические лица, виновные в нарушении законодательства Республики Казахстан о языках несут ответственность в соответствии с законодательством Республики Казахстан.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Отказ должностного лица в принятии обращений граждан, мотивированный незнанием государственного языка, а также любое препятствование употреблению государственного и других языков в сфере их функционирования влекут за собой ответственность, предусмотренную законами Республики Казахстан.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25. Компетенция уполномоченного органа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Уполномоченный орган: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1) обеспечивает реализацию единой государственной политики в сфере развития языков;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2) разрабатывает программу функционирования и развития языков и иные нормативные правовые акты;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3) осуществляет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Республики Казахстан о языках в центральных и местных исполнительных органах областей (города республиканского значения, столицы);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4)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5) организует информационное, методическое обеспечение деятельности по реализации единой государственной политики в сфере развития языков;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6) координирует деятельность терминологической и ономастических комиссий.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25-1. Компетенция ономастической комиссии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Республиканская ономастическая комиссия создается Правительством Республики Казахстан в целях: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1) внесения Президенту Республики Казахстан заключений о наименовании и переименовании областей, районов и городов, а также изменения транскрипции их названий;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2) внесения в Правительство Республики Казахстан заключений о наименовании и переименовании физико-географических, топонимических, промышленных и иных объектов находящихся в сфере его компетенции.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Областные ономастические комиссии создаются местными исполнительными органами областей в целях подготовки и внесения следующих заключений о наименовании и переименовании: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1) аулов (сел), поселков, аульных (сельских) округов, а также изменении транскрипции их названий;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2) физико-географических, топонимических, промышленных и иных объектов, находящихся в сфере компетенции местных исполнительных органов области.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3. Городские ономастические комиссии создаются: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1) местными исполнительными органами города республиканского значения, столицы в целях подготовки и внесения следующих заключений о наименовании и переименовании: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районов в городе, площадей, проспектов, бульваров, улиц, переулков, парков, скверов мостов и других составных частей города, а также изменении транскрипции их названий;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физико-географических, топонимических, промышленных и иных объектов, находящихся в сфере компетенции местных исполнительных органов города республиканского значения, столицы;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2) местными исполнительными органами города областного значения в целях подготовки и внесения следующих заключений о наименовании и переименовании: районов в городе, площадей, проспектов, бульваров, улиц, переулков, парков, скверов, мостов и других составных частей города, а также изменении транскрипции их названий.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25-2. Компетенция местного исполнительного органа области (города республиканского значения, столицы)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Местный исполнительный орган области (города республиканского значения, столицы):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1) разрабатывает и утверждает региональную программу функционирования и развития языков и обеспечивает ее выполнение;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осуществляет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3)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4) осуществляет комплекс мер областного значения, направленных на развитие государственного и других языков;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5) обеспечивает деятельность областной (города республиканского значения, столицы) ономастической комиссии.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25-3. 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Компетенция местного исполнительного органа района (города областного значения)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Местный исполнительный орган района (города областного значения):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1) разрабатывает и обеспечивает осуществление плана мероприятий по реализации на территории района (города областного значения) региональной программы функционирования и развития языков;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2) проводит мероприятия районного (города областного значения) уровня, направленные на развитие государственного и других языков;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3) вносит предложения в исполнительные органы областей о наименовании и переименован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лов (сел), поселков, аульных (сельских) округов, а также изменении их транскрипции.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26. Исключена в соответствии с Законом РК от 20.12.04 г. № 13-III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Глава 6. ИСПОЛЬЗОВАНИЕ ЯЗЫКОВ В ОТНОШЕНИЯХ С ЗАРУБЕЖНЫМИ СТРАНАМИ И МЕЖДУНАРОДНЫМИ ОРГАНИЗАЦИЯМИ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27. Язык в международной деятельности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 xml:space="preserve">Двусторонние международные договоры заключаются, как правило, на государственных языках договаривающихся сторон, многосторонние международные договоры - на языках, определенных по согласию участников договора.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  <w:t>Официальные приемы и другие мероприятия с представителями других госуда</w:t>
      </w:r>
      <w:proofErr w:type="gramStart"/>
      <w:r w:rsidRPr="009F55C3">
        <w:rPr>
          <w:rFonts w:ascii="Times New Roman" w:eastAsia="Times New Roman" w:hAnsi="Times New Roman" w:cs="Times New Roman"/>
          <w:sz w:val="24"/>
          <w:szCs w:val="24"/>
        </w:rPr>
        <w:t>рств в Р</w:t>
      </w:r>
      <w:proofErr w:type="gramEnd"/>
      <w:r w:rsidRPr="009F55C3">
        <w:rPr>
          <w:rFonts w:ascii="Times New Roman" w:eastAsia="Times New Roman" w:hAnsi="Times New Roman" w:cs="Times New Roman"/>
          <w:sz w:val="24"/>
          <w:szCs w:val="24"/>
        </w:rPr>
        <w:t xml:space="preserve">еспублике Казахстан проводятся на государственном языке с переводом на другие языки. </w:t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Президент </w:t>
      </w:r>
      <w:r w:rsidRPr="009F55C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Республики Казахстан</w:t>
      </w:r>
      <w:r w:rsidRPr="009F55C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F55C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Н.НАЗАРБАЕВ </w:t>
      </w:r>
    </w:p>
    <w:p w:rsidR="00D25136" w:rsidRDefault="00D25136"/>
    <w:sectPr w:rsidR="00D25136" w:rsidSect="009C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2F6F"/>
    <w:rsid w:val="002C2F6F"/>
    <w:rsid w:val="009C12CA"/>
    <w:rsid w:val="009F55C3"/>
    <w:rsid w:val="00D2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CA"/>
  </w:style>
  <w:style w:type="paragraph" w:styleId="2">
    <w:name w:val="heading 2"/>
    <w:basedOn w:val="a"/>
    <w:link w:val="20"/>
    <w:uiPriority w:val="9"/>
    <w:qFormat/>
    <w:rsid w:val="002C2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F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C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2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2717</Words>
  <Characters>15487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Olzhas 84</dc:creator>
  <cp:lastModifiedBy>Olzhas 84</cp:lastModifiedBy>
  <cp:revision>2</cp:revision>
  <dcterms:created xsi:type="dcterms:W3CDTF">2021-01-19T12:15:00Z</dcterms:created>
  <dcterms:modified xsi:type="dcterms:W3CDTF">2021-01-19T12:15:00Z</dcterms:modified>
</cp:coreProperties>
</file>