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E" w:rsidRPr="00F34214" w:rsidRDefault="009A151E" w:rsidP="003D7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14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426BA4" w:rsidRPr="00F34214">
        <w:rPr>
          <w:rFonts w:ascii="Times New Roman" w:hAnsi="Times New Roman" w:cs="Times New Roman"/>
          <w:b/>
          <w:sz w:val="28"/>
          <w:szCs w:val="28"/>
        </w:rPr>
        <w:t xml:space="preserve">изменений и </w:t>
      </w:r>
      <w:r w:rsidRPr="00F34214">
        <w:rPr>
          <w:rFonts w:ascii="Times New Roman" w:hAnsi="Times New Roman" w:cs="Times New Roman"/>
          <w:b/>
          <w:sz w:val="28"/>
          <w:szCs w:val="28"/>
        </w:rPr>
        <w:t>дополнений в постановлени</w:t>
      </w:r>
      <w:r w:rsidR="00C7551F" w:rsidRPr="00F34214">
        <w:rPr>
          <w:rFonts w:ascii="Times New Roman" w:hAnsi="Times New Roman" w:cs="Times New Roman"/>
          <w:b/>
          <w:sz w:val="28"/>
          <w:szCs w:val="28"/>
        </w:rPr>
        <w:t>я</w:t>
      </w:r>
    </w:p>
    <w:p w:rsidR="00C7551F" w:rsidRPr="00F34214" w:rsidRDefault="003D79A2" w:rsidP="00C75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14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Казахстан </w:t>
      </w:r>
      <w:r w:rsidR="00C7551F" w:rsidRPr="00F34214">
        <w:rPr>
          <w:rFonts w:ascii="Times New Roman" w:hAnsi="Times New Roman" w:cs="Times New Roman"/>
          <w:b/>
          <w:sz w:val="28"/>
          <w:szCs w:val="28"/>
        </w:rPr>
        <w:t xml:space="preserve">от 3 сентября 2013 года </w:t>
      </w:r>
    </w:p>
    <w:p w:rsidR="00C7551F" w:rsidRPr="00F34214" w:rsidRDefault="00C7551F" w:rsidP="003D7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14">
        <w:rPr>
          <w:rFonts w:ascii="Times New Roman" w:hAnsi="Times New Roman" w:cs="Times New Roman"/>
          <w:b/>
          <w:sz w:val="28"/>
          <w:szCs w:val="28"/>
        </w:rPr>
        <w:t xml:space="preserve">№ 909 «Об утверждении Правил осуществления собственником </w:t>
      </w:r>
    </w:p>
    <w:p w:rsidR="00C7551F" w:rsidRPr="00F34214" w:rsidRDefault="00C7551F" w:rsidP="003D7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14">
        <w:rPr>
          <w:rFonts w:ascii="Times New Roman" w:hAnsi="Times New Roman" w:cs="Times New Roman"/>
          <w:b/>
          <w:sz w:val="28"/>
          <w:szCs w:val="28"/>
        </w:rPr>
        <w:t xml:space="preserve">и (или) оператором, а также третьим лицом мер по защите </w:t>
      </w:r>
    </w:p>
    <w:p w:rsidR="00C7551F" w:rsidRPr="00F34214" w:rsidRDefault="00C7551F" w:rsidP="003D7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14"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данных» и </w:t>
      </w:r>
      <w:r w:rsidR="003D79A2" w:rsidRPr="00F34214">
        <w:rPr>
          <w:rFonts w:ascii="Times New Roman" w:hAnsi="Times New Roman" w:cs="Times New Roman"/>
          <w:b/>
          <w:sz w:val="28"/>
          <w:szCs w:val="28"/>
        </w:rPr>
        <w:t>от 12 июля 2019 года № 501</w:t>
      </w:r>
      <w:r w:rsidRPr="00F342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51F" w:rsidRPr="00F34214" w:rsidRDefault="003D79A2" w:rsidP="003D7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1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Указа Президента Республики Казахстан </w:t>
      </w:r>
    </w:p>
    <w:p w:rsidR="008D1BF5" w:rsidRPr="00F34214" w:rsidRDefault="003D79A2" w:rsidP="003D7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14">
        <w:rPr>
          <w:rFonts w:ascii="Times New Roman" w:hAnsi="Times New Roman" w:cs="Times New Roman"/>
          <w:b/>
          <w:sz w:val="28"/>
          <w:szCs w:val="28"/>
        </w:rPr>
        <w:t xml:space="preserve">от 17 июня 2019 года № 24 «О мерах по дальнейшему </w:t>
      </w:r>
    </w:p>
    <w:p w:rsidR="008D1BF5" w:rsidRPr="00F34214" w:rsidRDefault="003D79A2" w:rsidP="003D7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14">
        <w:rPr>
          <w:rFonts w:ascii="Times New Roman" w:hAnsi="Times New Roman" w:cs="Times New Roman"/>
          <w:b/>
          <w:sz w:val="28"/>
          <w:szCs w:val="28"/>
        </w:rPr>
        <w:t xml:space="preserve">совершенствованию системы государственного управления </w:t>
      </w:r>
    </w:p>
    <w:p w:rsidR="003D79A2" w:rsidRPr="00F34214" w:rsidRDefault="003D79A2" w:rsidP="003D7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14">
        <w:rPr>
          <w:rFonts w:ascii="Times New Roman" w:hAnsi="Times New Roman" w:cs="Times New Roman"/>
          <w:b/>
          <w:sz w:val="28"/>
          <w:szCs w:val="28"/>
        </w:rPr>
        <w:t>Республики Казахстан»</w:t>
      </w:r>
    </w:p>
    <w:p w:rsidR="003D79A2" w:rsidRPr="00F34214" w:rsidRDefault="003D79A2" w:rsidP="003D7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 xml:space="preserve">Правительство Республики Казахстан </w:t>
      </w:r>
      <w:r w:rsidRPr="00F3421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59BD" w:rsidRPr="00F34214" w:rsidRDefault="003D79A2" w:rsidP="00EB59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1.</w:t>
      </w:r>
      <w:r w:rsidR="00F34214" w:rsidRPr="00F342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44C39" w:rsidRPr="00F34214">
        <w:rPr>
          <w:rFonts w:ascii="Times New Roman" w:hAnsi="Times New Roman" w:cs="Times New Roman"/>
          <w:sz w:val="28"/>
          <w:szCs w:val="28"/>
        </w:rPr>
        <w:t>Внести изменения и дополнения в следующие решения Правительства Республики Казахстан:</w:t>
      </w:r>
    </w:p>
    <w:p w:rsidR="00EB59BD" w:rsidRPr="00F34214" w:rsidRDefault="00144C39" w:rsidP="00EB59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1)</w:t>
      </w:r>
      <w:r w:rsidR="009D1B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B59BD" w:rsidRPr="00F34214">
        <w:rPr>
          <w:rFonts w:ascii="Times New Roman" w:hAnsi="Times New Roman" w:cs="Times New Roman"/>
          <w:sz w:val="28"/>
        </w:rPr>
        <w:t xml:space="preserve">в постановлении </w:t>
      </w:r>
      <w:r w:rsidR="00EB59BD" w:rsidRPr="00F34214">
        <w:rPr>
          <w:rFonts w:ascii="Times New Roman" w:hAnsi="Times New Roman" w:cs="Times New Roman"/>
          <w:sz w:val="28"/>
          <w:szCs w:val="28"/>
          <w:lang w:eastAsia="ru-RU"/>
        </w:rPr>
        <w:t>Правительства Республики Казахстан от 3 сентября 2013 года № 909 «Об утверждении Правил осуществления собственником и (или) оператором, а также третьим лицом мер по защите персональных данных» (САПП Республики Казахстан, 2013 г., № 52, ст. 725):</w:t>
      </w:r>
    </w:p>
    <w:p w:rsidR="00EB59BD" w:rsidRPr="00F34214" w:rsidRDefault="00EB59BD" w:rsidP="00EB59BD">
      <w:pPr>
        <w:pStyle w:val="disclaimer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F34214">
        <w:rPr>
          <w:sz w:val="28"/>
          <w:szCs w:val="28"/>
          <w:lang w:val="ru-RU" w:eastAsia="ru-RU"/>
        </w:rPr>
        <w:t>в Правилах осуществления собственником и (или) оператором, а также третьим лицом мер по защите персональных данных, утвержденных указанным постановлением:</w:t>
      </w:r>
    </w:p>
    <w:p w:rsidR="00EB59BD" w:rsidRPr="00F34214" w:rsidRDefault="00EB59BD" w:rsidP="00EB59BD">
      <w:pPr>
        <w:pStyle w:val="disclaimer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F34214">
        <w:rPr>
          <w:rFonts w:eastAsiaTheme="minorHAnsi"/>
          <w:sz w:val="28"/>
          <w:szCs w:val="28"/>
          <w:lang w:val="ru-RU"/>
        </w:rPr>
        <w:t>в пункте 3:</w:t>
      </w:r>
    </w:p>
    <w:p w:rsidR="00EB59BD" w:rsidRPr="00F34214" w:rsidRDefault="00EB59BD" w:rsidP="00EB59BD">
      <w:pPr>
        <w:pStyle w:val="disclaimer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F34214">
        <w:rPr>
          <w:bCs/>
          <w:sz w:val="28"/>
          <w:szCs w:val="28"/>
          <w:lang w:val="ru-RU"/>
        </w:rPr>
        <w:t>абзац первый изложить в следующей редакции</w:t>
      </w:r>
      <w:r w:rsidRPr="00F34214">
        <w:rPr>
          <w:sz w:val="28"/>
          <w:szCs w:val="28"/>
          <w:lang w:val="ru-RU" w:eastAsia="ru-RU"/>
        </w:rPr>
        <w:t>:</w:t>
      </w:r>
    </w:p>
    <w:p w:rsidR="00EB59BD" w:rsidRPr="00F34214" w:rsidRDefault="00EB59BD" w:rsidP="00EB59BD">
      <w:pPr>
        <w:pStyle w:val="disclaimer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F34214">
        <w:rPr>
          <w:sz w:val="28"/>
          <w:szCs w:val="28"/>
          <w:lang w:val="ru-RU" w:eastAsia="ru-RU"/>
        </w:rPr>
        <w:t xml:space="preserve">«3. </w:t>
      </w:r>
      <w:r w:rsidR="009D1BB5" w:rsidRPr="009D1BB5">
        <w:rPr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>Собственник и (или) оператор, а также третье лицо обязаны принимать необходимые меры по защите персональных данных в соответствии с порядком, определяемым Правительством Респу</w:t>
      </w:r>
      <w:r w:rsidR="009D1BB5">
        <w:rPr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>блики Казахстан, обеспечивающие</w:t>
      </w:r>
      <w:proofErr w:type="gramStart"/>
      <w:r w:rsidRPr="00F34214">
        <w:rPr>
          <w:sz w:val="28"/>
          <w:szCs w:val="28"/>
          <w:lang w:val="ru-RU" w:eastAsia="ru-RU"/>
        </w:rPr>
        <w:t>:»</w:t>
      </w:r>
      <w:proofErr w:type="gramEnd"/>
      <w:r w:rsidRPr="00F34214">
        <w:rPr>
          <w:sz w:val="28"/>
          <w:szCs w:val="28"/>
          <w:lang w:val="ru-RU" w:eastAsia="ru-RU"/>
        </w:rPr>
        <w:t>;</w:t>
      </w:r>
    </w:p>
    <w:p w:rsidR="00EB59BD" w:rsidRPr="00F34214" w:rsidRDefault="00EB59BD" w:rsidP="00EB59B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34214">
        <w:rPr>
          <w:rFonts w:ascii="Times New Roman" w:hAnsi="Times New Roman" w:cs="Times New Roman"/>
          <w:sz w:val="28"/>
          <w:szCs w:val="28"/>
        </w:rPr>
        <w:t>дополнить подпунктом 4) следующего содержания:</w:t>
      </w:r>
    </w:p>
    <w:p w:rsidR="00205900" w:rsidRPr="00F34214" w:rsidRDefault="00EB59BD" w:rsidP="00EB59BD">
      <w:pPr>
        <w:pStyle w:val="disclaimer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F34214">
        <w:rPr>
          <w:bCs/>
          <w:sz w:val="28"/>
          <w:szCs w:val="28"/>
          <w:lang w:val="ru-RU"/>
        </w:rPr>
        <w:t xml:space="preserve">«4) </w:t>
      </w:r>
      <w:r w:rsidR="009D1BB5" w:rsidRPr="009D1BB5">
        <w:rPr>
          <w:bCs/>
          <w:sz w:val="28"/>
          <w:szCs w:val="28"/>
          <w:lang w:val="ru-RU"/>
        </w:rPr>
        <w:t xml:space="preserve">предоставление доступа государственной технической службе к объектам информатизации, использующим, хранящим, обрабатывающим и распространяющим персональные данные ограниченного доступа, содержащиеся в электронных информационных ресурсах, для осуществления обследования обеспечения защищенности процессов хранения, обработки и </w:t>
      </w:r>
      <w:r w:rsidR="009D1BB5" w:rsidRPr="009D1BB5">
        <w:rPr>
          <w:bCs/>
          <w:sz w:val="28"/>
          <w:szCs w:val="28"/>
          <w:lang w:val="ru-RU"/>
        </w:rPr>
        <w:lastRenderedPageBreak/>
        <w:t>распространения персональных данных ограниченного доступа, содержащихся в электронных информационных ресурсах в порядке, опре</w:t>
      </w:r>
      <w:r w:rsidR="009D1BB5">
        <w:rPr>
          <w:bCs/>
          <w:sz w:val="28"/>
          <w:szCs w:val="28"/>
          <w:lang w:val="ru-RU"/>
        </w:rPr>
        <w:t>деляемом уполномоченным органом</w:t>
      </w:r>
      <w:bookmarkStart w:id="0" w:name="_GoBack"/>
      <w:bookmarkEnd w:id="0"/>
      <w:r w:rsidRPr="00F34214">
        <w:rPr>
          <w:bCs/>
          <w:sz w:val="28"/>
          <w:szCs w:val="28"/>
          <w:lang w:val="ru-RU"/>
        </w:rPr>
        <w:t>.»;</w:t>
      </w:r>
    </w:p>
    <w:p w:rsidR="003D79A2" w:rsidRPr="00F34214" w:rsidRDefault="00EB59BD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2)</w:t>
      </w:r>
      <w:r w:rsidR="009D1B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A2849" w:rsidRPr="00F34214">
        <w:rPr>
          <w:rFonts w:ascii="Times New Roman" w:hAnsi="Times New Roman" w:cs="Times New Roman"/>
          <w:sz w:val="28"/>
          <w:szCs w:val="28"/>
        </w:rPr>
        <w:t xml:space="preserve">в </w:t>
      </w:r>
      <w:r w:rsidR="003D79A2" w:rsidRPr="00F34214">
        <w:rPr>
          <w:rFonts w:ascii="Times New Roman" w:hAnsi="Times New Roman" w:cs="Times New Roman"/>
          <w:sz w:val="28"/>
          <w:szCs w:val="28"/>
        </w:rPr>
        <w:t>постановлени</w:t>
      </w:r>
      <w:r w:rsidR="003A2849" w:rsidRPr="00F34214">
        <w:rPr>
          <w:rFonts w:ascii="Times New Roman" w:hAnsi="Times New Roman" w:cs="Times New Roman"/>
          <w:sz w:val="28"/>
          <w:szCs w:val="28"/>
        </w:rPr>
        <w:t>и</w:t>
      </w:r>
      <w:r w:rsidR="003D79A2" w:rsidRPr="00F34214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12 июля </w:t>
      </w:r>
      <w:r w:rsidRPr="00F34214">
        <w:rPr>
          <w:rFonts w:ascii="Times New Roman" w:hAnsi="Times New Roman" w:cs="Times New Roman"/>
          <w:sz w:val="28"/>
          <w:szCs w:val="28"/>
        </w:rPr>
        <w:br/>
      </w:r>
      <w:r w:rsidR="003D79A2" w:rsidRPr="00F34214">
        <w:rPr>
          <w:rFonts w:ascii="Times New Roman" w:hAnsi="Times New Roman" w:cs="Times New Roman"/>
          <w:sz w:val="28"/>
          <w:szCs w:val="28"/>
        </w:rPr>
        <w:t>2019 года № 501 «О мерах по реализации Указа Президента Республики Казахстан от 17 июня 2019 года № 24 «О мерах по дальнейшему совершенствованию системы государственного управления Республики Казахстан» (САПП Республики Казахстан 2019 г., № 29 ст. 248):</w:t>
      </w:r>
    </w:p>
    <w:p w:rsidR="003D79A2" w:rsidRPr="00F34214" w:rsidRDefault="003D79A2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в Положении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p w:rsidR="003D79A2" w:rsidRPr="00F34214" w:rsidRDefault="003D79A2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в пункте 16:</w:t>
      </w:r>
    </w:p>
    <w:p w:rsidR="003D79A2" w:rsidRPr="00F34214" w:rsidRDefault="003D79A2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в подпункте 1):</w:t>
      </w:r>
    </w:p>
    <w:p w:rsidR="00D42BC8" w:rsidRPr="00F34214" w:rsidRDefault="00D42BC8" w:rsidP="00D42B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абзац сто сорок второй изложить в следующей редакции:</w:t>
      </w:r>
    </w:p>
    <w:p w:rsidR="00D42BC8" w:rsidRPr="00F34214" w:rsidRDefault="00D42BC8" w:rsidP="00D42B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 xml:space="preserve">«утверждение правил информационного наполнения </w:t>
      </w:r>
      <w:proofErr w:type="spellStart"/>
      <w:r w:rsidRPr="00F34214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34214">
        <w:rPr>
          <w:rFonts w:ascii="Times New Roman" w:hAnsi="Times New Roman" w:cs="Times New Roman"/>
          <w:sz w:val="28"/>
          <w:szCs w:val="28"/>
        </w:rPr>
        <w:t xml:space="preserve"> государственных органов и требования </w:t>
      </w:r>
      <w:proofErr w:type="gramStart"/>
      <w:r w:rsidRPr="00F34214">
        <w:rPr>
          <w:rFonts w:ascii="Times New Roman" w:hAnsi="Times New Roman" w:cs="Times New Roman"/>
          <w:sz w:val="28"/>
          <w:szCs w:val="28"/>
        </w:rPr>
        <w:t>к их содержанию по согласованию с уполномоченным органом в области доступа к информации</w:t>
      </w:r>
      <w:proofErr w:type="gramEnd"/>
      <w:r w:rsidRPr="00F34214">
        <w:rPr>
          <w:rFonts w:ascii="Times New Roman" w:hAnsi="Times New Roman" w:cs="Times New Roman"/>
          <w:sz w:val="28"/>
          <w:szCs w:val="28"/>
        </w:rPr>
        <w:t>;»;</w:t>
      </w:r>
    </w:p>
    <w:p w:rsidR="00EB59BD" w:rsidRPr="00F34214" w:rsidRDefault="00EB59BD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абзац</w:t>
      </w:r>
      <w:r w:rsidR="00171044" w:rsidRPr="00F34214">
        <w:rPr>
          <w:rFonts w:ascii="Times New Roman" w:hAnsi="Times New Roman" w:cs="Times New Roman"/>
          <w:sz w:val="28"/>
          <w:szCs w:val="28"/>
        </w:rPr>
        <w:t>ы</w:t>
      </w:r>
      <w:r w:rsidRPr="00F34214">
        <w:rPr>
          <w:rFonts w:ascii="Times New Roman" w:hAnsi="Times New Roman" w:cs="Times New Roman"/>
          <w:sz w:val="28"/>
          <w:szCs w:val="28"/>
        </w:rPr>
        <w:t xml:space="preserve"> сто пятьдесят </w:t>
      </w:r>
      <w:r w:rsidR="00171044" w:rsidRPr="00F34214">
        <w:rPr>
          <w:rFonts w:ascii="Times New Roman" w:hAnsi="Times New Roman" w:cs="Times New Roman"/>
          <w:sz w:val="28"/>
          <w:szCs w:val="28"/>
        </w:rPr>
        <w:t>второй,</w:t>
      </w:r>
      <w:r w:rsidRPr="00F34214">
        <w:rPr>
          <w:rFonts w:ascii="Times New Roman" w:hAnsi="Times New Roman" w:cs="Times New Roman"/>
          <w:sz w:val="28"/>
          <w:szCs w:val="28"/>
        </w:rPr>
        <w:t xml:space="preserve"> </w:t>
      </w:r>
      <w:r w:rsidR="00171044" w:rsidRPr="00F34214">
        <w:rPr>
          <w:rFonts w:ascii="Times New Roman" w:hAnsi="Times New Roman" w:cs="Times New Roman"/>
          <w:sz w:val="28"/>
          <w:szCs w:val="28"/>
        </w:rPr>
        <w:t xml:space="preserve">сто семьдесят восьмой, двести сороковой и двести сорок первый </w:t>
      </w:r>
      <w:r w:rsidRPr="00F34214">
        <w:rPr>
          <w:rFonts w:ascii="Times New Roman" w:hAnsi="Times New Roman" w:cs="Times New Roman"/>
          <w:sz w:val="28"/>
          <w:szCs w:val="28"/>
        </w:rPr>
        <w:t>исключить;</w:t>
      </w:r>
    </w:p>
    <w:p w:rsidR="00EB59BD" w:rsidRPr="00F34214" w:rsidRDefault="00EB59BD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исключить;</w:t>
      </w:r>
    </w:p>
    <w:p w:rsidR="003D79A2" w:rsidRPr="00F34214" w:rsidRDefault="003D79A2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после абзаца двести семьдесят пятого дополнить абзац</w:t>
      </w:r>
      <w:r w:rsidR="008F64E1" w:rsidRPr="00F34214">
        <w:rPr>
          <w:rFonts w:ascii="Times New Roman" w:hAnsi="Times New Roman" w:cs="Times New Roman"/>
          <w:sz w:val="28"/>
          <w:szCs w:val="28"/>
        </w:rPr>
        <w:t>ами</w:t>
      </w:r>
      <w:r w:rsidRPr="00F34214">
        <w:rPr>
          <w:rFonts w:ascii="Times New Roman" w:hAnsi="Times New Roman" w:cs="Times New Roman"/>
          <w:sz w:val="28"/>
          <w:szCs w:val="28"/>
        </w:rPr>
        <w:t xml:space="preserve"> двести семьдесят шестым</w:t>
      </w:r>
      <w:r w:rsidR="008F64E1" w:rsidRPr="00F34214">
        <w:rPr>
          <w:rFonts w:ascii="Times New Roman" w:hAnsi="Times New Roman" w:cs="Times New Roman"/>
          <w:sz w:val="28"/>
          <w:szCs w:val="28"/>
        </w:rPr>
        <w:t>, двести семьдесят</w:t>
      </w:r>
      <w:r w:rsidR="003843BA" w:rsidRPr="00F34214">
        <w:rPr>
          <w:rFonts w:ascii="Times New Roman" w:hAnsi="Times New Roman" w:cs="Times New Roman"/>
          <w:sz w:val="28"/>
          <w:szCs w:val="28"/>
        </w:rPr>
        <w:t xml:space="preserve"> седьмым</w:t>
      </w:r>
      <w:r w:rsidR="00426BA4" w:rsidRPr="00F34214">
        <w:rPr>
          <w:rFonts w:ascii="Times New Roman" w:hAnsi="Times New Roman" w:cs="Times New Roman"/>
          <w:sz w:val="28"/>
          <w:szCs w:val="28"/>
        </w:rPr>
        <w:t xml:space="preserve"> </w:t>
      </w:r>
      <w:r w:rsidR="009030DE" w:rsidRPr="00F34214">
        <w:rPr>
          <w:rFonts w:ascii="Times New Roman" w:hAnsi="Times New Roman" w:cs="Times New Roman"/>
          <w:sz w:val="28"/>
          <w:szCs w:val="28"/>
        </w:rPr>
        <w:t xml:space="preserve">и </w:t>
      </w:r>
      <w:r w:rsidR="008F64E1" w:rsidRPr="00F34214">
        <w:rPr>
          <w:rFonts w:ascii="Times New Roman" w:hAnsi="Times New Roman" w:cs="Times New Roman"/>
          <w:sz w:val="28"/>
          <w:szCs w:val="28"/>
        </w:rPr>
        <w:t xml:space="preserve">двести семьдесят восьмым </w:t>
      </w:r>
      <w:r w:rsidRPr="00F3421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F64E1" w:rsidRPr="00F34214" w:rsidRDefault="003D79A2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 xml:space="preserve">«утверждение </w:t>
      </w:r>
      <w:proofErr w:type="gramStart"/>
      <w:r w:rsidR="00205900" w:rsidRPr="00F34214">
        <w:rPr>
          <w:rFonts w:ascii="Times New Roman" w:hAnsi="Times New Roman" w:cs="Times New Roman"/>
          <w:sz w:val="28"/>
          <w:szCs w:val="28"/>
        </w:rPr>
        <w:t>правил осуществления обследования обеспечения защищенности процессов</w:t>
      </w:r>
      <w:proofErr w:type="gramEnd"/>
      <w:r w:rsidR="00205900" w:rsidRPr="00F34214">
        <w:rPr>
          <w:rFonts w:ascii="Times New Roman" w:hAnsi="Times New Roman" w:cs="Times New Roman"/>
          <w:sz w:val="28"/>
          <w:szCs w:val="28"/>
        </w:rPr>
        <w:t xml:space="preserve">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Казахстан;</w:t>
      </w:r>
    </w:p>
    <w:p w:rsidR="003843BA" w:rsidRPr="00F34214" w:rsidRDefault="003843BA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214">
        <w:rPr>
          <w:rFonts w:ascii="Times New Roman" w:eastAsia="Calibri" w:hAnsi="Times New Roman" w:cs="Times New Roman"/>
          <w:sz w:val="28"/>
          <w:szCs w:val="28"/>
        </w:rPr>
        <w:t>обеспечение реализации государственной политики в области доступа к информации в части создания, поиска, сбора, накопления, хранения, обработки, получения, использования, преобразования, отображения, распространения и предоставления электронных информационных ресурсов, содержащихся в объектах информатизации</w:t>
      </w:r>
      <w:r w:rsidRPr="00F3421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79A2" w:rsidRPr="00F34214" w:rsidRDefault="008F64E1" w:rsidP="009030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пров</w:t>
      </w:r>
      <w:r w:rsidR="00426BA4" w:rsidRPr="00F34214">
        <w:rPr>
          <w:rFonts w:ascii="Times New Roman" w:hAnsi="Times New Roman" w:cs="Times New Roman"/>
          <w:sz w:val="28"/>
          <w:szCs w:val="28"/>
        </w:rPr>
        <w:t>едение</w:t>
      </w:r>
      <w:r w:rsidRPr="00F34214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26BA4" w:rsidRPr="00F34214">
        <w:rPr>
          <w:rFonts w:ascii="Times New Roman" w:hAnsi="Times New Roman" w:cs="Times New Roman"/>
          <w:sz w:val="28"/>
          <w:szCs w:val="28"/>
        </w:rPr>
        <w:t>а</w:t>
      </w:r>
      <w:r w:rsidRPr="00F34214">
        <w:rPr>
          <w:rFonts w:ascii="Times New Roman" w:hAnsi="Times New Roman" w:cs="Times New Roman"/>
          <w:sz w:val="28"/>
          <w:szCs w:val="28"/>
        </w:rPr>
        <w:t xml:space="preserve"> данных, за исключением информации с ограниченным доступом, содержащихся в объектах информатизации государственных органов, с целью их последующего размещения на </w:t>
      </w:r>
      <w:proofErr w:type="gramStart"/>
      <w:r w:rsidRPr="00F3421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F34214">
        <w:rPr>
          <w:rFonts w:ascii="Times New Roman" w:hAnsi="Times New Roman" w:cs="Times New Roman"/>
          <w:sz w:val="28"/>
          <w:szCs w:val="28"/>
        </w:rPr>
        <w:t xml:space="preserve"> открытых данных, в порядке, определенном уполномоченным органом в сфере информатизации по согласованию с уполномоченным органом в области доступа к информации;</w:t>
      </w:r>
      <w:r w:rsidR="003D79A2" w:rsidRPr="00F34214">
        <w:rPr>
          <w:rFonts w:ascii="Times New Roman" w:hAnsi="Times New Roman" w:cs="Times New Roman"/>
          <w:sz w:val="28"/>
          <w:szCs w:val="28"/>
        </w:rPr>
        <w:t>»;</w:t>
      </w:r>
    </w:p>
    <w:p w:rsidR="003D79A2" w:rsidRPr="00F34214" w:rsidRDefault="003D79A2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в подпункте 2):</w:t>
      </w:r>
    </w:p>
    <w:p w:rsidR="00C7551F" w:rsidRPr="00F34214" w:rsidRDefault="00C7551F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абзац сто тридцать второй исключить;</w:t>
      </w:r>
    </w:p>
    <w:p w:rsidR="003D79A2" w:rsidRPr="00F34214" w:rsidRDefault="003D79A2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 xml:space="preserve">после абзаца сто восьмидесятого дополнить </w:t>
      </w:r>
      <w:r w:rsidR="006B6308" w:rsidRPr="00F34214">
        <w:rPr>
          <w:rFonts w:ascii="Times New Roman" w:hAnsi="Times New Roman" w:cs="Times New Roman"/>
          <w:sz w:val="28"/>
          <w:szCs w:val="28"/>
        </w:rPr>
        <w:t xml:space="preserve">абзацами сто восемьдесят первым и </w:t>
      </w:r>
      <w:r w:rsidRPr="00F34214">
        <w:rPr>
          <w:rFonts w:ascii="Times New Roman" w:hAnsi="Times New Roman" w:cs="Times New Roman"/>
          <w:sz w:val="28"/>
          <w:szCs w:val="28"/>
        </w:rPr>
        <w:t>сто восемьдесят вторым следующего содержания:</w:t>
      </w:r>
    </w:p>
    <w:p w:rsidR="003D79A2" w:rsidRPr="00F34214" w:rsidRDefault="003D79A2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lastRenderedPageBreak/>
        <w:t>«разработка правил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p w:rsidR="002B4503" w:rsidRPr="00F34214" w:rsidRDefault="00205900" w:rsidP="003D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F34214">
        <w:rPr>
          <w:rFonts w:ascii="Times New Roman" w:hAnsi="Times New Roman" w:cs="Times New Roman"/>
          <w:sz w:val="28"/>
          <w:szCs w:val="28"/>
        </w:rPr>
        <w:t>правил осуществления обследования обеспечения защищенности процессов</w:t>
      </w:r>
      <w:proofErr w:type="gramEnd"/>
      <w:r w:rsidRPr="00F34214">
        <w:rPr>
          <w:rFonts w:ascii="Times New Roman" w:hAnsi="Times New Roman" w:cs="Times New Roman"/>
          <w:sz w:val="28"/>
          <w:szCs w:val="28"/>
        </w:rPr>
        <w:t xml:space="preserve">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Казахстан;</w:t>
      </w:r>
      <w:r w:rsidR="003D79A2" w:rsidRPr="00F34214">
        <w:rPr>
          <w:rFonts w:ascii="Times New Roman" w:hAnsi="Times New Roman" w:cs="Times New Roman"/>
          <w:sz w:val="28"/>
          <w:szCs w:val="28"/>
        </w:rPr>
        <w:t>»</w:t>
      </w:r>
      <w:r w:rsidR="00F34214" w:rsidRPr="00F34214">
        <w:rPr>
          <w:rFonts w:ascii="Times New Roman" w:hAnsi="Times New Roman" w:cs="Times New Roman"/>
          <w:sz w:val="28"/>
          <w:szCs w:val="28"/>
        </w:rPr>
        <w:t>.</w:t>
      </w:r>
    </w:p>
    <w:p w:rsidR="003D79A2" w:rsidRPr="00F34214" w:rsidRDefault="003D79A2" w:rsidP="00F34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14">
        <w:rPr>
          <w:rFonts w:ascii="Times New Roman" w:hAnsi="Times New Roman" w:cs="Times New Roman"/>
          <w:sz w:val="28"/>
          <w:szCs w:val="28"/>
        </w:rPr>
        <w:t>2.</w:t>
      </w:r>
      <w:r w:rsidR="00F34214" w:rsidRPr="00F34214">
        <w:rPr>
          <w:rFonts w:ascii="Times New Roman" w:hAnsi="Times New Roman" w:cs="Times New Roman"/>
          <w:sz w:val="28"/>
          <w:szCs w:val="28"/>
        </w:rPr>
        <w:t> </w:t>
      </w:r>
      <w:r w:rsidRPr="00F34214">
        <w:rPr>
          <w:rFonts w:ascii="Times New Roman" w:hAnsi="Times New Roman" w:cs="Times New Roman"/>
          <w:sz w:val="28"/>
          <w:szCs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3D79A2" w:rsidRPr="00F34214" w:rsidRDefault="003D79A2" w:rsidP="003D79A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D79A2" w:rsidRPr="00F34214" w:rsidRDefault="003D79A2" w:rsidP="003D79A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34214">
        <w:rPr>
          <w:rFonts w:ascii="Times New Roman" w:hAnsi="Times New Roman" w:cs="Times New Roman"/>
          <w:b/>
          <w:sz w:val="28"/>
          <w:szCs w:val="28"/>
        </w:rPr>
        <w:t>Премьер-Министр</w:t>
      </w:r>
    </w:p>
    <w:p w:rsidR="003D79A2" w:rsidRPr="00F34214" w:rsidRDefault="003D79A2" w:rsidP="00C009BC">
      <w:pPr>
        <w:pStyle w:val="a3"/>
        <w:ind w:firstLine="426"/>
        <w:rPr>
          <w:rFonts w:ascii="Times New Roman" w:hAnsi="Times New Roman" w:cs="Times New Roman"/>
          <w:b/>
        </w:rPr>
      </w:pPr>
      <w:r w:rsidRPr="00F34214">
        <w:rPr>
          <w:rFonts w:ascii="Times New Roman" w:hAnsi="Times New Roman" w:cs="Times New Roman"/>
          <w:b/>
          <w:sz w:val="28"/>
          <w:szCs w:val="28"/>
        </w:rPr>
        <w:t>Республики Каз</w:t>
      </w:r>
      <w:r w:rsidR="00F34214" w:rsidRPr="00F34214">
        <w:rPr>
          <w:rFonts w:ascii="Times New Roman" w:hAnsi="Times New Roman" w:cs="Times New Roman"/>
          <w:b/>
          <w:sz w:val="28"/>
          <w:szCs w:val="28"/>
        </w:rPr>
        <w:t xml:space="preserve">ахстан                         </w:t>
      </w:r>
      <w:r w:rsidRPr="00F342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B4C9A" w:rsidRPr="00F342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34214">
        <w:rPr>
          <w:rFonts w:ascii="Times New Roman" w:hAnsi="Times New Roman" w:cs="Times New Roman"/>
          <w:b/>
          <w:sz w:val="28"/>
          <w:szCs w:val="28"/>
        </w:rPr>
        <w:t>А. Мамин</w:t>
      </w:r>
    </w:p>
    <w:sectPr w:rsidR="003D79A2" w:rsidRPr="00F34214" w:rsidSect="00F34214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1E" w:rsidRDefault="009A151E" w:rsidP="00F34214">
      <w:pPr>
        <w:spacing w:after="0" w:line="240" w:lineRule="auto"/>
      </w:pPr>
      <w:r>
        <w:separator/>
      </w:r>
    </w:p>
  </w:endnote>
  <w:endnote w:type="continuationSeparator" w:id="0">
    <w:p w:rsidR="009A151E" w:rsidRDefault="009A151E" w:rsidP="00F3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1E" w:rsidRDefault="009A151E" w:rsidP="00F34214">
      <w:pPr>
        <w:spacing w:after="0" w:line="240" w:lineRule="auto"/>
      </w:pPr>
      <w:r>
        <w:separator/>
      </w:r>
    </w:p>
  </w:footnote>
  <w:footnote w:type="continuationSeparator" w:id="0">
    <w:p w:rsidR="009A151E" w:rsidRDefault="009A151E" w:rsidP="00F3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586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34214" w:rsidRPr="00F34214" w:rsidRDefault="00F3421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F34214">
          <w:rPr>
            <w:rFonts w:ascii="Times New Roman" w:hAnsi="Times New Roman" w:cs="Times New Roman"/>
            <w:sz w:val="28"/>
          </w:rPr>
          <w:fldChar w:fldCharType="begin"/>
        </w:r>
        <w:r w:rsidRPr="00F34214">
          <w:rPr>
            <w:rFonts w:ascii="Times New Roman" w:hAnsi="Times New Roman" w:cs="Times New Roman"/>
            <w:sz w:val="28"/>
          </w:rPr>
          <w:instrText>PAGE   \* MERGEFORMAT</w:instrText>
        </w:r>
        <w:r w:rsidRPr="00F34214">
          <w:rPr>
            <w:rFonts w:ascii="Times New Roman" w:hAnsi="Times New Roman" w:cs="Times New Roman"/>
            <w:sz w:val="28"/>
          </w:rPr>
          <w:fldChar w:fldCharType="separate"/>
        </w:r>
        <w:r w:rsidR="009D1BB5">
          <w:rPr>
            <w:rFonts w:ascii="Times New Roman" w:hAnsi="Times New Roman" w:cs="Times New Roman"/>
            <w:noProof/>
            <w:sz w:val="28"/>
          </w:rPr>
          <w:t>2</w:t>
        </w:r>
        <w:r w:rsidRPr="00F3421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E51EC"/>
    <w:multiLevelType w:val="hybridMultilevel"/>
    <w:tmpl w:val="E30CCA78"/>
    <w:lvl w:ilvl="0" w:tplc="3E2EC908">
      <w:start w:val="1"/>
      <w:numFmt w:val="decimal"/>
      <w:lvlText w:val="%1."/>
      <w:lvlJc w:val="left"/>
      <w:pPr>
        <w:ind w:left="1069" w:hanging="360"/>
      </w:pPr>
    </w:lvl>
    <w:lvl w:ilvl="1" w:tplc="043F0019">
      <w:start w:val="1"/>
      <w:numFmt w:val="lowerLetter"/>
      <w:lvlText w:val="%2."/>
      <w:lvlJc w:val="left"/>
      <w:pPr>
        <w:ind w:left="1789" w:hanging="360"/>
      </w:pPr>
    </w:lvl>
    <w:lvl w:ilvl="2" w:tplc="043F001B">
      <w:start w:val="1"/>
      <w:numFmt w:val="lowerRoman"/>
      <w:lvlText w:val="%3."/>
      <w:lvlJc w:val="right"/>
      <w:pPr>
        <w:ind w:left="2509" w:hanging="180"/>
      </w:pPr>
    </w:lvl>
    <w:lvl w:ilvl="3" w:tplc="043F000F">
      <w:start w:val="1"/>
      <w:numFmt w:val="decimal"/>
      <w:lvlText w:val="%4."/>
      <w:lvlJc w:val="left"/>
      <w:pPr>
        <w:ind w:left="3229" w:hanging="360"/>
      </w:pPr>
    </w:lvl>
    <w:lvl w:ilvl="4" w:tplc="043F0019">
      <w:start w:val="1"/>
      <w:numFmt w:val="lowerLetter"/>
      <w:lvlText w:val="%5."/>
      <w:lvlJc w:val="left"/>
      <w:pPr>
        <w:ind w:left="3949" w:hanging="360"/>
      </w:pPr>
    </w:lvl>
    <w:lvl w:ilvl="5" w:tplc="043F001B">
      <w:start w:val="1"/>
      <w:numFmt w:val="lowerRoman"/>
      <w:lvlText w:val="%6."/>
      <w:lvlJc w:val="right"/>
      <w:pPr>
        <w:ind w:left="4669" w:hanging="180"/>
      </w:pPr>
    </w:lvl>
    <w:lvl w:ilvl="6" w:tplc="043F000F">
      <w:start w:val="1"/>
      <w:numFmt w:val="decimal"/>
      <w:lvlText w:val="%7."/>
      <w:lvlJc w:val="left"/>
      <w:pPr>
        <w:ind w:left="5389" w:hanging="360"/>
      </w:pPr>
    </w:lvl>
    <w:lvl w:ilvl="7" w:tplc="043F0019">
      <w:start w:val="1"/>
      <w:numFmt w:val="lowerLetter"/>
      <w:lvlText w:val="%8."/>
      <w:lvlJc w:val="left"/>
      <w:pPr>
        <w:ind w:left="6109" w:hanging="360"/>
      </w:pPr>
    </w:lvl>
    <w:lvl w:ilvl="8" w:tplc="043F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BD"/>
    <w:rsid w:val="00054A04"/>
    <w:rsid w:val="000830E4"/>
    <w:rsid w:val="00144C39"/>
    <w:rsid w:val="00171044"/>
    <w:rsid w:val="001B4C9A"/>
    <w:rsid w:val="00205900"/>
    <w:rsid w:val="002B4503"/>
    <w:rsid w:val="00302235"/>
    <w:rsid w:val="00321071"/>
    <w:rsid w:val="003843BA"/>
    <w:rsid w:val="003A14BD"/>
    <w:rsid w:val="003A2849"/>
    <w:rsid w:val="003D79A2"/>
    <w:rsid w:val="00426BA4"/>
    <w:rsid w:val="0056506C"/>
    <w:rsid w:val="006B6308"/>
    <w:rsid w:val="00842FD2"/>
    <w:rsid w:val="008D1BF5"/>
    <w:rsid w:val="008F64E1"/>
    <w:rsid w:val="009030DE"/>
    <w:rsid w:val="0090357C"/>
    <w:rsid w:val="009A151E"/>
    <w:rsid w:val="009D1BB5"/>
    <w:rsid w:val="00BC48A1"/>
    <w:rsid w:val="00C009BC"/>
    <w:rsid w:val="00C7551F"/>
    <w:rsid w:val="00D42BC8"/>
    <w:rsid w:val="00E35132"/>
    <w:rsid w:val="00EB59BD"/>
    <w:rsid w:val="00F3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9A2"/>
    <w:pPr>
      <w:spacing w:after="0" w:line="240" w:lineRule="auto"/>
    </w:pPr>
  </w:style>
  <w:style w:type="paragraph" w:customStyle="1" w:styleId="disclaimer">
    <w:name w:val="disclaimer"/>
    <w:basedOn w:val="a"/>
    <w:rsid w:val="00EB59BD"/>
    <w:pPr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4">
    <w:name w:val="header"/>
    <w:basedOn w:val="a"/>
    <w:link w:val="a5"/>
    <w:uiPriority w:val="99"/>
    <w:unhideWhenUsed/>
    <w:rsid w:val="00F3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214"/>
  </w:style>
  <w:style w:type="paragraph" w:styleId="a6">
    <w:name w:val="footer"/>
    <w:basedOn w:val="a"/>
    <w:link w:val="a7"/>
    <w:uiPriority w:val="99"/>
    <w:unhideWhenUsed/>
    <w:rsid w:val="00F3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9A2"/>
    <w:pPr>
      <w:spacing w:after="0" w:line="240" w:lineRule="auto"/>
    </w:pPr>
  </w:style>
  <w:style w:type="paragraph" w:customStyle="1" w:styleId="disclaimer">
    <w:name w:val="disclaimer"/>
    <w:basedOn w:val="a"/>
    <w:rsid w:val="00EB59BD"/>
    <w:pPr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4">
    <w:name w:val="header"/>
    <w:basedOn w:val="a"/>
    <w:link w:val="a5"/>
    <w:uiPriority w:val="99"/>
    <w:unhideWhenUsed/>
    <w:rsid w:val="00F3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214"/>
  </w:style>
  <w:style w:type="paragraph" w:styleId="a6">
    <w:name w:val="footer"/>
    <w:basedOn w:val="a"/>
    <w:link w:val="a7"/>
    <w:uiPriority w:val="99"/>
    <w:unhideWhenUsed/>
    <w:rsid w:val="00F3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 Кабдеш Адилетхан</cp:lastModifiedBy>
  <cp:revision>15</cp:revision>
  <dcterms:created xsi:type="dcterms:W3CDTF">2020-12-31T10:05:00Z</dcterms:created>
  <dcterms:modified xsi:type="dcterms:W3CDTF">2021-01-12T10:27:00Z</dcterms:modified>
</cp:coreProperties>
</file>