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CA" w:rsidRDefault="00EF21CA" w:rsidP="00473A92">
      <w:pPr>
        <w:widowControl w:val="0"/>
        <w:tabs>
          <w:tab w:val="left" w:pos="567"/>
        </w:tabs>
        <w:ind w:left="10440"/>
        <w:contextualSpacing/>
        <w:rPr>
          <w:rFonts w:ascii="Times New Roman" w:hAnsi="Times New Roman"/>
          <w:sz w:val="28"/>
          <w:szCs w:val="28"/>
          <w:lang w:val="kk-KZ" w:eastAsia="ru-RU"/>
        </w:rPr>
      </w:pPr>
      <w:bookmarkStart w:id="0" w:name="_GoBack"/>
      <w:bookmarkEnd w:id="0"/>
    </w:p>
    <w:p w:rsidR="00C23844" w:rsidRPr="00BD1FD0" w:rsidRDefault="00C23844" w:rsidP="00473A92">
      <w:pPr>
        <w:widowControl w:val="0"/>
        <w:tabs>
          <w:tab w:val="left" w:pos="567"/>
        </w:tabs>
        <w:ind w:left="10440"/>
        <w:contextualSpacing/>
        <w:rPr>
          <w:rFonts w:ascii="Times New Roman" w:hAnsi="Times New Roman"/>
          <w:sz w:val="28"/>
          <w:szCs w:val="28"/>
          <w:lang w:val="kk-KZ" w:eastAsia="ru-RU"/>
        </w:rPr>
      </w:pPr>
    </w:p>
    <w:p w:rsidR="00E409D5" w:rsidRPr="00BD1FD0" w:rsidRDefault="00E409D5" w:rsidP="00473A92">
      <w:pPr>
        <w:widowControl w:val="0"/>
        <w:tabs>
          <w:tab w:val="left" w:pos="567"/>
        </w:tabs>
        <w:ind w:left="10440"/>
        <w:contextualSpacing/>
        <w:rPr>
          <w:rFonts w:ascii="Times New Roman" w:hAnsi="Times New Roman"/>
          <w:sz w:val="28"/>
          <w:szCs w:val="28"/>
          <w:lang w:val="kk-KZ" w:eastAsia="ru-RU"/>
        </w:rPr>
      </w:pPr>
    </w:p>
    <w:p w:rsidR="00EF21CA" w:rsidRDefault="00EF21CA" w:rsidP="00BB650F">
      <w:pPr>
        <w:widowControl w:val="0"/>
        <w:tabs>
          <w:tab w:val="left" w:pos="567"/>
        </w:tabs>
        <w:contextualSpacing/>
        <w:rPr>
          <w:rFonts w:ascii="Times New Roman" w:hAnsi="Times New Roman"/>
          <w:sz w:val="28"/>
          <w:szCs w:val="28"/>
          <w:lang w:val="kk-KZ" w:eastAsia="ru-RU"/>
        </w:rPr>
      </w:pPr>
    </w:p>
    <w:p w:rsidR="00A84646" w:rsidRDefault="00A84646" w:rsidP="00BB650F">
      <w:pPr>
        <w:widowControl w:val="0"/>
        <w:tabs>
          <w:tab w:val="left" w:pos="567"/>
        </w:tabs>
        <w:contextualSpacing/>
        <w:rPr>
          <w:rFonts w:ascii="Times New Roman" w:hAnsi="Times New Roman"/>
          <w:sz w:val="28"/>
          <w:szCs w:val="28"/>
          <w:lang w:val="kk-KZ" w:eastAsia="ru-RU"/>
        </w:rPr>
      </w:pPr>
    </w:p>
    <w:p w:rsidR="00A84646" w:rsidRDefault="00A84646" w:rsidP="00BB650F">
      <w:pPr>
        <w:widowControl w:val="0"/>
        <w:tabs>
          <w:tab w:val="left" w:pos="567"/>
        </w:tabs>
        <w:contextualSpacing/>
        <w:rPr>
          <w:rFonts w:ascii="Times New Roman" w:hAnsi="Times New Roman"/>
          <w:sz w:val="28"/>
          <w:szCs w:val="28"/>
          <w:lang w:val="kk-KZ" w:eastAsia="ru-RU"/>
        </w:rPr>
      </w:pPr>
    </w:p>
    <w:p w:rsidR="00A84646" w:rsidRDefault="00A84646" w:rsidP="00BB650F">
      <w:pPr>
        <w:widowControl w:val="0"/>
        <w:tabs>
          <w:tab w:val="left" w:pos="567"/>
        </w:tabs>
        <w:contextualSpacing/>
        <w:rPr>
          <w:rFonts w:ascii="Times New Roman" w:hAnsi="Times New Roman"/>
          <w:sz w:val="28"/>
          <w:szCs w:val="28"/>
          <w:lang w:val="kk-KZ" w:eastAsia="ru-RU"/>
        </w:rPr>
      </w:pPr>
    </w:p>
    <w:p w:rsidR="00A84646" w:rsidRDefault="00A84646" w:rsidP="00BB650F">
      <w:pPr>
        <w:widowControl w:val="0"/>
        <w:tabs>
          <w:tab w:val="left" w:pos="567"/>
        </w:tabs>
        <w:contextualSpacing/>
        <w:rPr>
          <w:rFonts w:ascii="Times New Roman" w:hAnsi="Times New Roman"/>
          <w:sz w:val="28"/>
          <w:szCs w:val="28"/>
          <w:lang w:val="kk-KZ" w:eastAsia="ru-RU"/>
        </w:rPr>
      </w:pPr>
    </w:p>
    <w:p w:rsidR="00A84646" w:rsidRDefault="00A84646" w:rsidP="00BB650F">
      <w:pPr>
        <w:widowControl w:val="0"/>
        <w:tabs>
          <w:tab w:val="left" w:pos="567"/>
        </w:tabs>
        <w:contextualSpacing/>
        <w:rPr>
          <w:rFonts w:ascii="Times New Roman" w:hAnsi="Times New Roman"/>
          <w:sz w:val="28"/>
          <w:szCs w:val="28"/>
          <w:lang w:val="kk-KZ" w:eastAsia="ru-RU"/>
        </w:rPr>
      </w:pPr>
    </w:p>
    <w:p w:rsidR="00A84646" w:rsidRPr="00BD1FD0" w:rsidRDefault="00A84646" w:rsidP="00BB650F">
      <w:pPr>
        <w:widowControl w:val="0"/>
        <w:tabs>
          <w:tab w:val="left" w:pos="567"/>
        </w:tabs>
        <w:contextualSpacing/>
        <w:rPr>
          <w:rFonts w:ascii="Times New Roman" w:hAnsi="Times New Roman"/>
          <w:sz w:val="28"/>
          <w:szCs w:val="28"/>
          <w:lang w:val="kk-KZ" w:eastAsia="ru-RU"/>
        </w:rPr>
      </w:pPr>
    </w:p>
    <w:p w:rsidR="005927F9" w:rsidRPr="00BD1FD0" w:rsidRDefault="005927F9" w:rsidP="00473A92">
      <w:pPr>
        <w:widowControl w:val="0"/>
        <w:tabs>
          <w:tab w:val="left" w:pos="567"/>
        </w:tabs>
        <w:ind w:left="10440"/>
        <w:contextualSpacing/>
        <w:rPr>
          <w:rFonts w:ascii="Times New Roman" w:hAnsi="Times New Roman"/>
          <w:sz w:val="28"/>
          <w:szCs w:val="28"/>
          <w:lang w:val="kk-KZ" w:eastAsia="ru-RU"/>
        </w:rPr>
      </w:pPr>
    </w:p>
    <w:p w:rsidR="00E409D5" w:rsidRPr="005502DF" w:rsidRDefault="00E409D5" w:rsidP="00473A92">
      <w:pPr>
        <w:tabs>
          <w:tab w:val="left" w:pos="567"/>
        </w:tabs>
        <w:jc w:val="center"/>
        <w:rPr>
          <w:rFonts w:ascii="Times New Roman" w:hAnsi="Times New Roman"/>
          <w:b/>
          <w:bCs/>
          <w:iCs/>
          <w:sz w:val="28"/>
          <w:szCs w:val="28"/>
          <w:lang w:val="kk-KZ" w:eastAsia="ru-RU"/>
        </w:rPr>
      </w:pPr>
      <w:r w:rsidRPr="005502DF">
        <w:rPr>
          <w:rFonts w:ascii="Times New Roman" w:hAnsi="Times New Roman"/>
          <w:b/>
          <w:bCs/>
          <w:iCs/>
          <w:sz w:val="28"/>
          <w:szCs w:val="28"/>
          <w:lang w:val="kk-KZ" w:eastAsia="ru-RU"/>
        </w:rPr>
        <w:t>Қазақстан Республикасы</w:t>
      </w:r>
      <w:r w:rsidR="008623A9" w:rsidRPr="005502DF">
        <w:rPr>
          <w:rFonts w:ascii="Times New Roman" w:hAnsi="Times New Roman"/>
          <w:b/>
          <w:bCs/>
          <w:iCs/>
          <w:sz w:val="28"/>
          <w:szCs w:val="28"/>
          <w:lang w:val="kk-KZ" w:eastAsia="ru-RU"/>
        </w:rPr>
        <w:t>ның</w:t>
      </w:r>
      <w:r w:rsidR="00DA5EE0" w:rsidRPr="005502DF">
        <w:rPr>
          <w:rFonts w:ascii="Times New Roman" w:hAnsi="Times New Roman"/>
          <w:b/>
          <w:bCs/>
          <w:iCs/>
          <w:sz w:val="28"/>
          <w:szCs w:val="28"/>
          <w:lang w:val="kk-KZ" w:eastAsia="ru-RU"/>
        </w:rPr>
        <w:t xml:space="preserve"> М</w:t>
      </w:r>
      <w:r w:rsidRPr="005502DF">
        <w:rPr>
          <w:rFonts w:ascii="Times New Roman" w:hAnsi="Times New Roman"/>
          <w:b/>
          <w:bCs/>
          <w:iCs/>
          <w:sz w:val="28"/>
          <w:szCs w:val="28"/>
          <w:lang w:val="kk-KZ" w:eastAsia="ru-RU"/>
        </w:rPr>
        <w:t xml:space="preserve">емлекеттік қызмет істері </w:t>
      </w:r>
      <w:r w:rsidR="00DA5EE0" w:rsidRPr="005502DF">
        <w:rPr>
          <w:rFonts w:ascii="Times New Roman" w:hAnsi="Times New Roman"/>
          <w:b/>
          <w:bCs/>
          <w:iCs/>
          <w:sz w:val="28"/>
          <w:szCs w:val="28"/>
          <w:lang w:val="kk-KZ" w:eastAsia="ru-RU"/>
        </w:rPr>
        <w:t xml:space="preserve">агенттігінің </w:t>
      </w:r>
      <w:r w:rsidR="00BB650F" w:rsidRPr="000915C7">
        <w:rPr>
          <w:rFonts w:ascii="Times New Roman" w:hAnsi="Times New Roman"/>
          <w:b/>
          <w:bCs/>
          <w:iCs/>
          <w:sz w:val="28"/>
          <w:szCs w:val="28"/>
          <w:lang w:val="kk-KZ" w:eastAsia="ru-RU"/>
        </w:rPr>
        <w:t>20</w:t>
      </w:r>
      <w:r w:rsidR="00DA254B" w:rsidRPr="000915C7">
        <w:rPr>
          <w:rFonts w:ascii="Times New Roman" w:hAnsi="Times New Roman"/>
          <w:b/>
          <w:bCs/>
          <w:iCs/>
          <w:sz w:val="28"/>
          <w:szCs w:val="28"/>
          <w:lang w:val="kk-KZ" w:eastAsia="ru-RU"/>
        </w:rPr>
        <w:t>20</w:t>
      </w:r>
      <w:r w:rsidR="00BB650F" w:rsidRPr="000915C7">
        <w:rPr>
          <w:rFonts w:ascii="Times New Roman" w:hAnsi="Times New Roman"/>
          <w:b/>
          <w:bCs/>
          <w:iCs/>
          <w:sz w:val="28"/>
          <w:szCs w:val="28"/>
          <w:lang w:val="kk-KZ" w:eastAsia="ru-RU"/>
        </w:rPr>
        <w:t>–</w:t>
      </w:r>
      <w:r w:rsidR="00DA254B" w:rsidRPr="000915C7">
        <w:rPr>
          <w:rFonts w:ascii="Times New Roman" w:hAnsi="Times New Roman"/>
          <w:b/>
          <w:bCs/>
          <w:iCs/>
          <w:sz w:val="28"/>
          <w:szCs w:val="28"/>
          <w:lang w:val="kk-KZ" w:eastAsia="ru-RU"/>
        </w:rPr>
        <w:t>2024</w:t>
      </w:r>
      <w:r w:rsidRPr="005502DF">
        <w:rPr>
          <w:rFonts w:ascii="Times New Roman" w:hAnsi="Times New Roman"/>
          <w:b/>
          <w:bCs/>
          <w:iCs/>
          <w:sz w:val="28"/>
          <w:szCs w:val="28"/>
          <w:lang w:val="kk-KZ" w:eastAsia="ru-RU"/>
        </w:rPr>
        <w:t xml:space="preserve"> жылдарға арналған</w:t>
      </w:r>
    </w:p>
    <w:p w:rsidR="00E409D5" w:rsidRPr="005502DF" w:rsidRDefault="00E409D5" w:rsidP="00473A92">
      <w:pPr>
        <w:widowControl w:val="0"/>
        <w:tabs>
          <w:tab w:val="left" w:pos="567"/>
        </w:tabs>
        <w:contextualSpacing/>
        <w:jc w:val="center"/>
        <w:rPr>
          <w:rFonts w:ascii="Times New Roman" w:hAnsi="Times New Roman"/>
          <w:sz w:val="28"/>
          <w:szCs w:val="28"/>
          <w:lang w:val="kk-KZ" w:eastAsia="ru-RU"/>
        </w:rPr>
      </w:pPr>
      <w:r w:rsidRPr="005502DF">
        <w:rPr>
          <w:rFonts w:ascii="Times New Roman" w:hAnsi="Times New Roman"/>
          <w:b/>
          <w:bCs/>
          <w:iCs/>
          <w:sz w:val="28"/>
          <w:szCs w:val="28"/>
          <w:lang w:val="kk-KZ" w:eastAsia="ru-RU"/>
        </w:rPr>
        <w:t>СТРАТЕГИЯЛЫҚ ЖОСПАРЫ</w:t>
      </w:r>
    </w:p>
    <w:p w:rsidR="00EF21CA" w:rsidRPr="005502DF" w:rsidRDefault="00EF21CA" w:rsidP="00473A92">
      <w:pPr>
        <w:widowControl w:val="0"/>
        <w:tabs>
          <w:tab w:val="left" w:pos="567"/>
        </w:tabs>
        <w:contextualSpacing/>
        <w:rPr>
          <w:rFonts w:ascii="Times New Roman" w:hAnsi="Times New Roman"/>
          <w:sz w:val="28"/>
          <w:szCs w:val="28"/>
          <w:lang w:val="kk-KZ" w:eastAsia="ru-RU"/>
        </w:rPr>
      </w:pPr>
    </w:p>
    <w:p w:rsidR="00EF21CA" w:rsidRPr="005502DF" w:rsidRDefault="00EF21CA" w:rsidP="00473A92">
      <w:pPr>
        <w:widowControl w:val="0"/>
        <w:tabs>
          <w:tab w:val="left" w:pos="567"/>
        </w:tabs>
        <w:contextualSpacing/>
        <w:rPr>
          <w:rFonts w:ascii="Times New Roman" w:hAnsi="Times New Roman"/>
          <w:i/>
          <w:sz w:val="28"/>
          <w:szCs w:val="28"/>
          <w:lang w:val="kk-KZ" w:eastAsia="ru-RU"/>
        </w:rPr>
      </w:pPr>
    </w:p>
    <w:p w:rsidR="00EF21CA" w:rsidRPr="005502DF" w:rsidRDefault="00EF21CA" w:rsidP="00473A92">
      <w:pPr>
        <w:widowControl w:val="0"/>
        <w:tabs>
          <w:tab w:val="left" w:pos="567"/>
        </w:tabs>
        <w:contextualSpacing/>
        <w:rPr>
          <w:rFonts w:ascii="Times New Roman" w:hAnsi="Times New Roman"/>
          <w:i/>
          <w:sz w:val="28"/>
          <w:szCs w:val="28"/>
          <w:lang w:val="kk-KZ" w:eastAsia="ru-RU"/>
        </w:rPr>
      </w:pPr>
    </w:p>
    <w:p w:rsidR="00EF21CA" w:rsidRPr="005502DF" w:rsidRDefault="00EF21CA" w:rsidP="00473A92">
      <w:pPr>
        <w:widowControl w:val="0"/>
        <w:tabs>
          <w:tab w:val="left" w:pos="567"/>
        </w:tabs>
        <w:contextualSpacing/>
        <w:rPr>
          <w:rFonts w:ascii="Times New Roman" w:hAnsi="Times New Roman"/>
          <w:i/>
          <w:sz w:val="28"/>
          <w:szCs w:val="28"/>
          <w:lang w:val="kk-KZ" w:eastAsia="ru-RU"/>
        </w:rPr>
      </w:pPr>
    </w:p>
    <w:p w:rsidR="00EF21CA" w:rsidRPr="005502DF" w:rsidRDefault="00EF21CA" w:rsidP="00473A92">
      <w:pPr>
        <w:widowControl w:val="0"/>
        <w:tabs>
          <w:tab w:val="left" w:pos="567"/>
        </w:tabs>
        <w:contextualSpacing/>
        <w:rPr>
          <w:rFonts w:ascii="Times New Roman" w:hAnsi="Times New Roman"/>
          <w:i/>
          <w:sz w:val="28"/>
          <w:szCs w:val="28"/>
          <w:lang w:val="kk-KZ" w:eastAsia="ru-RU"/>
        </w:rPr>
      </w:pPr>
    </w:p>
    <w:p w:rsidR="00EF21CA" w:rsidRPr="005502DF" w:rsidRDefault="00EF21CA" w:rsidP="00473A92">
      <w:pPr>
        <w:widowControl w:val="0"/>
        <w:tabs>
          <w:tab w:val="left" w:pos="567"/>
        </w:tabs>
        <w:contextualSpacing/>
        <w:rPr>
          <w:rFonts w:ascii="Times New Roman" w:hAnsi="Times New Roman"/>
          <w:i/>
          <w:sz w:val="28"/>
          <w:szCs w:val="28"/>
          <w:lang w:val="kk-KZ" w:eastAsia="ru-RU"/>
        </w:rPr>
      </w:pPr>
    </w:p>
    <w:p w:rsidR="00EF21CA" w:rsidRPr="005502DF" w:rsidRDefault="00EF21CA" w:rsidP="00473A92">
      <w:pPr>
        <w:widowControl w:val="0"/>
        <w:tabs>
          <w:tab w:val="left" w:pos="567"/>
        </w:tabs>
        <w:contextualSpacing/>
        <w:rPr>
          <w:rFonts w:ascii="Times New Roman" w:hAnsi="Times New Roman"/>
          <w:i/>
          <w:sz w:val="28"/>
          <w:szCs w:val="28"/>
          <w:lang w:val="kk-KZ" w:eastAsia="ru-RU"/>
        </w:rPr>
      </w:pPr>
    </w:p>
    <w:p w:rsidR="00EF21CA" w:rsidRDefault="00EF21CA" w:rsidP="00473A92">
      <w:pPr>
        <w:widowControl w:val="0"/>
        <w:tabs>
          <w:tab w:val="left" w:pos="567"/>
        </w:tabs>
        <w:contextualSpacing/>
        <w:rPr>
          <w:rFonts w:ascii="Times New Roman" w:hAnsi="Times New Roman"/>
          <w:i/>
          <w:sz w:val="28"/>
          <w:szCs w:val="28"/>
          <w:lang w:val="kk-KZ" w:eastAsia="ru-RU"/>
        </w:rPr>
      </w:pPr>
    </w:p>
    <w:p w:rsidR="000915C7" w:rsidRDefault="000915C7" w:rsidP="00473A92">
      <w:pPr>
        <w:widowControl w:val="0"/>
        <w:tabs>
          <w:tab w:val="left" w:pos="567"/>
        </w:tabs>
        <w:contextualSpacing/>
        <w:rPr>
          <w:rFonts w:ascii="Times New Roman" w:hAnsi="Times New Roman"/>
          <w:i/>
          <w:sz w:val="28"/>
          <w:szCs w:val="28"/>
          <w:lang w:val="kk-KZ" w:eastAsia="ru-RU"/>
        </w:rPr>
      </w:pPr>
    </w:p>
    <w:p w:rsidR="000915C7" w:rsidRPr="005502DF" w:rsidRDefault="000915C7" w:rsidP="00473A92">
      <w:pPr>
        <w:widowControl w:val="0"/>
        <w:tabs>
          <w:tab w:val="left" w:pos="567"/>
        </w:tabs>
        <w:contextualSpacing/>
        <w:rPr>
          <w:rFonts w:ascii="Times New Roman" w:hAnsi="Times New Roman"/>
          <w:i/>
          <w:sz w:val="28"/>
          <w:szCs w:val="28"/>
          <w:lang w:val="kk-KZ" w:eastAsia="ru-RU"/>
        </w:rPr>
      </w:pPr>
    </w:p>
    <w:p w:rsidR="00EF21CA" w:rsidRPr="005502DF" w:rsidRDefault="00EF21CA" w:rsidP="00473A92">
      <w:pPr>
        <w:widowControl w:val="0"/>
        <w:tabs>
          <w:tab w:val="left" w:pos="567"/>
        </w:tabs>
        <w:contextualSpacing/>
        <w:rPr>
          <w:rFonts w:ascii="Times New Roman" w:hAnsi="Times New Roman"/>
          <w:i/>
          <w:sz w:val="28"/>
          <w:szCs w:val="28"/>
          <w:lang w:val="kk-KZ" w:eastAsia="ru-RU"/>
        </w:rPr>
      </w:pPr>
    </w:p>
    <w:p w:rsidR="00EF21CA" w:rsidRPr="005502DF" w:rsidRDefault="00EF21CA" w:rsidP="00473A92">
      <w:pPr>
        <w:widowControl w:val="0"/>
        <w:tabs>
          <w:tab w:val="left" w:pos="567"/>
        </w:tabs>
        <w:contextualSpacing/>
        <w:rPr>
          <w:rFonts w:ascii="Times New Roman" w:hAnsi="Times New Roman"/>
          <w:i/>
          <w:sz w:val="28"/>
          <w:szCs w:val="28"/>
          <w:lang w:val="kk-KZ" w:eastAsia="ru-RU"/>
        </w:rPr>
      </w:pPr>
    </w:p>
    <w:p w:rsidR="00EF21CA" w:rsidRPr="005502DF" w:rsidRDefault="00EF21CA" w:rsidP="00473A92">
      <w:pPr>
        <w:widowControl w:val="0"/>
        <w:tabs>
          <w:tab w:val="left" w:pos="567"/>
        </w:tabs>
        <w:contextualSpacing/>
        <w:rPr>
          <w:rFonts w:ascii="Times New Roman" w:hAnsi="Times New Roman"/>
          <w:i/>
          <w:sz w:val="28"/>
          <w:szCs w:val="28"/>
          <w:lang w:val="kk-KZ" w:eastAsia="ru-RU"/>
        </w:rPr>
      </w:pPr>
    </w:p>
    <w:p w:rsidR="00AD3DBB" w:rsidRDefault="00AD3DBB" w:rsidP="00473A92">
      <w:pPr>
        <w:widowControl w:val="0"/>
        <w:tabs>
          <w:tab w:val="left" w:pos="567"/>
        </w:tabs>
        <w:contextualSpacing/>
        <w:rPr>
          <w:rFonts w:ascii="Times New Roman" w:hAnsi="Times New Roman"/>
          <w:i/>
          <w:sz w:val="28"/>
          <w:szCs w:val="28"/>
          <w:lang w:val="kk-KZ" w:eastAsia="ru-RU"/>
        </w:rPr>
      </w:pPr>
    </w:p>
    <w:p w:rsidR="005B3999" w:rsidRPr="005502DF" w:rsidRDefault="005B3999" w:rsidP="00473A92">
      <w:pPr>
        <w:widowControl w:val="0"/>
        <w:tabs>
          <w:tab w:val="left" w:pos="567"/>
        </w:tabs>
        <w:contextualSpacing/>
        <w:rPr>
          <w:rFonts w:ascii="Times New Roman" w:hAnsi="Times New Roman"/>
          <w:i/>
          <w:sz w:val="28"/>
          <w:szCs w:val="28"/>
          <w:lang w:val="kk-KZ" w:eastAsia="ru-RU"/>
        </w:rPr>
      </w:pPr>
    </w:p>
    <w:p w:rsidR="00EF21CA" w:rsidRPr="005502DF" w:rsidRDefault="00EF21CA" w:rsidP="00473A92">
      <w:pPr>
        <w:widowControl w:val="0"/>
        <w:tabs>
          <w:tab w:val="left" w:pos="567"/>
        </w:tabs>
        <w:contextualSpacing/>
        <w:rPr>
          <w:rFonts w:ascii="Times New Roman" w:hAnsi="Times New Roman"/>
          <w:sz w:val="28"/>
          <w:szCs w:val="28"/>
          <w:lang w:val="kk-KZ" w:eastAsia="ru-RU"/>
        </w:rPr>
      </w:pPr>
    </w:p>
    <w:p w:rsidR="00EF21CA" w:rsidRPr="005502DF" w:rsidRDefault="00EF21CA" w:rsidP="00473A92">
      <w:pPr>
        <w:widowControl w:val="0"/>
        <w:tabs>
          <w:tab w:val="left" w:pos="567"/>
        </w:tabs>
        <w:contextualSpacing/>
        <w:jc w:val="center"/>
        <w:rPr>
          <w:rFonts w:ascii="Times New Roman" w:hAnsi="Times New Roman"/>
          <w:sz w:val="28"/>
          <w:szCs w:val="28"/>
          <w:lang w:val="kk-KZ" w:eastAsia="ru-RU"/>
        </w:rPr>
      </w:pPr>
    </w:p>
    <w:p w:rsidR="00EF21CA" w:rsidRPr="005502DF" w:rsidRDefault="000C7DBB" w:rsidP="00473A92">
      <w:pPr>
        <w:widowControl w:val="0"/>
        <w:tabs>
          <w:tab w:val="left" w:pos="567"/>
        </w:tabs>
        <w:contextualSpacing/>
        <w:jc w:val="center"/>
        <w:rPr>
          <w:rFonts w:ascii="Times New Roman" w:hAnsi="Times New Roman"/>
          <w:sz w:val="28"/>
          <w:szCs w:val="28"/>
          <w:lang w:val="kk-KZ" w:eastAsia="ru-RU"/>
        </w:rPr>
      </w:pPr>
      <w:r>
        <w:rPr>
          <w:rFonts w:ascii="Times New Roman" w:hAnsi="Times New Roman"/>
          <w:sz w:val="28"/>
          <w:szCs w:val="28"/>
          <w:lang w:val="kk-KZ" w:eastAsia="ru-RU"/>
        </w:rPr>
        <w:t>Нұр-Сұлтан</w:t>
      </w:r>
      <w:r w:rsidR="00EF21CA" w:rsidRPr="005502DF">
        <w:rPr>
          <w:rFonts w:ascii="Times New Roman" w:hAnsi="Times New Roman"/>
          <w:sz w:val="28"/>
          <w:szCs w:val="28"/>
          <w:lang w:val="kk-KZ" w:eastAsia="ru-RU"/>
        </w:rPr>
        <w:t>, 20</w:t>
      </w:r>
      <w:r w:rsidR="00C23844">
        <w:rPr>
          <w:rFonts w:ascii="Times New Roman" w:hAnsi="Times New Roman"/>
          <w:sz w:val="28"/>
          <w:szCs w:val="28"/>
          <w:lang w:val="kk-KZ" w:eastAsia="ru-RU"/>
        </w:rPr>
        <w:t>20</w:t>
      </w:r>
      <w:r w:rsidR="00E409D5" w:rsidRPr="005502DF">
        <w:rPr>
          <w:rFonts w:ascii="Times New Roman" w:hAnsi="Times New Roman"/>
          <w:sz w:val="28"/>
          <w:szCs w:val="28"/>
          <w:lang w:val="kk-KZ" w:eastAsia="ru-RU"/>
        </w:rPr>
        <w:t>жыл</w:t>
      </w:r>
    </w:p>
    <w:p w:rsidR="00977718" w:rsidRPr="005502DF" w:rsidRDefault="00977718" w:rsidP="00473A92">
      <w:pPr>
        <w:widowControl w:val="0"/>
        <w:tabs>
          <w:tab w:val="left" w:pos="567"/>
        </w:tabs>
        <w:contextualSpacing/>
        <w:jc w:val="center"/>
        <w:rPr>
          <w:rFonts w:ascii="Times New Roman" w:hAnsi="Times New Roman"/>
          <w:sz w:val="28"/>
          <w:szCs w:val="28"/>
          <w:lang w:val="kk-KZ" w:eastAsia="ru-RU"/>
        </w:rPr>
      </w:pPr>
    </w:p>
    <w:p w:rsidR="00E409D5" w:rsidRPr="005502DF" w:rsidRDefault="00E409D5" w:rsidP="007635CF">
      <w:pPr>
        <w:pStyle w:val="a5"/>
        <w:widowControl w:val="0"/>
        <w:tabs>
          <w:tab w:val="left" w:pos="567"/>
        </w:tabs>
        <w:spacing w:before="0" w:beforeAutospacing="0" w:after="0" w:afterAutospacing="0"/>
        <w:ind w:firstLine="567"/>
        <w:contextualSpacing/>
        <w:jc w:val="center"/>
        <w:rPr>
          <w:b/>
          <w:bCs/>
          <w:sz w:val="28"/>
          <w:szCs w:val="28"/>
          <w:lang w:val="kk-KZ"/>
        </w:rPr>
      </w:pPr>
      <w:r w:rsidRPr="005502DF">
        <w:rPr>
          <w:b/>
          <w:bCs/>
          <w:sz w:val="28"/>
          <w:szCs w:val="28"/>
          <w:lang w:val="kk-KZ"/>
        </w:rPr>
        <w:t>1-бөлім. Миссия және пайым</w:t>
      </w:r>
    </w:p>
    <w:p w:rsidR="00E409D5" w:rsidRPr="005502DF" w:rsidRDefault="00E409D5" w:rsidP="00473A92">
      <w:pPr>
        <w:pStyle w:val="a5"/>
        <w:widowControl w:val="0"/>
        <w:tabs>
          <w:tab w:val="left" w:pos="567"/>
        </w:tabs>
        <w:spacing w:before="0" w:beforeAutospacing="0" w:after="0" w:afterAutospacing="0"/>
        <w:ind w:firstLine="567"/>
        <w:contextualSpacing/>
        <w:jc w:val="both"/>
        <w:rPr>
          <w:b/>
          <w:bCs/>
          <w:sz w:val="28"/>
          <w:szCs w:val="28"/>
          <w:lang w:val="kk-KZ"/>
        </w:rPr>
      </w:pPr>
    </w:p>
    <w:p w:rsidR="00E409D5" w:rsidRPr="005502DF" w:rsidRDefault="00E409D5" w:rsidP="00473A92">
      <w:pPr>
        <w:widowControl w:val="0"/>
        <w:tabs>
          <w:tab w:val="left" w:pos="567"/>
        </w:tabs>
        <w:ind w:firstLine="567"/>
        <w:rPr>
          <w:rFonts w:ascii="Times New Roman" w:hAnsi="Times New Roman"/>
          <w:sz w:val="28"/>
          <w:szCs w:val="28"/>
          <w:lang w:val="kk-KZ"/>
        </w:rPr>
      </w:pPr>
      <w:r w:rsidRPr="005502DF">
        <w:rPr>
          <w:rFonts w:ascii="Times New Roman" w:hAnsi="Times New Roman"/>
          <w:b/>
          <w:sz w:val="28"/>
          <w:szCs w:val="28"/>
          <w:lang w:val="kk-KZ"/>
        </w:rPr>
        <w:t>Қазақстан Республикасы</w:t>
      </w:r>
      <w:r w:rsidR="00DA5EE0" w:rsidRPr="005502DF">
        <w:rPr>
          <w:rFonts w:ascii="Times New Roman" w:hAnsi="Times New Roman"/>
          <w:b/>
          <w:sz w:val="28"/>
          <w:szCs w:val="28"/>
          <w:lang w:val="kk-KZ"/>
        </w:rPr>
        <w:t>ның М</w:t>
      </w:r>
      <w:r w:rsidRPr="005502DF">
        <w:rPr>
          <w:rFonts w:ascii="Times New Roman" w:hAnsi="Times New Roman"/>
          <w:b/>
          <w:sz w:val="28"/>
          <w:szCs w:val="28"/>
          <w:lang w:val="kk-KZ"/>
        </w:rPr>
        <w:t xml:space="preserve">емлекеттік қызмет істері </w:t>
      </w:r>
      <w:r w:rsidR="00DA5EE0" w:rsidRPr="005502DF">
        <w:rPr>
          <w:rFonts w:ascii="Times New Roman" w:hAnsi="Times New Roman"/>
          <w:b/>
          <w:sz w:val="28"/>
          <w:szCs w:val="28"/>
          <w:lang w:val="kk-KZ"/>
        </w:rPr>
        <w:t xml:space="preserve">және сыбайлас жемқорлыққа </w:t>
      </w:r>
      <w:r w:rsidR="00950669" w:rsidRPr="005502DF">
        <w:rPr>
          <w:rFonts w:ascii="Times New Roman" w:hAnsi="Times New Roman"/>
          <w:b/>
          <w:sz w:val="28"/>
          <w:szCs w:val="28"/>
          <w:lang w:val="kk-KZ"/>
        </w:rPr>
        <w:t xml:space="preserve">қарсы </w:t>
      </w:r>
      <w:r w:rsidR="00C42763" w:rsidRPr="005502DF">
        <w:rPr>
          <w:rFonts w:ascii="Times New Roman" w:hAnsi="Times New Roman"/>
          <w:b/>
          <w:sz w:val="28"/>
          <w:szCs w:val="28"/>
          <w:lang w:val="kk-KZ"/>
        </w:rPr>
        <w:t xml:space="preserve">іс-қимыл </w:t>
      </w:r>
      <w:r w:rsidR="00950669" w:rsidRPr="005502DF">
        <w:rPr>
          <w:rFonts w:ascii="Times New Roman" w:hAnsi="Times New Roman"/>
          <w:b/>
          <w:sz w:val="28"/>
          <w:szCs w:val="28"/>
          <w:lang w:val="kk-KZ"/>
        </w:rPr>
        <w:t xml:space="preserve">агенттігінің </w:t>
      </w:r>
      <w:r w:rsidRPr="005502DF">
        <w:rPr>
          <w:rFonts w:ascii="Times New Roman" w:hAnsi="Times New Roman"/>
          <w:b/>
          <w:sz w:val="28"/>
          <w:szCs w:val="28"/>
          <w:lang w:val="kk-KZ"/>
        </w:rPr>
        <w:t xml:space="preserve">(бұдан әрі – </w:t>
      </w:r>
      <w:r w:rsidR="00950669" w:rsidRPr="005502DF">
        <w:rPr>
          <w:rFonts w:ascii="Times New Roman" w:hAnsi="Times New Roman"/>
          <w:b/>
          <w:sz w:val="28"/>
          <w:szCs w:val="28"/>
          <w:lang w:val="kk-KZ"/>
        </w:rPr>
        <w:t>Агенттік</w:t>
      </w:r>
      <w:r w:rsidRPr="005502DF">
        <w:rPr>
          <w:rFonts w:ascii="Times New Roman" w:hAnsi="Times New Roman"/>
          <w:b/>
          <w:sz w:val="28"/>
          <w:szCs w:val="28"/>
          <w:lang w:val="kk-KZ"/>
        </w:rPr>
        <w:t>) миссиясы:</w:t>
      </w:r>
      <w:r w:rsidR="002C3D82" w:rsidRPr="000915C7">
        <w:rPr>
          <w:rFonts w:ascii="Times New Roman" w:hAnsi="Times New Roman"/>
          <w:sz w:val="28"/>
          <w:szCs w:val="28"/>
          <w:lang w:val="kk-KZ"/>
        </w:rPr>
        <w:t>«</w:t>
      </w:r>
      <w:r w:rsidR="000915C7">
        <w:rPr>
          <w:rFonts w:ascii="Times New Roman" w:hAnsi="Times New Roman"/>
          <w:sz w:val="28"/>
          <w:szCs w:val="28"/>
          <w:lang w:val="kk-KZ"/>
        </w:rPr>
        <w:t>Мемлекеттік қызмет, электрондық нысанда көрсетілетін мемлекеттік қызметтерді қоспағанда, мемлекеттік қызметтерді көрсеті сапасын бағалау және мемлекеттік қызметтерді көрсету сапасына мемлекеттік бақылау салаларында біріңғай мемлекеттік саясатты іске асыру</w:t>
      </w:r>
      <w:r w:rsidR="00DA254B" w:rsidRPr="000915C7">
        <w:rPr>
          <w:rFonts w:ascii="Times New Roman" w:hAnsi="Times New Roman"/>
          <w:sz w:val="28"/>
          <w:szCs w:val="28"/>
          <w:lang w:val="kk-KZ"/>
        </w:rPr>
        <w:t>».</w:t>
      </w:r>
    </w:p>
    <w:p w:rsidR="00E409D5" w:rsidRPr="005502DF" w:rsidRDefault="00950669" w:rsidP="00473A92">
      <w:pPr>
        <w:widowControl w:val="0"/>
        <w:tabs>
          <w:tab w:val="left" w:pos="567"/>
        </w:tabs>
        <w:ind w:firstLine="567"/>
        <w:rPr>
          <w:rFonts w:ascii="Times New Roman" w:hAnsi="Times New Roman"/>
          <w:b/>
          <w:sz w:val="28"/>
          <w:szCs w:val="28"/>
          <w:lang w:val="kk-KZ"/>
        </w:rPr>
      </w:pPr>
      <w:r w:rsidRPr="005502DF">
        <w:rPr>
          <w:rFonts w:ascii="Times New Roman" w:hAnsi="Times New Roman"/>
          <w:b/>
          <w:sz w:val="28"/>
          <w:szCs w:val="28"/>
          <w:lang w:val="kk-KZ"/>
        </w:rPr>
        <w:t>Агенттіктің</w:t>
      </w:r>
      <w:r w:rsidR="00E409D5" w:rsidRPr="005502DF">
        <w:rPr>
          <w:rFonts w:ascii="Times New Roman" w:hAnsi="Times New Roman"/>
          <w:b/>
          <w:sz w:val="28"/>
          <w:szCs w:val="28"/>
          <w:lang w:val="kk-KZ"/>
        </w:rPr>
        <w:t xml:space="preserve"> пайымы:</w:t>
      </w:r>
    </w:p>
    <w:p w:rsidR="00E409D5" w:rsidRPr="005502DF" w:rsidRDefault="00182119" w:rsidP="00473A92">
      <w:pPr>
        <w:widowControl w:val="0"/>
        <w:tabs>
          <w:tab w:val="left" w:pos="567"/>
        </w:tabs>
        <w:ind w:firstLine="567"/>
        <w:rPr>
          <w:rFonts w:ascii="Times New Roman" w:hAnsi="Times New Roman"/>
          <w:sz w:val="28"/>
          <w:szCs w:val="28"/>
          <w:lang w:val="kk-KZ"/>
        </w:rPr>
      </w:pPr>
      <w:r w:rsidRPr="00182119">
        <w:rPr>
          <w:rFonts w:ascii="Times New Roman" w:hAnsi="Times New Roman"/>
          <w:sz w:val="28"/>
          <w:szCs w:val="28"/>
          <w:lang w:val="kk-KZ"/>
        </w:rPr>
        <w:t>Экономикалық бағдарламаларды сапалы іске асыруды және мемлекеттік қызметтер көрсетуді қамтамасыз ететін кәсіби мемлекеттік аппарат</w:t>
      </w:r>
      <w:r w:rsidR="00E409D5" w:rsidRPr="005502DF">
        <w:rPr>
          <w:rFonts w:ascii="Times New Roman" w:hAnsi="Times New Roman"/>
          <w:sz w:val="28"/>
          <w:szCs w:val="28"/>
          <w:lang w:val="kk-KZ"/>
        </w:rPr>
        <w:t xml:space="preserve">. </w:t>
      </w:r>
    </w:p>
    <w:p w:rsidR="00EF21CA" w:rsidRPr="005502DF" w:rsidRDefault="00EF21CA" w:rsidP="00473A92">
      <w:pPr>
        <w:widowControl w:val="0"/>
        <w:tabs>
          <w:tab w:val="left" w:pos="567"/>
        </w:tabs>
        <w:ind w:firstLine="567"/>
        <w:contextualSpacing/>
        <w:rPr>
          <w:rFonts w:ascii="Times New Roman" w:hAnsi="Times New Roman"/>
          <w:b/>
          <w:bCs/>
          <w:sz w:val="28"/>
          <w:szCs w:val="28"/>
          <w:lang w:val="kk-KZ"/>
        </w:rPr>
      </w:pPr>
    </w:p>
    <w:p w:rsidR="00E409D5" w:rsidRPr="005502DF" w:rsidRDefault="00E409D5" w:rsidP="007635CF">
      <w:pPr>
        <w:pStyle w:val="a5"/>
        <w:widowControl w:val="0"/>
        <w:tabs>
          <w:tab w:val="left" w:pos="567"/>
        </w:tabs>
        <w:spacing w:before="0" w:beforeAutospacing="0" w:after="0" w:afterAutospacing="0"/>
        <w:ind w:firstLine="567"/>
        <w:contextualSpacing/>
        <w:jc w:val="center"/>
        <w:rPr>
          <w:b/>
          <w:bCs/>
          <w:sz w:val="28"/>
          <w:szCs w:val="28"/>
          <w:lang w:val="kk-KZ"/>
        </w:rPr>
      </w:pPr>
      <w:r w:rsidRPr="005502DF">
        <w:rPr>
          <w:b/>
          <w:bCs/>
          <w:sz w:val="28"/>
          <w:szCs w:val="28"/>
          <w:lang w:val="kk-KZ"/>
        </w:rPr>
        <w:t>2-бөлім.  Ағымдық жағдайды талдау</w:t>
      </w:r>
    </w:p>
    <w:p w:rsidR="00E409D5" w:rsidRPr="005502DF" w:rsidRDefault="00E409D5" w:rsidP="00473A92">
      <w:pPr>
        <w:widowControl w:val="0"/>
        <w:tabs>
          <w:tab w:val="left" w:pos="567"/>
        </w:tabs>
        <w:ind w:firstLine="567"/>
        <w:contextualSpacing/>
        <w:rPr>
          <w:rFonts w:ascii="Times New Roman" w:hAnsi="Times New Roman"/>
          <w:sz w:val="28"/>
          <w:szCs w:val="28"/>
          <w:lang w:val="kk-KZ"/>
        </w:rPr>
      </w:pPr>
    </w:p>
    <w:p w:rsidR="00BD2A25" w:rsidRPr="005502DF" w:rsidRDefault="00E409D5" w:rsidP="00473A92">
      <w:pPr>
        <w:widowControl w:val="0"/>
        <w:tabs>
          <w:tab w:val="left" w:pos="567"/>
        </w:tabs>
        <w:ind w:firstLine="567"/>
        <w:contextualSpacing/>
        <w:rPr>
          <w:rFonts w:ascii="Times New Roman" w:hAnsi="Times New Roman"/>
          <w:b/>
          <w:sz w:val="28"/>
          <w:szCs w:val="28"/>
          <w:lang w:val="kk-KZ"/>
        </w:rPr>
      </w:pPr>
      <w:r w:rsidRPr="005502DF">
        <w:rPr>
          <w:rFonts w:ascii="Times New Roman" w:hAnsi="Times New Roman"/>
          <w:b/>
          <w:sz w:val="28"/>
          <w:szCs w:val="28"/>
          <w:lang w:val="kk-KZ"/>
        </w:rPr>
        <w:t xml:space="preserve">1-стратегиялық бағыт. </w:t>
      </w:r>
      <w:r w:rsidR="00182119" w:rsidRPr="00182119">
        <w:rPr>
          <w:rFonts w:ascii="Times New Roman" w:hAnsi="Times New Roman"/>
          <w:b/>
          <w:sz w:val="28"/>
          <w:szCs w:val="28"/>
          <w:lang w:val="kk-KZ"/>
        </w:rPr>
        <w:t>Стратегиялық-инновациялық мемлекеттік қызметті қалыптастыру</w:t>
      </w:r>
      <w:r w:rsidRPr="005502DF">
        <w:rPr>
          <w:rFonts w:ascii="Times New Roman" w:hAnsi="Times New Roman"/>
          <w:b/>
          <w:sz w:val="28"/>
          <w:szCs w:val="28"/>
          <w:lang w:val="kk-KZ"/>
        </w:rPr>
        <w:t xml:space="preserve">. </w:t>
      </w:r>
    </w:p>
    <w:p w:rsidR="00BD2A25" w:rsidRPr="005502DF" w:rsidRDefault="00EF21CA" w:rsidP="00473A92">
      <w:pPr>
        <w:pStyle w:val="a5"/>
        <w:widowControl w:val="0"/>
        <w:tabs>
          <w:tab w:val="left" w:pos="567"/>
        </w:tabs>
        <w:spacing w:before="0" w:beforeAutospacing="0" w:after="0" w:afterAutospacing="0"/>
        <w:ind w:firstLine="567"/>
        <w:jc w:val="both"/>
        <w:rPr>
          <w:sz w:val="28"/>
          <w:szCs w:val="28"/>
          <w:lang w:val="kk-KZ"/>
        </w:rPr>
      </w:pPr>
      <w:r w:rsidRPr="005502DF">
        <w:rPr>
          <w:sz w:val="28"/>
          <w:szCs w:val="28"/>
          <w:lang w:val="kk-KZ"/>
        </w:rPr>
        <w:t xml:space="preserve">1.1) </w:t>
      </w:r>
      <w:r w:rsidR="00E409D5" w:rsidRPr="005502DF">
        <w:rPr>
          <w:sz w:val="28"/>
          <w:szCs w:val="28"/>
          <w:lang w:val="kk-KZ"/>
        </w:rPr>
        <w:t xml:space="preserve">мемлекеттік қызмет жүйесін дамытудың негізгі </w:t>
      </w:r>
      <w:r w:rsidR="00424913" w:rsidRPr="005502DF">
        <w:rPr>
          <w:sz w:val="28"/>
          <w:szCs w:val="28"/>
          <w:lang w:val="kk-KZ"/>
        </w:rPr>
        <w:t>параметрлері</w:t>
      </w:r>
      <w:r w:rsidR="00E409D5" w:rsidRPr="005502DF">
        <w:rPr>
          <w:sz w:val="28"/>
          <w:szCs w:val="28"/>
          <w:lang w:val="kk-KZ"/>
        </w:rPr>
        <w:t xml:space="preserve">. </w:t>
      </w:r>
    </w:p>
    <w:p w:rsidR="00182119" w:rsidRDefault="00182119"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182119">
        <w:rPr>
          <w:rFonts w:ascii="Times New Roman" w:eastAsia="Times New Roman" w:hAnsi="Times New Roman"/>
          <w:bCs/>
          <w:kern w:val="36"/>
          <w:sz w:val="28"/>
          <w:szCs w:val="28"/>
          <w:lang w:val="kk-KZ" w:eastAsia="ru-RU"/>
        </w:rPr>
        <w:t>Жоғары тиімді мемлекеттік қызмет құру-елдің әлеуметтік-экономикалық дамуының қажетті шарты және оның өркендеуінің кепілі</w:t>
      </w:r>
      <w:r>
        <w:rPr>
          <w:rFonts w:ascii="Times New Roman" w:eastAsia="Times New Roman" w:hAnsi="Times New Roman"/>
          <w:bCs/>
          <w:kern w:val="36"/>
          <w:sz w:val="28"/>
          <w:szCs w:val="28"/>
          <w:lang w:val="kk-KZ" w:eastAsia="ru-RU"/>
        </w:rPr>
        <w:t>.</w:t>
      </w:r>
    </w:p>
    <w:p w:rsidR="00182119" w:rsidRDefault="00182119"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182119">
        <w:rPr>
          <w:rFonts w:ascii="Times New Roman" w:eastAsia="Times New Roman" w:hAnsi="Times New Roman"/>
          <w:bCs/>
          <w:kern w:val="36"/>
          <w:sz w:val="28"/>
          <w:szCs w:val="28"/>
          <w:lang w:val="kk-KZ" w:eastAsia="ru-RU"/>
        </w:rPr>
        <w:t xml:space="preserve">Бұл саланы жаңғырту </w:t>
      </w:r>
      <w:r w:rsidR="009A35BE">
        <w:rPr>
          <w:rFonts w:ascii="Times New Roman" w:eastAsia="Times New Roman" w:hAnsi="Times New Roman"/>
          <w:bCs/>
          <w:kern w:val="36"/>
          <w:sz w:val="28"/>
          <w:szCs w:val="28"/>
          <w:lang w:val="kk-KZ" w:eastAsia="ru-RU"/>
        </w:rPr>
        <w:t>«</w:t>
      </w:r>
      <w:r w:rsidRPr="00182119">
        <w:rPr>
          <w:rFonts w:ascii="Times New Roman" w:eastAsia="Times New Roman" w:hAnsi="Times New Roman"/>
          <w:bCs/>
          <w:kern w:val="36"/>
          <w:sz w:val="28"/>
          <w:szCs w:val="28"/>
          <w:lang w:val="kk-KZ" w:eastAsia="ru-RU"/>
        </w:rPr>
        <w:t>Қазақстан – 2050</w:t>
      </w:r>
      <w:r w:rsidR="009A35BE">
        <w:rPr>
          <w:rFonts w:ascii="Times New Roman" w:eastAsia="Times New Roman" w:hAnsi="Times New Roman"/>
          <w:bCs/>
          <w:kern w:val="36"/>
          <w:sz w:val="28"/>
          <w:szCs w:val="28"/>
          <w:lang w:val="kk-KZ" w:eastAsia="ru-RU"/>
        </w:rPr>
        <w:t>»</w:t>
      </w:r>
      <w:r w:rsidRPr="00182119">
        <w:rPr>
          <w:rFonts w:ascii="Times New Roman" w:eastAsia="Times New Roman" w:hAnsi="Times New Roman"/>
          <w:bCs/>
          <w:kern w:val="36"/>
          <w:sz w:val="28"/>
          <w:szCs w:val="28"/>
          <w:lang w:val="kk-KZ" w:eastAsia="ru-RU"/>
        </w:rPr>
        <w:t xml:space="preserve"> Стратегиясының басты басымдықтарының бірі болды, оны іске асырудың басты мақсаты ғасыр ортасында әлемнің бәсекеге барынша қабілетті 30 елінің қатарына кіру болып табылады.</w:t>
      </w:r>
    </w:p>
    <w:p w:rsidR="00182119" w:rsidRDefault="00182119"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182119">
        <w:rPr>
          <w:rFonts w:ascii="Times New Roman" w:eastAsia="Times New Roman" w:hAnsi="Times New Roman"/>
          <w:bCs/>
          <w:kern w:val="36"/>
          <w:sz w:val="28"/>
          <w:szCs w:val="28"/>
          <w:lang w:val="kk-KZ" w:eastAsia="ru-RU"/>
        </w:rPr>
        <w:t>Мемлекеттік қызмет жүйесінде жүргізілген реформалар мемлекеттің трансформациясы мен мемлекеттік басқару жүйесінің қалыптасуы процестерімен тікелей байланысты.</w:t>
      </w:r>
    </w:p>
    <w:p w:rsidR="00182119" w:rsidRDefault="00182119"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182119">
        <w:rPr>
          <w:rFonts w:ascii="Times New Roman" w:eastAsia="Times New Roman" w:hAnsi="Times New Roman"/>
          <w:bCs/>
          <w:kern w:val="36"/>
          <w:sz w:val="28"/>
          <w:szCs w:val="28"/>
          <w:lang w:val="kk-KZ" w:eastAsia="ru-RU"/>
        </w:rPr>
        <w:t>Бұл бағытты институттан</w:t>
      </w:r>
      <w:r w:rsidR="009A35BE">
        <w:rPr>
          <w:rFonts w:ascii="Times New Roman" w:eastAsia="Times New Roman" w:hAnsi="Times New Roman"/>
          <w:bCs/>
          <w:kern w:val="36"/>
          <w:sz w:val="28"/>
          <w:szCs w:val="28"/>
          <w:lang w:val="kk-KZ" w:eastAsia="ru-RU"/>
        </w:rPr>
        <w:t>дырудың бастамасы Президенттің «</w:t>
      </w:r>
      <w:r>
        <w:rPr>
          <w:rFonts w:ascii="Times New Roman" w:eastAsia="Times New Roman" w:hAnsi="Times New Roman"/>
          <w:bCs/>
          <w:kern w:val="36"/>
          <w:sz w:val="28"/>
          <w:szCs w:val="28"/>
          <w:lang w:val="kk-KZ" w:eastAsia="ru-RU"/>
        </w:rPr>
        <w:t>М</w:t>
      </w:r>
      <w:r w:rsidR="009A35BE">
        <w:rPr>
          <w:rFonts w:ascii="Times New Roman" w:eastAsia="Times New Roman" w:hAnsi="Times New Roman"/>
          <w:bCs/>
          <w:kern w:val="36"/>
          <w:sz w:val="28"/>
          <w:szCs w:val="28"/>
          <w:lang w:val="kk-KZ" w:eastAsia="ru-RU"/>
        </w:rPr>
        <w:t>емлекеттік қызмет туралы»</w:t>
      </w:r>
      <w:r w:rsidRPr="00182119">
        <w:rPr>
          <w:rFonts w:ascii="Times New Roman" w:eastAsia="Times New Roman" w:hAnsi="Times New Roman"/>
          <w:bCs/>
          <w:kern w:val="36"/>
          <w:sz w:val="28"/>
          <w:szCs w:val="28"/>
          <w:lang w:val="kk-KZ" w:eastAsia="ru-RU"/>
        </w:rPr>
        <w:t>Заң күші бар Жарлығына қол қою болды.</w:t>
      </w:r>
    </w:p>
    <w:p w:rsidR="00182119" w:rsidRDefault="00182119"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182119">
        <w:rPr>
          <w:rFonts w:ascii="Times New Roman" w:eastAsia="Times New Roman" w:hAnsi="Times New Roman"/>
          <w:bCs/>
          <w:kern w:val="36"/>
          <w:sz w:val="28"/>
          <w:szCs w:val="28"/>
          <w:lang w:val="kk-KZ" w:eastAsia="ru-RU"/>
        </w:rPr>
        <w:t>Оның қабылдануымен мемлекеттік қызмет қағидаттары, лауазымдар иерархиясы, қызметшілердің әлеуметтік кепілдіктері белгіленді, құқықтық мәртебесі анықталды және сыбайлас жемқорлыққа қарсы шектеулер енгізілді.</w:t>
      </w:r>
    </w:p>
    <w:p w:rsidR="00182119" w:rsidRDefault="009A35B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w:t>
      </w:r>
      <w:r w:rsidR="00182119" w:rsidRPr="00182119">
        <w:rPr>
          <w:rFonts w:ascii="Times New Roman" w:eastAsia="Times New Roman" w:hAnsi="Times New Roman"/>
          <w:bCs/>
          <w:kern w:val="36"/>
          <w:sz w:val="28"/>
          <w:szCs w:val="28"/>
          <w:lang w:val="kk-KZ" w:eastAsia="ru-RU"/>
        </w:rPr>
        <w:t>Қазақстан – 2030</w:t>
      </w:r>
      <w:r>
        <w:rPr>
          <w:rFonts w:ascii="Times New Roman" w:eastAsia="Times New Roman" w:hAnsi="Times New Roman"/>
          <w:bCs/>
          <w:kern w:val="36"/>
          <w:sz w:val="28"/>
          <w:szCs w:val="28"/>
          <w:lang w:val="kk-KZ" w:eastAsia="ru-RU"/>
        </w:rPr>
        <w:t>» с</w:t>
      </w:r>
      <w:r w:rsidR="00182119" w:rsidRPr="00182119">
        <w:rPr>
          <w:rFonts w:ascii="Times New Roman" w:eastAsia="Times New Roman" w:hAnsi="Times New Roman"/>
          <w:bCs/>
          <w:kern w:val="36"/>
          <w:sz w:val="28"/>
          <w:szCs w:val="28"/>
          <w:lang w:val="kk-KZ" w:eastAsia="ru-RU"/>
        </w:rPr>
        <w:t>тратегиясының ұзақ мерзімді басымдылығы кәсіби үкіметті қалыптастыру болып белгіленді. Бұл міндет</w:t>
      </w:r>
      <w:r>
        <w:rPr>
          <w:rFonts w:ascii="Times New Roman" w:eastAsia="Times New Roman" w:hAnsi="Times New Roman"/>
          <w:bCs/>
          <w:kern w:val="36"/>
          <w:sz w:val="28"/>
          <w:szCs w:val="28"/>
          <w:lang w:val="kk-KZ" w:eastAsia="ru-RU"/>
        </w:rPr>
        <w:t>ті іске асыру шарттарының бірі «</w:t>
      </w:r>
      <w:r w:rsidR="00182119">
        <w:rPr>
          <w:rFonts w:ascii="Times New Roman" w:eastAsia="Times New Roman" w:hAnsi="Times New Roman"/>
          <w:bCs/>
          <w:kern w:val="36"/>
          <w:sz w:val="28"/>
          <w:szCs w:val="28"/>
          <w:lang w:val="kk-KZ" w:eastAsia="ru-RU"/>
        </w:rPr>
        <w:t>М</w:t>
      </w:r>
      <w:r w:rsidR="00182119" w:rsidRPr="00182119">
        <w:rPr>
          <w:rFonts w:ascii="Times New Roman" w:eastAsia="Times New Roman" w:hAnsi="Times New Roman"/>
          <w:bCs/>
          <w:kern w:val="36"/>
          <w:sz w:val="28"/>
          <w:szCs w:val="28"/>
          <w:lang w:val="kk-KZ" w:eastAsia="ru-RU"/>
        </w:rPr>
        <w:t>емлекеттік қызмет туралы</w:t>
      </w:r>
      <w:r>
        <w:rPr>
          <w:rFonts w:ascii="Times New Roman" w:eastAsia="Times New Roman" w:hAnsi="Times New Roman"/>
          <w:bCs/>
          <w:kern w:val="36"/>
          <w:sz w:val="28"/>
          <w:szCs w:val="28"/>
          <w:lang w:val="kk-KZ" w:eastAsia="ru-RU"/>
        </w:rPr>
        <w:t>»</w:t>
      </w:r>
      <w:r w:rsidR="00182119">
        <w:rPr>
          <w:rFonts w:ascii="Times New Roman" w:eastAsia="Times New Roman" w:hAnsi="Times New Roman"/>
          <w:bCs/>
          <w:kern w:val="36"/>
          <w:sz w:val="28"/>
          <w:szCs w:val="28"/>
          <w:lang w:val="kk-KZ" w:eastAsia="ru-RU"/>
        </w:rPr>
        <w:t xml:space="preserve"> З</w:t>
      </w:r>
      <w:r w:rsidR="00182119" w:rsidRPr="00182119">
        <w:rPr>
          <w:rFonts w:ascii="Times New Roman" w:eastAsia="Times New Roman" w:hAnsi="Times New Roman"/>
          <w:bCs/>
          <w:kern w:val="36"/>
          <w:sz w:val="28"/>
          <w:szCs w:val="28"/>
          <w:lang w:val="kk-KZ" w:eastAsia="ru-RU"/>
        </w:rPr>
        <w:t>аңды қабылдау болды.</w:t>
      </w:r>
    </w:p>
    <w:p w:rsidR="00182119" w:rsidRDefault="00182119"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182119">
        <w:rPr>
          <w:rFonts w:ascii="Times New Roman" w:eastAsia="Times New Roman" w:hAnsi="Times New Roman"/>
          <w:bCs/>
          <w:kern w:val="36"/>
          <w:sz w:val="28"/>
          <w:szCs w:val="28"/>
          <w:lang w:val="kk-KZ" w:eastAsia="ru-RU"/>
        </w:rPr>
        <w:t>Бүгінде дәйекті реформалар нәтижесінде меритократия, тиімділік және қоғамға есеп беру қағидаттарына негізделген бірегей үлгі, Мемлекеттік қызмет құрылды.</w:t>
      </w:r>
    </w:p>
    <w:p w:rsidR="00182119" w:rsidRDefault="00182119"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182119">
        <w:rPr>
          <w:rFonts w:ascii="Times New Roman" w:eastAsia="Times New Roman" w:hAnsi="Times New Roman"/>
          <w:bCs/>
          <w:kern w:val="36"/>
          <w:sz w:val="28"/>
          <w:szCs w:val="28"/>
          <w:lang w:val="kk-KZ" w:eastAsia="ru-RU"/>
        </w:rPr>
        <w:lastRenderedPageBreak/>
        <w:t xml:space="preserve">Мемлекеттік аппаратты одан әрі кәсібилендіру Ұлт жоспарының </w:t>
      </w:r>
      <w:r w:rsidR="009A35BE">
        <w:rPr>
          <w:rFonts w:ascii="Times New Roman" w:eastAsia="Times New Roman" w:hAnsi="Times New Roman"/>
          <w:bCs/>
          <w:kern w:val="36"/>
          <w:sz w:val="28"/>
          <w:szCs w:val="28"/>
          <w:lang w:val="kk-KZ" w:eastAsia="ru-RU"/>
        </w:rPr>
        <w:t>«</w:t>
      </w:r>
      <w:r w:rsidRPr="00182119">
        <w:rPr>
          <w:rFonts w:ascii="Times New Roman" w:eastAsia="Times New Roman" w:hAnsi="Times New Roman"/>
          <w:bCs/>
          <w:kern w:val="36"/>
          <w:sz w:val="28"/>
          <w:szCs w:val="28"/>
          <w:lang w:val="kk-KZ" w:eastAsia="ru-RU"/>
        </w:rPr>
        <w:t>100 нақты қадам</w:t>
      </w:r>
      <w:r w:rsidR="009A35BE">
        <w:rPr>
          <w:rFonts w:ascii="Times New Roman" w:eastAsia="Times New Roman" w:hAnsi="Times New Roman"/>
          <w:bCs/>
          <w:kern w:val="36"/>
          <w:sz w:val="28"/>
          <w:szCs w:val="28"/>
          <w:lang w:val="kk-KZ" w:eastAsia="ru-RU"/>
        </w:rPr>
        <w:t>»</w:t>
      </w:r>
      <w:r w:rsidRPr="00182119">
        <w:rPr>
          <w:rFonts w:ascii="Times New Roman" w:eastAsia="Times New Roman" w:hAnsi="Times New Roman"/>
          <w:bCs/>
          <w:kern w:val="36"/>
          <w:sz w:val="28"/>
          <w:szCs w:val="28"/>
          <w:lang w:val="kk-KZ" w:eastAsia="ru-RU"/>
        </w:rPr>
        <w:t>бірінші бағытына сәйкес жүзеге асырылады.</w:t>
      </w:r>
    </w:p>
    <w:p w:rsidR="00182119" w:rsidRDefault="00182119"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182119">
        <w:rPr>
          <w:rFonts w:ascii="Times New Roman" w:eastAsia="Times New Roman" w:hAnsi="Times New Roman"/>
          <w:bCs/>
          <w:kern w:val="36"/>
          <w:sz w:val="28"/>
          <w:szCs w:val="28"/>
          <w:lang w:val="kk-KZ" w:eastAsia="ru-RU"/>
        </w:rPr>
        <w:t xml:space="preserve">Оны іске асыру үшін 2015 жылғы 23 қарашада </w:t>
      </w:r>
      <w:r w:rsidR="009A35BE">
        <w:rPr>
          <w:rFonts w:ascii="Times New Roman" w:eastAsia="Times New Roman" w:hAnsi="Times New Roman"/>
          <w:bCs/>
          <w:kern w:val="36"/>
          <w:sz w:val="28"/>
          <w:szCs w:val="28"/>
          <w:lang w:val="kk-KZ" w:eastAsia="ru-RU"/>
        </w:rPr>
        <w:t>«</w:t>
      </w:r>
      <w:r w:rsidRPr="00182119">
        <w:rPr>
          <w:rFonts w:ascii="Times New Roman" w:eastAsia="Times New Roman" w:hAnsi="Times New Roman"/>
          <w:bCs/>
          <w:kern w:val="36"/>
          <w:sz w:val="28"/>
          <w:szCs w:val="28"/>
          <w:lang w:val="kk-KZ" w:eastAsia="ru-RU"/>
        </w:rPr>
        <w:t>Қазақстан Республикасының мемлекеттік қызметі туралы</w:t>
      </w:r>
      <w:r w:rsidR="009A35BE">
        <w:rPr>
          <w:rFonts w:ascii="Times New Roman" w:eastAsia="Times New Roman" w:hAnsi="Times New Roman"/>
          <w:bCs/>
          <w:kern w:val="36"/>
          <w:sz w:val="28"/>
          <w:szCs w:val="28"/>
          <w:lang w:val="kk-KZ" w:eastAsia="ru-RU"/>
        </w:rPr>
        <w:t>»</w:t>
      </w:r>
      <w:r w:rsidRPr="00182119">
        <w:rPr>
          <w:rFonts w:ascii="Times New Roman" w:eastAsia="Times New Roman" w:hAnsi="Times New Roman"/>
          <w:bCs/>
          <w:kern w:val="36"/>
          <w:sz w:val="28"/>
          <w:szCs w:val="28"/>
          <w:lang w:val="kk-KZ" w:eastAsia="ru-RU"/>
        </w:rPr>
        <w:t xml:space="preserve">жаңа </w:t>
      </w:r>
      <w:r>
        <w:rPr>
          <w:rFonts w:ascii="Times New Roman" w:eastAsia="Times New Roman" w:hAnsi="Times New Roman"/>
          <w:bCs/>
          <w:kern w:val="36"/>
          <w:sz w:val="28"/>
          <w:szCs w:val="28"/>
          <w:lang w:val="kk-KZ" w:eastAsia="ru-RU"/>
        </w:rPr>
        <w:t>З</w:t>
      </w:r>
      <w:r w:rsidRPr="00182119">
        <w:rPr>
          <w:rFonts w:ascii="Times New Roman" w:eastAsia="Times New Roman" w:hAnsi="Times New Roman"/>
          <w:bCs/>
          <w:kern w:val="36"/>
          <w:sz w:val="28"/>
          <w:szCs w:val="28"/>
          <w:lang w:val="kk-KZ" w:eastAsia="ru-RU"/>
        </w:rPr>
        <w:t>аң қабылданды.</w:t>
      </w:r>
    </w:p>
    <w:p w:rsidR="00182119"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Заң ашық конкурстық іріктеуді, біліктілік негізінде мансаптық ілгерілеуді, нәтижелер бойынша еңбекақы төлеуді белгілеуді қамтамасыз етеді.</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Мемлекеттік қызметке алғаш рет кіру үш кезеңді конкурстық іріктеу: тестілеу, құзыретін қоса алғанда (тиімді жұмыс үшін қажетті білім, білік және дағды) жеке қасиеттерін бағалау және мемлекеттік органда әңгімелесу арқылы төмен лауазымдарға жүзеге асырылады.</w:t>
      </w:r>
    </w:p>
    <w:p w:rsidR="00CE5C83" w:rsidRDefault="009A35B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w:t>
      </w:r>
      <w:r w:rsidR="00CE5C83" w:rsidRPr="00CE5C83">
        <w:rPr>
          <w:rFonts w:ascii="Times New Roman" w:eastAsia="Times New Roman" w:hAnsi="Times New Roman"/>
          <w:bCs/>
          <w:kern w:val="36"/>
          <w:sz w:val="28"/>
          <w:szCs w:val="28"/>
          <w:lang w:val="kk-KZ" w:eastAsia="ru-RU"/>
        </w:rPr>
        <w:t>Мемлекеттік қызмет персоналын басқару ұлттық орталығы</w:t>
      </w:r>
      <w:r>
        <w:rPr>
          <w:rFonts w:ascii="Times New Roman" w:eastAsia="Times New Roman" w:hAnsi="Times New Roman"/>
          <w:bCs/>
          <w:kern w:val="36"/>
          <w:sz w:val="28"/>
          <w:szCs w:val="28"/>
          <w:lang w:val="kk-KZ" w:eastAsia="ru-RU"/>
        </w:rPr>
        <w:t>»</w:t>
      </w:r>
      <w:r w:rsidR="00CE5C83" w:rsidRPr="00CE5C83">
        <w:rPr>
          <w:rFonts w:ascii="Times New Roman" w:eastAsia="Times New Roman" w:hAnsi="Times New Roman"/>
          <w:bCs/>
          <w:kern w:val="36"/>
          <w:sz w:val="28"/>
          <w:szCs w:val="28"/>
          <w:lang w:val="kk-KZ" w:eastAsia="ru-RU"/>
        </w:rPr>
        <w:t xml:space="preserve"> АҚ базасында Мемлекеттік қызметке үміткерлер үшін тестілеу өткізіледі.</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Бірінші кезеңде байқау мемлекеттік органның қызметкерлері арасында өткізіледі. Тиісті кандидаттар болмаған жағдайда іріктеу барлық мемлекеттік қызметшілер арасында өтеді. Егер осы ортадан да үздікті таңдау мүмкін болмаса, азаматтар арасында жалпы конкурс жарияланады (оның ішінде жеке және квазимемлекеттік сектордан).</w:t>
      </w:r>
    </w:p>
    <w:p w:rsidR="00CE5C83" w:rsidRDefault="00CE5C83" w:rsidP="00C90358">
      <w:pPr>
        <w:shd w:val="clear" w:color="auto" w:fill="FFFFFF"/>
        <w:tabs>
          <w:tab w:val="left" w:pos="567"/>
        </w:tabs>
        <w:ind w:firstLine="567"/>
        <w:rPr>
          <w:rFonts w:ascii="Times New Roman" w:eastAsia="Times New Roman" w:hAnsi="Times New Roman"/>
          <w:bCs/>
          <w:i/>
          <w:kern w:val="36"/>
          <w:sz w:val="28"/>
          <w:szCs w:val="28"/>
          <w:lang w:val="kk-KZ" w:eastAsia="ru-RU"/>
        </w:rPr>
      </w:pPr>
      <w:r w:rsidRPr="00CE5C83">
        <w:rPr>
          <w:rFonts w:ascii="Times New Roman" w:eastAsia="Times New Roman" w:hAnsi="Times New Roman"/>
          <w:bCs/>
          <w:i/>
          <w:kern w:val="36"/>
          <w:sz w:val="28"/>
          <w:szCs w:val="28"/>
          <w:lang w:val="kk-KZ" w:eastAsia="ru-RU"/>
        </w:rPr>
        <w:t>Анықтама: 201</w:t>
      </w:r>
      <w:r w:rsidR="00F122EC" w:rsidRPr="00F122EC">
        <w:rPr>
          <w:rFonts w:ascii="Times New Roman" w:eastAsia="Times New Roman" w:hAnsi="Times New Roman"/>
          <w:bCs/>
          <w:i/>
          <w:kern w:val="36"/>
          <w:sz w:val="28"/>
          <w:szCs w:val="28"/>
          <w:lang w:val="kk-KZ" w:eastAsia="ru-RU"/>
        </w:rPr>
        <w:t>9</w:t>
      </w:r>
      <w:r w:rsidRPr="00CE5C83">
        <w:rPr>
          <w:rFonts w:ascii="Times New Roman" w:eastAsia="Times New Roman" w:hAnsi="Times New Roman"/>
          <w:bCs/>
          <w:i/>
          <w:kern w:val="36"/>
          <w:sz w:val="28"/>
          <w:szCs w:val="28"/>
          <w:lang w:val="kk-KZ" w:eastAsia="ru-RU"/>
        </w:rPr>
        <w:t xml:space="preserve"> жылы барлығы </w:t>
      </w:r>
      <w:r w:rsidR="00F122EC" w:rsidRPr="00F122EC">
        <w:rPr>
          <w:rFonts w:ascii="Times New Roman" w:eastAsia="Times New Roman" w:hAnsi="Times New Roman"/>
          <w:bCs/>
          <w:i/>
          <w:kern w:val="36"/>
          <w:sz w:val="28"/>
          <w:szCs w:val="28"/>
          <w:lang w:val="kk-KZ" w:eastAsia="ru-RU"/>
        </w:rPr>
        <w:t>26 486</w:t>
      </w:r>
      <w:r w:rsidRPr="00CE5C83">
        <w:rPr>
          <w:rFonts w:ascii="Times New Roman" w:eastAsia="Times New Roman" w:hAnsi="Times New Roman"/>
          <w:bCs/>
          <w:i/>
          <w:kern w:val="36"/>
          <w:sz w:val="28"/>
          <w:szCs w:val="28"/>
          <w:lang w:val="kk-KZ" w:eastAsia="ru-RU"/>
        </w:rPr>
        <w:t xml:space="preserve"> конкурс өткізілді, оның ішінде: осы мемлекеттік органн</w:t>
      </w:r>
      <w:r w:rsidR="00F122EC">
        <w:rPr>
          <w:rFonts w:ascii="Times New Roman" w:eastAsia="Times New Roman" w:hAnsi="Times New Roman"/>
          <w:bCs/>
          <w:i/>
          <w:kern w:val="36"/>
          <w:sz w:val="28"/>
          <w:szCs w:val="28"/>
          <w:lang w:val="kk-KZ" w:eastAsia="ru-RU"/>
        </w:rPr>
        <w:t xml:space="preserve">ың қызметкерлері арасында </w:t>
      </w:r>
      <w:r w:rsidR="00F122EC" w:rsidRPr="00F122EC">
        <w:rPr>
          <w:rFonts w:ascii="Times New Roman" w:eastAsia="Times New Roman" w:hAnsi="Times New Roman"/>
          <w:bCs/>
          <w:i/>
          <w:kern w:val="36"/>
          <w:sz w:val="28"/>
          <w:szCs w:val="28"/>
          <w:lang w:val="kk-KZ" w:eastAsia="ru-RU"/>
        </w:rPr>
        <w:t>9 823</w:t>
      </w:r>
      <w:r w:rsidRPr="00CE5C83">
        <w:rPr>
          <w:rFonts w:ascii="Times New Roman" w:eastAsia="Times New Roman" w:hAnsi="Times New Roman"/>
          <w:bCs/>
          <w:i/>
          <w:kern w:val="36"/>
          <w:sz w:val="28"/>
          <w:szCs w:val="28"/>
          <w:lang w:val="kk-KZ" w:eastAsia="ru-RU"/>
        </w:rPr>
        <w:t xml:space="preserve">, барлық мемлекеттік органдардың қызметкерлері арасында </w:t>
      </w:r>
      <w:r w:rsidR="00F122EC" w:rsidRPr="00F122EC">
        <w:rPr>
          <w:rFonts w:ascii="Times New Roman" w:eastAsia="Times New Roman" w:hAnsi="Times New Roman"/>
          <w:bCs/>
          <w:i/>
          <w:kern w:val="36"/>
          <w:sz w:val="28"/>
          <w:szCs w:val="28"/>
          <w:lang w:val="kk-KZ" w:eastAsia="ru-RU"/>
        </w:rPr>
        <w:t>3 768</w:t>
      </w:r>
      <w:r w:rsidRPr="00CE5C83">
        <w:rPr>
          <w:rFonts w:ascii="Times New Roman" w:eastAsia="Times New Roman" w:hAnsi="Times New Roman"/>
          <w:bCs/>
          <w:i/>
          <w:kern w:val="36"/>
          <w:sz w:val="28"/>
          <w:szCs w:val="28"/>
          <w:lang w:val="kk-KZ" w:eastAsia="ru-RU"/>
        </w:rPr>
        <w:t xml:space="preserve">, жалпы конкурстар – </w:t>
      </w:r>
      <w:r w:rsidR="00F122EC" w:rsidRPr="00F122EC">
        <w:rPr>
          <w:rFonts w:ascii="Times New Roman" w:eastAsia="Times New Roman" w:hAnsi="Times New Roman"/>
          <w:bCs/>
          <w:i/>
          <w:kern w:val="36"/>
          <w:sz w:val="28"/>
          <w:szCs w:val="28"/>
          <w:lang w:val="kk-KZ" w:eastAsia="ru-RU"/>
        </w:rPr>
        <w:t>12 865</w:t>
      </w:r>
      <w:r w:rsidRPr="00CE5C83">
        <w:rPr>
          <w:rFonts w:ascii="Times New Roman" w:eastAsia="Times New Roman" w:hAnsi="Times New Roman"/>
          <w:bCs/>
          <w:i/>
          <w:kern w:val="36"/>
          <w:sz w:val="28"/>
          <w:szCs w:val="28"/>
          <w:lang w:val="kk-KZ" w:eastAsia="ru-RU"/>
        </w:rPr>
        <w:t>.</w:t>
      </w:r>
    </w:p>
    <w:p w:rsidR="00CE5C83" w:rsidRP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 xml:space="preserve">Осылайша, енгізілген мансаптық модель шеңберінде ауысу тәртібімен тағайындау заңнамалық түрде азайтылды және конкурстық іріктеудің рөлі күшейтілді. Жаңа модель ашық бәсекелестік және іріктеудің ашықтығы қағидаттарында Мемлекеттік қызметке жұмысқа орналасу мүмкіндігін арттырды,сондай-ақ </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командалық ауысулар</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 xml:space="preserve"> үшін алғышарттарды қысқартты.</w:t>
      </w:r>
    </w:p>
    <w:p w:rsidR="00CE5C83" w:rsidRDefault="00CE5C83" w:rsidP="00C90358">
      <w:pPr>
        <w:shd w:val="clear" w:color="auto" w:fill="FFFFFF"/>
        <w:tabs>
          <w:tab w:val="left" w:pos="567"/>
        </w:tabs>
        <w:ind w:firstLine="567"/>
        <w:rPr>
          <w:rFonts w:ascii="Times New Roman" w:eastAsia="Times New Roman" w:hAnsi="Times New Roman"/>
          <w:b/>
          <w:bCs/>
          <w:kern w:val="36"/>
          <w:sz w:val="28"/>
          <w:szCs w:val="28"/>
          <w:lang w:val="kk-KZ" w:eastAsia="ru-RU"/>
        </w:rPr>
      </w:pPr>
      <w:r w:rsidRPr="00CE5C83">
        <w:rPr>
          <w:rFonts w:ascii="Times New Roman" w:eastAsia="Times New Roman" w:hAnsi="Times New Roman"/>
          <w:b/>
          <w:bCs/>
          <w:kern w:val="36"/>
          <w:sz w:val="28"/>
          <w:szCs w:val="28"/>
          <w:lang w:val="kk-KZ" w:eastAsia="ru-RU"/>
        </w:rPr>
        <w:t>Мемлекеттік қызметтің кадрлық жай-күйі туралы жалпы мәліметтер</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 xml:space="preserve">2019 жылғы 1 қаңтардағы жағдай бойынша мемлекеттік қызметшілердің штат саны 98 726 бірлікті құрады, оның ішінде саяси қызметкерлер саны – 453, </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А</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 xml:space="preserve"> корпусы – 285, </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Б</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 xml:space="preserve"> корпусы – 97</w:t>
      </w:r>
      <w:r>
        <w:rPr>
          <w:rFonts w:ascii="Times New Roman" w:eastAsia="Times New Roman" w:hAnsi="Times New Roman"/>
          <w:bCs/>
          <w:kern w:val="36"/>
          <w:sz w:val="28"/>
          <w:szCs w:val="28"/>
          <w:lang w:val="kk-KZ" w:eastAsia="ru-RU"/>
        </w:rPr>
        <w:t> </w:t>
      </w:r>
      <w:r w:rsidRPr="00CE5C83">
        <w:rPr>
          <w:rFonts w:ascii="Times New Roman" w:eastAsia="Times New Roman" w:hAnsi="Times New Roman"/>
          <w:bCs/>
          <w:kern w:val="36"/>
          <w:sz w:val="28"/>
          <w:szCs w:val="28"/>
          <w:lang w:val="kk-KZ" w:eastAsia="ru-RU"/>
        </w:rPr>
        <w:t>988.</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 xml:space="preserve">Шымкент қаласына Республикалық маңызы бар мәртебе беру, Алматы және Түркістан облыстарында, Нұр-сұлтан және Ақтөбе қалаларында қосымша аудандар құру, сондай – ақ жекелеген мемлекеттік органдарды қайта ұйымдастыру және олардың санын өзгерту қызметшілер штатының 227 бірлікке (саяси – 17, </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А</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 xml:space="preserve"> корпусы – 6, </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Б</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 xml:space="preserve"> корпусы-204) өсуіне себепші болды.</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2017 жылмен салыстырғанда нақты саны 91 830-дан 90 932-ға дейін қысқарды.</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Лауазымдарды босату қызметкерлерді өз еркімен жұмыстан босату және зейнеткерлік жасқа жету нәтижесінде пайда болған бос жұмыс орындарын толтырмау жолымен мемлекеттік қызметшілердің нақты қысқартылуынсыз жүргізілді.</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lastRenderedPageBreak/>
        <w:t>Сонымен қатар, 2013 жылы басқарудың ауқымды орталықсыздандырылуына және жергілікті атқарушы органдарды, оның ішінде кадр ресурстарын күшейтуге қарамастан, соңғы 5 жылда орталық және жергілікті мемлекеттік органдар арасында штат санын бөлу шамалы өзгерді (2013 жылы – орталықта 55%, өңірлерде 45%, 2018 жылы – орталықта 53%, өңірлерде 47%).</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Мемлекеттік міндеттерді іске асыру үшін қажетті сандық құрамнан басқа, адам капиталының сапасы ерекше маңызға ие.</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Соңғы жылдары мемлекеттік қызметшілердің білім деңгейінің тұрақты көрсеткіші байқалады. Осылайша, қызметкерлердің 92% жоғары білімі бар (8% – орта және орта кәсіптік, олар аудандық және ауылдық деңгейде ұсынылған).</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 xml:space="preserve">Бұл ретте, 2017 жылдан бастап </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Болашақ</w:t>
      </w:r>
      <w:r w:rsidR="009A35BE">
        <w:rPr>
          <w:rFonts w:ascii="Times New Roman" w:eastAsia="Times New Roman" w:hAnsi="Times New Roman"/>
          <w:bCs/>
          <w:kern w:val="36"/>
          <w:sz w:val="28"/>
          <w:szCs w:val="28"/>
          <w:lang w:val="kk-KZ" w:eastAsia="ru-RU"/>
        </w:rPr>
        <w:t>»</w:t>
      </w:r>
      <w:r w:rsidRPr="00CE5C83">
        <w:rPr>
          <w:rFonts w:ascii="Times New Roman" w:eastAsia="Times New Roman" w:hAnsi="Times New Roman"/>
          <w:bCs/>
          <w:kern w:val="36"/>
          <w:sz w:val="28"/>
          <w:szCs w:val="28"/>
          <w:lang w:val="kk-KZ" w:eastAsia="ru-RU"/>
        </w:rPr>
        <w:t xml:space="preserve"> бағдарламасы стипендиаттарының үлесі 13% - ға (2017 жылы 505-тен 2018 жылы 570-ке дейін), Президент жанындағы Мемлекеттік басқару академиясы түлектерінің үлесі 3% - ға (2017 жылы 740-тан 2018 жылы 760-қа дейін) өсті.</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Әлемнің жетекші университеттерінде докторантура бағдарламасын аяқтаған немесе алдыңғы қатарлы шетелдік және отандық компанияларда, шетелдік мемлекеттік құрылымдарда, халықаралық қаржы ұйымдарында, әлемдік талдау және зерттеу құрылымдарында не әлемнің үздік университеттерінің жанындағы зерттеу орталықтарында жұмыс тәжірибесі бар адамдарды тез жалдау тетігін одан әрі жетілдіру мақсатында қолданыстағы заңнамаға бірқатар нормалар ұсынылды, оларды қабылдау оларға мемлекеттік қызметке кедергісіз кіруге мүмкіндік береді. Алдыңғы жұмыс тәжірибесі тұлғаларды белгілеу кезінде ескерілетін болады жалақы.</w:t>
      </w:r>
    </w:p>
    <w:p w:rsidR="00CE5C83" w:rsidRDefault="00CE5C8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CE5C83">
        <w:rPr>
          <w:rFonts w:ascii="Times New Roman" w:eastAsia="Times New Roman" w:hAnsi="Times New Roman"/>
          <w:bCs/>
          <w:kern w:val="36"/>
          <w:sz w:val="28"/>
          <w:szCs w:val="28"/>
          <w:lang w:val="kk-KZ" w:eastAsia="ru-RU"/>
        </w:rPr>
        <w:t>Сондай-ақ мемлекеттік қызметшілерді кезектен тыс аттестаттау қорытындысы бойынша өңірлерде жұмыс тәжірибесі бар кадрларды орталық мемлекеттік органдардың салалық құрылымдық бөлімшелеріне тарту туралы талап заңнамалық түрде бекітілді.</w:t>
      </w:r>
    </w:p>
    <w:p w:rsidR="00CE5C83" w:rsidRDefault="009A35B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w:t>
      </w:r>
      <w:r w:rsidR="00714C65" w:rsidRPr="00714C65">
        <w:rPr>
          <w:rFonts w:ascii="Times New Roman" w:eastAsia="Times New Roman" w:hAnsi="Times New Roman"/>
          <w:bCs/>
          <w:kern w:val="36"/>
          <w:sz w:val="28"/>
          <w:szCs w:val="28"/>
          <w:lang w:val="kk-KZ" w:eastAsia="ru-RU"/>
        </w:rPr>
        <w:t>Орталық-өңір</w:t>
      </w:r>
      <w:r>
        <w:rPr>
          <w:rFonts w:ascii="Times New Roman" w:eastAsia="Times New Roman" w:hAnsi="Times New Roman"/>
          <w:bCs/>
          <w:kern w:val="36"/>
          <w:sz w:val="28"/>
          <w:szCs w:val="28"/>
          <w:lang w:val="kk-KZ" w:eastAsia="ru-RU"/>
        </w:rPr>
        <w:t>»</w:t>
      </w:r>
      <w:r w:rsidR="00714C65" w:rsidRPr="00714C65">
        <w:rPr>
          <w:rFonts w:ascii="Times New Roman" w:eastAsia="Times New Roman" w:hAnsi="Times New Roman"/>
          <w:bCs/>
          <w:kern w:val="36"/>
          <w:sz w:val="28"/>
          <w:szCs w:val="28"/>
          <w:lang w:val="kk-KZ" w:eastAsia="ru-RU"/>
        </w:rPr>
        <w:t xml:space="preserve"> қағидаты бойынша ауыстыру практикасын жоғары мемлекеттік органдардың қызметкерлеріне осы қызметшілерді жіберген органға қайтарудың белгілі бір мерзімі өткеннен кейін құқық белгілей отырып тарату ұсынылады. Бұл тетік алдын ала болжамдар бойынша енгізілген жағдайда жыл сайын 114 қызметші </w:t>
      </w:r>
      <w:r>
        <w:rPr>
          <w:rFonts w:ascii="Times New Roman" w:eastAsia="Times New Roman" w:hAnsi="Times New Roman"/>
          <w:bCs/>
          <w:kern w:val="36"/>
          <w:sz w:val="28"/>
          <w:szCs w:val="28"/>
          <w:lang w:val="kk-KZ" w:eastAsia="ru-RU"/>
        </w:rPr>
        <w:t>«</w:t>
      </w:r>
      <w:r w:rsidR="00714C65" w:rsidRPr="00714C65">
        <w:rPr>
          <w:rFonts w:ascii="Times New Roman" w:eastAsia="Times New Roman" w:hAnsi="Times New Roman"/>
          <w:bCs/>
          <w:kern w:val="36"/>
          <w:sz w:val="28"/>
          <w:szCs w:val="28"/>
          <w:lang w:val="kk-KZ" w:eastAsia="ru-RU"/>
        </w:rPr>
        <w:t>орталықтан өңірге</w:t>
      </w:r>
      <w:r>
        <w:rPr>
          <w:rFonts w:ascii="Times New Roman" w:eastAsia="Times New Roman" w:hAnsi="Times New Roman"/>
          <w:bCs/>
          <w:kern w:val="36"/>
          <w:sz w:val="28"/>
          <w:szCs w:val="28"/>
          <w:lang w:val="kk-KZ" w:eastAsia="ru-RU"/>
        </w:rPr>
        <w:t>»</w:t>
      </w:r>
      <w:r w:rsidR="00714C65" w:rsidRPr="00714C65">
        <w:rPr>
          <w:rFonts w:ascii="Times New Roman" w:eastAsia="Times New Roman" w:hAnsi="Times New Roman"/>
          <w:bCs/>
          <w:kern w:val="36"/>
          <w:sz w:val="28"/>
          <w:szCs w:val="28"/>
          <w:lang w:val="kk-KZ" w:eastAsia="ru-RU"/>
        </w:rPr>
        <w:t xml:space="preserve"> және </w:t>
      </w:r>
      <w:r>
        <w:rPr>
          <w:rFonts w:ascii="Times New Roman" w:eastAsia="Times New Roman" w:hAnsi="Times New Roman"/>
          <w:bCs/>
          <w:kern w:val="36"/>
          <w:sz w:val="28"/>
          <w:szCs w:val="28"/>
          <w:lang w:val="kk-KZ" w:eastAsia="ru-RU"/>
        </w:rPr>
        <w:t>«</w:t>
      </w:r>
      <w:r w:rsidR="00714C65" w:rsidRPr="00714C65">
        <w:rPr>
          <w:rFonts w:ascii="Times New Roman" w:eastAsia="Times New Roman" w:hAnsi="Times New Roman"/>
          <w:bCs/>
          <w:kern w:val="36"/>
          <w:sz w:val="28"/>
          <w:szCs w:val="28"/>
          <w:lang w:val="kk-KZ" w:eastAsia="ru-RU"/>
        </w:rPr>
        <w:t>өңірден орталыққа</w:t>
      </w:r>
      <w:r>
        <w:rPr>
          <w:rFonts w:ascii="Times New Roman" w:eastAsia="Times New Roman" w:hAnsi="Times New Roman"/>
          <w:bCs/>
          <w:kern w:val="36"/>
          <w:sz w:val="28"/>
          <w:szCs w:val="28"/>
          <w:lang w:val="kk-KZ" w:eastAsia="ru-RU"/>
        </w:rPr>
        <w:t>»</w:t>
      </w:r>
      <w:r w:rsidR="00714C65" w:rsidRPr="00714C65">
        <w:rPr>
          <w:rFonts w:ascii="Times New Roman" w:eastAsia="Times New Roman" w:hAnsi="Times New Roman"/>
          <w:bCs/>
          <w:kern w:val="36"/>
          <w:sz w:val="28"/>
          <w:szCs w:val="28"/>
          <w:lang w:val="kk-KZ" w:eastAsia="ru-RU"/>
        </w:rPr>
        <w:t>ауысатын болады.</w:t>
      </w:r>
    </w:p>
    <w:p w:rsidR="00714C65" w:rsidRDefault="00714C65"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14C65">
        <w:rPr>
          <w:rFonts w:ascii="Times New Roman" w:eastAsia="Times New Roman" w:hAnsi="Times New Roman"/>
          <w:bCs/>
          <w:kern w:val="36"/>
          <w:sz w:val="28"/>
          <w:szCs w:val="28"/>
          <w:lang w:val="kk-KZ" w:eastAsia="ru-RU"/>
        </w:rPr>
        <w:t>Ұлт жоспарын жүзеге асырудың басты жетістігі – Қазақстанның мемлекеттік қызметі тұрақты болды және ауысушылық деңгейі айтарлықтай төмендеді.</w:t>
      </w:r>
    </w:p>
    <w:p w:rsidR="007B5D33" w:rsidRDefault="007B5D3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B5D33">
        <w:rPr>
          <w:rFonts w:ascii="Times New Roman" w:eastAsia="Times New Roman" w:hAnsi="Times New Roman"/>
          <w:bCs/>
          <w:kern w:val="36"/>
          <w:sz w:val="28"/>
          <w:szCs w:val="28"/>
          <w:lang w:val="kk-KZ" w:eastAsia="ru-RU"/>
        </w:rPr>
        <w:t xml:space="preserve">Соңғы екі жыл ішінде кадрлардың кету көрсеткіші оң динамиканы көрсетіп, 2019 жылы-6% </w:t>
      </w:r>
      <w:r>
        <w:rPr>
          <w:rFonts w:ascii="Times New Roman" w:eastAsia="Times New Roman" w:hAnsi="Times New Roman"/>
          <w:bCs/>
          <w:kern w:val="36"/>
          <w:sz w:val="28"/>
          <w:szCs w:val="28"/>
          <w:lang w:val="kk-KZ" w:eastAsia="ru-RU"/>
        </w:rPr>
        <w:t>құрап отыр</w:t>
      </w:r>
      <w:r w:rsidRPr="007B5D33">
        <w:rPr>
          <w:rFonts w:ascii="Times New Roman" w:eastAsia="Times New Roman" w:hAnsi="Times New Roman"/>
          <w:bCs/>
          <w:kern w:val="36"/>
          <w:sz w:val="28"/>
          <w:szCs w:val="28"/>
          <w:lang w:val="kk-KZ" w:eastAsia="ru-RU"/>
        </w:rPr>
        <w:t>(2017 жылы – 6,3%, 2017 жылы – 6,2%)</w:t>
      </w:r>
      <w:r>
        <w:rPr>
          <w:rFonts w:ascii="Times New Roman" w:eastAsia="Times New Roman" w:hAnsi="Times New Roman"/>
          <w:bCs/>
          <w:kern w:val="36"/>
          <w:sz w:val="28"/>
          <w:szCs w:val="28"/>
          <w:lang w:val="kk-KZ" w:eastAsia="ru-RU"/>
        </w:rPr>
        <w:t>.</w:t>
      </w:r>
    </w:p>
    <w:p w:rsidR="000B30CE" w:rsidRDefault="000B30C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0B30CE">
        <w:rPr>
          <w:rFonts w:ascii="Times New Roman" w:eastAsia="Times New Roman" w:hAnsi="Times New Roman"/>
          <w:bCs/>
          <w:kern w:val="36"/>
          <w:sz w:val="28"/>
          <w:szCs w:val="28"/>
          <w:lang w:val="kk-KZ" w:eastAsia="ru-RU"/>
        </w:rPr>
        <w:t>Агенттіктің бастамасымен HR кәсіп</w:t>
      </w:r>
      <w:r w:rsidR="009A35BE">
        <w:rPr>
          <w:rFonts w:ascii="Times New Roman" w:eastAsia="Times New Roman" w:hAnsi="Times New Roman"/>
          <w:bCs/>
          <w:kern w:val="36"/>
          <w:sz w:val="28"/>
          <w:szCs w:val="28"/>
          <w:lang w:val="kk-KZ" w:eastAsia="ru-RU"/>
        </w:rPr>
        <w:t>қойларды дайындау мақсатында Л.Н</w:t>
      </w:r>
      <w:r w:rsidRPr="000B30CE">
        <w:rPr>
          <w:rFonts w:ascii="Times New Roman" w:eastAsia="Times New Roman" w:hAnsi="Times New Roman"/>
          <w:bCs/>
          <w:kern w:val="36"/>
          <w:sz w:val="28"/>
          <w:szCs w:val="28"/>
          <w:lang w:val="kk-KZ" w:eastAsia="ru-RU"/>
        </w:rPr>
        <w:t xml:space="preserve">. Гумилев атындағы Еуразия ұлттық университеті базасында. Л. Гумилев </w:t>
      </w:r>
      <w:r w:rsidR="009A35BE">
        <w:rPr>
          <w:rFonts w:ascii="Times New Roman" w:eastAsia="Times New Roman" w:hAnsi="Times New Roman"/>
          <w:bCs/>
          <w:kern w:val="36"/>
          <w:sz w:val="28"/>
          <w:szCs w:val="28"/>
          <w:lang w:val="kk-KZ" w:eastAsia="ru-RU"/>
        </w:rPr>
        <w:t>«</w:t>
      </w:r>
      <w:r w:rsidRPr="000B30CE">
        <w:rPr>
          <w:rFonts w:ascii="Times New Roman" w:eastAsia="Times New Roman" w:hAnsi="Times New Roman"/>
          <w:bCs/>
          <w:kern w:val="36"/>
          <w:sz w:val="28"/>
          <w:szCs w:val="28"/>
          <w:lang w:val="kk-KZ" w:eastAsia="ru-RU"/>
        </w:rPr>
        <w:t>адам ресурстарын басқару</w:t>
      </w:r>
      <w:r w:rsidR="009A35BE">
        <w:rPr>
          <w:rFonts w:ascii="Times New Roman" w:eastAsia="Times New Roman" w:hAnsi="Times New Roman"/>
          <w:bCs/>
          <w:kern w:val="36"/>
          <w:sz w:val="28"/>
          <w:szCs w:val="28"/>
          <w:lang w:val="kk-KZ" w:eastAsia="ru-RU"/>
        </w:rPr>
        <w:t xml:space="preserve">» </w:t>
      </w:r>
      <w:r w:rsidRPr="000B30CE">
        <w:rPr>
          <w:rFonts w:ascii="Times New Roman" w:eastAsia="Times New Roman" w:hAnsi="Times New Roman"/>
          <w:bCs/>
          <w:kern w:val="36"/>
          <w:sz w:val="28"/>
          <w:szCs w:val="28"/>
          <w:lang w:val="kk-KZ" w:eastAsia="ru-RU"/>
        </w:rPr>
        <w:t>мамандануы эксперименталды түрде енгізілді.</w:t>
      </w:r>
    </w:p>
    <w:p w:rsidR="000B30CE" w:rsidRDefault="000B30C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0B30CE">
        <w:rPr>
          <w:rFonts w:ascii="Times New Roman" w:eastAsia="Times New Roman" w:hAnsi="Times New Roman"/>
          <w:bCs/>
          <w:kern w:val="36"/>
          <w:sz w:val="28"/>
          <w:szCs w:val="28"/>
          <w:lang w:val="kk-KZ" w:eastAsia="ru-RU"/>
        </w:rPr>
        <w:t>Сонымен қатар, 2019 жылы, оның ішінде ЭЫДҰ ұсынымдарын орындау шеңберінде:</w:t>
      </w:r>
    </w:p>
    <w:p w:rsidR="000B30CE" w:rsidRDefault="000B30C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0B30CE">
        <w:rPr>
          <w:rFonts w:ascii="Times New Roman" w:eastAsia="Times New Roman" w:hAnsi="Times New Roman"/>
          <w:bCs/>
          <w:kern w:val="36"/>
          <w:sz w:val="28"/>
          <w:szCs w:val="28"/>
          <w:lang w:val="kk-KZ" w:eastAsia="ru-RU"/>
        </w:rPr>
        <w:lastRenderedPageBreak/>
        <w:t>- мемлекеттік қызметті институционалдық жетілдіру;</w:t>
      </w:r>
    </w:p>
    <w:p w:rsidR="000B30CE" w:rsidRDefault="000B30C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0B30CE">
        <w:rPr>
          <w:rFonts w:ascii="Times New Roman" w:eastAsia="Times New Roman" w:hAnsi="Times New Roman"/>
          <w:bCs/>
          <w:kern w:val="36"/>
          <w:sz w:val="28"/>
          <w:szCs w:val="28"/>
          <w:lang w:val="kk-KZ" w:eastAsia="ru-RU"/>
        </w:rPr>
        <w:t>- мемлекеттік органның алдында тұрған стратегиялық міндеттерді ескере отырып, персоналдың сандық және сапалық қажеттілігін анықтау, болжау жүйесін көздейтін стратегиялық кадрлық жоспарлауды енгізу.</w:t>
      </w:r>
    </w:p>
    <w:p w:rsidR="000B30CE" w:rsidRDefault="000B30C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0B30CE">
        <w:rPr>
          <w:rFonts w:ascii="Times New Roman" w:eastAsia="Times New Roman" w:hAnsi="Times New Roman"/>
          <w:bCs/>
          <w:kern w:val="36"/>
          <w:sz w:val="28"/>
          <w:szCs w:val="28"/>
          <w:lang w:val="kk-KZ" w:eastAsia="ru-RU"/>
        </w:rPr>
        <w:t xml:space="preserve">Бұл міндетті тиімді іске асыру </w:t>
      </w:r>
      <w:r w:rsidR="008A2DEC">
        <w:rPr>
          <w:rFonts w:ascii="Times New Roman" w:eastAsia="Times New Roman" w:hAnsi="Times New Roman"/>
          <w:bCs/>
          <w:kern w:val="36"/>
          <w:sz w:val="28"/>
          <w:szCs w:val="28"/>
          <w:lang w:val="kk-KZ" w:eastAsia="ru-RU"/>
        </w:rPr>
        <w:t>«</w:t>
      </w:r>
      <w:r w:rsidRPr="000B30CE">
        <w:rPr>
          <w:rFonts w:ascii="Times New Roman" w:eastAsia="Times New Roman" w:hAnsi="Times New Roman"/>
          <w:bCs/>
          <w:kern w:val="36"/>
          <w:sz w:val="28"/>
          <w:szCs w:val="28"/>
          <w:lang w:val="kk-KZ" w:eastAsia="ru-RU"/>
        </w:rPr>
        <w:t>Е-қызмет</w:t>
      </w:r>
      <w:r w:rsidR="008A2DEC">
        <w:rPr>
          <w:rFonts w:ascii="Times New Roman" w:eastAsia="Times New Roman" w:hAnsi="Times New Roman"/>
          <w:bCs/>
          <w:kern w:val="36"/>
          <w:sz w:val="28"/>
          <w:szCs w:val="28"/>
          <w:lang w:val="kk-KZ" w:eastAsia="ru-RU"/>
        </w:rPr>
        <w:t xml:space="preserve">» </w:t>
      </w:r>
      <w:r w:rsidRPr="000B30CE">
        <w:rPr>
          <w:rFonts w:ascii="Times New Roman" w:eastAsia="Times New Roman" w:hAnsi="Times New Roman"/>
          <w:bCs/>
          <w:kern w:val="36"/>
          <w:sz w:val="28"/>
          <w:szCs w:val="28"/>
          <w:lang w:val="kk-KZ" w:eastAsia="ru-RU"/>
        </w:rPr>
        <w:t>ИАЖ әлеуетін одан әрі дамытуды талап етеді. Оны толыққанды енгізу мемлекеттік органдардың кадр саясатын қалыптастыруға баса назар аудара отырып, қызметшілерді жұмыстан босатады.</w:t>
      </w:r>
    </w:p>
    <w:p w:rsidR="000B30CE" w:rsidRDefault="000B30C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0B30CE">
        <w:rPr>
          <w:rFonts w:ascii="Times New Roman" w:eastAsia="Times New Roman" w:hAnsi="Times New Roman"/>
          <w:bCs/>
          <w:kern w:val="36"/>
          <w:sz w:val="28"/>
          <w:szCs w:val="28"/>
          <w:lang w:val="kk-KZ" w:eastAsia="ru-RU"/>
        </w:rPr>
        <w:t>Стратегиялық кадрлық жоспарлауды енгізу мемлекеттік қызметте талап етілетін мамандықтарды ескере отырып, персоналдың сапасы, еңбек санының, сабақтастығының және нормалаудың арақатынасы мәселелерін реттеуге мүмкіндік береді.</w:t>
      </w:r>
    </w:p>
    <w:p w:rsidR="000B30CE" w:rsidRDefault="000B30C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0B30CE">
        <w:rPr>
          <w:rFonts w:ascii="Times New Roman" w:eastAsia="Times New Roman" w:hAnsi="Times New Roman"/>
          <w:bCs/>
          <w:kern w:val="36"/>
          <w:sz w:val="28"/>
          <w:szCs w:val="28"/>
          <w:lang w:val="kk-KZ" w:eastAsia="ru-RU"/>
        </w:rPr>
        <w:t>Бұдан басқа, мемлекеттік қызметке талантты басқарушыларды тарту және ұстау тетіктерін зерделеу үшін сарапшыларды тарту жоспарлануда.</w:t>
      </w:r>
    </w:p>
    <w:p w:rsidR="000B30CE" w:rsidRDefault="000B30CE" w:rsidP="00C90358">
      <w:pPr>
        <w:shd w:val="clear" w:color="auto" w:fill="FFFFFF"/>
        <w:tabs>
          <w:tab w:val="left" w:pos="567"/>
        </w:tabs>
        <w:ind w:firstLine="567"/>
        <w:rPr>
          <w:rFonts w:ascii="Times New Roman" w:eastAsia="Times New Roman" w:hAnsi="Times New Roman"/>
          <w:b/>
          <w:bCs/>
          <w:kern w:val="36"/>
          <w:sz w:val="28"/>
          <w:szCs w:val="28"/>
          <w:lang w:val="kk-KZ" w:eastAsia="ru-RU"/>
        </w:rPr>
      </w:pPr>
      <w:r w:rsidRPr="000B30CE">
        <w:rPr>
          <w:rFonts w:ascii="Times New Roman" w:eastAsia="Times New Roman" w:hAnsi="Times New Roman"/>
          <w:b/>
          <w:bCs/>
          <w:kern w:val="36"/>
          <w:sz w:val="28"/>
          <w:szCs w:val="28"/>
          <w:lang w:val="kk-KZ" w:eastAsia="ru-RU"/>
        </w:rPr>
        <w:t>Мемлекеттік қызметке іріктеу</w:t>
      </w:r>
    </w:p>
    <w:p w:rsidR="000B30CE" w:rsidRDefault="000B30CE"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0B30CE">
        <w:rPr>
          <w:rFonts w:ascii="Times New Roman" w:eastAsia="Times New Roman" w:hAnsi="Times New Roman"/>
          <w:bCs/>
          <w:kern w:val="36"/>
          <w:sz w:val="28"/>
          <w:szCs w:val="28"/>
          <w:lang w:val="kk-KZ" w:eastAsia="ru-RU"/>
        </w:rPr>
        <w:t>2018 жылы жүргізілген халыққа тәуелсіз әлеуметтік сауалнама респонденттердің 60% - дан астамы мемлекеттік қызметке қабылданатын адамдардың сапалық құрамын жақсарту және арттыру туралы пікірмен келісетінін көрсетті.</w:t>
      </w:r>
    </w:p>
    <w:p w:rsidR="007C7495" w:rsidRDefault="007C7495"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C7495">
        <w:rPr>
          <w:rFonts w:ascii="Times New Roman" w:eastAsia="Times New Roman" w:hAnsi="Times New Roman"/>
          <w:bCs/>
          <w:kern w:val="36"/>
          <w:sz w:val="28"/>
          <w:szCs w:val="28"/>
          <w:lang w:val="kk-KZ" w:eastAsia="ru-RU"/>
        </w:rPr>
        <w:t>Сонымен қатар, мемлекеттік қызметшілердің 80% - ы іріктеу процесінің объективтілігіне жоғары баға берді. Осыған байланысты, 2018</w:t>
      </w:r>
      <w:r w:rsidR="007B5D33">
        <w:rPr>
          <w:rFonts w:ascii="Times New Roman" w:eastAsia="Times New Roman" w:hAnsi="Times New Roman"/>
          <w:bCs/>
          <w:kern w:val="36"/>
          <w:sz w:val="28"/>
          <w:szCs w:val="28"/>
          <w:lang w:val="kk-KZ" w:eastAsia="ru-RU"/>
        </w:rPr>
        <w:t xml:space="preserve"> және 2019 </w:t>
      </w:r>
      <w:r w:rsidRPr="007C7495">
        <w:rPr>
          <w:rFonts w:ascii="Times New Roman" w:eastAsia="Times New Roman" w:hAnsi="Times New Roman"/>
          <w:bCs/>
          <w:kern w:val="36"/>
          <w:sz w:val="28"/>
          <w:szCs w:val="28"/>
          <w:lang w:val="kk-KZ" w:eastAsia="ru-RU"/>
        </w:rPr>
        <w:t>жыл</w:t>
      </w:r>
      <w:r w:rsidR="007B5D33">
        <w:rPr>
          <w:rFonts w:ascii="Times New Roman" w:eastAsia="Times New Roman" w:hAnsi="Times New Roman"/>
          <w:bCs/>
          <w:kern w:val="36"/>
          <w:sz w:val="28"/>
          <w:szCs w:val="28"/>
          <w:lang w:val="kk-KZ" w:eastAsia="ru-RU"/>
        </w:rPr>
        <w:t>дар</w:t>
      </w:r>
      <w:r w:rsidRPr="007C7495">
        <w:rPr>
          <w:rFonts w:ascii="Times New Roman" w:eastAsia="Times New Roman" w:hAnsi="Times New Roman"/>
          <w:bCs/>
          <w:kern w:val="36"/>
          <w:sz w:val="28"/>
          <w:szCs w:val="28"/>
          <w:lang w:val="kk-KZ" w:eastAsia="ru-RU"/>
        </w:rPr>
        <w:t>ы Агенттіктің күш-жігері меритократия қағидатын одан әрі нығайтуға және Мемлекеттік қызметке іріктеу сапасын арттыруға бағытталды.</w:t>
      </w:r>
    </w:p>
    <w:p w:rsidR="007C7495" w:rsidRDefault="007C7495"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C7495">
        <w:rPr>
          <w:rFonts w:ascii="Times New Roman" w:eastAsia="Times New Roman" w:hAnsi="Times New Roman"/>
          <w:bCs/>
          <w:kern w:val="36"/>
          <w:sz w:val="28"/>
          <w:szCs w:val="28"/>
          <w:lang w:val="kk-KZ" w:eastAsia="ru-RU"/>
        </w:rPr>
        <w:t xml:space="preserve">Бұл есеп беру кезеңінде үміткерлердің заңнаманы білуіне тестілеу тәртібін бұзғаны анықталған әрекеттер санын </w:t>
      </w:r>
      <w:r w:rsidR="008A2DEC">
        <w:rPr>
          <w:rFonts w:ascii="Times New Roman" w:eastAsia="Times New Roman" w:hAnsi="Times New Roman"/>
          <w:bCs/>
          <w:kern w:val="36"/>
          <w:sz w:val="28"/>
          <w:szCs w:val="28"/>
          <w:lang w:val="kk-KZ" w:eastAsia="ru-RU"/>
        </w:rPr>
        <w:br/>
      </w:r>
      <w:r w:rsidRPr="007C7495">
        <w:rPr>
          <w:rFonts w:ascii="Times New Roman" w:eastAsia="Times New Roman" w:hAnsi="Times New Roman"/>
          <w:bCs/>
          <w:kern w:val="36"/>
          <w:sz w:val="28"/>
          <w:szCs w:val="28"/>
          <w:lang w:val="kk-KZ" w:eastAsia="ru-RU"/>
        </w:rPr>
        <w:t>3,5 есеге (2016 жылы 40-тан 2018 жылы 144-ке д</w:t>
      </w:r>
      <w:r>
        <w:rPr>
          <w:rFonts w:ascii="Times New Roman" w:eastAsia="Times New Roman" w:hAnsi="Times New Roman"/>
          <w:bCs/>
          <w:kern w:val="36"/>
          <w:sz w:val="28"/>
          <w:szCs w:val="28"/>
          <w:lang w:val="kk-KZ" w:eastAsia="ru-RU"/>
        </w:rPr>
        <w:t xml:space="preserve">ейін) ұлғайтуға мүмкіндік берді, </w:t>
      </w:r>
      <w:r w:rsidRPr="007C7495">
        <w:rPr>
          <w:rFonts w:ascii="Times New Roman" w:eastAsia="Times New Roman" w:hAnsi="Times New Roman"/>
          <w:bCs/>
          <w:kern w:val="36"/>
          <w:sz w:val="28"/>
          <w:szCs w:val="28"/>
          <w:lang w:val="kk-KZ" w:eastAsia="ru-RU"/>
        </w:rPr>
        <w:t xml:space="preserve">дайындық деңгейі төмен кандидаттардың </w:t>
      </w:r>
      <w:r w:rsidR="008A2DEC">
        <w:rPr>
          <w:rFonts w:ascii="Times New Roman" w:eastAsia="Times New Roman" w:hAnsi="Times New Roman"/>
          <w:bCs/>
          <w:kern w:val="36"/>
          <w:sz w:val="28"/>
          <w:szCs w:val="28"/>
          <w:lang w:val="kk-KZ" w:eastAsia="ru-RU"/>
        </w:rPr>
        <w:br/>
      </w:r>
      <w:r w:rsidRPr="007C7495">
        <w:rPr>
          <w:rFonts w:ascii="Times New Roman" w:eastAsia="Times New Roman" w:hAnsi="Times New Roman"/>
          <w:bCs/>
          <w:kern w:val="36"/>
          <w:sz w:val="28"/>
          <w:szCs w:val="28"/>
          <w:lang w:val="kk-KZ" w:eastAsia="ru-RU"/>
        </w:rPr>
        <w:t>50% - дан астамы осы кезеңде</w:t>
      </w:r>
      <w:r w:rsidR="008A2DEC">
        <w:rPr>
          <w:rFonts w:ascii="Times New Roman" w:eastAsia="Times New Roman" w:hAnsi="Times New Roman"/>
          <w:bCs/>
          <w:kern w:val="36"/>
          <w:sz w:val="28"/>
          <w:szCs w:val="28"/>
          <w:lang w:val="kk-KZ" w:eastAsia="ru-RU"/>
        </w:rPr>
        <w:t xml:space="preserve"> «</w:t>
      </w:r>
      <w:r w:rsidRPr="007C7495">
        <w:rPr>
          <w:rFonts w:ascii="Times New Roman" w:eastAsia="Times New Roman" w:hAnsi="Times New Roman"/>
          <w:bCs/>
          <w:kern w:val="36"/>
          <w:sz w:val="28"/>
          <w:szCs w:val="28"/>
          <w:lang w:val="kk-KZ" w:eastAsia="ru-RU"/>
        </w:rPr>
        <w:t>еленбейді</w:t>
      </w:r>
      <w:r w:rsidR="008A2DEC">
        <w:rPr>
          <w:rFonts w:ascii="Times New Roman" w:eastAsia="Times New Roman" w:hAnsi="Times New Roman"/>
          <w:bCs/>
          <w:kern w:val="36"/>
          <w:sz w:val="28"/>
          <w:szCs w:val="28"/>
          <w:lang w:val="kk-KZ" w:eastAsia="ru-RU"/>
        </w:rPr>
        <w:t>»</w:t>
      </w:r>
      <w:r w:rsidRPr="007C7495">
        <w:rPr>
          <w:rFonts w:ascii="Times New Roman" w:eastAsia="Times New Roman" w:hAnsi="Times New Roman"/>
          <w:bCs/>
          <w:kern w:val="36"/>
          <w:sz w:val="28"/>
          <w:szCs w:val="28"/>
          <w:lang w:val="kk-KZ" w:eastAsia="ru-RU"/>
        </w:rPr>
        <w:t>.</w:t>
      </w:r>
    </w:p>
    <w:p w:rsidR="007C7495" w:rsidRDefault="007C7495"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C7495">
        <w:rPr>
          <w:rFonts w:ascii="Times New Roman" w:eastAsia="Times New Roman" w:hAnsi="Times New Roman"/>
          <w:bCs/>
          <w:kern w:val="36"/>
          <w:sz w:val="28"/>
          <w:szCs w:val="28"/>
          <w:lang w:val="kk-KZ" w:eastAsia="ru-RU"/>
        </w:rPr>
        <w:t>2017 жылғы аттестаттау қорытындысы бойынша үміткерлердің әлеуетін анықтауға баса назар аудара отырып, құзыреттілік бойынша тестілеу жаңғыртылды. Әрбір лауазым үшін сараланған білімнің, іскерліктің және дағдылардың болуы бойынша талаптарды белгілейтін құзыреттіліктің Бірыңғай шеңбері енгізілді. Осы бағалау барысында кандидаттардың жауаптарының дұрыстығы деңгейін анықтайтын психометриялық құралдар қолданылады, егер ол 50% - дан кем болса, онда үміткер әңгімелесуге жіберілмейді.</w:t>
      </w:r>
    </w:p>
    <w:p w:rsidR="007C7495" w:rsidRDefault="007C7495"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C7495">
        <w:rPr>
          <w:rFonts w:ascii="Times New Roman" w:eastAsia="Times New Roman" w:hAnsi="Times New Roman"/>
          <w:bCs/>
          <w:kern w:val="36"/>
          <w:sz w:val="28"/>
          <w:szCs w:val="28"/>
          <w:lang w:val="kk-KZ" w:eastAsia="ru-RU"/>
        </w:rPr>
        <w:t>Басшылық лауазымдарға үміткерлер үшін тестілеуден басқа эссе жазу қарастырылған, бұл олардың сауаттылығының, стратегиялық көзқарас пен сыни ойлау деңгейін бағалауға мүмкіндік береді.</w:t>
      </w:r>
    </w:p>
    <w:p w:rsidR="007C7495" w:rsidRDefault="007C7495"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C7495">
        <w:rPr>
          <w:rFonts w:ascii="Times New Roman" w:eastAsia="Times New Roman" w:hAnsi="Times New Roman"/>
          <w:bCs/>
          <w:kern w:val="36"/>
          <w:sz w:val="28"/>
          <w:szCs w:val="28"/>
          <w:lang w:val="kk-KZ" w:eastAsia="ru-RU"/>
        </w:rPr>
        <w:t>Ашықтығын қамтамасыз ету үшін әңгімелесудің тетіктері енгізілді ашықтық: үміткерлерге мүмкіндік берілді тартуға конкурсқа қатысуға бақылаушылар жүргізуге, бейне, аудио-ұстам береді процесс. Сонымен қатар, ашық түрде кандидаттар үшін типтік сұрақтар жарияланды.</w:t>
      </w:r>
    </w:p>
    <w:p w:rsidR="007C7495" w:rsidRDefault="007C7495"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C7495">
        <w:rPr>
          <w:rFonts w:ascii="Times New Roman" w:eastAsia="Times New Roman" w:hAnsi="Times New Roman"/>
          <w:bCs/>
          <w:kern w:val="36"/>
          <w:sz w:val="28"/>
          <w:szCs w:val="28"/>
          <w:lang w:val="kk-KZ" w:eastAsia="ru-RU"/>
        </w:rPr>
        <w:t>Нәтижесінде 2018 жылы конкурстық іріктеу рәсімдерін бұзу саны жартысына азайды.</w:t>
      </w:r>
    </w:p>
    <w:p w:rsidR="007C7495" w:rsidRDefault="007C7495"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C7495">
        <w:rPr>
          <w:rFonts w:ascii="Times New Roman" w:eastAsia="Times New Roman" w:hAnsi="Times New Roman"/>
          <w:bCs/>
          <w:kern w:val="36"/>
          <w:sz w:val="28"/>
          <w:szCs w:val="28"/>
          <w:lang w:val="kk-KZ" w:eastAsia="ru-RU"/>
        </w:rPr>
        <w:lastRenderedPageBreak/>
        <w:t>Мемлекеттік және құқық қорғау қызметінің стандарттарын біріздендіру бойынша жұмыс жалғасуда. Агенттіктің бастамасы бойынша заңнамалық деңгейде бос басшы лауазымдарға орналасуға конкурс өткізудің міндеттілігі туралы талап енгізілді.</w:t>
      </w:r>
    </w:p>
    <w:p w:rsidR="007C7495" w:rsidRDefault="007C7495" w:rsidP="00C90358">
      <w:pPr>
        <w:shd w:val="clear" w:color="auto" w:fill="FFFFFF"/>
        <w:tabs>
          <w:tab w:val="left" w:pos="567"/>
        </w:tabs>
        <w:ind w:firstLine="567"/>
        <w:rPr>
          <w:rFonts w:ascii="Times New Roman" w:eastAsia="Times New Roman" w:hAnsi="Times New Roman"/>
          <w:bCs/>
          <w:i/>
          <w:kern w:val="36"/>
          <w:sz w:val="28"/>
          <w:szCs w:val="28"/>
          <w:lang w:val="kk-KZ" w:eastAsia="ru-RU"/>
        </w:rPr>
      </w:pPr>
      <w:r w:rsidRPr="007C7495">
        <w:rPr>
          <w:rFonts w:ascii="Times New Roman" w:eastAsia="Times New Roman" w:hAnsi="Times New Roman"/>
          <w:bCs/>
          <w:i/>
          <w:kern w:val="36"/>
          <w:sz w:val="28"/>
          <w:szCs w:val="28"/>
          <w:lang w:val="kk-KZ" w:eastAsia="ru-RU"/>
        </w:rPr>
        <w:t>Анықтама: қазіргі уақытта әртүрлі құқық қорғау органдарының бірдей деңгейдегі лауазымдарына әр түрлі талаптар қойылған. Мысалы, Бас прокуратурада Департамент бастығы лауазымына үміткерлердің құқық қорғау қызметінде 9 жыл, ІІМ – де – 16 жыл, сыбайлас жемқорлыққа қарсы қызметте 8 жыл еңбек өтілі болуы тиіс.</w:t>
      </w:r>
    </w:p>
    <w:p w:rsidR="007C7495" w:rsidRDefault="00737CEA"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37CEA">
        <w:rPr>
          <w:rFonts w:ascii="Times New Roman" w:eastAsia="Times New Roman" w:hAnsi="Times New Roman"/>
          <w:bCs/>
          <w:kern w:val="36"/>
          <w:sz w:val="28"/>
          <w:szCs w:val="28"/>
          <w:lang w:val="kk-KZ" w:eastAsia="ru-RU"/>
        </w:rPr>
        <w:t>Ағымдағы жылы ЭЫДҰ ұсынымдарын ескере отырып, әкімшілік мемлекеттік қызметке іріктеу құралдарын одан әрі жетілдіру мақсатында мынадай міндеттерді шешу ұсынылады:</w:t>
      </w:r>
    </w:p>
    <w:p w:rsidR="00737CEA" w:rsidRDefault="00737CEA"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37CEA">
        <w:rPr>
          <w:rFonts w:ascii="Times New Roman" w:eastAsia="Times New Roman" w:hAnsi="Times New Roman"/>
          <w:bCs/>
          <w:kern w:val="36"/>
          <w:sz w:val="28"/>
          <w:szCs w:val="28"/>
          <w:lang w:val="kk-KZ" w:eastAsia="ru-RU"/>
        </w:rPr>
        <w:t xml:space="preserve">- </w:t>
      </w:r>
      <w:r w:rsidR="008A2DEC">
        <w:rPr>
          <w:rFonts w:ascii="Times New Roman" w:eastAsia="Times New Roman" w:hAnsi="Times New Roman"/>
          <w:bCs/>
          <w:kern w:val="36"/>
          <w:sz w:val="28"/>
          <w:szCs w:val="28"/>
          <w:lang w:val="kk-KZ" w:eastAsia="ru-RU"/>
        </w:rPr>
        <w:t>«</w:t>
      </w:r>
      <w:r w:rsidRPr="00737CEA">
        <w:rPr>
          <w:rFonts w:ascii="Times New Roman" w:eastAsia="Times New Roman" w:hAnsi="Times New Roman"/>
          <w:bCs/>
          <w:kern w:val="36"/>
          <w:sz w:val="28"/>
          <w:szCs w:val="28"/>
          <w:lang w:val="kk-KZ" w:eastAsia="ru-RU"/>
        </w:rPr>
        <w:t>А</w:t>
      </w:r>
      <w:r w:rsidR="008A2DEC">
        <w:rPr>
          <w:rFonts w:ascii="Times New Roman" w:eastAsia="Times New Roman" w:hAnsi="Times New Roman"/>
          <w:bCs/>
          <w:kern w:val="36"/>
          <w:sz w:val="28"/>
          <w:szCs w:val="28"/>
          <w:lang w:val="kk-KZ" w:eastAsia="ru-RU"/>
        </w:rPr>
        <w:t>»</w:t>
      </w:r>
      <w:r w:rsidRPr="00737CEA">
        <w:rPr>
          <w:rFonts w:ascii="Times New Roman" w:eastAsia="Times New Roman" w:hAnsi="Times New Roman"/>
          <w:bCs/>
          <w:kern w:val="36"/>
          <w:sz w:val="28"/>
          <w:szCs w:val="28"/>
          <w:lang w:val="kk-KZ" w:eastAsia="ru-RU"/>
        </w:rPr>
        <w:t xml:space="preserve"> корпусының лауазымдарына тікелей конкурстық іріктеуді енгізу, бұл мұндай тағайындауларды саясиландыру мүмкіндігін азайтады және жеке сектордан кәсіпқой мамандарды тартуға ықпал етеді;</w:t>
      </w:r>
    </w:p>
    <w:p w:rsidR="00737CEA" w:rsidRPr="007C7495" w:rsidRDefault="00737CEA"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37CEA">
        <w:rPr>
          <w:rFonts w:ascii="Times New Roman" w:eastAsia="Times New Roman" w:hAnsi="Times New Roman"/>
          <w:bCs/>
          <w:kern w:val="36"/>
          <w:sz w:val="28"/>
          <w:szCs w:val="28"/>
          <w:lang w:val="kk-KZ" w:eastAsia="ru-RU"/>
        </w:rPr>
        <w:t xml:space="preserve">- </w:t>
      </w:r>
      <w:r w:rsidR="008A2DEC">
        <w:rPr>
          <w:rFonts w:ascii="Times New Roman" w:eastAsia="Times New Roman" w:hAnsi="Times New Roman"/>
          <w:bCs/>
          <w:kern w:val="36"/>
          <w:sz w:val="28"/>
          <w:szCs w:val="28"/>
          <w:lang w:val="kk-KZ" w:eastAsia="ru-RU"/>
        </w:rPr>
        <w:t>«</w:t>
      </w:r>
      <w:r w:rsidRPr="00737CEA">
        <w:rPr>
          <w:rFonts w:ascii="Times New Roman" w:eastAsia="Times New Roman" w:hAnsi="Times New Roman"/>
          <w:bCs/>
          <w:kern w:val="36"/>
          <w:sz w:val="28"/>
          <w:szCs w:val="28"/>
          <w:lang w:val="kk-KZ" w:eastAsia="ru-RU"/>
        </w:rPr>
        <w:t>Б</w:t>
      </w:r>
      <w:r w:rsidR="008A2DEC">
        <w:rPr>
          <w:rFonts w:ascii="Times New Roman" w:eastAsia="Times New Roman" w:hAnsi="Times New Roman"/>
          <w:bCs/>
          <w:kern w:val="36"/>
          <w:sz w:val="28"/>
          <w:szCs w:val="28"/>
          <w:lang w:val="kk-KZ" w:eastAsia="ru-RU"/>
        </w:rPr>
        <w:t>»</w:t>
      </w:r>
      <w:r w:rsidRPr="00737CEA">
        <w:rPr>
          <w:rFonts w:ascii="Times New Roman" w:eastAsia="Times New Roman" w:hAnsi="Times New Roman"/>
          <w:bCs/>
          <w:kern w:val="36"/>
          <w:sz w:val="28"/>
          <w:szCs w:val="28"/>
          <w:lang w:val="kk-KZ" w:eastAsia="ru-RU"/>
        </w:rPr>
        <w:t xml:space="preserve"> корпусының кандидаттарын Мемлекеттік қызметке іріктеу бөлігінде Агенттіктің рөлін бір мезгілде кеңейте отырып, олардың құзыреттілік деңгейін анықтау пайдасына заңнаманы білуіне тексеруден кезең-кезеңімен көшуді пысықтау.</w:t>
      </w:r>
    </w:p>
    <w:p w:rsidR="00CE5C83" w:rsidRDefault="00737CEA" w:rsidP="00C90358">
      <w:pPr>
        <w:shd w:val="clear" w:color="auto" w:fill="FFFFFF"/>
        <w:tabs>
          <w:tab w:val="left" w:pos="567"/>
        </w:tabs>
        <w:ind w:firstLine="567"/>
        <w:rPr>
          <w:rFonts w:ascii="Times New Roman" w:eastAsia="Times New Roman" w:hAnsi="Times New Roman"/>
          <w:b/>
          <w:bCs/>
          <w:kern w:val="36"/>
          <w:sz w:val="28"/>
          <w:szCs w:val="28"/>
          <w:lang w:val="kk-KZ" w:eastAsia="ru-RU"/>
        </w:rPr>
      </w:pPr>
      <w:r w:rsidRPr="00737CEA">
        <w:rPr>
          <w:rFonts w:ascii="Times New Roman" w:eastAsia="Times New Roman" w:hAnsi="Times New Roman"/>
          <w:b/>
          <w:bCs/>
          <w:kern w:val="36"/>
          <w:sz w:val="28"/>
          <w:szCs w:val="28"/>
          <w:lang w:val="kk-KZ" w:eastAsia="ru-RU"/>
        </w:rPr>
        <w:t>Мемлекеттік қызметшілерге еңбекақы төлеу</w:t>
      </w:r>
    </w:p>
    <w:p w:rsidR="00737CEA" w:rsidRDefault="00737CEA"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37CEA">
        <w:rPr>
          <w:rFonts w:ascii="Times New Roman" w:eastAsia="Times New Roman" w:hAnsi="Times New Roman"/>
          <w:bCs/>
          <w:kern w:val="36"/>
          <w:sz w:val="28"/>
          <w:szCs w:val="28"/>
          <w:lang w:val="kk-KZ" w:eastAsia="ru-RU"/>
        </w:rPr>
        <w:t xml:space="preserve">2018 жылдың басынан бастап пилоттық режимде </w:t>
      </w:r>
      <w:r w:rsidR="0068469D">
        <w:rPr>
          <w:rFonts w:ascii="Times New Roman" w:eastAsia="Times New Roman" w:hAnsi="Times New Roman"/>
          <w:bCs/>
          <w:kern w:val="36"/>
          <w:sz w:val="28"/>
          <w:szCs w:val="28"/>
          <w:lang w:val="kk-KZ" w:eastAsia="ru-RU"/>
        </w:rPr>
        <w:t>Мемлекеттік қызмет істері а</w:t>
      </w:r>
      <w:r w:rsidRPr="00737CEA">
        <w:rPr>
          <w:rFonts w:ascii="Times New Roman" w:eastAsia="Times New Roman" w:hAnsi="Times New Roman"/>
          <w:bCs/>
          <w:kern w:val="36"/>
          <w:sz w:val="28"/>
          <w:szCs w:val="28"/>
          <w:lang w:val="kk-KZ" w:eastAsia="ru-RU"/>
        </w:rPr>
        <w:t>гентті</w:t>
      </w:r>
      <w:r w:rsidR="0068469D">
        <w:rPr>
          <w:rFonts w:ascii="Times New Roman" w:eastAsia="Times New Roman" w:hAnsi="Times New Roman"/>
          <w:bCs/>
          <w:kern w:val="36"/>
          <w:sz w:val="28"/>
          <w:szCs w:val="28"/>
          <w:lang w:val="kk-KZ" w:eastAsia="ru-RU"/>
        </w:rPr>
        <w:t>гінд</w:t>
      </w:r>
      <w:r w:rsidRPr="00737CEA">
        <w:rPr>
          <w:rFonts w:ascii="Times New Roman" w:eastAsia="Times New Roman" w:hAnsi="Times New Roman"/>
          <w:bCs/>
          <w:kern w:val="36"/>
          <w:sz w:val="28"/>
          <w:szCs w:val="28"/>
          <w:lang w:val="kk-KZ" w:eastAsia="ru-RU"/>
        </w:rPr>
        <w:t>е,</w:t>
      </w:r>
      <w:r w:rsidR="0068469D">
        <w:rPr>
          <w:rFonts w:ascii="Times New Roman" w:eastAsia="Times New Roman" w:hAnsi="Times New Roman"/>
          <w:bCs/>
          <w:kern w:val="36"/>
          <w:sz w:val="28"/>
          <w:szCs w:val="28"/>
          <w:lang w:val="kk-KZ" w:eastAsia="ru-RU"/>
        </w:rPr>
        <w:t xml:space="preserve"> Сыбайлас жемқорлыққа қарсы іс-қимыл агенттігінде,</w:t>
      </w:r>
      <w:r w:rsidRPr="00737CEA">
        <w:rPr>
          <w:rFonts w:ascii="Times New Roman" w:eastAsia="Times New Roman" w:hAnsi="Times New Roman"/>
          <w:bCs/>
          <w:kern w:val="36"/>
          <w:sz w:val="28"/>
          <w:szCs w:val="28"/>
          <w:lang w:val="kk-KZ" w:eastAsia="ru-RU"/>
        </w:rPr>
        <w:t xml:space="preserve"> Әділет министрлігінде, сондай-ақ Нұр-сұлтан және Маңғыстау облысының әкімдіктерінде факторлық-баллдық шкалаға және жұмыс нәтижелері бойынша бонустарды төлеуге негізделген еңбекақы төлеудің жаңа жүйесіне көшу іске асырылуда.</w:t>
      </w:r>
    </w:p>
    <w:p w:rsidR="00737CEA" w:rsidRPr="00737CEA" w:rsidRDefault="00737CEA"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37CEA">
        <w:rPr>
          <w:rFonts w:ascii="Times New Roman" w:eastAsia="Times New Roman" w:hAnsi="Times New Roman"/>
          <w:bCs/>
          <w:kern w:val="36"/>
          <w:sz w:val="28"/>
          <w:szCs w:val="28"/>
          <w:lang w:val="kk-KZ" w:eastAsia="ru-RU"/>
        </w:rPr>
        <w:t xml:space="preserve">2018 жылдың желтоқсанында </w:t>
      </w:r>
      <w:r>
        <w:rPr>
          <w:rFonts w:ascii="Times New Roman" w:eastAsia="Times New Roman" w:hAnsi="Times New Roman"/>
          <w:bCs/>
          <w:kern w:val="36"/>
          <w:sz w:val="28"/>
          <w:szCs w:val="28"/>
          <w:lang w:val="kk-KZ" w:eastAsia="ru-RU"/>
        </w:rPr>
        <w:t>пилотқа</w:t>
      </w:r>
      <w:r w:rsidRPr="00737CEA">
        <w:rPr>
          <w:rFonts w:ascii="Times New Roman" w:eastAsia="Times New Roman" w:hAnsi="Times New Roman"/>
          <w:bCs/>
          <w:kern w:val="36"/>
          <w:sz w:val="28"/>
          <w:szCs w:val="28"/>
          <w:lang w:val="kk-KZ" w:eastAsia="ru-RU"/>
        </w:rPr>
        <w:t xml:space="preserve"> Алматы және Шымкент қалаларының әкімдіктері кірді.</w:t>
      </w:r>
    </w:p>
    <w:p w:rsidR="00CE5C83" w:rsidRDefault="00737CEA"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37CEA">
        <w:rPr>
          <w:rFonts w:ascii="Times New Roman" w:eastAsia="Times New Roman" w:hAnsi="Times New Roman"/>
          <w:bCs/>
          <w:kern w:val="36"/>
          <w:sz w:val="28"/>
          <w:szCs w:val="28"/>
          <w:lang w:val="kk-KZ" w:eastAsia="ru-RU"/>
        </w:rPr>
        <w:t>Президент Әкімшілігінің жанынан құрылған жұмыс тобы пилоттық жобаны одан әрі жетілдіру жөнінде ұсынымдар әзірледі, оның ішінде функционалдық блоктар арасында лауазымдарды бөлу, қызметшілердің еңбек өтілін есептеу және қызметін бағалау тетіктерін қайта қарады, ол нақты нәтижелерге қол жеткізуге екпінді жылжытады.</w:t>
      </w:r>
    </w:p>
    <w:p w:rsidR="00737CEA" w:rsidRDefault="00737CEA"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37CEA">
        <w:rPr>
          <w:rFonts w:ascii="Times New Roman" w:eastAsia="Times New Roman" w:hAnsi="Times New Roman"/>
          <w:bCs/>
          <w:kern w:val="36"/>
          <w:sz w:val="28"/>
          <w:szCs w:val="28"/>
          <w:lang w:val="kk-KZ" w:eastAsia="ru-RU"/>
        </w:rPr>
        <w:t>Мемлекеттік қызметкерлердің еңбек тиімділігін арттыру үшін бірнеше бағыт бойынша жұмыс жүргізілуде.</w:t>
      </w:r>
    </w:p>
    <w:p w:rsidR="00737CEA" w:rsidRDefault="00737CEA"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37CEA">
        <w:rPr>
          <w:rFonts w:ascii="Times New Roman" w:eastAsia="Times New Roman" w:hAnsi="Times New Roman"/>
          <w:bCs/>
          <w:kern w:val="36"/>
          <w:sz w:val="28"/>
          <w:szCs w:val="28"/>
          <w:lang w:val="kk-KZ" w:eastAsia="ru-RU"/>
        </w:rPr>
        <w:t>Бірінші кезекте қайталанатын функцияларды алып тастау, басқару буындарын қысқарту, жекелеген бөлімшелерді орталықтандыру тұрғысынан басқару құрылымы қайта қаралады.</w:t>
      </w:r>
    </w:p>
    <w:p w:rsidR="00737CEA" w:rsidRDefault="00737CEA"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737CEA">
        <w:rPr>
          <w:rFonts w:ascii="Times New Roman" w:eastAsia="Times New Roman" w:hAnsi="Times New Roman"/>
          <w:bCs/>
          <w:kern w:val="36"/>
          <w:sz w:val="28"/>
          <w:szCs w:val="28"/>
          <w:lang w:val="kk-KZ" w:eastAsia="ru-RU"/>
        </w:rPr>
        <w:t>2018 жылы үш әкімдікті трансформациялау жүргізілді (Нұрсұлтан қ., Алматы қ.</w:t>
      </w:r>
      <w:r w:rsidR="00D53AA2">
        <w:rPr>
          <w:rFonts w:ascii="Times New Roman" w:eastAsia="Times New Roman" w:hAnsi="Times New Roman"/>
          <w:bCs/>
          <w:kern w:val="36"/>
          <w:sz w:val="28"/>
          <w:szCs w:val="28"/>
          <w:lang w:val="kk-KZ" w:eastAsia="ru-RU"/>
        </w:rPr>
        <w:t xml:space="preserve">, Ақмола обл.), </w:t>
      </w:r>
      <w:r w:rsidR="00D53AA2" w:rsidRPr="00D53AA2">
        <w:rPr>
          <w:rFonts w:ascii="Times New Roman" w:eastAsia="Times New Roman" w:hAnsi="Times New Roman"/>
          <w:bCs/>
          <w:kern w:val="36"/>
          <w:sz w:val="28"/>
          <w:szCs w:val="28"/>
          <w:lang w:val="kk-KZ" w:eastAsia="ru-RU"/>
        </w:rPr>
        <w:t>оның барысында басқармалар, басшылық құрам саны қысқартылды, персоналды басқарудың бірыңғай қызметтері құрылды.</w:t>
      </w:r>
    </w:p>
    <w:p w:rsidR="00D53AA2" w:rsidRDefault="00D53AA2"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D53AA2">
        <w:rPr>
          <w:rFonts w:ascii="Times New Roman" w:eastAsia="Times New Roman" w:hAnsi="Times New Roman"/>
          <w:bCs/>
          <w:kern w:val="36"/>
          <w:sz w:val="28"/>
          <w:szCs w:val="28"/>
          <w:lang w:val="kk-KZ" w:eastAsia="ru-RU"/>
        </w:rPr>
        <w:t>Тек Нұр</w:t>
      </w:r>
      <w:r>
        <w:rPr>
          <w:rFonts w:ascii="Times New Roman" w:eastAsia="Times New Roman" w:hAnsi="Times New Roman"/>
          <w:bCs/>
          <w:kern w:val="36"/>
          <w:sz w:val="28"/>
          <w:szCs w:val="28"/>
          <w:lang w:val="kk-KZ" w:eastAsia="ru-RU"/>
        </w:rPr>
        <w:t>-С</w:t>
      </w:r>
      <w:r w:rsidRPr="00D53AA2">
        <w:rPr>
          <w:rFonts w:ascii="Times New Roman" w:eastAsia="Times New Roman" w:hAnsi="Times New Roman"/>
          <w:bCs/>
          <w:kern w:val="36"/>
          <w:sz w:val="28"/>
          <w:szCs w:val="28"/>
          <w:lang w:val="kk-KZ" w:eastAsia="ru-RU"/>
        </w:rPr>
        <w:t>ұлтан қала</w:t>
      </w:r>
      <w:r>
        <w:rPr>
          <w:rFonts w:ascii="Times New Roman" w:eastAsia="Times New Roman" w:hAnsi="Times New Roman"/>
          <w:bCs/>
          <w:kern w:val="36"/>
          <w:sz w:val="28"/>
          <w:szCs w:val="28"/>
          <w:lang w:val="kk-KZ" w:eastAsia="ru-RU"/>
        </w:rPr>
        <w:t>сының</w:t>
      </w:r>
      <w:r w:rsidRPr="00D53AA2">
        <w:rPr>
          <w:rFonts w:ascii="Times New Roman" w:eastAsia="Times New Roman" w:hAnsi="Times New Roman"/>
          <w:bCs/>
          <w:kern w:val="36"/>
          <w:sz w:val="28"/>
          <w:szCs w:val="28"/>
          <w:lang w:val="kk-KZ" w:eastAsia="ru-RU"/>
        </w:rPr>
        <w:t xml:space="preserve"> әкімдігінде ғана басқармалар саны 27-ден 17-ге дейін оңтайландырылған. Бизнес-процестерді жақсарту үшін мемлекеттік сатып алудың бірыңғай операторы құрылды, бұл шамамен 22,5 млрд.теңгені үнемдеуге мүмкіндік берді.</w:t>
      </w:r>
    </w:p>
    <w:p w:rsidR="00CE5C83" w:rsidRDefault="00D53AA2"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D53AA2">
        <w:rPr>
          <w:rFonts w:ascii="Times New Roman" w:eastAsia="Times New Roman" w:hAnsi="Times New Roman"/>
          <w:bCs/>
          <w:kern w:val="36"/>
          <w:sz w:val="28"/>
          <w:szCs w:val="28"/>
          <w:lang w:val="kk-KZ" w:eastAsia="ru-RU"/>
        </w:rPr>
        <w:t>Осы тәжірибені ауқымдауды басқа мемлекеттік органдарға да жүзеге асыру жоспарланып отыр.</w:t>
      </w:r>
    </w:p>
    <w:p w:rsidR="00D53AA2" w:rsidRDefault="004014F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4014F3">
        <w:rPr>
          <w:rFonts w:ascii="Times New Roman" w:eastAsia="Times New Roman" w:hAnsi="Times New Roman"/>
          <w:bCs/>
          <w:kern w:val="36"/>
          <w:sz w:val="28"/>
          <w:szCs w:val="28"/>
          <w:lang w:val="kk-KZ" w:eastAsia="ru-RU"/>
        </w:rPr>
        <w:lastRenderedPageBreak/>
        <w:t>Ақмола облысының әкімдігінде жүргізілген оңтайландыру жолымен басшылық лауазымдар мен атқарушыларға арақатынасы екі есе қысқарды.</w:t>
      </w:r>
    </w:p>
    <w:p w:rsidR="004014F3" w:rsidRDefault="004014F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4014F3">
        <w:rPr>
          <w:rFonts w:ascii="Times New Roman" w:eastAsia="Times New Roman" w:hAnsi="Times New Roman"/>
          <w:bCs/>
          <w:kern w:val="36"/>
          <w:sz w:val="28"/>
          <w:szCs w:val="28"/>
          <w:lang w:val="kk-KZ" w:eastAsia="ru-RU"/>
        </w:rPr>
        <w:t>Алматы қаласының әкімдігінде персоналды басқарудың Орталықтандырылған қызметі құрылып, 6 басқарма таратылды.</w:t>
      </w:r>
    </w:p>
    <w:p w:rsidR="004014F3" w:rsidRDefault="004014F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4014F3">
        <w:rPr>
          <w:rFonts w:ascii="Times New Roman" w:eastAsia="Times New Roman" w:hAnsi="Times New Roman"/>
          <w:bCs/>
          <w:kern w:val="36"/>
          <w:sz w:val="28"/>
          <w:szCs w:val="28"/>
          <w:lang w:val="kk-KZ" w:eastAsia="ru-RU"/>
        </w:rPr>
        <w:t>Нәтижесінде басшылық құрамның саны 13% - ға қысқарды.</w:t>
      </w:r>
    </w:p>
    <w:p w:rsidR="004014F3" w:rsidRDefault="004014F3" w:rsidP="00C90358">
      <w:pPr>
        <w:shd w:val="clear" w:color="auto" w:fill="FFFFFF"/>
        <w:tabs>
          <w:tab w:val="left" w:pos="567"/>
        </w:tabs>
        <w:ind w:firstLine="567"/>
        <w:rPr>
          <w:rFonts w:ascii="Times New Roman" w:eastAsia="Times New Roman" w:hAnsi="Times New Roman"/>
          <w:bCs/>
          <w:kern w:val="36"/>
          <w:sz w:val="28"/>
          <w:szCs w:val="28"/>
          <w:lang w:val="kk-KZ" w:eastAsia="ru-RU"/>
        </w:rPr>
      </w:pPr>
      <w:r w:rsidRPr="004014F3">
        <w:rPr>
          <w:rFonts w:ascii="Times New Roman" w:eastAsia="Times New Roman" w:hAnsi="Times New Roman"/>
          <w:bCs/>
          <w:kern w:val="36"/>
          <w:sz w:val="28"/>
          <w:szCs w:val="28"/>
          <w:lang w:val="kk-KZ" w:eastAsia="ru-RU"/>
        </w:rPr>
        <w:t>Бірыңғай процестерді орталықтандыру және автоматтандыру мемлекеттік органдарды рутин жұмысынан босатып, жеделдікті арттырды.</w:t>
      </w:r>
    </w:p>
    <w:p w:rsidR="006B3851" w:rsidRDefault="006B3851" w:rsidP="00C90358">
      <w:pPr>
        <w:shd w:val="clear" w:color="auto" w:fill="FFFFFF"/>
        <w:tabs>
          <w:tab w:val="left" w:pos="567"/>
        </w:tabs>
        <w:ind w:firstLine="567"/>
        <w:rPr>
          <w:rFonts w:ascii="Times New Roman" w:eastAsia="Times New Roman" w:hAnsi="Times New Roman"/>
          <w:b/>
          <w:bCs/>
          <w:kern w:val="36"/>
          <w:sz w:val="28"/>
          <w:szCs w:val="28"/>
          <w:lang w:val="kk-KZ" w:eastAsia="ru-RU"/>
        </w:rPr>
      </w:pPr>
      <w:r w:rsidRPr="006B3851">
        <w:rPr>
          <w:rFonts w:ascii="Times New Roman" w:eastAsia="Times New Roman" w:hAnsi="Times New Roman"/>
          <w:b/>
          <w:bCs/>
          <w:kern w:val="36"/>
          <w:sz w:val="28"/>
          <w:szCs w:val="28"/>
          <w:lang w:val="kk-KZ" w:eastAsia="ru-RU"/>
        </w:rPr>
        <w:t>«Е-қызмет» жүйесі</w:t>
      </w:r>
    </w:p>
    <w:p w:rsidR="006B3851" w:rsidRPr="006B3851" w:rsidRDefault="006B3851" w:rsidP="006B3851">
      <w:pPr>
        <w:shd w:val="clear" w:color="auto" w:fill="FFFFFF"/>
        <w:tabs>
          <w:tab w:val="left" w:pos="567"/>
        </w:tabs>
        <w:ind w:firstLine="567"/>
        <w:rPr>
          <w:rFonts w:ascii="Times New Roman" w:eastAsia="Times New Roman" w:hAnsi="Times New Roman"/>
          <w:bCs/>
          <w:kern w:val="36"/>
          <w:sz w:val="28"/>
          <w:szCs w:val="28"/>
          <w:lang w:val="kk-KZ" w:eastAsia="ru-RU"/>
        </w:rPr>
      </w:pPr>
      <w:r w:rsidRPr="006B3851">
        <w:rPr>
          <w:rFonts w:ascii="Times New Roman" w:eastAsia="Times New Roman" w:hAnsi="Times New Roman"/>
          <w:bCs/>
          <w:kern w:val="36"/>
          <w:sz w:val="28"/>
          <w:szCs w:val="28"/>
          <w:lang w:val="kk-KZ" w:eastAsia="ru-RU"/>
        </w:rPr>
        <w:t>«Е-қызмет» жүйесі» «электрондық үкіметтің» қазіргі заманғы стандарттарына сәйкес келеді және қағазсыз кадрлық іс-жүргізуге көшуге арналады.</w:t>
      </w:r>
    </w:p>
    <w:p w:rsidR="006B3851" w:rsidRPr="006B3851" w:rsidRDefault="006B3851" w:rsidP="006B3851">
      <w:pPr>
        <w:shd w:val="clear" w:color="auto" w:fill="FFFFFF"/>
        <w:tabs>
          <w:tab w:val="left" w:pos="567"/>
        </w:tabs>
        <w:ind w:firstLine="567"/>
        <w:rPr>
          <w:rFonts w:ascii="Times New Roman" w:eastAsia="Times New Roman" w:hAnsi="Times New Roman"/>
          <w:bCs/>
          <w:kern w:val="36"/>
          <w:sz w:val="28"/>
          <w:szCs w:val="28"/>
          <w:lang w:val="kk-KZ" w:eastAsia="ru-RU"/>
        </w:rPr>
      </w:pPr>
      <w:r w:rsidRPr="006B3851">
        <w:rPr>
          <w:rFonts w:ascii="Times New Roman" w:eastAsia="Times New Roman" w:hAnsi="Times New Roman"/>
          <w:bCs/>
          <w:kern w:val="36"/>
          <w:sz w:val="28"/>
          <w:szCs w:val="28"/>
          <w:lang w:val="kk-KZ" w:eastAsia="ru-RU"/>
        </w:rPr>
        <w:t>Жүйемен жұмыс істеу кезеңінде құжат айналымы үш есе артты. 2018 жылмен салыстырғанда, автоматтық режимде өңделген құжаттардың үлесі екі есе артса, «қолма-қол» енгізу 3,5 есе төмендеді. Бір мемлекеттік қызметшіге шаққанда орташа есеппен шамамен 6 құжат тіркелді.</w:t>
      </w:r>
    </w:p>
    <w:p w:rsidR="006B3851" w:rsidRPr="006B3851" w:rsidRDefault="006B3851" w:rsidP="006B3851">
      <w:pPr>
        <w:shd w:val="clear" w:color="auto" w:fill="FFFFFF"/>
        <w:tabs>
          <w:tab w:val="left" w:pos="567"/>
        </w:tabs>
        <w:ind w:firstLine="567"/>
        <w:rPr>
          <w:rFonts w:ascii="Times New Roman" w:eastAsia="Times New Roman" w:hAnsi="Times New Roman"/>
          <w:bCs/>
          <w:kern w:val="36"/>
          <w:sz w:val="28"/>
          <w:szCs w:val="28"/>
          <w:lang w:val="kk-KZ" w:eastAsia="ru-RU"/>
        </w:rPr>
      </w:pPr>
      <w:r w:rsidRPr="006B3851">
        <w:rPr>
          <w:rFonts w:ascii="Times New Roman" w:eastAsia="Times New Roman" w:hAnsi="Times New Roman"/>
          <w:bCs/>
          <w:kern w:val="36"/>
          <w:sz w:val="28"/>
          <w:szCs w:val="28"/>
          <w:lang w:val="kk-KZ" w:eastAsia="ru-RU"/>
        </w:rPr>
        <w:t>Қазіргі таңда, жұмыстан босатылған қызметшілерді қоса алғанда,  «Е-қызмет» ЫАЖ шамамен 145 мың мемлекеттік қызметшінің мәлімет базасын қамтиды. Жергілікті атқарушы органдардың Жүйені пайдалану белсенділігі орталық деңгейден жоғары.</w:t>
      </w:r>
    </w:p>
    <w:p w:rsidR="006B3851" w:rsidRDefault="006B3851" w:rsidP="006B3851">
      <w:pPr>
        <w:shd w:val="clear" w:color="auto" w:fill="FFFFFF"/>
        <w:tabs>
          <w:tab w:val="left" w:pos="567"/>
        </w:tabs>
        <w:ind w:firstLine="567"/>
        <w:rPr>
          <w:rFonts w:ascii="Times New Roman" w:eastAsia="Times New Roman" w:hAnsi="Times New Roman"/>
          <w:bCs/>
          <w:kern w:val="36"/>
          <w:sz w:val="28"/>
          <w:szCs w:val="28"/>
          <w:lang w:val="kk-KZ" w:eastAsia="ru-RU"/>
        </w:rPr>
      </w:pPr>
      <w:r w:rsidRPr="006B3851">
        <w:rPr>
          <w:rFonts w:ascii="Times New Roman" w:eastAsia="Times New Roman" w:hAnsi="Times New Roman"/>
          <w:bCs/>
          <w:kern w:val="36"/>
          <w:sz w:val="28"/>
          <w:szCs w:val="28"/>
          <w:lang w:val="kk-KZ" w:eastAsia="ru-RU"/>
        </w:rPr>
        <w:t>«Е-қызмет» ЫАЖ арқылы барлық істерді ресімдеуді, мемлекеттік органдардың персонал басқару қызметтерінің (кадрлық қызмет) барлық күнделікті, қайталанатын кадрлық операцияларын орталықтандыру арқылы кадр қызметшілерінің жұмыспен қамтылу уақытын үнемдеуге болады және ол стратегиялық функцияларға баса мән беру мүмкіндігін беретін болады.</w:t>
      </w:r>
    </w:p>
    <w:p w:rsidR="006B3851" w:rsidRPr="006B3851" w:rsidRDefault="006B3851" w:rsidP="006B3851">
      <w:pPr>
        <w:shd w:val="clear" w:color="auto" w:fill="FFFFFF"/>
        <w:tabs>
          <w:tab w:val="left" w:pos="567"/>
        </w:tabs>
        <w:ind w:firstLine="567"/>
        <w:rPr>
          <w:rFonts w:ascii="Times New Roman" w:eastAsia="Times New Roman" w:hAnsi="Times New Roman"/>
          <w:b/>
          <w:bCs/>
          <w:kern w:val="36"/>
          <w:sz w:val="28"/>
          <w:szCs w:val="28"/>
          <w:lang w:val="kk-KZ" w:eastAsia="ru-RU"/>
        </w:rPr>
      </w:pPr>
      <w:r w:rsidRPr="006B3851">
        <w:rPr>
          <w:rFonts w:ascii="Times New Roman" w:eastAsia="Times New Roman" w:hAnsi="Times New Roman"/>
          <w:b/>
          <w:bCs/>
          <w:kern w:val="36"/>
          <w:sz w:val="28"/>
          <w:szCs w:val="28"/>
          <w:lang w:val="kk-KZ" w:eastAsia="ru-RU"/>
        </w:rPr>
        <w:t>Мемлекеттік қызметшілердің этикасы</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Мемлекеттік қызмет этикасы мемлекеттік аппаратты кәсібилендіру негізіне қойылған, осыған байланысты әрбір мемлекеттік қызметшінің қызметіндегі этикалық құрамдас бөлікке ерекше назар аударылды.</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Мемлекеттік қызметтің маңызды реттеушісі болып 2015 жылғы 29 желтоқсандағы Мемлекеттік қызметшілердің Этикалық кодексінде бекітілген этикалық мінез – құлық нормалары болды, ол әр түрлі жағдайларда-жұмыс уақытында да, жұмыстан бос уақытта да, қызметтік қатынастарда да, сондай-ақ көпшілік алдында сөз сөйлеу кезінде де мінез-құлықтың маңызды стандарттарын қамтиды.</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Қызметтік этиканы бұзғаны үшін заңмен тиісті тәртіптік жауапкершілік көзделген.</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Сондай-ақ, құқық бұзушылықтың алдын алу мақсатында құрылған Әдеп жөніндегі уәкілдердің жаңа институтын атап өткен жөн, ол соңғы екі жылда Әдеп жөніндегі уәкілдерге кеңес беру үшін өтініштер санының жиырма бес еседен астамына өзінің ауқаттылығын дәлелдеді (2016 ж. – 445 азамат, 2017 – 3461, 2018 – 11866, 2019 – 17083).</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lastRenderedPageBreak/>
        <w:t>Мінез-құлықты жазадан этикалық бұзушылықтардың алдын алуға ауыстыру мақсатында Агенттіктің тәртіптік кеңестері өңірлік деңгейде Әдеп жөніндегі кеңестер болып қайта құрылды.</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Олардың құрамына қоғамдық бірлестіктердің, бұқаралық ақпарат құралдарының, үкіметтік емес ұйымдардың өкілдері, мемлекеттік органдардың басшылары, депутаттар және қоғамның сенімін пайдаланатын және айтарлықтай тәжірибесі бар өзге де беделді тұлғалар енгізілген.</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Әдеп жөніндегі кеңестерге тәртіптік істерді қараумен қатар сыбайлас жемқорлық тәуекелдерін талдау нәтижелерін, заңнаманы бұзудың алдын алу мәселелерін, Әдеп жөніндегі уәкілдердің және мемлекеттік органдардың тәртіптік комиссияларының қызметін қарау құқығы берілген.</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Агенттік мемлекеттік қызмет саласындағы заңнаманың сақталуын бақылау және этикалық құқық бұзушылықтардың алдын алу жөніндегі мемлекеттік органдардың қызметін үйлестіруді жүзеге асырады.</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Жеке және заңды тұлғалардың мемлекеттік органдардың немесе лауазымды адамдардың әрекеттеріне (әрекетсіздігіне) және шешімдеріне шағымдарын талдау арқылы осы саладағы заңнаманың жүйелі бұзушылықтары анықталады.</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Сондай-ақ, Агенттік мемлекеттік органдардың әдеп жөніндегі уәкілетті тәртіптік комиссияларының, Әдеп жөніндегі өңірлік кеңестердің қызметін, оның ішінде оны әдіснамалық қамтамасыз ету жолымен үйлестіреді.</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Бұл ретте, түсіндіру жұмысының әртүрлі нысандарын қолдану (мемлекеттік қызметшілерге консультация беру, лекциялар, семинарлар, Әдеп жөніндегі уәкілетті персоналды басқару қызметтері үшін біліктілікті арттыру курстары, дөңгелек үстелдер, тренингтер және т.б.) этикалық құқық бұзушылықтардың алдын алуға оң әсерін тигізеді.</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Мемлекеттік қызмет және қызметтік этика саласындағы заңнаманың сақталуын бақылау Кәсіби мемлекеттік аппаратты қалыптастыру кезінде ажырамас құрамдас бөлік болып табылады.</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2019 жылда орталық және жергілікті мемлекеттік органдарда мемлекеттік қызмет туралы заңнаманы және Этикалық кодексті сақтау бойынша 1063 тексеру (2017 жылы – 1 202, 2016 жылы - 808), оның ішінде іріктемелі – 129 (2017 жылы – 260, 2016 жылы - 61), жеке тұлғалардың өтініштері бойынша – 573 (2017 жылы – 597, 2016 жылы - 525), мемлекеттік қызметшілер мен мемлекеттік органдардың өтініштері бойынша – 196 (2017 жылы – 155, 2016 жылы – 101), өзге де заңды тұлғалардың өтініштері бойынша – 122 (2017 жылы – 141, өзге негіздер бойынша – 43 (2017 жылы – 6, 2016 жылы – 20).</w:t>
      </w:r>
    </w:p>
    <w:p w:rsidR="0052344F" w:rsidRP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1562 (2017 жылы – 4 335, 2016 жылы – 324) анықталған бұзушылықтар (Жойылғандар қатарынан) жойылды және заңсыз қабылданған 125 (2017 жылы – 165, 2016 жылы – 62) актілер жойылды.</w:t>
      </w:r>
    </w:p>
    <w:p w:rsidR="004674C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r w:rsidRPr="0052344F">
        <w:rPr>
          <w:rFonts w:ascii="Times New Roman" w:eastAsia="Times New Roman" w:hAnsi="Times New Roman"/>
          <w:bCs/>
          <w:kern w:val="36"/>
          <w:sz w:val="28"/>
          <w:szCs w:val="28"/>
          <w:lang w:val="kk-KZ" w:eastAsia="ru-RU"/>
        </w:rPr>
        <w:t>2019жылы Әдеп жөніндегі кеңестер 165 отырыс өткізді (2018 жылы – 160, 2017 жылы – 176, 2016 жылы</w:t>
      </w:r>
    </w:p>
    <w:p w:rsid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p>
    <w:p w:rsid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p>
    <w:p w:rsidR="0052344F" w:rsidRDefault="0052344F" w:rsidP="0052344F">
      <w:pPr>
        <w:shd w:val="clear" w:color="auto" w:fill="FFFFFF"/>
        <w:tabs>
          <w:tab w:val="left" w:pos="567"/>
        </w:tabs>
        <w:ind w:firstLine="567"/>
        <w:rPr>
          <w:rFonts w:ascii="Times New Roman" w:eastAsia="Times New Roman" w:hAnsi="Times New Roman"/>
          <w:bCs/>
          <w:kern w:val="36"/>
          <w:sz w:val="28"/>
          <w:szCs w:val="28"/>
          <w:lang w:val="kk-KZ" w:eastAsia="ru-RU"/>
        </w:rPr>
      </w:pPr>
    </w:p>
    <w:p w:rsidR="0090607D" w:rsidRDefault="00C322BF" w:rsidP="001051FB">
      <w:pPr>
        <w:pBdr>
          <w:bottom w:val="single" w:sz="4" w:space="28" w:color="FFFFFF"/>
        </w:pBd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lastRenderedPageBreak/>
        <w:t>1.2) Негізгі мәселелерді талдау.</w:t>
      </w:r>
    </w:p>
    <w:p w:rsidR="004674CF" w:rsidRDefault="004674CF" w:rsidP="001051FB">
      <w:pPr>
        <w:pBdr>
          <w:bottom w:val="single" w:sz="4" w:space="28" w:color="FFFFFF"/>
        </w:pBdr>
        <w:tabs>
          <w:tab w:val="left" w:pos="567"/>
        </w:tabs>
        <w:ind w:firstLine="709"/>
        <w:rPr>
          <w:rFonts w:ascii="Times New Roman" w:hAnsi="Times New Roman"/>
          <w:sz w:val="28"/>
          <w:szCs w:val="28"/>
          <w:lang w:val="kk-KZ"/>
        </w:rPr>
      </w:pPr>
      <w:r w:rsidRPr="004674CF">
        <w:rPr>
          <w:rFonts w:ascii="Times New Roman" w:hAnsi="Times New Roman"/>
          <w:sz w:val="28"/>
          <w:szCs w:val="28"/>
          <w:lang w:val="kk-KZ"/>
        </w:rPr>
        <w:t>Салалық мамандар мемлекеттік қызметте жұмыс тәжірибесін жинақтап, экономиканың басқа секторларына көшу үрдісі сақталуда.</w:t>
      </w:r>
    </w:p>
    <w:p w:rsidR="004674CF" w:rsidRDefault="004674CF" w:rsidP="001051FB">
      <w:pPr>
        <w:pBdr>
          <w:bottom w:val="single" w:sz="4" w:space="28" w:color="FFFFFF"/>
        </w:pBdr>
        <w:tabs>
          <w:tab w:val="left" w:pos="567"/>
        </w:tabs>
        <w:ind w:firstLine="709"/>
        <w:rPr>
          <w:rFonts w:ascii="Times New Roman" w:hAnsi="Times New Roman"/>
          <w:sz w:val="28"/>
          <w:szCs w:val="28"/>
          <w:lang w:val="kk-KZ"/>
        </w:rPr>
      </w:pPr>
      <w:r w:rsidRPr="004674CF">
        <w:rPr>
          <w:rFonts w:ascii="Times New Roman" w:hAnsi="Times New Roman"/>
          <w:sz w:val="28"/>
          <w:szCs w:val="28"/>
          <w:lang w:val="kk-KZ"/>
        </w:rPr>
        <w:t>Бұл әсіресе энергетика (9,6%), Ақпарат және коммуникация (9,5%), сондай-ақ Индустрия және инфрақұрылымдық даму (8,8%) министрліктерінде байқалады.</w:t>
      </w:r>
    </w:p>
    <w:p w:rsidR="004674CF" w:rsidRDefault="004674CF" w:rsidP="001051FB">
      <w:pPr>
        <w:pBdr>
          <w:bottom w:val="single" w:sz="4" w:space="28" w:color="FFFFFF"/>
        </w:pBdr>
        <w:tabs>
          <w:tab w:val="left" w:pos="567"/>
        </w:tabs>
        <w:ind w:firstLine="709"/>
        <w:rPr>
          <w:rFonts w:ascii="Times New Roman" w:hAnsi="Times New Roman"/>
          <w:sz w:val="28"/>
          <w:szCs w:val="28"/>
          <w:lang w:val="kk-KZ"/>
        </w:rPr>
      </w:pPr>
      <w:r w:rsidRPr="004674CF">
        <w:rPr>
          <w:rFonts w:ascii="Times New Roman" w:hAnsi="Times New Roman"/>
          <w:sz w:val="28"/>
          <w:szCs w:val="28"/>
          <w:lang w:val="kk-KZ"/>
        </w:rPr>
        <w:t>Келтірілген мысалдар тар бейінді кадрлардың сабақтастығын қамтамасыз етудің өзектілігін куәландырады.</w:t>
      </w:r>
    </w:p>
    <w:p w:rsidR="004674CF" w:rsidRDefault="004674CF" w:rsidP="001051FB">
      <w:pPr>
        <w:pBdr>
          <w:bottom w:val="single" w:sz="4" w:space="28" w:color="FFFFFF"/>
        </w:pBdr>
        <w:tabs>
          <w:tab w:val="left" w:pos="567"/>
        </w:tabs>
        <w:ind w:firstLine="709"/>
        <w:rPr>
          <w:rFonts w:ascii="Times New Roman" w:hAnsi="Times New Roman"/>
          <w:sz w:val="28"/>
          <w:szCs w:val="28"/>
          <w:lang w:val="kk-KZ"/>
        </w:rPr>
      </w:pPr>
      <w:r w:rsidRPr="004674CF">
        <w:rPr>
          <w:rFonts w:ascii="Times New Roman" w:hAnsi="Times New Roman"/>
          <w:sz w:val="28"/>
          <w:szCs w:val="28"/>
          <w:lang w:val="kk-KZ"/>
        </w:rPr>
        <w:t>Мысалы, бүгінде кадр қызметінің барлық қызметкерлерінің 46% – ы заң мамандығы, 19% – ы-экономикалық, 13% - ы-педагогикалық мамандығы бар. Қалғандары техникалық, гуманитарлық және басқа да әлеуметтік ғылымдар саласында оқыды.</w:t>
      </w:r>
    </w:p>
    <w:p w:rsidR="006B3851" w:rsidRDefault="006B3851" w:rsidP="001051FB">
      <w:pPr>
        <w:pBdr>
          <w:bottom w:val="single" w:sz="4" w:space="28" w:color="FFFFFF"/>
        </w:pBdr>
        <w:tabs>
          <w:tab w:val="left" w:pos="567"/>
        </w:tabs>
        <w:ind w:firstLine="709"/>
        <w:rPr>
          <w:rFonts w:ascii="Times New Roman" w:hAnsi="Times New Roman"/>
          <w:sz w:val="28"/>
          <w:szCs w:val="28"/>
          <w:lang w:val="kk-KZ"/>
        </w:rPr>
      </w:pPr>
      <w:r w:rsidRPr="006B3851">
        <w:rPr>
          <w:rFonts w:ascii="Times New Roman" w:hAnsi="Times New Roman"/>
          <w:sz w:val="28"/>
          <w:szCs w:val="28"/>
          <w:lang w:val="kk-KZ"/>
        </w:rPr>
        <w:t>Мемлекеттік қызметтің персоналын басқару саласында стратегиялық даму тұрғысынан да, автоматтандыру арқылы бизнес процестерін жетілдіру тұрғысынан да терең реформалар жүргізу қажеттілігі туындады. Одан әрі реформалауды қажет ететін мәселелердің бірқатары бар:</w:t>
      </w:r>
    </w:p>
    <w:p w:rsidR="006B3851" w:rsidRDefault="006B3851" w:rsidP="001051FB">
      <w:pPr>
        <w:pBdr>
          <w:bottom w:val="single" w:sz="4" w:space="28" w:color="FFFFFF"/>
        </w:pBdr>
        <w:tabs>
          <w:tab w:val="left" w:pos="567"/>
        </w:tabs>
        <w:ind w:firstLine="709"/>
        <w:rPr>
          <w:rFonts w:ascii="Times New Roman" w:hAnsi="Times New Roman"/>
          <w:sz w:val="28"/>
          <w:szCs w:val="28"/>
          <w:lang w:val="kk-KZ"/>
        </w:rPr>
      </w:pPr>
      <w:r>
        <w:rPr>
          <w:rFonts w:ascii="Times New Roman" w:hAnsi="Times New Roman"/>
          <w:sz w:val="28"/>
          <w:szCs w:val="28"/>
          <w:lang w:val="kk-KZ"/>
        </w:rPr>
        <w:t xml:space="preserve">- </w:t>
      </w:r>
      <w:r w:rsidRPr="006B3851">
        <w:rPr>
          <w:rFonts w:ascii="Times New Roman" w:hAnsi="Times New Roman"/>
          <w:sz w:val="28"/>
          <w:szCs w:val="28"/>
          <w:lang w:val="kk-KZ"/>
        </w:rPr>
        <w:t>HR-менеджментінің қазіргі заманғы құралдарын, атап айтқанда да</w:t>
      </w:r>
      <w:r>
        <w:rPr>
          <w:rFonts w:ascii="Times New Roman" w:hAnsi="Times New Roman"/>
          <w:sz w:val="28"/>
          <w:szCs w:val="28"/>
          <w:lang w:val="kk-KZ"/>
        </w:rPr>
        <w:t xml:space="preserve">рын адамдарды басқару </w:t>
      </w:r>
      <w:r w:rsidRPr="006B3851">
        <w:rPr>
          <w:rFonts w:ascii="Times New Roman" w:hAnsi="Times New Roman"/>
          <w:sz w:val="28"/>
          <w:szCs w:val="28"/>
          <w:lang w:val="kk-KZ"/>
        </w:rPr>
        <w:t>(кадрлық аудит, сабақтастықты жоспарлау, қызметкерлерді дамыту)</w:t>
      </w:r>
      <w:r>
        <w:rPr>
          <w:rFonts w:ascii="Times New Roman" w:hAnsi="Times New Roman"/>
          <w:sz w:val="28"/>
          <w:szCs w:val="28"/>
          <w:lang w:val="kk-KZ"/>
        </w:rPr>
        <w:t xml:space="preserve"> жүйесінде</w:t>
      </w:r>
      <w:r w:rsidRPr="006B3851">
        <w:rPr>
          <w:rFonts w:ascii="Times New Roman" w:hAnsi="Times New Roman"/>
          <w:sz w:val="28"/>
          <w:szCs w:val="28"/>
          <w:lang w:val="kk-KZ"/>
        </w:rPr>
        <w:t xml:space="preserve"> енгізу</w:t>
      </w:r>
      <w:r>
        <w:rPr>
          <w:rFonts w:ascii="Times New Roman" w:hAnsi="Times New Roman"/>
          <w:sz w:val="28"/>
          <w:szCs w:val="28"/>
          <w:lang w:val="kk-KZ"/>
        </w:rPr>
        <w:t>;</w:t>
      </w:r>
    </w:p>
    <w:p w:rsidR="006B3851" w:rsidRDefault="006B3851" w:rsidP="001051FB">
      <w:pPr>
        <w:pBdr>
          <w:bottom w:val="single" w:sz="4" w:space="28" w:color="FFFFFF"/>
        </w:pBdr>
        <w:tabs>
          <w:tab w:val="left" w:pos="567"/>
        </w:tabs>
        <w:ind w:firstLine="709"/>
        <w:rPr>
          <w:rFonts w:ascii="Times New Roman" w:hAnsi="Times New Roman"/>
          <w:sz w:val="28"/>
          <w:szCs w:val="28"/>
          <w:lang w:val="kk-KZ"/>
        </w:rPr>
      </w:pPr>
      <w:r>
        <w:rPr>
          <w:rFonts w:ascii="Times New Roman" w:hAnsi="Times New Roman"/>
          <w:sz w:val="28"/>
          <w:szCs w:val="28"/>
          <w:lang w:val="kk-KZ"/>
        </w:rPr>
        <w:t xml:space="preserve">- </w:t>
      </w:r>
      <w:r w:rsidRPr="006B3851">
        <w:rPr>
          <w:rFonts w:ascii="Times New Roman" w:hAnsi="Times New Roman"/>
          <w:sz w:val="28"/>
          <w:szCs w:val="28"/>
          <w:lang w:val="kk-KZ"/>
        </w:rPr>
        <w:t>HR-менеджментінің құралдары мен құзыреттілік ұстанымын енгізуге жұмсалатын ПБҚ қызметкерлерінің уақытын босату мақсатында электрондық кадрлық іс жүргізудің  бизнес процестерін автоматтандыру</w:t>
      </w:r>
      <w:r>
        <w:rPr>
          <w:rFonts w:ascii="Times New Roman" w:hAnsi="Times New Roman"/>
          <w:sz w:val="28"/>
          <w:szCs w:val="28"/>
          <w:lang w:val="kk-KZ"/>
        </w:rPr>
        <w:t>.</w:t>
      </w:r>
    </w:p>
    <w:p w:rsidR="00A23DBA" w:rsidRPr="00CA0380" w:rsidRDefault="00A23DBA" w:rsidP="00A23DBA">
      <w:pPr>
        <w:widowControl w:val="0"/>
        <w:tabs>
          <w:tab w:val="left" w:pos="567"/>
        </w:tabs>
        <w:ind w:firstLine="708"/>
        <w:rPr>
          <w:rFonts w:ascii="Times New Roman" w:hAnsi="Times New Roman"/>
          <w:sz w:val="28"/>
          <w:szCs w:val="28"/>
          <w:lang w:val="kk-KZ"/>
        </w:rPr>
      </w:pPr>
      <w:r w:rsidRPr="00CA0380">
        <w:rPr>
          <w:rFonts w:ascii="Times New Roman" w:hAnsi="Times New Roman"/>
          <w:sz w:val="28"/>
          <w:szCs w:val="28"/>
          <w:lang w:val="kk-KZ"/>
        </w:rPr>
        <w:t>1.3) Тәуекелдерді басқару.</w:t>
      </w:r>
    </w:p>
    <w:p w:rsidR="00A23DBA" w:rsidRPr="00CA0380" w:rsidRDefault="00A23DBA" w:rsidP="00A23DBA">
      <w:pPr>
        <w:widowControl w:val="0"/>
        <w:tabs>
          <w:tab w:val="left" w:pos="567"/>
        </w:tabs>
        <w:contextualSpacing/>
        <w:rPr>
          <w:rFonts w:ascii="Times New Roman" w:hAnsi="Times New Roman"/>
          <w:b/>
          <w:sz w:val="28"/>
          <w:szCs w:val="28"/>
          <w:lang w:val="kk-KZ"/>
        </w:rPr>
      </w:pPr>
    </w:p>
    <w:tbl>
      <w:tblPr>
        <w:tblpPr w:leftFromText="180" w:rightFromText="180" w:vertAnchor="text" w:tblpY="1"/>
        <w:tblOverlap w:val="neve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7993"/>
      </w:tblGrid>
      <w:tr w:rsidR="00A23DBA" w:rsidRPr="008E44A9" w:rsidTr="00A23DBA">
        <w:trPr>
          <w:trHeight w:val="512"/>
        </w:trPr>
        <w:tc>
          <w:tcPr>
            <w:tcW w:w="7338" w:type="dxa"/>
            <w:vAlign w:val="center"/>
          </w:tcPr>
          <w:p w:rsidR="00A23DBA" w:rsidRPr="00CA0380" w:rsidRDefault="00A23DBA" w:rsidP="00A23DBA">
            <w:pPr>
              <w:widowControl w:val="0"/>
              <w:tabs>
                <w:tab w:val="left" w:pos="567"/>
              </w:tabs>
              <w:contextualSpacing/>
              <w:jc w:val="center"/>
              <w:rPr>
                <w:rFonts w:ascii="Times New Roman" w:eastAsia="SimSun" w:hAnsi="Times New Roman"/>
                <w:b/>
                <w:sz w:val="28"/>
                <w:szCs w:val="28"/>
                <w:lang w:val="kk-KZ"/>
              </w:rPr>
            </w:pPr>
            <w:r w:rsidRPr="00CA0380">
              <w:rPr>
                <w:rFonts w:ascii="Times New Roman" w:hAnsi="Times New Roman"/>
                <w:sz w:val="28"/>
                <w:szCs w:val="28"/>
                <w:lang w:val="kk-KZ" w:eastAsia="ru-RU"/>
              </w:rPr>
              <w:t>Мақсаттарға қол жеткізуге ықпал ете алатын тәуекелдер атауы</w:t>
            </w:r>
          </w:p>
        </w:tc>
        <w:tc>
          <w:tcPr>
            <w:tcW w:w="7993" w:type="dxa"/>
            <w:vAlign w:val="center"/>
          </w:tcPr>
          <w:p w:rsidR="00A23DBA" w:rsidRPr="00CA0380" w:rsidRDefault="00A23DBA" w:rsidP="00A23DBA">
            <w:pPr>
              <w:pStyle w:val="a5"/>
              <w:widowControl w:val="0"/>
              <w:tabs>
                <w:tab w:val="left" w:pos="567"/>
              </w:tabs>
              <w:spacing w:before="0" w:beforeAutospacing="0" w:after="0" w:afterAutospacing="0"/>
              <w:ind w:right="-108"/>
              <w:jc w:val="center"/>
              <w:rPr>
                <w:sz w:val="28"/>
                <w:szCs w:val="28"/>
                <w:lang w:val="kk-KZ"/>
              </w:rPr>
            </w:pPr>
            <w:r w:rsidRPr="00CA0380">
              <w:rPr>
                <w:sz w:val="28"/>
                <w:szCs w:val="28"/>
                <w:lang w:val="kk-KZ"/>
              </w:rPr>
              <w:t>Тәуекелдерді басқару бойынша</w:t>
            </w:r>
          </w:p>
          <w:p w:rsidR="00A23DBA" w:rsidRPr="00CA0380" w:rsidRDefault="00A23DBA" w:rsidP="00A23DBA">
            <w:pPr>
              <w:pStyle w:val="a5"/>
              <w:widowControl w:val="0"/>
              <w:tabs>
                <w:tab w:val="left" w:pos="567"/>
              </w:tabs>
              <w:spacing w:before="0" w:beforeAutospacing="0" w:after="0" w:afterAutospacing="0"/>
              <w:ind w:right="-108"/>
              <w:contextualSpacing/>
              <w:jc w:val="center"/>
              <w:rPr>
                <w:rFonts w:eastAsia="Times New Roman"/>
                <w:sz w:val="28"/>
                <w:szCs w:val="28"/>
                <w:lang w:val="kk-KZ" w:eastAsia="ru-RU"/>
              </w:rPr>
            </w:pPr>
            <w:r w:rsidRPr="00CA0380">
              <w:rPr>
                <w:sz w:val="28"/>
                <w:szCs w:val="28"/>
                <w:lang w:val="kk-KZ"/>
              </w:rPr>
              <w:t>іс-шаралар</w:t>
            </w:r>
          </w:p>
        </w:tc>
      </w:tr>
      <w:tr w:rsidR="00A23DBA" w:rsidRPr="00CA0380" w:rsidTr="00A23DBA">
        <w:tblPrEx>
          <w:tblLook w:val="01E0" w:firstRow="1" w:lastRow="1" w:firstColumn="1" w:lastColumn="1" w:noHBand="0" w:noVBand="0"/>
        </w:tblPrEx>
        <w:trPr>
          <w:tblHeader/>
        </w:trPr>
        <w:tc>
          <w:tcPr>
            <w:tcW w:w="7338" w:type="dxa"/>
          </w:tcPr>
          <w:p w:rsidR="00A23DBA" w:rsidRPr="00CA0380" w:rsidRDefault="00A23DBA" w:rsidP="00A23DBA">
            <w:pPr>
              <w:widowControl w:val="0"/>
              <w:tabs>
                <w:tab w:val="left" w:pos="567"/>
              </w:tabs>
              <w:ind w:right="-48"/>
              <w:contextualSpacing/>
              <w:jc w:val="center"/>
              <w:rPr>
                <w:rFonts w:ascii="Times New Roman" w:hAnsi="Times New Roman"/>
                <w:i/>
                <w:sz w:val="28"/>
                <w:szCs w:val="28"/>
                <w:lang w:val="kk-KZ"/>
              </w:rPr>
            </w:pPr>
            <w:r w:rsidRPr="00CA0380">
              <w:rPr>
                <w:rFonts w:ascii="Times New Roman" w:hAnsi="Times New Roman"/>
                <w:i/>
                <w:sz w:val="28"/>
                <w:szCs w:val="28"/>
                <w:lang w:val="kk-KZ"/>
              </w:rPr>
              <w:t>1</w:t>
            </w:r>
          </w:p>
        </w:tc>
        <w:tc>
          <w:tcPr>
            <w:tcW w:w="7993" w:type="dxa"/>
          </w:tcPr>
          <w:p w:rsidR="00A23DBA" w:rsidRPr="00CA0380" w:rsidRDefault="00A23DBA" w:rsidP="00A23DBA">
            <w:pPr>
              <w:widowControl w:val="0"/>
              <w:tabs>
                <w:tab w:val="left" w:pos="567"/>
              </w:tabs>
              <w:contextualSpacing/>
              <w:jc w:val="center"/>
              <w:rPr>
                <w:rFonts w:ascii="Times New Roman" w:hAnsi="Times New Roman"/>
                <w:i/>
                <w:sz w:val="28"/>
                <w:szCs w:val="28"/>
                <w:lang w:val="kk-KZ"/>
              </w:rPr>
            </w:pPr>
            <w:r w:rsidRPr="00CA0380">
              <w:rPr>
                <w:rFonts w:ascii="Times New Roman" w:hAnsi="Times New Roman"/>
                <w:i/>
                <w:sz w:val="28"/>
                <w:szCs w:val="28"/>
                <w:lang w:val="kk-KZ"/>
              </w:rPr>
              <w:t>2</w:t>
            </w:r>
          </w:p>
        </w:tc>
      </w:tr>
      <w:tr w:rsidR="00A23DBA" w:rsidRPr="008E44A9" w:rsidTr="00A23DBA">
        <w:tblPrEx>
          <w:tblLook w:val="01E0" w:firstRow="1" w:lastRow="1" w:firstColumn="1" w:lastColumn="1" w:noHBand="0" w:noVBand="0"/>
        </w:tblPrEx>
        <w:trPr>
          <w:tblHeader/>
        </w:trPr>
        <w:tc>
          <w:tcPr>
            <w:tcW w:w="7338" w:type="dxa"/>
          </w:tcPr>
          <w:p w:rsidR="00A23DBA" w:rsidRPr="00CA0380" w:rsidRDefault="000A06DD" w:rsidP="008A2DEC">
            <w:pPr>
              <w:pStyle w:val="a5"/>
              <w:tabs>
                <w:tab w:val="left" w:pos="567"/>
              </w:tabs>
              <w:spacing w:before="0" w:beforeAutospacing="0" w:after="0" w:afterAutospacing="0"/>
              <w:contextualSpacing/>
              <w:jc w:val="both"/>
              <w:rPr>
                <w:bCs/>
                <w:sz w:val="28"/>
                <w:szCs w:val="28"/>
                <w:lang w:val="kk-KZ"/>
              </w:rPr>
            </w:pPr>
            <w:r w:rsidRPr="000A06DD">
              <w:rPr>
                <w:bCs/>
                <w:sz w:val="28"/>
                <w:szCs w:val="28"/>
                <w:lang w:val="kk-KZ"/>
              </w:rPr>
              <w:t xml:space="preserve">Мемлекеттік қызметке тек төмен лауазымдармен кіру және </w:t>
            </w:r>
            <w:r w:rsidR="008A2DEC">
              <w:rPr>
                <w:bCs/>
                <w:sz w:val="28"/>
                <w:szCs w:val="28"/>
                <w:lang w:val="kk-KZ"/>
              </w:rPr>
              <w:t>«</w:t>
            </w:r>
            <w:r w:rsidRPr="000A06DD">
              <w:rPr>
                <w:bCs/>
                <w:sz w:val="28"/>
                <w:szCs w:val="28"/>
                <w:lang w:val="kk-KZ"/>
              </w:rPr>
              <w:t>Б</w:t>
            </w:r>
            <w:r w:rsidR="008A2DEC">
              <w:rPr>
                <w:bCs/>
                <w:sz w:val="28"/>
                <w:szCs w:val="28"/>
                <w:lang w:val="kk-KZ"/>
              </w:rPr>
              <w:t xml:space="preserve">» </w:t>
            </w:r>
            <w:r w:rsidRPr="000A06DD">
              <w:rPr>
                <w:bCs/>
                <w:sz w:val="28"/>
                <w:szCs w:val="28"/>
                <w:lang w:val="kk-KZ"/>
              </w:rPr>
              <w:t>корпусының кадр резервін тарату жөніндегі талаптарға байланысты кадрлық ұтқырлық деңгейінің төмендеуі.</w:t>
            </w:r>
          </w:p>
        </w:tc>
        <w:tc>
          <w:tcPr>
            <w:tcW w:w="7993" w:type="dxa"/>
          </w:tcPr>
          <w:p w:rsidR="00A23DBA" w:rsidRPr="00CA0380" w:rsidRDefault="000A06DD" w:rsidP="00A23DBA">
            <w:pPr>
              <w:widowControl w:val="0"/>
              <w:tabs>
                <w:tab w:val="left" w:pos="567"/>
              </w:tabs>
              <w:contextualSpacing/>
              <w:rPr>
                <w:rFonts w:ascii="Times New Roman" w:hAnsi="Times New Roman"/>
                <w:sz w:val="28"/>
                <w:szCs w:val="28"/>
                <w:lang w:val="kk-KZ"/>
              </w:rPr>
            </w:pPr>
            <w:r w:rsidRPr="000A06DD">
              <w:rPr>
                <w:rFonts w:ascii="Times New Roman" w:hAnsi="Times New Roman"/>
                <w:sz w:val="28"/>
                <w:szCs w:val="28"/>
                <w:lang w:val="kk-KZ"/>
              </w:rPr>
              <w:t>Ішкі конкурстардың мерзімдерін қысқарту және оны өткізу тәртібін оңайлату, сондай-ақ мемлекеттік органның мемлекеттік қызметшілері арасындағы ішкі конкурстан кейін бірден жалпы конкурсты ұйымдастыру мүмкіндігін беру.</w:t>
            </w:r>
          </w:p>
        </w:tc>
      </w:tr>
      <w:tr w:rsidR="00A23DBA" w:rsidRPr="008E44A9" w:rsidTr="00A23DBA">
        <w:tblPrEx>
          <w:tblLook w:val="01E0" w:firstRow="1" w:lastRow="1" w:firstColumn="1" w:lastColumn="1" w:noHBand="0" w:noVBand="0"/>
        </w:tblPrEx>
        <w:trPr>
          <w:tblHeader/>
        </w:trPr>
        <w:tc>
          <w:tcPr>
            <w:tcW w:w="7338" w:type="dxa"/>
          </w:tcPr>
          <w:p w:rsidR="00F013C5" w:rsidRPr="00CA0380" w:rsidRDefault="000A06DD" w:rsidP="008A2DEC">
            <w:pPr>
              <w:pStyle w:val="a5"/>
              <w:tabs>
                <w:tab w:val="left" w:pos="567"/>
              </w:tabs>
              <w:spacing w:before="0" w:beforeAutospacing="0" w:after="0" w:afterAutospacing="0"/>
              <w:contextualSpacing/>
              <w:jc w:val="both"/>
              <w:rPr>
                <w:bCs/>
                <w:sz w:val="28"/>
                <w:szCs w:val="28"/>
                <w:lang w:val="kk-KZ"/>
              </w:rPr>
            </w:pPr>
            <w:r w:rsidRPr="000A06DD">
              <w:rPr>
                <w:bCs/>
                <w:sz w:val="28"/>
                <w:szCs w:val="28"/>
                <w:lang w:val="kk-KZ"/>
              </w:rPr>
              <w:lastRenderedPageBreak/>
              <w:t xml:space="preserve">Бос жұмыс орындарын алмастыру бірінші кезекте </w:t>
            </w:r>
            <w:r w:rsidR="008A2DEC">
              <w:rPr>
                <w:bCs/>
                <w:sz w:val="28"/>
                <w:szCs w:val="28"/>
                <w:lang w:val="kk-KZ"/>
              </w:rPr>
              <w:t>«</w:t>
            </w:r>
            <w:r w:rsidRPr="000A06DD">
              <w:rPr>
                <w:bCs/>
                <w:sz w:val="28"/>
                <w:szCs w:val="28"/>
                <w:lang w:val="kk-KZ"/>
              </w:rPr>
              <w:t>ішкі ресурстар</w:t>
            </w:r>
            <w:r w:rsidR="008A2DEC">
              <w:rPr>
                <w:bCs/>
                <w:sz w:val="28"/>
                <w:szCs w:val="28"/>
                <w:lang w:val="kk-KZ"/>
              </w:rPr>
              <w:t>»</w:t>
            </w:r>
            <w:r w:rsidRPr="000A06DD">
              <w:rPr>
                <w:bCs/>
                <w:sz w:val="28"/>
                <w:szCs w:val="28"/>
                <w:lang w:val="kk-KZ"/>
              </w:rPr>
              <w:t xml:space="preserve"> есебінен жүзеге асырылатын, ал бағалау, этикалық бақылау, ротация және басқалары сияқты институттар қызметшілерді жұмыстан шығару үшін негіздерді кеңейтетін құрылатын мансап моделіне байланысты кадр тапшылығын құру.</w:t>
            </w:r>
          </w:p>
        </w:tc>
        <w:tc>
          <w:tcPr>
            <w:tcW w:w="7993" w:type="dxa"/>
          </w:tcPr>
          <w:p w:rsidR="00A23DBA" w:rsidRPr="00CA0380" w:rsidRDefault="000A06DD" w:rsidP="00504E96">
            <w:pPr>
              <w:widowControl w:val="0"/>
              <w:tabs>
                <w:tab w:val="left" w:pos="567"/>
              </w:tabs>
              <w:rPr>
                <w:rFonts w:ascii="Times New Roman" w:hAnsi="Times New Roman"/>
                <w:sz w:val="28"/>
                <w:szCs w:val="28"/>
                <w:lang w:val="kk-KZ"/>
              </w:rPr>
            </w:pPr>
            <w:r w:rsidRPr="000A06DD">
              <w:rPr>
                <w:rFonts w:ascii="Times New Roman" w:hAnsi="Times New Roman"/>
                <w:sz w:val="28"/>
                <w:szCs w:val="28"/>
                <w:lang w:val="kk-KZ"/>
              </w:rPr>
              <w:t>Кадр тапшылығына жол бермеу үшін мемлекеттік органдарға шетелдік менеджерлерді, жеке сектордан мамандарды және Қазақстан Республикасының азаматтарын – халықаралық ұйымдардың қызметкерлерін жұмысқа тартудың нақты тетігін құру.</w:t>
            </w:r>
          </w:p>
        </w:tc>
      </w:tr>
      <w:tr w:rsidR="00A23DBA" w:rsidRPr="008E44A9" w:rsidTr="00A23DBA">
        <w:tblPrEx>
          <w:tblLook w:val="01E0" w:firstRow="1" w:lastRow="1" w:firstColumn="1" w:lastColumn="1" w:noHBand="0" w:noVBand="0"/>
        </w:tblPrEx>
        <w:trPr>
          <w:trHeight w:val="414"/>
          <w:tblHeader/>
        </w:trPr>
        <w:tc>
          <w:tcPr>
            <w:tcW w:w="7338" w:type="dxa"/>
          </w:tcPr>
          <w:p w:rsidR="00A23DBA" w:rsidRPr="00CA0380" w:rsidRDefault="000A06DD" w:rsidP="00A23DBA">
            <w:pPr>
              <w:pStyle w:val="a5"/>
              <w:tabs>
                <w:tab w:val="left" w:pos="567"/>
              </w:tabs>
              <w:spacing w:before="0" w:beforeAutospacing="0" w:after="0" w:afterAutospacing="0"/>
              <w:contextualSpacing/>
              <w:jc w:val="both"/>
              <w:rPr>
                <w:bCs/>
                <w:sz w:val="28"/>
                <w:szCs w:val="28"/>
                <w:lang w:val="kk-KZ"/>
              </w:rPr>
            </w:pPr>
            <w:r w:rsidRPr="000A06DD">
              <w:rPr>
                <w:bCs/>
                <w:sz w:val="28"/>
                <w:szCs w:val="28"/>
                <w:lang w:val="kk-KZ"/>
              </w:rPr>
              <w:t>Бағалау және сыйақы жүйесін байланыстыруға (нәтижелер бойынша еңбекақы төлеу қағидатын енгізуге) байланысты адам факторының болуына байланысты бағалау кезінде субъективизмнің көрінісі.</w:t>
            </w:r>
          </w:p>
        </w:tc>
        <w:tc>
          <w:tcPr>
            <w:tcW w:w="7993" w:type="dxa"/>
          </w:tcPr>
          <w:p w:rsidR="00A23DBA" w:rsidRPr="00CA0380" w:rsidRDefault="000A06DD" w:rsidP="00A23DBA">
            <w:pPr>
              <w:pStyle w:val="a5"/>
              <w:keepNext/>
              <w:keepLines/>
              <w:tabs>
                <w:tab w:val="left" w:pos="567"/>
              </w:tabs>
              <w:spacing w:before="0" w:beforeAutospacing="0" w:after="0" w:afterAutospacing="0"/>
              <w:contextualSpacing/>
              <w:jc w:val="both"/>
              <w:rPr>
                <w:rFonts w:eastAsia="Times New Roman"/>
                <w:sz w:val="28"/>
                <w:szCs w:val="28"/>
                <w:lang w:val="kk-KZ" w:eastAsia="ru-RU"/>
              </w:rPr>
            </w:pPr>
            <w:r w:rsidRPr="000A06DD">
              <w:rPr>
                <w:rFonts w:eastAsia="Times New Roman"/>
                <w:sz w:val="28"/>
                <w:szCs w:val="28"/>
                <w:lang w:val="kk-KZ" w:eastAsia="ru-RU"/>
              </w:rPr>
              <w:t>Бағалау және оның нәтижелері бойынша бонустарды төлеу процестерінің объективтілігі мен айқындылығын қабылданатын шешімнің нақты, бір мағыналы бағалау критерийлерін және алқалылығын белгілеу арқылы барынша қамтамасыз ету.</w:t>
            </w:r>
          </w:p>
        </w:tc>
      </w:tr>
    </w:tbl>
    <w:p w:rsidR="00504E96" w:rsidRPr="00CA0380" w:rsidRDefault="00504E96" w:rsidP="00504E96">
      <w:pPr>
        <w:widowControl w:val="0"/>
        <w:tabs>
          <w:tab w:val="left" w:pos="567"/>
        </w:tabs>
        <w:contextualSpacing/>
        <w:rPr>
          <w:rFonts w:ascii="Times New Roman" w:hAnsi="Times New Roman"/>
          <w:sz w:val="28"/>
          <w:szCs w:val="28"/>
          <w:lang w:val="kk-KZ"/>
        </w:rPr>
      </w:pPr>
    </w:p>
    <w:p w:rsidR="00C87EA1" w:rsidRPr="00CA0380" w:rsidRDefault="00C87EA1" w:rsidP="00473A92">
      <w:pPr>
        <w:widowControl w:val="0"/>
        <w:tabs>
          <w:tab w:val="left" w:pos="567"/>
        </w:tabs>
        <w:ind w:firstLine="709"/>
        <w:rPr>
          <w:rFonts w:ascii="Times New Roman" w:hAnsi="Times New Roman"/>
          <w:b/>
          <w:sz w:val="28"/>
          <w:szCs w:val="28"/>
          <w:lang w:val="kk-KZ"/>
        </w:rPr>
      </w:pPr>
      <w:r w:rsidRPr="00CA0380">
        <w:rPr>
          <w:rFonts w:ascii="Times New Roman" w:hAnsi="Times New Roman"/>
          <w:b/>
          <w:sz w:val="28"/>
          <w:szCs w:val="28"/>
          <w:lang w:val="kk-KZ"/>
        </w:rPr>
        <w:t xml:space="preserve">2-стратегиялық бағыт. Мемлекеттік қызметтер </w:t>
      </w:r>
      <w:r w:rsidR="004317AD" w:rsidRPr="00CA0380">
        <w:rPr>
          <w:rFonts w:ascii="Times New Roman" w:hAnsi="Times New Roman"/>
          <w:b/>
          <w:sz w:val="28"/>
          <w:szCs w:val="28"/>
          <w:lang w:val="kk-KZ"/>
        </w:rPr>
        <w:t>көрсету сапасын</w:t>
      </w:r>
      <w:r w:rsidRPr="00CA0380">
        <w:rPr>
          <w:rFonts w:ascii="Times New Roman" w:hAnsi="Times New Roman"/>
          <w:b/>
          <w:sz w:val="28"/>
          <w:szCs w:val="28"/>
          <w:lang w:val="kk-KZ"/>
        </w:rPr>
        <w:t xml:space="preserve"> арттыру</w:t>
      </w:r>
    </w:p>
    <w:p w:rsidR="00C87EA1" w:rsidRDefault="00C87EA1" w:rsidP="00473A92">
      <w:pPr>
        <w:pStyle w:val="a5"/>
        <w:widowControl w:val="0"/>
        <w:tabs>
          <w:tab w:val="left" w:pos="567"/>
        </w:tabs>
        <w:spacing w:before="0" w:beforeAutospacing="0" w:after="0" w:afterAutospacing="0"/>
        <w:ind w:firstLine="709"/>
        <w:jc w:val="both"/>
        <w:rPr>
          <w:sz w:val="28"/>
          <w:szCs w:val="28"/>
          <w:lang w:val="kk-KZ"/>
        </w:rPr>
      </w:pPr>
      <w:r w:rsidRPr="00CA0380">
        <w:rPr>
          <w:sz w:val="28"/>
          <w:szCs w:val="28"/>
          <w:lang w:val="kk-KZ"/>
        </w:rPr>
        <w:t>2.1) Мемлекеттік қызме</w:t>
      </w:r>
      <w:r w:rsidR="004317AD" w:rsidRPr="00CA0380">
        <w:rPr>
          <w:sz w:val="28"/>
          <w:szCs w:val="28"/>
          <w:lang w:val="kk-KZ"/>
        </w:rPr>
        <w:t xml:space="preserve">ттер көрсету саласын дамытудың </w:t>
      </w:r>
      <w:r w:rsidRPr="00CA0380">
        <w:rPr>
          <w:sz w:val="28"/>
          <w:szCs w:val="28"/>
          <w:lang w:val="kk-KZ"/>
        </w:rPr>
        <w:t xml:space="preserve">негізгі параметрлері. </w:t>
      </w:r>
    </w:p>
    <w:p w:rsidR="000A06DD" w:rsidRDefault="008A2DEC" w:rsidP="00473A92">
      <w:pPr>
        <w:pStyle w:val="a5"/>
        <w:widowControl w:val="0"/>
        <w:tabs>
          <w:tab w:val="left" w:pos="567"/>
        </w:tabs>
        <w:spacing w:before="0" w:beforeAutospacing="0" w:after="0" w:afterAutospacing="0"/>
        <w:ind w:firstLine="709"/>
        <w:jc w:val="both"/>
        <w:rPr>
          <w:sz w:val="28"/>
          <w:szCs w:val="28"/>
          <w:lang w:val="kk-KZ"/>
        </w:rPr>
      </w:pPr>
      <w:r>
        <w:rPr>
          <w:sz w:val="28"/>
          <w:szCs w:val="28"/>
          <w:lang w:val="kk-KZ"/>
        </w:rPr>
        <w:t>«</w:t>
      </w:r>
      <w:r w:rsidR="000A06DD" w:rsidRPr="000A06DD">
        <w:rPr>
          <w:sz w:val="28"/>
          <w:szCs w:val="28"/>
          <w:lang w:val="kk-KZ"/>
        </w:rPr>
        <w:t>Қазақстан-2050</w:t>
      </w:r>
      <w:r>
        <w:rPr>
          <w:sz w:val="28"/>
          <w:szCs w:val="28"/>
          <w:lang w:val="kk-KZ"/>
        </w:rPr>
        <w:t>» стратегиясына</w:t>
      </w:r>
      <w:r w:rsidR="000A06DD" w:rsidRPr="000A06DD">
        <w:rPr>
          <w:sz w:val="28"/>
          <w:szCs w:val="28"/>
          <w:lang w:val="kk-KZ"/>
        </w:rPr>
        <w:t xml:space="preserve"> сәйкес, Қазақстан Республикасының Президенті мемлекеттік органдардың халықпен өзара қарым-қатынасындағы біржақты-билік тәсілдерінен азаматтарға мемлекеттік қызмет көрсетуді тиімді көрсетуге екпінді жылжыту бойынша міндет қойды. Бұдан басқа, 2025 Стратегиясы міндеттерінің бірі </w:t>
      </w:r>
      <w:r>
        <w:rPr>
          <w:sz w:val="28"/>
          <w:szCs w:val="28"/>
          <w:lang w:val="kk-KZ"/>
        </w:rPr>
        <w:t>«</w:t>
      </w:r>
      <w:r w:rsidR="000A06DD" w:rsidRPr="000A06DD">
        <w:rPr>
          <w:sz w:val="28"/>
          <w:szCs w:val="28"/>
          <w:lang w:val="kk-KZ"/>
        </w:rPr>
        <w:t>клиенттік бағдарлану негізінде сапаны арттыру</w:t>
      </w:r>
      <w:r>
        <w:rPr>
          <w:sz w:val="28"/>
          <w:szCs w:val="28"/>
          <w:lang w:val="kk-KZ"/>
        </w:rPr>
        <w:t xml:space="preserve">» </w:t>
      </w:r>
      <w:r w:rsidR="000A06DD" w:rsidRPr="000A06DD">
        <w:rPr>
          <w:sz w:val="28"/>
          <w:szCs w:val="28"/>
          <w:lang w:val="kk-KZ"/>
        </w:rPr>
        <w:t>болып табылады.</w:t>
      </w:r>
    </w:p>
    <w:p w:rsidR="000A06DD" w:rsidRDefault="000A06DD" w:rsidP="00473A92">
      <w:pPr>
        <w:pStyle w:val="a5"/>
        <w:widowControl w:val="0"/>
        <w:tabs>
          <w:tab w:val="left" w:pos="567"/>
        </w:tabs>
        <w:spacing w:before="0" w:beforeAutospacing="0" w:after="0" w:afterAutospacing="0"/>
        <w:ind w:firstLine="709"/>
        <w:jc w:val="both"/>
        <w:rPr>
          <w:sz w:val="28"/>
          <w:szCs w:val="28"/>
          <w:lang w:val="kk-KZ"/>
        </w:rPr>
      </w:pPr>
      <w:r w:rsidRPr="000A06DD">
        <w:rPr>
          <w:sz w:val="28"/>
          <w:szCs w:val="28"/>
          <w:lang w:val="kk-KZ"/>
        </w:rPr>
        <w:t xml:space="preserve">Бұл ретте, барлық мемлекеттік органдар қызметінің қағидаты азаматтардың әл-ауқатының деңгейін арттыруға, мемлекеттік қызметтердің ашықтығын күшейтуге, олардың адамдар мен бизнестің қажеттіліктері мен мүдделеріне </w:t>
      </w:r>
      <w:r w:rsidR="008A2DEC">
        <w:rPr>
          <w:sz w:val="28"/>
          <w:szCs w:val="28"/>
          <w:lang w:val="kk-KZ"/>
        </w:rPr>
        <w:t>«</w:t>
      </w:r>
      <w:r w:rsidRPr="000A06DD">
        <w:rPr>
          <w:sz w:val="28"/>
          <w:szCs w:val="28"/>
          <w:lang w:val="kk-KZ"/>
        </w:rPr>
        <w:t>қайырымдылығына</w:t>
      </w:r>
      <w:r w:rsidR="008A2DEC">
        <w:rPr>
          <w:sz w:val="28"/>
          <w:szCs w:val="28"/>
          <w:lang w:val="kk-KZ"/>
        </w:rPr>
        <w:t>»</w:t>
      </w:r>
      <w:r w:rsidRPr="000A06DD">
        <w:rPr>
          <w:sz w:val="28"/>
          <w:szCs w:val="28"/>
          <w:lang w:val="kk-KZ"/>
        </w:rPr>
        <w:t xml:space="preserve"> бағдарлануы тиіс.</w:t>
      </w:r>
    </w:p>
    <w:p w:rsidR="000A06DD" w:rsidRDefault="000A06DD" w:rsidP="00473A92">
      <w:pPr>
        <w:pStyle w:val="a5"/>
        <w:widowControl w:val="0"/>
        <w:tabs>
          <w:tab w:val="left" w:pos="567"/>
        </w:tabs>
        <w:spacing w:before="0" w:beforeAutospacing="0" w:after="0" w:afterAutospacing="0"/>
        <w:ind w:firstLine="709"/>
        <w:jc w:val="both"/>
        <w:rPr>
          <w:sz w:val="28"/>
          <w:szCs w:val="28"/>
          <w:lang w:val="kk-KZ"/>
        </w:rPr>
      </w:pPr>
      <w:r w:rsidRPr="000A06DD">
        <w:rPr>
          <w:sz w:val="28"/>
          <w:szCs w:val="28"/>
          <w:lang w:val="kk-KZ"/>
        </w:rPr>
        <w:t>Мемлекеттік қызметтер көрсету саласындағы мемлекеттік басқару жүйесін басталған ауқымды жаңғырту нәтижесінде түбегейлі өзгерістер болды.</w:t>
      </w:r>
    </w:p>
    <w:p w:rsidR="00152430" w:rsidRDefault="00152430" w:rsidP="00473A92">
      <w:pPr>
        <w:pStyle w:val="a5"/>
        <w:widowControl w:val="0"/>
        <w:tabs>
          <w:tab w:val="left" w:pos="567"/>
        </w:tabs>
        <w:spacing w:before="0" w:beforeAutospacing="0" w:after="0" w:afterAutospacing="0"/>
        <w:ind w:firstLine="709"/>
        <w:jc w:val="both"/>
        <w:rPr>
          <w:sz w:val="28"/>
          <w:szCs w:val="28"/>
          <w:lang w:val="kk-KZ"/>
        </w:rPr>
      </w:pPr>
      <w:r w:rsidRPr="00152430">
        <w:rPr>
          <w:sz w:val="28"/>
          <w:szCs w:val="28"/>
          <w:lang w:val="kk-KZ"/>
        </w:rPr>
        <w:t xml:space="preserve">Қазақстан Республикасында Мемлекеттік қызметтер көрсету 2013 жылғы 15 сәуірде қабылданған </w:t>
      </w:r>
      <w:r w:rsidR="008A2DEC">
        <w:rPr>
          <w:sz w:val="28"/>
          <w:szCs w:val="28"/>
          <w:lang w:val="kk-KZ"/>
        </w:rPr>
        <w:t>«</w:t>
      </w:r>
      <w:r>
        <w:rPr>
          <w:sz w:val="28"/>
          <w:szCs w:val="28"/>
          <w:lang w:val="kk-KZ"/>
        </w:rPr>
        <w:t>М</w:t>
      </w:r>
      <w:r w:rsidRPr="00152430">
        <w:rPr>
          <w:sz w:val="28"/>
          <w:szCs w:val="28"/>
          <w:lang w:val="kk-KZ"/>
        </w:rPr>
        <w:t>емлекеттік көрсетілетін қызметтер туралы</w:t>
      </w:r>
      <w:r w:rsidR="008A2DEC">
        <w:rPr>
          <w:sz w:val="28"/>
          <w:szCs w:val="28"/>
          <w:lang w:val="kk-KZ"/>
        </w:rPr>
        <w:t>»</w:t>
      </w:r>
      <w:r w:rsidRPr="00152430">
        <w:rPr>
          <w:sz w:val="28"/>
          <w:szCs w:val="28"/>
          <w:lang w:val="kk-KZ"/>
        </w:rPr>
        <w:t xml:space="preserve"> Заңға сәйкес жүзеге асырылады.</w:t>
      </w:r>
    </w:p>
    <w:p w:rsidR="00152430" w:rsidRDefault="00152430" w:rsidP="00473A92">
      <w:pPr>
        <w:pStyle w:val="a5"/>
        <w:widowControl w:val="0"/>
        <w:tabs>
          <w:tab w:val="left" w:pos="567"/>
        </w:tabs>
        <w:spacing w:before="0" w:beforeAutospacing="0" w:after="0" w:afterAutospacing="0"/>
        <w:ind w:firstLine="709"/>
        <w:jc w:val="both"/>
        <w:rPr>
          <w:sz w:val="28"/>
          <w:szCs w:val="28"/>
          <w:lang w:val="kk-KZ"/>
        </w:rPr>
      </w:pPr>
      <w:r w:rsidRPr="00152430">
        <w:rPr>
          <w:sz w:val="28"/>
          <w:szCs w:val="28"/>
          <w:lang w:val="kk-KZ"/>
        </w:rPr>
        <w:t>Оны іске асыру үшін мемлекеттік қызметтерді стандарттау мен регламенттеу, бизнес-процестерді автоматтандыру мен оңтайландыру, оларды көрсету және олардың сапасын бақылауды жүзеге асыру тәртібін айқындайтын тиісті заңға тәуелді актілер бекітілді.</w:t>
      </w:r>
    </w:p>
    <w:p w:rsidR="005624A5" w:rsidRPr="00CA0380" w:rsidRDefault="005624A5" w:rsidP="005624A5">
      <w:pP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Осылайша, Қазақстан Республикасы Үкіметінің 2013 жылғы 18 қыркүйектегі № 983 қаулысымен 2019 жылғы                        22 сәуірдегі жағдай бойынша 742 түрді қамтитын Мемлекеттік көрсетілетін қызметтер тізілімі бекітілген. Олардың мемлекеттік органдармен көрсетілуі белгіленген стандарттар мен регламенттерге сәйкес жүзеге асырылады.</w:t>
      </w:r>
    </w:p>
    <w:p w:rsidR="009C7C58" w:rsidRPr="00CA0380" w:rsidRDefault="009C7C58" w:rsidP="009C7C58">
      <w:pPr>
        <w:tabs>
          <w:tab w:val="left" w:pos="567"/>
        </w:tabs>
        <w:ind w:firstLine="709"/>
        <w:contextualSpacing/>
        <w:rPr>
          <w:rFonts w:ascii="Times New Roman" w:hAnsi="Times New Roman"/>
          <w:sz w:val="28"/>
          <w:szCs w:val="28"/>
          <w:lang w:val="kk-KZ"/>
        </w:rPr>
      </w:pPr>
      <w:r w:rsidRPr="00CA0380">
        <w:rPr>
          <w:rFonts w:ascii="Times New Roman" w:hAnsi="Times New Roman"/>
          <w:sz w:val="28"/>
          <w:szCs w:val="28"/>
          <w:lang w:val="kk-KZ"/>
        </w:rPr>
        <w:lastRenderedPageBreak/>
        <w:t>2014 жылдан бастап жыл сайын Қазақстанда мемлекеттік қызметтер туралы заңнамаға сәйкес мемлекеттік әлеуметтік тапсырыс шеңберінде мемлекеттік қызмет көрсету сапасына қоғамдық мониторинг жүргізіледі. Мониторингтің                       мақсаты – азаматтардың қанағаттану дәрежесін және мемлекеттік қызметтердің қолжетімдігін анықтау болып табылады.</w:t>
      </w:r>
    </w:p>
    <w:p w:rsidR="009C7C58" w:rsidRDefault="009C7C58" w:rsidP="009C7C58">
      <w:pPr>
        <w:ind w:firstLine="709"/>
        <w:contextualSpacing/>
        <w:rPr>
          <w:rFonts w:ascii="Times New Roman" w:eastAsia="Times New Roman" w:hAnsi="Times New Roman"/>
          <w:sz w:val="28"/>
          <w:szCs w:val="28"/>
          <w:lang w:val="kk-KZ"/>
        </w:rPr>
      </w:pPr>
      <w:r w:rsidRPr="00CA0380">
        <w:rPr>
          <w:rFonts w:ascii="Times New Roman" w:hAnsi="Times New Roman"/>
          <w:sz w:val="28"/>
          <w:szCs w:val="28"/>
          <w:lang w:val="kk-KZ"/>
        </w:rPr>
        <w:t>2019 жылы мониторинг мемлекеттік қызмет көрсетудің 65 түрін қам</w:t>
      </w:r>
      <w:r>
        <w:rPr>
          <w:rFonts w:ascii="Times New Roman" w:hAnsi="Times New Roman"/>
          <w:sz w:val="28"/>
          <w:szCs w:val="28"/>
          <w:lang w:val="kk-KZ"/>
        </w:rPr>
        <w:t xml:space="preserve">тыды (2018 жылы </w:t>
      </w:r>
      <w:r w:rsidRPr="00CA0380">
        <w:rPr>
          <w:rFonts w:ascii="Times New Roman" w:hAnsi="Times New Roman"/>
          <w:sz w:val="28"/>
          <w:szCs w:val="28"/>
          <w:lang w:val="kk-KZ"/>
        </w:rPr>
        <w:t>60 қызмет)</w:t>
      </w:r>
      <w:r>
        <w:rPr>
          <w:rFonts w:ascii="Times New Roman" w:hAnsi="Times New Roman"/>
          <w:sz w:val="28"/>
          <w:szCs w:val="28"/>
          <w:lang w:val="kk-KZ"/>
        </w:rPr>
        <w:t>.</w:t>
      </w:r>
    </w:p>
    <w:p w:rsidR="009C7C58" w:rsidRPr="00CA0380" w:rsidRDefault="009C7C58" w:rsidP="009C7C58">
      <w:pPr>
        <w:ind w:firstLine="709"/>
        <w:contextualSpacing/>
        <w:rPr>
          <w:rFonts w:ascii="Times New Roman" w:hAnsi="Times New Roman"/>
          <w:sz w:val="28"/>
          <w:szCs w:val="28"/>
          <w:lang w:val="kk-KZ"/>
        </w:rPr>
      </w:pPr>
      <w:r w:rsidRPr="00CA0380">
        <w:rPr>
          <w:rFonts w:ascii="Times New Roman" w:eastAsia="Times New Roman" w:hAnsi="Times New Roman"/>
          <w:sz w:val="28"/>
          <w:szCs w:val="28"/>
          <w:lang w:val="kk-KZ"/>
        </w:rPr>
        <w:t>Социологиялық сауалнама 17 облыста жүргізіліп, 10 000 респондентті қамтыды.</w:t>
      </w:r>
    </w:p>
    <w:p w:rsidR="000C6A0B" w:rsidRDefault="009C7C58" w:rsidP="000C6A0B">
      <w:pPr>
        <w:pBdr>
          <w:bottom w:val="single" w:sz="4" w:space="27" w:color="FFFFFF"/>
        </w:pBdr>
        <w:tabs>
          <w:tab w:val="left" w:pos="567"/>
        </w:tabs>
        <w:ind w:firstLine="709"/>
        <w:rPr>
          <w:rFonts w:ascii="Times New Roman" w:hAnsi="Times New Roman"/>
          <w:sz w:val="28"/>
          <w:szCs w:val="28"/>
          <w:lang w:val="kk-KZ"/>
        </w:rPr>
      </w:pPr>
      <w:r w:rsidRPr="009C7C58">
        <w:rPr>
          <w:rFonts w:ascii="Times New Roman" w:eastAsia="Times New Roman" w:hAnsi="Times New Roman"/>
          <w:sz w:val="28"/>
          <w:szCs w:val="28"/>
          <w:lang w:val="kk-KZ"/>
        </w:rPr>
        <w:t>2019 жылдың қорытындысы бойынша көрсетілетін қызметті алушылардың мемлекеттік қызметтер көрсету сапасына қанағатта</w:t>
      </w:r>
      <w:r>
        <w:rPr>
          <w:rFonts w:ascii="Times New Roman" w:eastAsia="Times New Roman" w:hAnsi="Times New Roman"/>
          <w:sz w:val="28"/>
          <w:szCs w:val="28"/>
          <w:lang w:val="kk-KZ"/>
        </w:rPr>
        <w:t>нуы орташа есеппен 74.8% құрады</w:t>
      </w:r>
      <w:r w:rsidR="000C6A0B">
        <w:rPr>
          <w:rFonts w:ascii="Times New Roman" w:eastAsia="Times New Roman" w:hAnsi="Times New Roman"/>
          <w:sz w:val="28"/>
          <w:szCs w:val="28"/>
          <w:lang w:val="kk-KZ"/>
        </w:rPr>
        <w:t xml:space="preserve"> (2018 жылдың қорытындысы бойынша 72%)</w:t>
      </w:r>
      <w:r w:rsidRPr="009C7C58">
        <w:rPr>
          <w:rFonts w:ascii="Times New Roman" w:eastAsia="Times New Roman" w:hAnsi="Times New Roman"/>
          <w:sz w:val="28"/>
          <w:szCs w:val="28"/>
          <w:lang w:val="kk-KZ"/>
        </w:rPr>
        <w:t>.</w:t>
      </w:r>
    </w:p>
    <w:p w:rsidR="000C6A0B" w:rsidRPr="00CA0380" w:rsidRDefault="000C6A0B" w:rsidP="000C6A0B">
      <w:pPr>
        <w:pBdr>
          <w:bottom w:val="single" w:sz="4" w:space="27" w:color="FFFFFF"/>
        </w:pBd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 xml:space="preserve">Мемлекеттік органдар қызметінің тиімділігін жыл сайынғы бағалау жүйесіне сәйкес Агенттік «Мемлекеттік қызметтер көрсету» бағыты бойынша мемлекеттік органдарды бағалауды жүзеге асырады. </w:t>
      </w:r>
    </w:p>
    <w:p w:rsidR="000C6A0B" w:rsidRPr="00CA0380" w:rsidRDefault="000C6A0B" w:rsidP="000C6A0B">
      <w:pPr>
        <w:pBdr>
          <w:bottom w:val="single" w:sz="4" w:space="27" w:color="FFFFFF"/>
        </w:pBdr>
        <w:ind w:firstLine="709"/>
        <w:rPr>
          <w:rFonts w:ascii="Times New Roman" w:hAnsi="Times New Roman"/>
          <w:sz w:val="28"/>
          <w:szCs w:val="28"/>
          <w:lang w:val="kk-KZ"/>
        </w:rPr>
      </w:pPr>
      <w:r w:rsidRPr="00CA0380">
        <w:rPr>
          <w:rFonts w:ascii="Times New Roman" w:hAnsi="Times New Roman"/>
          <w:sz w:val="28"/>
          <w:szCs w:val="28"/>
          <w:lang w:val="kk-KZ"/>
        </w:rPr>
        <w:t>2017 жылдан бастап үш блокты қоса алатын жаңа бағалау моделі енгізілген – «</w:t>
      </w:r>
      <w:r>
        <w:rPr>
          <w:rFonts w:ascii="Times New Roman" w:hAnsi="Times New Roman"/>
          <w:sz w:val="28"/>
          <w:szCs w:val="28"/>
          <w:lang w:val="kk-KZ"/>
        </w:rPr>
        <w:t xml:space="preserve">Мемлекеттік органның жеке және заңды тұлғалармен </w:t>
      </w:r>
      <w:r w:rsidRPr="00CA0380">
        <w:rPr>
          <w:rFonts w:ascii="Times New Roman" w:hAnsi="Times New Roman"/>
          <w:sz w:val="28"/>
          <w:szCs w:val="28"/>
          <w:lang w:val="kk-KZ"/>
        </w:rPr>
        <w:t>өзара іс-әрекет</w:t>
      </w:r>
      <w:r>
        <w:rPr>
          <w:rFonts w:ascii="Times New Roman" w:hAnsi="Times New Roman"/>
          <w:sz w:val="28"/>
          <w:szCs w:val="28"/>
          <w:lang w:val="kk-KZ"/>
        </w:rPr>
        <w:t>і</w:t>
      </w:r>
      <w:r w:rsidRPr="00CA0380">
        <w:rPr>
          <w:rFonts w:ascii="Times New Roman" w:hAnsi="Times New Roman"/>
          <w:sz w:val="28"/>
          <w:szCs w:val="28"/>
          <w:lang w:val="kk-KZ"/>
        </w:rPr>
        <w:t>», «Ұйымдастырушылық даму» және «Бюджеттік бағдарламалар мақсаттары мен көрсеткіштеріне қол жеткізуді бағалау».</w:t>
      </w:r>
    </w:p>
    <w:p w:rsidR="000C6A0B" w:rsidRPr="00CA0380" w:rsidRDefault="000C6A0B" w:rsidP="000C6A0B">
      <w:pPr>
        <w:pBdr>
          <w:bottom w:val="single" w:sz="4" w:space="27" w:color="FFFFFF"/>
        </w:pBdr>
        <w:ind w:firstLine="709"/>
        <w:rPr>
          <w:rFonts w:ascii="Times New Roman" w:hAnsi="Times New Roman"/>
          <w:sz w:val="28"/>
          <w:szCs w:val="28"/>
          <w:lang w:val="kk-KZ"/>
        </w:rPr>
      </w:pPr>
      <w:r w:rsidRPr="00CA0380">
        <w:rPr>
          <w:rFonts w:ascii="Times New Roman" w:hAnsi="Times New Roman"/>
          <w:sz w:val="28"/>
          <w:szCs w:val="28"/>
          <w:lang w:val="kk-KZ"/>
        </w:rPr>
        <w:t>«</w:t>
      </w:r>
      <w:r>
        <w:rPr>
          <w:rFonts w:ascii="Times New Roman" w:hAnsi="Times New Roman"/>
          <w:sz w:val="28"/>
          <w:szCs w:val="28"/>
          <w:lang w:val="kk-KZ"/>
        </w:rPr>
        <w:t xml:space="preserve">Мемлекеттік органның жеке және заңды тұлғалармен </w:t>
      </w:r>
      <w:r w:rsidRPr="00CA0380">
        <w:rPr>
          <w:rFonts w:ascii="Times New Roman" w:hAnsi="Times New Roman"/>
          <w:sz w:val="28"/>
          <w:szCs w:val="28"/>
          <w:lang w:val="kk-KZ"/>
        </w:rPr>
        <w:t>өзара іс-әрекет</w:t>
      </w:r>
      <w:r>
        <w:rPr>
          <w:rFonts w:ascii="Times New Roman" w:hAnsi="Times New Roman"/>
          <w:sz w:val="28"/>
          <w:szCs w:val="28"/>
          <w:lang w:val="kk-KZ"/>
        </w:rPr>
        <w:t>і</w:t>
      </w:r>
      <w:r w:rsidRPr="00CA0380">
        <w:rPr>
          <w:rFonts w:ascii="Times New Roman" w:hAnsi="Times New Roman"/>
          <w:sz w:val="28"/>
          <w:szCs w:val="28"/>
          <w:lang w:val="kk-KZ"/>
        </w:rPr>
        <w:t>» блогының «Мемлекеттік қызметтерді көрсету</w:t>
      </w:r>
      <w:r>
        <w:rPr>
          <w:rFonts w:ascii="Times New Roman" w:hAnsi="Times New Roman"/>
          <w:sz w:val="28"/>
          <w:szCs w:val="28"/>
          <w:lang w:val="kk-KZ"/>
        </w:rPr>
        <w:t xml:space="preserve"> сапасы» бағыты бойынша бағалау </w:t>
      </w:r>
      <w:r w:rsidRPr="00CA0380">
        <w:rPr>
          <w:rFonts w:ascii="Times New Roman" w:hAnsi="Times New Roman"/>
          <w:sz w:val="28"/>
          <w:szCs w:val="28"/>
          <w:lang w:val="kk-KZ"/>
        </w:rPr>
        <w:t>1 процестік (мемлекеттік қызметтерді оңтайландыру) және 6 нәтижелік критерий (мемлекеттік</w:t>
      </w:r>
      <w:r>
        <w:rPr>
          <w:rFonts w:ascii="Times New Roman" w:hAnsi="Times New Roman"/>
          <w:sz w:val="28"/>
          <w:szCs w:val="28"/>
          <w:lang w:val="kk-KZ"/>
        </w:rPr>
        <w:t xml:space="preserve"> қызметтердің көрсетілу сапасымен қанағаттанушылық</w:t>
      </w:r>
      <w:r w:rsidRPr="00CA0380">
        <w:rPr>
          <w:rFonts w:ascii="Times New Roman" w:hAnsi="Times New Roman"/>
          <w:sz w:val="28"/>
          <w:szCs w:val="28"/>
          <w:lang w:val="kk-KZ"/>
        </w:rPr>
        <w:t>, мемл</w:t>
      </w:r>
      <w:r>
        <w:rPr>
          <w:rFonts w:ascii="Times New Roman" w:hAnsi="Times New Roman"/>
          <w:sz w:val="28"/>
          <w:szCs w:val="28"/>
          <w:lang w:val="kk-KZ"/>
        </w:rPr>
        <w:t>екеттік қызметтердің көрсетілу мерзімін сақтау</w:t>
      </w:r>
      <w:r w:rsidRPr="00CA0380">
        <w:rPr>
          <w:rFonts w:ascii="Times New Roman" w:hAnsi="Times New Roman"/>
          <w:sz w:val="28"/>
          <w:szCs w:val="28"/>
          <w:lang w:val="kk-KZ"/>
        </w:rPr>
        <w:t>, көрсетілген мемлекеттік қызметтерді сапасын арттыру, көрсетілген мемлекеттік қызметтерді сапасына ішкі бақылау, мемлекеттік қызметтер реестрін үлғайту, композиттік мемлекеттік қызметтер) бойынша жүргізіледі.</w:t>
      </w:r>
    </w:p>
    <w:p w:rsidR="000C6A0B" w:rsidRDefault="000C6A0B" w:rsidP="000C6A0B">
      <w:pPr>
        <w:pBdr>
          <w:bottom w:val="single" w:sz="4" w:space="27" w:color="FFFFFF"/>
        </w:pBdr>
        <w:ind w:firstLine="709"/>
        <w:rPr>
          <w:rFonts w:ascii="Times New Roman" w:hAnsi="Times New Roman"/>
          <w:sz w:val="28"/>
          <w:szCs w:val="28"/>
          <w:lang w:val="kk-KZ"/>
        </w:rPr>
      </w:pPr>
      <w:r w:rsidRPr="00CA0380">
        <w:rPr>
          <w:rFonts w:ascii="Times New Roman" w:hAnsi="Times New Roman"/>
          <w:sz w:val="28"/>
          <w:szCs w:val="28"/>
          <w:lang w:val="kk-KZ"/>
        </w:rPr>
        <w:t>Жыл сайынғы бағалау мемлекеттік көрсетілетін қызметтер саласындағы жүйелік проблемаларды анықтауға, сондай-ақ оларды көрсету сапасын оңтайландыру мен арттыруға, аталған бағыт бойынша мемлекеттік органдар жұмысы сапасының жақсаруына жәрдемдесуге мүмкіндік берді.</w:t>
      </w:r>
    </w:p>
    <w:p w:rsidR="000C6A0B" w:rsidRPr="00CC3CE4" w:rsidRDefault="000C6A0B" w:rsidP="000C6A0B">
      <w:pPr>
        <w:pBdr>
          <w:bottom w:val="single" w:sz="4" w:space="27" w:color="FFFFFF"/>
        </w:pBdr>
        <w:ind w:firstLine="709"/>
        <w:rPr>
          <w:rFonts w:ascii="Times New Roman" w:hAnsi="Times New Roman"/>
          <w:sz w:val="28"/>
          <w:szCs w:val="28"/>
          <w:lang w:val="kk-KZ"/>
        </w:rPr>
      </w:pPr>
      <w:r w:rsidRPr="000C6A0B">
        <w:rPr>
          <w:rFonts w:ascii="Times New Roman" w:hAnsi="Times New Roman"/>
          <w:sz w:val="28"/>
          <w:szCs w:val="28"/>
          <w:lang w:val="kk-KZ"/>
        </w:rPr>
        <w:t>Сонымен қатар, мемлекеттік органдарға келіп түскен мемлекеттік қызмет сапасына негізделген шағымдар санының өсу серпіні байқалады.</w:t>
      </w:r>
    </w:p>
    <w:p w:rsidR="00BE67A5" w:rsidRPr="00CA0380" w:rsidRDefault="00BE67A5" w:rsidP="00BE67A5">
      <w:pPr>
        <w:pBdr>
          <w:bottom w:val="single" w:sz="4" w:space="27" w:color="FFFFFF"/>
        </w:pBdr>
        <w:ind w:firstLine="709"/>
        <w:rPr>
          <w:rFonts w:ascii="Times New Roman" w:hAnsi="Times New Roman"/>
          <w:sz w:val="28"/>
          <w:szCs w:val="28"/>
          <w:lang w:val="kk-KZ"/>
        </w:rPr>
      </w:pPr>
      <w:r w:rsidRPr="00CA0380">
        <w:rPr>
          <w:rFonts w:ascii="Times New Roman" w:hAnsi="Times New Roman"/>
          <w:sz w:val="28"/>
          <w:szCs w:val="28"/>
          <w:lang w:val="kk-KZ"/>
        </w:rPr>
        <w:t>201</w:t>
      </w:r>
      <w:r w:rsidRPr="00BE67A5">
        <w:rPr>
          <w:rFonts w:ascii="Times New Roman" w:hAnsi="Times New Roman"/>
          <w:sz w:val="28"/>
          <w:szCs w:val="28"/>
          <w:lang w:val="kk-KZ"/>
        </w:rPr>
        <w:t>9</w:t>
      </w:r>
      <w:r w:rsidRPr="00CA0380">
        <w:rPr>
          <w:rFonts w:ascii="Times New Roman" w:hAnsi="Times New Roman"/>
          <w:sz w:val="28"/>
          <w:szCs w:val="28"/>
          <w:lang w:val="kk-KZ"/>
        </w:rPr>
        <w:t xml:space="preserve"> жылы негізі бар шағымдардың артуы Агенттіктің халықпен олардың құқықтары мен көрсетілген мемлекттік қызметке шағым жасау мүмкіндігі туралы жүйелі ақпараттық-насихат жұмысына және оларды ұсыну сапасына аса мұқият бақылаудың күшейгеніне байланысты.</w:t>
      </w:r>
    </w:p>
    <w:p w:rsidR="00BE67A5" w:rsidRPr="00CA0380" w:rsidRDefault="00BE67A5" w:rsidP="00BE67A5">
      <w:pPr>
        <w:pBdr>
          <w:bottom w:val="single" w:sz="4" w:space="27" w:color="FFFFFF"/>
        </w:pBdr>
        <w:ind w:firstLine="709"/>
        <w:rPr>
          <w:rFonts w:ascii="Times New Roman" w:hAnsi="Times New Roman"/>
          <w:sz w:val="28"/>
          <w:szCs w:val="28"/>
          <w:lang w:val="kk-KZ"/>
        </w:rPr>
      </w:pPr>
      <w:r w:rsidRPr="00CA0380">
        <w:rPr>
          <w:rFonts w:ascii="Times New Roman" w:hAnsi="Times New Roman"/>
          <w:sz w:val="28"/>
          <w:szCs w:val="28"/>
          <w:lang w:val="kk-KZ"/>
        </w:rPr>
        <w:t>201</w:t>
      </w:r>
      <w:r w:rsidRPr="00BE67A5">
        <w:rPr>
          <w:rFonts w:ascii="Times New Roman" w:hAnsi="Times New Roman"/>
          <w:sz w:val="28"/>
          <w:szCs w:val="28"/>
          <w:lang w:val="kk-KZ"/>
        </w:rPr>
        <w:t>9</w:t>
      </w:r>
      <w:r w:rsidRPr="00CA0380">
        <w:rPr>
          <w:rFonts w:ascii="Times New Roman" w:hAnsi="Times New Roman"/>
          <w:sz w:val="28"/>
          <w:szCs w:val="28"/>
          <w:lang w:val="kk-KZ"/>
        </w:rPr>
        <w:t xml:space="preserve">жылы 1 </w:t>
      </w:r>
      <w:r w:rsidRPr="00BE67A5">
        <w:rPr>
          <w:rFonts w:ascii="Times New Roman" w:hAnsi="Times New Roman"/>
          <w:sz w:val="28"/>
          <w:szCs w:val="28"/>
          <w:lang w:val="kk-KZ"/>
        </w:rPr>
        <w:t>681</w:t>
      </w:r>
      <w:r w:rsidRPr="00CA0380">
        <w:rPr>
          <w:rFonts w:ascii="Times New Roman" w:hAnsi="Times New Roman"/>
          <w:sz w:val="28"/>
          <w:szCs w:val="28"/>
          <w:lang w:val="kk-KZ"/>
        </w:rPr>
        <w:t xml:space="preserve"> өтініш келіп түскен (орталық аппаратқа - </w:t>
      </w:r>
      <w:r w:rsidRPr="00BE67A5">
        <w:rPr>
          <w:rFonts w:ascii="Times New Roman" w:hAnsi="Times New Roman"/>
          <w:sz w:val="28"/>
          <w:szCs w:val="28"/>
          <w:lang w:val="kk-KZ"/>
        </w:rPr>
        <w:t>721</w:t>
      </w:r>
      <w:r w:rsidRPr="00CA0380">
        <w:rPr>
          <w:rFonts w:ascii="Times New Roman" w:hAnsi="Times New Roman"/>
          <w:sz w:val="28"/>
          <w:szCs w:val="28"/>
          <w:lang w:val="kk-KZ"/>
        </w:rPr>
        <w:t xml:space="preserve">, аумақтық бөлімшелерге - </w:t>
      </w:r>
      <w:r w:rsidRPr="00BE67A5">
        <w:rPr>
          <w:rFonts w:ascii="Times New Roman" w:hAnsi="Times New Roman"/>
          <w:sz w:val="28"/>
          <w:szCs w:val="28"/>
          <w:lang w:val="kk-KZ"/>
        </w:rPr>
        <w:t>960</w:t>
      </w:r>
      <w:r>
        <w:rPr>
          <w:rFonts w:ascii="Times New Roman" w:hAnsi="Times New Roman"/>
          <w:sz w:val="28"/>
          <w:szCs w:val="28"/>
          <w:lang w:val="kk-KZ"/>
        </w:rPr>
        <w:t>), 201</w:t>
      </w:r>
      <w:r w:rsidRPr="00BE67A5">
        <w:rPr>
          <w:rFonts w:ascii="Times New Roman" w:hAnsi="Times New Roman"/>
          <w:sz w:val="28"/>
          <w:szCs w:val="28"/>
          <w:lang w:val="kk-KZ"/>
        </w:rPr>
        <w:t>8</w:t>
      </w:r>
      <w:r w:rsidRPr="00CA0380">
        <w:rPr>
          <w:rFonts w:ascii="Times New Roman" w:hAnsi="Times New Roman"/>
          <w:sz w:val="28"/>
          <w:szCs w:val="28"/>
          <w:lang w:val="kk-KZ"/>
        </w:rPr>
        <w:t xml:space="preserve"> жылы – </w:t>
      </w:r>
      <w:r w:rsidRPr="00BE67A5">
        <w:rPr>
          <w:rFonts w:ascii="Times New Roman" w:hAnsi="Times New Roman"/>
          <w:sz w:val="28"/>
          <w:szCs w:val="28"/>
          <w:lang w:val="kk-KZ"/>
        </w:rPr>
        <w:t>1 446</w:t>
      </w:r>
      <w:r w:rsidRPr="00CA0380">
        <w:rPr>
          <w:rFonts w:ascii="Times New Roman" w:hAnsi="Times New Roman"/>
          <w:sz w:val="28"/>
          <w:szCs w:val="28"/>
          <w:lang w:val="kk-KZ"/>
        </w:rPr>
        <w:t xml:space="preserve"> өтініш (орталық аппаратқа - </w:t>
      </w:r>
      <w:r w:rsidRPr="00BE67A5">
        <w:rPr>
          <w:rFonts w:ascii="Times New Roman" w:hAnsi="Times New Roman"/>
          <w:sz w:val="28"/>
          <w:szCs w:val="28"/>
          <w:lang w:val="kk-KZ"/>
        </w:rPr>
        <w:t>585</w:t>
      </w:r>
      <w:r w:rsidRPr="00CA0380">
        <w:rPr>
          <w:rFonts w:ascii="Times New Roman" w:hAnsi="Times New Roman"/>
          <w:sz w:val="28"/>
          <w:szCs w:val="28"/>
          <w:lang w:val="kk-KZ"/>
        </w:rPr>
        <w:t xml:space="preserve">, аумақтық бөлімшелерге - </w:t>
      </w:r>
      <w:r w:rsidRPr="00BE67A5">
        <w:rPr>
          <w:rFonts w:ascii="Times New Roman" w:hAnsi="Times New Roman"/>
          <w:sz w:val="28"/>
          <w:szCs w:val="28"/>
          <w:lang w:val="kk-KZ"/>
        </w:rPr>
        <w:t>861</w:t>
      </w:r>
      <w:r w:rsidRPr="00CA0380">
        <w:rPr>
          <w:rFonts w:ascii="Times New Roman" w:hAnsi="Times New Roman"/>
          <w:sz w:val="28"/>
          <w:szCs w:val="28"/>
          <w:lang w:val="kk-KZ"/>
        </w:rPr>
        <w:t>).</w:t>
      </w:r>
    </w:p>
    <w:p w:rsidR="008E44A9" w:rsidRDefault="008E44A9" w:rsidP="000428A7">
      <w:pPr>
        <w:pBdr>
          <w:bottom w:val="single" w:sz="4" w:space="27" w:color="FFFFFF"/>
        </w:pBdr>
        <w:ind w:firstLine="709"/>
        <w:rPr>
          <w:rFonts w:ascii="Times New Roman" w:hAnsi="Times New Roman"/>
          <w:sz w:val="28"/>
          <w:szCs w:val="28"/>
          <w:lang w:val="kk-KZ"/>
        </w:rPr>
      </w:pPr>
    </w:p>
    <w:p w:rsidR="000428A7" w:rsidRPr="000428A7" w:rsidRDefault="00BE67A5" w:rsidP="000428A7">
      <w:pPr>
        <w:pBdr>
          <w:bottom w:val="single" w:sz="4" w:space="27" w:color="FFFFFF"/>
        </w:pBdr>
        <w:ind w:firstLine="709"/>
        <w:rPr>
          <w:rFonts w:ascii="Times New Roman" w:hAnsi="Times New Roman"/>
          <w:sz w:val="28"/>
          <w:szCs w:val="28"/>
          <w:lang w:val="kk-KZ"/>
        </w:rPr>
      </w:pPr>
      <w:r w:rsidRPr="00CA0380">
        <w:rPr>
          <w:rFonts w:ascii="Times New Roman" w:hAnsi="Times New Roman"/>
          <w:sz w:val="28"/>
          <w:szCs w:val="28"/>
          <w:lang w:val="kk-KZ"/>
        </w:rPr>
        <w:lastRenderedPageBreak/>
        <w:t>Сұраулардың негізінде 201</w:t>
      </w:r>
      <w:r w:rsidRPr="00BE67A5">
        <w:rPr>
          <w:rFonts w:ascii="Times New Roman" w:hAnsi="Times New Roman"/>
          <w:sz w:val="28"/>
          <w:szCs w:val="28"/>
          <w:lang w:val="kk-KZ"/>
        </w:rPr>
        <w:t>9</w:t>
      </w:r>
      <w:r w:rsidRPr="00CA0380">
        <w:rPr>
          <w:rFonts w:ascii="Times New Roman" w:hAnsi="Times New Roman"/>
          <w:sz w:val="28"/>
          <w:szCs w:val="28"/>
          <w:lang w:val="kk-KZ"/>
        </w:rPr>
        <w:t xml:space="preserve"> жылы Агенттікпен және оның аймақтық бөлімшелерімен </w:t>
      </w:r>
      <w:r w:rsidRPr="00BE67A5">
        <w:rPr>
          <w:rFonts w:ascii="Times New Roman" w:hAnsi="Times New Roman"/>
          <w:sz w:val="28"/>
          <w:szCs w:val="28"/>
          <w:lang w:val="kk-KZ"/>
        </w:rPr>
        <w:t>467</w:t>
      </w:r>
      <w:r w:rsidRPr="00CA0380">
        <w:rPr>
          <w:rFonts w:ascii="Times New Roman" w:hAnsi="Times New Roman"/>
          <w:sz w:val="28"/>
          <w:szCs w:val="28"/>
          <w:lang w:val="kk-KZ"/>
        </w:rPr>
        <w:t xml:space="preserve"> жоспардан тыс тексеру жүргізілді, өтініш берушілердің </w:t>
      </w:r>
      <w:r w:rsidRPr="00BE67A5">
        <w:rPr>
          <w:rFonts w:ascii="Times New Roman" w:hAnsi="Times New Roman"/>
          <w:sz w:val="28"/>
          <w:szCs w:val="28"/>
          <w:lang w:val="kk-KZ"/>
        </w:rPr>
        <w:t>225</w:t>
      </w:r>
      <w:r w:rsidRPr="00CA0380">
        <w:rPr>
          <w:rFonts w:ascii="Times New Roman" w:hAnsi="Times New Roman"/>
          <w:sz w:val="28"/>
          <w:szCs w:val="28"/>
          <w:lang w:val="kk-KZ"/>
        </w:rPr>
        <w:t xml:space="preserve"> өтініштері немесе </w:t>
      </w:r>
      <w:r w:rsidRPr="00BE67A5">
        <w:rPr>
          <w:rFonts w:ascii="Times New Roman" w:hAnsi="Times New Roman"/>
          <w:sz w:val="28"/>
          <w:szCs w:val="28"/>
          <w:lang w:val="kk-KZ"/>
        </w:rPr>
        <w:t>48</w:t>
      </w:r>
      <w:r w:rsidRPr="00CA0380">
        <w:rPr>
          <w:rFonts w:ascii="Times New Roman" w:hAnsi="Times New Roman"/>
          <w:sz w:val="28"/>
          <w:szCs w:val="28"/>
          <w:lang w:val="kk-KZ"/>
        </w:rPr>
        <w:t>% -ға расталған (201</w:t>
      </w:r>
      <w:r w:rsidRPr="00BE67A5">
        <w:rPr>
          <w:rFonts w:ascii="Times New Roman" w:hAnsi="Times New Roman"/>
          <w:sz w:val="28"/>
          <w:szCs w:val="28"/>
          <w:lang w:val="kk-KZ"/>
        </w:rPr>
        <w:t>8</w:t>
      </w:r>
      <w:r w:rsidRPr="00CA0380">
        <w:rPr>
          <w:rFonts w:ascii="Times New Roman" w:hAnsi="Times New Roman"/>
          <w:sz w:val="28"/>
          <w:szCs w:val="28"/>
          <w:lang w:val="kk-KZ"/>
        </w:rPr>
        <w:t xml:space="preserve"> жылы </w:t>
      </w:r>
      <w:r w:rsidRPr="00BE67A5">
        <w:rPr>
          <w:rFonts w:ascii="Times New Roman" w:hAnsi="Times New Roman"/>
          <w:sz w:val="28"/>
          <w:szCs w:val="28"/>
          <w:lang w:val="kk-KZ"/>
        </w:rPr>
        <w:t>471</w:t>
      </w:r>
      <w:r w:rsidRPr="00CA0380">
        <w:rPr>
          <w:rFonts w:ascii="Times New Roman" w:hAnsi="Times New Roman"/>
          <w:sz w:val="28"/>
          <w:szCs w:val="28"/>
          <w:lang w:val="kk-KZ"/>
        </w:rPr>
        <w:t xml:space="preserve"> жоспардан тыс тексеру жүргізіліп, өтініш берушілердің </w:t>
      </w:r>
      <w:r w:rsidR="000428A7" w:rsidRPr="000428A7">
        <w:rPr>
          <w:rFonts w:ascii="Times New Roman" w:hAnsi="Times New Roman"/>
          <w:sz w:val="28"/>
          <w:szCs w:val="28"/>
          <w:lang w:val="kk-KZ"/>
        </w:rPr>
        <w:t>328</w:t>
      </w:r>
      <w:r w:rsidRPr="00CA0380">
        <w:rPr>
          <w:rFonts w:ascii="Times New Roman" w:hAnsi="Times New Roman"/>
          <w:sz w:val="28"/>
          <w:szCs w:val="28"/>
          <w:lang w:val="kk-KZ"/>
        </w:rPr>
        <w:t xml:space="preserve"> өтініштері немесе </w:t>
      </w:r>
      <w:r w:rsidR="000428A7" w:rsidRPr="000428A7">
        <w:rPr>
          <w:rFonts w:ascii="Times New Roman" w:hAnsi="Times New Roman"/>
          <w:sz w:val="28"/>
          <w:szCs w:val="28"/>
          <w:lang w:val="kk-KZ"/>
        </w:rPr>
        <w:t>70</w:t>
      </w:r>
      <w:r w:rsidR="000428A7">
        <w:rPr>
          <w:rFonts w:ascii="Times New Roman" w:hAnsi="Times New Roman"/>
          <w:sz w:val="28"/>
          <w:szCs w:val="28"/>
          <w:lang w:val="kk-KZ"/>
        </w:rPr>
        <w:t>% -ға расталған).</w:t>
      </w:r>
    </w:p>
    <w:p w:rsidR="00C7236D" w:rsidRPr="00CA0380" w:rsidRDefault="00C7236D" w:rsidP="000428A7">
      <w:pPr>
        <w:pBdr>
          <w:bottom w:val="single" w:sz="4" w:space="27" w:color="FFFFFF"/>
        </w:pBdr>
        <w:ind w:firstLine="709"/>
        <w:rPr>
          <w:rFonts w:ascii="Times New Roman" w:hAnsi="Times New Roman"/>
          <w:sz w:val="28"/>
          <w:szCs w:val="28"/>
          <w:lang w:val="kk-KZ"/>
        </w:rPr>
      </w:pPr>
      <w:r w:rsidRPr="00CA0380">
        <w:rPr>
          <w:rFonts w:ascii="Times New Roman" w:hAnsi="Times New Roman"/>
          <w:sz w:val="28"/>
          <w:szCs w:val="28"/>
          <w:lang w:val="kk-KZ"/>
        </w:rPr>
        <w:t>Ұлт жоспарының 100-қадамына сәйкес 2016 жылғы 1 наурыздан бастап «Халыққа қызмет көрсету орталығы» РМК негізінде «Жылжымайтын мүлік орталығы» РМК, «Зейнетақы төлеу мемлекеттік орталығы» РМК және «Жер кадастрлік ғылыми-өндірістік оталығы» Р</w:t>
      </w:r>
      <w:r w:rsidR="00DC4331" w:rsidRPr="00CA0380">
        <w:rPr>
          <w:rFonts w:ascii="Times New Roman" w:hAnsi="Times New Roman"/>
          <w:sz w:val="28"/>
          <w:szCs w:val="28"/>
          <w:lang w:val="kk-KZ"/>
        </w:rPr>
        <w:t>МК қосылу арқылы «Азаматтарға арналған</w:t>
      </w:r>
      <w:r w:rsidRPr="00CA0380">
        <w:rPr>
          <w:rFonts w:ascii="Times New Roman" w:hAnsi="Times New Roman"/>
          <w:sz w:val="28"/>
          <w:szCs w:val="28"/>
          <w:lang w:val="kk-KZ"/>
        </w:rPr>
        <w:t xml:space="preserve"> Үкімет» мемлекеттік корпорациясы (бұдан әрі – Мемлекет</w:t>
      </w:r>
      <w:r w:rsidR="001204D5" w:rsidRPr="00CA0380">
        <w:rPr>
          <w:rFonts w:ascii="Times New Roman" w:hAnsi="Times New Roman"/>
          <w:sz w:val="28"/>
          <w:szCs w:val="28"/>
          <w:lang w:val="kk-KZ"/>
        </w:rPr>
        <w:t>тік корпорация) құрылды</w:t>
      </w:r>
      <w:r w:rsidRPr="00CA0380">
        <w:rPr>
          <w:rFonts w:ascii="Times New Roman" w:hAnsi="Times New Roman"/>
          <w:sz w:val="28"/>
          <w:szCs w:val="28"/>
          <w:lang w:val="kk-KZ"/>
        </w:rPr>
        <w:t>.</w:t>
      </w:r>
    </w:p>
    <w:p w:rsidR="00C7236D" w:rsidRPr="00CA0380" w:rsidRDefault="007C25A3" w:rsidP="00580193">
      <w:pPr>
        <w:pBdr>
          <w:bottom w:val="single" w:sz="4" w:space="27" w:color="FFFFFF"/>
        </w:pBd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Мемлекеттік корпорацияны құру</w:t>
      </w:r>
      <w:r w:rsidR="00C7236D" w:rsidRPr="00CA0380">
        <w:rPr>
          <w:rFonts w:ascii="Times New Roman" w:hAnsi="Times New Roman"/>
          <w:sz w:val="28"/>
          <w:szCs w:val="28"/>
          <w:lang w:val="kk-KZ"/>
        </w:rPr>
        <w:t xml:space="preserve"> қызметтерді бірыңғай прова</w:t>
      </w:r>
      <w:r w:rsidR="001204D5" w:rsidRPr="00CA0380">
        <w:rPr>
          <w:rFonts w:ascii="Times New Roman" w:hAnsi="Times New Roman"/>
          <w:sz w:val="28"/>
          <w:szCs w:val="28"/>
          <w:lang w:val="kk-KZ"/>
        </w:rPr>
        <w:t>йдермен көрсету мүмкіндігін бер</w:t>
      </w:r>
      <w:r w:rsidR="00FD20E0" w:rsidRPr="00CA0380">
        <w:rPr>
          <w:rFonts w:ascii="Times New Roman" w:hAnsi="Times New Roman"/>
          <w:sz w:val="28"/>
          <w:szCs w:val="28"/>
          <w:lang w:val="kk-KZ"/>
        </w:rPr>
        <w:t>е</w:t>
      </w:r>
      <w:r w:rsidR="00C7236D" w:rsidRPr="00CA0380">
        <w:rPr>
          <w:rFonts w:ascii="Times New Roman" w:hAnsi="Times New Roman"/>
          <w:sz w:val="28"/>
          <w:szCs w:val="28"/>
          <w:lang w:val="kk-KZ"/>
        </w:rPr>
        <w:t>ді, мемлекеттік қызметтерді көрсетудің бизнес-рәсімдерін оңтайландыру, қайталанатын функцияларды жою, әрекеттерді бөлу, мемлекеттік қызметтерді көрсету мерзі</w:t>
      </w:r>
      <w:r w:rsidR="001204D5" w:rsidRPr="00CA0380">
        <w:rPr>
          <w:rFonts w:ascii="Times New Roman" w:hAnsi="Times New Roman"/>
          <w:sz w:val="28"/>
          <w:szCs w:val="28"/>
          <w:lang w:val="kk-KZ"/>
        </w:rPr>
        <w:t>мдерін қысқартуға мүмкіндік бер</w:t>
      </w:r>
      <w:r w:rsidR="00FD20E0" w:rsidRPr="00CA0380">
        <w:rPr>
          <w:rFonts w:ascii="Times New Roman" w:hAnsi="Times New Roman"/>
          <w:sz w:val="28"/>
          <w:szCs w:val="28"/>
          <w:lang w:val="kk-KZ"/>
        </w:rPr>
        <w:t>е</w:t>
      </w:r>
      <w:r w:rsidR="00C7236D" w:rsidRPr="00CA0380">
        <w:rPr>
          <w:rFonts w:ascii="Times New Roman" w:hAnsi="Times New Roman"/>
          <w:sz w:val="28"/>
          <w:szCs w:val="28"/>
          <w:lang w:val="kk-KZ"/>
        </w:rPr>
        <w:t>ді.</w:t>
      </w:r>
    </w:p>
    <w:p w:rsidR="007E6998" w:rsidRPr="00CA0380" w:rsidRDefault="00580193" w:rsidP="00817830">
      <w:pPr>
        <w:pBdr>
          <w:bottom w:val="single" w:sz="4" w:space="27" w:color="FFFFFF"/>
        </w:pBdr>
        <w:ind w:firstLine="709"/>
        <w:rPr>
          <w:rFonts w:ascii="Times New Roman" w:hAnsi="Times New Roman"/>
          <w:sz w:val="28"/>
          <w:szCs w:val="28"/>
          <w:lang w:val="kk-KZ"/>
        </w:rPr>
      </w:pPr>
      <w:r w:rsidRPr="00CA0380">
        <w:rPr>
          <w:rFonts w:ascii="Times New Roman" w:hAnsi="Times New Roman"/>
          <w:sz w:val="28"/>
          <w:szCs w:val="28"/>
          <w:lang w:val="kk-KZ"/>
        </w:rPr>
        <w:t>М</w:t>
      </w:r>
      <w:r w:rsidR="00E73A0C" w:rsidRPr="00CA0380">
        <w:rPr>
          <w:rFonts w:ascii="Times New Roman" w:hAnsi="Times New Roman"/>
          <w:sz w:val="28"/>
          <w:szCs w:val="28"/>
          <w:lang w:val="kk-KZ"/>
        </w:rPr>
        <w:t>емлекет</w:t>
      </w:r>
      <w:r w:rsidRPr="00CA0380">
        <w:rPr>
          <w:rFonts w:ascii="Times New Roman" w:hAnsi="Times New Roman"/>
          <w:sz w:val="28"/>
          <w:szCs w:val="28"/>
          <w:lang w:val="kk-KZ"/>
        </w:rPr>
        <w:t>тік қызметтің 7</w:t>
      </w:r>
      <w:r w:rsidR="00A05855" w:rsidRPr="00CA0380">
        <w:rPr>
          <w:rFonts w:ascii="Times New Roman" w:hAnsi="Times New Roman"/>
          <w:sz w:val="28"/>
          <w:szCs w:val="28"/>
          <w:lang w:val="kk-KZ"/>
        </w:rPr>
        <w:t>4</w:t>
      </w:r>
      <w:r w:rsidR="000307BB">
        <w:rPr>
          <w:rFonts w:ascii="Times New Roman" w:hAnsi="Times New Roman"/>
          <w:sz w:val="28"/>
          <w:szCs w:val="28"/>
          <w:lang w:val="kk-KZ"/>
        </w:rPr>
        <w:t>2</w:t>
      </w:r>
      <w:r w:rsidRPr="00CA0380">
        <w:rPr>
          <w:rFonts w:ascii="Times New Roman" w:hAnsi="Times New Roman"/>
          <w:sz w:val="28"/>
          <w:szCs w:val="28"/>
          <w:lang w:val="kk-KZ"/>
        </w:rPr>
        <w:t xml:space="preserve"> түрінің</w:t>
      </w:r>
      <w:r w:rsidR="000307BB">
        <w:rPr>
          <w:rFonts w:ascii="Times New Roman" w:hAnsi="Times New Roman"/>
          <w:sz w:val="28"/>
          <w:szCs w:val="28"/>
          <w:lang w:val="kk-KZ"/>
        </w:rPr>
        <w:t>259</w:t>
      </w:r>
      <w:r w:rsidR="00E73A0C" w:rsidRPr="00CA0380">
        <w:rPr>
          <w:rFonts w:ascii="Times New Roman" w:hAnsi="Times New Roman"/>
          <w:sz w:val="28"/>
          <w:szCs w:val="28"/>
          <w:lang w:val="kk-KZ"/>
        </w:rPr>
        <w:t xml:space="preserve">-і </w:t>
      </w:r>
      <w:r w:rsidR="007E6998" w:rsidRPr="00CA0380">
        <w:rPr>
          <w:rFonts w:ascii="Times New Roman" w:hAnsi="Times New Roman"/>
          <w:sz w:val="28"/>
          <w:szCs w:val="28"/>
          <w:lang w:val="kk-KZ"/>
        </w:rPr>
        <w:t>Мемлекеттік корпорация</w:t>
      </w:r>
      <w:r w:rsidRPr="00CA0380">
        <w:rPr>
          <w:rFonts w:ascii="Times New Roman" w:hAnsi="Times New Roman"/>
          <w:sz w:val="28"/>
          <w:szCs w:val="28"/>
          <w:lang w:val="kk-KZ"/>
        </w:rPr>
        <w:t xml:space="preserve"> альтернативтік негізде</w:t>
      </w:r>
      <w:r w:rsidR="00E73A0C" w:rsidRPr="00CA0380">
        <w:rPr>
          <w:rFonts w:ascii="Times New Roman" w:hAnsi="Times New Roman"/>
          <w:sz w:val="28"/>
          <w:szCs w:val="28"/>
          <w:lang w:val="kk-KZ"/>
        </w:rPr>
        <w:t xml:space="preserve">, </w:t>
      </w:r>
      <w:r w:rsidR="00A05855" w:rsidRPr="00CA0380">
        <w:rPr>
          <w:rFonts w:ascii="Times New Roman" w:hAnsi="Times New Roman"/>
          <w:sz w:val="28"/>
          <w:szCs w:val="28"/>
          <w:lang w:val="kk-KZ"/>
        </w:rPr>
        <w:t>5</w:t>
      </w:r>
      <w:r w:rsidR="000307BB">
        <w:rPr>
          <w:rFonts w:ascii="Times New Roman" w:hAnsi="Times New Roman"/>
          <w:sz w:val="28"/>
          <w:szCs w:val="28"/>
          <w:lang w:val="kk-KZ"/>
        </w:rPr>
        <w:t>1</w:t>
      </w:r>
      <w:r w:rsidR="00E73A0C" w:rsidRPr="00CA0380">
        <w:rPr>
          <w:rFonts w:ascii="Times New Roman" w:hAnsi="Times New Roman"/>
          <w:sz w:val="28"/>
          <w:szCs w:val="28"/>
          <w:lang w:val="kk-KZ"/>
        </w:rPr>
        <w:t xml:space="preserve">-і </w:t>
      </w:r>
      <w:r w:rsidR="007E6998" w:rsidRPr="00CA0380">
        <w:rPr>
          <w:rFonts w:ascii="Times New Roman" w:hAnsi="Times New Roman"/>
          <w:sz w:val="28"/>
          <w:szCs w:val="28"/>
          <w:lang w:val="kk-KZ"/>
        </w:rPr>
        <w:t>Мемлекеттік корпорация</w:t>
      </w:r>
      <w:r w:rsidR="00E73A0C" w:rsidRPr="00CA0380">
        <w:rPr>
          <w:rFonts w:ascii="Times New Roman" w:hAnsi="Times New Roman"/>
          <w:sz w:val="28"/>
          <w:szCs w:val="28"/>
          <w:lang w:val="kk-KZ"/>
        </w:rPr>
        <w:t xml:space="preserve"> баламасыз негізде тапсырылды.</w:t>
      </w:r>
      <w:r w:rsidR="00672A4B" w:rsidRPr="00CA0380">
        <w:rPr>
          <w:rFonts w:ascii="Times New Roman" w:hAnsi="Times New Roman"/>
          <w:sz w:val="28"/>
          <w:szCs w:val="28"/>
          <w:lang w:val="kk-KZ"/>
        </w:rPr>
        <w:t>Мемлекеттік корпорация арқылы көрсетілу</w:t>
      </w:r>
      <w:r w:rsidR="00DC4331" w:rsidRPr="00CA0380">
        <w:rPr>
          <w:rFonts w:ascii="Times New Roman" w:hAnsi="Times New Roman"/>
          <w:sz w:val="28"/>
          <w:szCs w:val="28"/>
          <w:lang w:val="kk-KZ"/>
        </w:rPr>
        <w:t>і</w:t>
      </w:r>
      <w:r w:rsidR="00672A4B" w:rsidRPr="00CA0380">
        <w:rPr>
          <w:rFonts w:ascii="Times New Roman" w:hAnsi="Times New Roman"/>
          <w:sz w:val="28"/>
          <w:szCs w:val="28"/>
          <w:lang w:val="kk-KZ"/>
        </w:rPr>
        <w:t xml:space="preserve"> тиіс</w:t>
      </w:r>
      <w:r w:rsidR="00FD20E0" w:rsidRPr="00CA0380">
        <w:rPr>
          <w:rFonts w:ascii="Times New Roman" w:hAnsi="Times New Roman"/>
          <w:sz w:val="28"/>
          <w:szCs w:val="28"/>
          <w:lang w:val="kk-KZ"/>
        </w:rPr>
        <w:t xml:space="preserve"> мемлекеттік қызметтерді көрсетудің сапасын бақылауды </w:t>
      </w:r>
      <w:r w:rsidR="007C53EA" w:rsidRPr="00CA0380">
        <w:rPr>
          <w:rFonts w:ascii="Times New Roman" w:hAnsi="Times New Roman"/>
          <w:sz w:val="28"/>
          <w:szCs w:val="28"/>
          <w:lang w:val="kk-KZ"/>
        </w:rPr>
        <w:t>Аге</w:t>
      </w:r>
      <w:r w:rsidR="00DC4331" w:rsidRPr="00CA0380">
        <w:rPr>
          <w:rFonts w:ascii="Times New Roman" w:hAnsi="Times New Roman"/>
          <w:sz w:val="28"/>
          <w:szCs w:val="28"/>
          <w:lang w:val="kk-KZ"/>
        </w:rPr>
        <w:t>н</w:t>
      </w:r>
      <w:r w:rsidR="007C53EA" w:rsidRPr="00CA0380">
        <w:rPr>
          <w:rFonts w:ascii="Times New Roman" w:hAnsi="Times New Roman"/>
          <w:sz w:val="28"/>
          <w:szCs w:val="28"/>
          <w:lang w:val="kk-KZ"/>
        </w:rPr>
        <w:t>ттік</w:t>
      </w:r>
      <w:r w:rsidR="00AB2089" w:rsidRPr="00CA0380">
        <w:rPr>
          <w:rFonts w:ascii="Times New Roman" w:hAnsi="Times New Roman"/>
          <w:sz w:val="28"/>
          <w:szCs w:val="28"/>
          <w:lang w:val="kk-KZ"/>
        </w:rPr>
        <w:t xml:space="preserve"> өз құзыреті шеңберінде</w:t>
      </w:r>
      <w:r w:rsidR="007C53EA" w:rsidRPr="00CA0380">
        <w:rPr>
          <w:rFonts w:ascii="Times New Roman" w:hAnsi="Times New Roman"/>
          <w:sz w:val="28"/>
          <w:szCs w:val="28"/>
          <w:lang w:val="kk-KZ"/>
        </w:rPr>
        <w:t xml:space="preserve"> жүзеге асырады. </w:t>
      </w:r>
    </w:p>
    <w:p w:rsidR="00152430" w:rsidRDefault="00152430" w:rsidP="00580193">
      <w:pPr>
        <w:pBdr>
          <w:bottom w:val="single" w:sz="4" w:space="27" w:color="FFFFFF"/>
        </w:pBdr>
        <w:tabs>
          <w:tab w:val="left" w:pos="567"/>
        </w:tabs>
        <w:ind w:firstLine="709"/>
        <w:rPr>
          <w:rFonts w:ascii="Times New Roman" w:hAnsi="Times New Roman"/>
          <w:b/>
          <w:sz w:val="28"/>
          <w:szCs w:val="28"/>
          <w:lang w:val="kk-KZ"/>
        </w:rPr>
      </w:pPr>
    </w:p>
    <w:p w:rsidR="000D5A76" w:rsidRPr="00152430" w:rsidRDefault="000D5A76" w:rsidP="00580193">
      <w:pPr>
        <w:pBdr>
          <w:bottom w:val="single" w:sz="4" w:space="27" w:color="FFFFFF"/>
        </w:pBdr>
        <w:tabs>
          <w:tab w:val="left" w:pos="567"/>
        </w:tabs>
        <w:ind w:firstLine="709"/>
        <w:rPr>
          <w:rFonts w:ascii="Times New Roman" w:hAnsi="Times New Roman"/>
          <w:sz w:val="28"/>
          <w:szCs w:val="28"/>
          <w:lang w:val="kk-KZ"/>
        </w:rPr>
      </w:pPr>
      <w:r w:rsidRPr="00152430">
        <w:rPr>
          <w:rFonts w:ascii="Times New Roman" w:hAnsi="Times New Roman"/>
          <w:sz w:val="28"/>
          <w:szCs w:val="28"/>
          <w:lang w:val="kk-KZ"/>
        </w:rPr>
        <w:t xml:space="preserve">2.2) </w:t>
      </w:r>
      <w:r w:rsidR="00C56BAB" w:rsidRPr="00152430">
        <w:rPr>
          <w:rFonts w:ascii="Times New Roman" w:hAnsi="Times New Roman"/>
          <w:sz w:val="28"/>
          <w:szCs w:val="28"/>
          <w:lang w:val="kk-KZ"/>
        </w:rPr>
        <w:t>Негізгі мәселелерді талдау.</w:t>
      </w:r>
    </w:p>
    <w:p w:rsidR="000D5A76" w:rsidRPr="00CA0380" w:rsidRDefault="00C56BAB" w:rsidP="00580193">
      <w:pPr>
        <w:widowControl w:val="0"/>
        <w:pBdr>
          <w:bottom w:val="single" w:sz="4" w:space="27" w:color="FFFFFF"/>
        </w:pBd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Мемлекеттік қызметтер көрсету саласын талдау осы саладағы айтарлықтай жетістіктерге қарамастан, бірқатар мәселелер шеші</w:t>
      </w:r>
      <w:r w:rsidR="004E34E5" w:rsidRPr="00CA0380">
        <w:rPr>
          <w:rFonts w:ascii="Times New Roman" w:hAnsi="Times New Roman"/>
          <w:sz w:val="28"/>
          <w:szCs w:val="28"/>
          <w:lang w:val="kk-KZ"/>
        </w:rPr>
        <w:t>лм</w:t>
      </w:r>
      <w:r w:rsidRPr="00CA0380">
        <w:rPr>
          <w:rFonts w:ascii="Times New Roman" w:hAnsi="Times New Roman"/>
          <w:sz w:val="28"/>
          <w:szCs w:val="28"/>
          <w:lang w:val="kk-KZ"/>
        </w:rPr>
        <w:t>ей отырғанын көрсетті.</w:t>
      </w:r>
    </w:p>
    <w:p w:rsidR="0052344F" w:rsidRDefault="00DD662A" w:rsidP="0052344F">
      <w:pPr>
        <w:widowControl w:val="0"/>
        <w:pBdr>
          <w:bottom w:val="single" w:sz="4" w:space="27" w:color="FFFFFF"/>
        </w:pBd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Атап айтқанда</w:t>
      </w:r>
      <w:r w:rsidR="008545C0" w:rsidRPr="00CA0380">
        <w:rPr>
          <w:rFonts w:ascii="Times New Roman" w:hAnsi="Times New Roman"/>
          <w:sz w:val="28"/>
          <w:szCs w:val="28"/>
          <w:lang w:val="kk-KZ"/>
        </w:rPr>
        <w:t>, мемлекеттік органдарының мемлекеттік қызметтер көрсету сапасын ішкі бақылау жүйесі жетілдіруді талап етеді (Агенттігінің бақылау іс-шаралары  нәтижесінде, мемлекеттік қызмет көрсету саласында көптеген</w:t>
      </w:r>
      <w:r w:rsidR="00C57D51" w:rsidRPr="00CA0380">
        <w:rPr>
          <w:rFonts w:ascii="Times New Roman" w:hAnsi="Times New Roman"/>
          <w:sz w:val="28"/>
          <w:szCs w:val="28"/>
          <w:lang w:val="kk-KZ"/>
        </w:rPr>
        <w:t xml:space="preserve"> заң бұзушылықтар анықталған). </w:t>
      </w:r>
    </w:p>
    <w:p w:rsidR="000D5A76" w:rsidRPr="00CA0380" w:rsidRDefault="000D5A76" w:rsidP="00473A92">
      <w:pPr>
        <w:widowControl w:val="0"/>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 xml:space="preserve">2.3) </w:t>
      </w:r>
      <w:r w:rsidR="00C56BAB" w:rsidRPr="00CA0380">
        <w:rPr>
          <w:rFonts w:ascii="Times New Roman" w:hAnsi="Times New Roman"/>
          <w:sz w:val="28"/>
          <w:szCs w:val="28"/>
          <w:lang w:val="kk-KZ"/>
        </w:rPr>
        <w:t>Тәуекелдерді басқару</w:t>
      </w:r>
      <w:r w:rsidRPr="00CA0380">
        <w:rPr>
          <w:rFonts w:ascii="Times New Roman" w:hAnsi="Times New Roman"/>
          <w:sz w:val="28"/>
          <w:szCs w:val="28"/>
          <w:lang w:val="kk-KZ"/>
        </w:rPr>
        <w:t>.</w:t>
      </w:r>
    </w:p>
    <w:p w:rsidR="00CB27C8" w:rsidRPr="00CA0380" w:rsidRDefault="00CB27C8" w:rsidP="00473A92">
      <w:pPr>
        <w:widowControl w:val="0"/>
        <w:tabs>
          <w:tab w:val="left" w:pos="567"/>
        </w:tabs>
        <w:ind w:firstLine="709"/>
        <w:rPr>
          <w:rFonts w:ascii="Times New Roman" w:hAnsi="Times New Roman"/>
          <w:sz w:val="28"/>
          <w:szCs w:val="28"/>
          <w:lang w:val="kk-KZ"/>
        </w:rPr>
      </w:pPr>
    </w:p>
    <w:tbl>
      <w:tblPr>
        <w:tblpPr w:leftFromText="180" w:rightFromText="180" w:vertAnchor="text" w:tblpY="1"/>
        <w:tblOverlap w:val="neve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7993"/>
      </w:tblGrid>
      <w:tr w:rsidR="00150E18" w:rsidRPr="008E44A9" w:rsidTr="00D14266">
        <w:trPr>
          <w:trHeight w:val="512"/>
        </w:trPr>
        <w:tc>
          <w:tcPr>
            <w:tcW w:w="7338" w:type="dxa"/>
            <w:vAlign w:val="center"/>
          </w:tcPr>
          <w:p w:rsidR="00150E18" w:rsidRPr="00CA0380" w:rsidRDefault="00150E18" w:rsidP="004E34E5">
            <w:pPr>
              <w:widowControl w:val="0"/>
              <w:tabs>
                <w:tab w:val="left" w:pos="567"/>
              </w:tabs>
              <w:contextualSpacing/>
              <w:jc w:val="center"/>
              <w:rPr>
                <w:rFonts w:ascii="Times New Roman" w:eastAsia="SimSun" w:hAnsi="Times New Roman"/>
                <w:b/>
                <w:sz w:val="28"/>
                <w:szCs w:val="28"/>
                <w:lang w:val="kk-KZ"/>
              </w:rPr>
            </w:pPr>
            <w:r w:rsidRPr="00CA0380">
              <w:rPr>
                <w:rFonts w:ascii="Times New Roman" w:hAnsi="Times New Roman"/>
                <w:sz w:val="28"/>
                <w:szCs w:val="28"/>
                <w:lang w:val="kk-KZ" w:eastAsia="ru-RU"/>
              </w:rPr>
              <w:t>Мақсаттарға қол жеткізуге ықпал ете алатын тәуекелдер атауы</w:t>
            </w:r>
          </w:p>
        </w:tc>
        <w:tc>
          <w:tcPr>
            <w:tcW w:w="7993" w:type="dxa"/>
            <w:vAlign w:val="center"/>
          </w:tcPr>
          <w:p w:rsidR="00150E18" w:rsidRPr="00CA0380" w:rsidRDefault="00150E18" w:rsidP="004E34E5">
            <w:pPr>
              <w:pStyle w:val="a5"/>
              <w:widowControl w:val="0"/>
              <w:tabs>
                <w:tab w:val="left" w:pos="567"/>
              </w:tabs>
              <w:spacing w:before="0" w:beforeAutospacing="0" w:after="0" w:afterAutospacing="0"/>
              <w:ind w:right="-108"/>
              <w:jc w:val="center"/>
              <w:rPr>
                <w:sz w:val="28"/>
                <w:szCs w:val="28"/>
                <w:lang w:val="kk-KZ"/>
              </w:rPr>
            </w:pPr>
            <w:r w:rsidRPr="00CA0380">
              <w:rPr>
                <w:sz w:val="28"/>
                <w:szCs w:val="28"/>
                <w:lang w:val="kk-KZ"/>
              </w:rPr>
              <w:t>Тәуекелдерді басқару бойынша</w:t>
            </w:r>
          </w:p>
          <w:p w:rsidR="00150E18" w:rsidRPr="00CA0380" w:rsidRDefault="00150E18" w:rsidP="004E34E5">
            <w:pPr>
              <w:pStyle w:val="a5"/>
              <w:widowControl w:val="0"/>
              <w:tabs>
                <w:tab w:val="left" w:pos="567"/>
              </w:tabs>
              <w:spacing w:before="0" w:beforeAutospacing="0" w:after="0" w:afterAutospacing="0"/>
              <w:ind w:right="-108"/>
              <w:contextualSpacing/>
              <w:jc w:val="center"/>
              <w:rPr>
                <w:rFonts w:eastAsia="Times New Roman"/>
                <w:sz w:val="28"/>
                <w:szCs w:val="28"/>
                <w:lang w:val="kk-KZ" w:eastAsia="ru-RU"/>
              </w:rPr>
            </w:pPr>
            <w:r w:rsidRPr="00CA0380">
              <w:rPr>
                <w:sz w:val="28"/>
                <w:szCs w:val="28"/>
                <w:lang w:val="kk-KZ"/>
              </w:rPr>
              <w:t>іс-шаралар</w:t>
            </w:r>
          </w:p>
        </w:tc>
      </w:tr>
      <w:tr w:rsidR="000D5A76" w:rsidRPr="00CA0380" w:rsidTr="00D14266">
        <w:tblPrEx>
          <w:tblLook w:val="01E0" w:firstRow="1" w:lastRow="1" w:firstColumn="1" w:lastColumn="1" w:noHBand="0" w:noVBand="0"/>
        </w:tblPrEx>
        <w:trPr>
          <w:tblHeader/>
        </w:trPr>
        <w:tc>
          <w:tcPr>
            <w:tcW w:w="7338" w:type="dxa"/>
          </w:tcPr>
          <w:p w:rsidR="000D5A76" w:rsidRPr="00CA0380" w:rsidRDefault="000D5A76" w:rsidP="004E34E5">
            <w:pPr>
              <w:widowControl w:val="0"/>
              <w:tabs>
                <w:tab w:val="left" w:pos="567"/>
              </w:tabs>
              <w:ind w:right="-48"/>
              <w:contextualSpacing/>
              <w:jc w:val="center"/>
              <w:rPr>
                <w:rFonts w:ascii="Times New Roman" w:hAnsi="Times New Roman"/>
                <w:i/>
                <w:sz w:val="28"/>
                <w:szCs w:val="28"/>
                <w:lang w:val="kk-KZ"/>
              </w:rPr>
            </w:pPr>
            <w:r w:rsidRPr="00CA0380">
              <w:rPr>
                <w:rFonts w:ascii="Times New Roman" w:hAnsi="Times New Roman"/>
                <w:i/>
                <w:sz w:val="28"/>
                <w:szCs w:val="28"/>
                <w:lang w:val="kk-KZ"/>
              </w:rPr>
              <w:t>1</w:t>
            </w:r>
          </w:p>
        </w:tc>
        <w:tc>
          <w:tcPr>
            <w:tcW w:w="7993" w:type="dxa"/>
          </w:tcPr>
          <w:p w:rsidR="000D5A76" w:rsidRPr="00CA0380" w:rsidRDefault="000D5A76" w:rsidP="004E34E5">
            <w:pPr>
              <w:widowControl w:val="0"/>
              <w:tabs>
                <w:tab w:val="left" w:pos="567"/>
              </w:tabs>
              <w:contextualSpacing/>
              <w:jc w:val="center"/>
              <w:rPr>
                <w:rFonts w:ascii="Times New Roman" w:hAnsi="Times New Roman"/>
                <w:i/>
                <w:sz w:val="28"/>
                <w:szCs w:val="28"/>
                <w:lang w:val="kk-KZ"/>
              </w:rPr>
            </w:pPr>
            <w:r w:rsidRPr="00CA0380">
              <w:rPr>
                <w:rFonts w:ascii="Times New Roman" w:hAnsi="Times New Roman"/>
                <w:i/>
                <w:sz w:val="28"/>
                <w:szCs w:val="28"/>
                <w:lang w:val="kk-KZ"/>
              </w:rPr>
              <w:t>2</w:t>
            </w:r>
          </w:p>
        </w:tc>
      </w:tr>
      <w:tr w:rsidR="000D5A76" w:rsidRPr="00CA0380" w:rsidTr="00D14266">
        <w:tblPrEx>
          <w:tblLook w:val="01E0" w:firstRow="1" w:lastRow="1" w:firstColumn="1" w:lastColumn="1" w:noHBand="0" w:noVBand="0"/>
        </w:tblPrEx>
        <w:trPr>
          <w:tblHeader/>
        </w:trPr>
        <w:tc>
          <w:tcPr>
            <w:tcW w:w="7338" w:type="dxa"/>
          </w:tcPr>
          <w:p w:rsidR="000D5A76" w:rsidRPr="00CA0380" w:rsidRDefault="0031296E" w:rsidP="00473A92">
            <w:pPr>
              <w:pStyle w:val="a5"/>
              <w:tabs>
                <w:tab w:val="left" w:pos="567"/>
              </w:tabs>
              <w:spacing w:before="0" w:beforeAutospacing="0" w:after="0" w:afterAutospacing="0"/>
              <w:contextualSpacing/>
              <w:jc w:val="both"/>
              <w:rPr>
                <w:sz w:val="28"/>
                <w:szCs w:val="28"/>
                <w:lang w:val="kk-KZ"/>
              </w:rPr>
            </w:pPr>
            <w:r w:rsidRPr="00CA0380">
              <w:rPr>
                <w:sz w:val="28"/>
                <w:szCs w:val="28"/>
              </w:rPr>
              <w:lastRenderedPageBreak/>
              <w:t>Қ</w:t>
            </w:r>
            <w:r w:rsidRPr="00CA0380">
              <w:rPr>
                <w:sz w:val="28"/>
                <w:szCs w:val="28"/>
                <w:lang w:val="kk-KZ"/>
              </w:rPr>
              <w:t>ызмет алушылармен мемл</w:t>
            </w:r>
            <w:r w:rsidR="006965E0" w:rsidRPr="00CA0380">
              <w:rPr>
                <w:sz w:val="28"/>
                <w:szCs w:val="28"/>
                <w:lang w:val="kk-KZ"/>
              </w:rPr>
              <w:t>екеттік қызмет көрсету сапасына шағымдануының уақытылы болмауы және мемлекеттік органдардың м</w:t>
            </w:r>
            <w:r w:rsidRPr="00CA0380">
              <w:rPr>
                <w:sz w:val="28"/>
                <w:szCs w:val="28"/>
                <w:lang w:val="kk-KZ"/>
              </w:rPr>
              <w:t xml:space="preserve">емлекеттік қызмет </w:t>
            </w:r>
            <w:r w:rsidR="00150E18" w:rsidRPr="00CA0380">
              <w:rPr>
                <w:sz w:val="28"/>
                <w:szCs w:val="28"/>
                <w:lang w:val="kk-KZ"/>
              </w:rPr>
              <w:t>көрсету</w:t>
            </w:r>
            <w:r w:rsidR="006965E0" w:rsidRPr="00CA0380">
              <w:rPr>
                <w:sz w:val="28"/>
                <w:szCs w:val="28"/>
                <w:lang w:val="kk-KZ"/>
              </w:rPr>
              <w:t xml:space="preserve"> саласы бойыша заңнама бұзушылыққа жол берген тұлғаларды жауапқа тарту  мерзімінің өтіп кетуі</w:t>
            </w:r>
            <w:r w:rsidR="00150E18" w:rsidRPr="00CA0380">
              <w:rPr>
                <w:sz w:val="28"/>
                <w:szCs w:val="28"/>
                <w:lang w:val="kk-KZ"/>
              </w:rPr>
              <w:t xml:space="preserve">. </w:t>
            </w:r>
          </w:p>
          <w:p w:rsidR="0031296E" w:rsidRPr="00CA0380" w:rsidRDefault="0031296E" w:rsidP="006965E0">
            <w:pPr>
              <w:widowControl w:val="0"/>
              <w:rPr>
                <w:bCs/>
                <w:sz w:val="28"/>
                <w:szCs w:val="28"/>
              </w:rPr>
            </w:pPr>
          </w:p>
        </w:tc>
        <w:tc>
          <w:tcPr>
            <w:tcW w:w="7993" w:type="dxa"/>
          </w:tcPr>
          <w:p w:rsidR="00607F26" w:rsidRPr="00CA0380" w:rsidRDefault="00607F26" w:rsidP="00473A92">
            <w:pPr>
              <w:pStyle w:val="a5"/>
              <w:keepNext/>
              <w:keepLines/>
              <w:tabs>
                <w:tab w:val="left" w:pos="567"/>
              </w:tabs>
              <w:spacing w:before="0" w:beforeAutospacing="0" w:after="0" w:afterAutospacing="0"/>
              <w:contextualSpacing/>
              <w:jc w:val="both"/>
              <w:rPr>
                <w:rFonts w:eastAsia="Times New Roman"/>
                <w:sz w:val="28"/>
                <w:szCs w:val="28"/>
                <w:lang w:val="kk-KZ" w:eastAsia="ru-RU"/>
              </w:rPr>
            </w:pPr>
            <w:r w:rsidRPr="00CA0380">
              <w:rPr>
                <w:rFonts w:eastAsia="Times New Roman"/>
                <w:sz w:val="28"/>
                <w:szCs w:val="28"/>
                <w:lang w:val="kk-KZ" w:eastAsia="ru-RU"/>
              </w:rPr>
              <w:t xml:space="preserve">Қызмет алушылардың сапасыз мемлекеттік қызмет көрсетуге  шағымдану  бойынша мәселесімен хабардар болу деңгейін арттыру </w:t>
            </w:r>
          </w:p>
          <w:p w:rsidR="00607F26" w:rsidRPr="00CA0380" w:rsidRDefault="00607F26" w:rsidP="00473A92">
            <w:pPr>
              <w:pStyle w:val="a5"/>
              <w:keepNext/>
              <w:keepLines/>
              <w:tabs>
                <w:tab w:val="left" w:pos="567"/>
              </w:tabs>
              <w:spacing w:before="0" w:beforeAutospacing="0" w:after="0" w:afterAutospacing="0"/>
              <w:contextualSpacing/>
              <w:jc w:val="both"/>
              <w:rPr>
                <w:rFonts w:eastAsia="Times New Roman"/>
                <w:sz w:val="28"/>
                <w:szCs w:val="28"/>
                <w:lang w:val="kk-KZ" w:eastAsia="ru-RU"/>
              </w:rPr>
            </w:pPr>
          </w:p>
        </w:tc>
      </w:tr>
      <w:tr w:rsidR="00607F26" w:rsidRPr="008E44A9" w:rsidTr="00D14266">
        <w:tblPrEx>
          <w:tblLook w:val="01E0" w:firstRow="1" w:lastRow="1" w:firstColumn="1" w:lastColumn="1" w:noHBand="0" w:noVBand="0"/>
        </w:tblPrEx>
        <w:trPr>
          <w:tblHeader/>
        </w:trPr>
        <w:tc>
          <w:tcPr>
            <w:tcW w:w="7338" w:type="dxa"/>
          </w:tcPr>
          <w:p w:rsidR="00607F26" w:rsidRPr="00CA0380" w:rsidRDefault="00607F26" w:rsidP="00607F26">
            <w:pPr>
              <w:widowControl w:val="0"/>
              <w:rPr>
                <w:rFonts w:ascii="Times New Roman" w:hAnsi="Times New Roman"/>
                <w:sz w:val="28"/>
                <w:szCs w:val="28"/>
                <w:lang w:val="kk-KZ"/>
              </w:rPr>
            </w:pPr>
            <w:r w:rsidRPr="00CA0380">
              <w:rPr>
                <w:rFonts w:ascii="Times New Roman" w:hAnsi="Times New Roman"/>
                <w:sz w:val="28"/>
                <w:szCs w:val="28"/>
                <w:lang w:val="kk-KZ"/>
              </w:rPr>
              <w:t>Қоғамдық мониторинг қорытындысы бойынша қызмет алушылардың  көрсетілетін  мемлекеттік қызметтер  сапасымен қанағаттануының төмен деңгейде болуы.</w:t>
            </w:r>
          </w:p>
        </w:tc>
        <w:tc>
          <w:tcPr>
            <w:tcW w:w="7993" w:type="dxa"/>
          </w:tcPr>
          <w:p w:rsidR="00607F26" w:rsidRPr="00CA0380" w:rsidRDefault="00607F26" w:rsidP="00BC6249">
            <w:pPr>
              <w:pStyle w:val="a5"/>
              <w:keepNext/>
              <w:keepLines/>
              <w:tabs>
                <w:tab w:val="left" w:pos="567"/>
              </w:tabs>
              <w:spacing w:before="0" w:beforeAutospacing="0" w:after="0" w:afterAutospacing="0"/>
              <w:contextualSpacing/>
              <w:jc w:val="both"/>
              <w:rPr>
                <w:rFonts w:eastAsia="Times New Roman"/>
                <w:sz w:val="28"/>
                <w:szCs w:val="28"/>
                <w:lang w:val="kk-KZ" w:eastAsia="ru-RU"/>
              </w:rPr>
            </w:pPr>
            <w:r w:rsidRPr="00CA0380">
              <w:rPr>
                <w:rFonts w:eastAsia="Times New Roman"/>
                <w:sz w:val="28"/>
                <w:szCs w:val="28"/>
                <w:lang w:val="kk-KZ" w:eastAsia="ru-RU"/>
              </w:rPr>
              <w:t xml:space="preserve">Қызмет алушылардың көрсетілетін мемлекеттік қызметтер бойынша мәселелермен хабардар болу деңгейін арттыру </w:t>
            </w:r>
          </w:p>
          <w:p w:rsidR="00607F26" w:rsidRPr="00CA0380" w:rsidRDefault="00BC6249" w:rsidP="00607F26">
            <w:pPr>
              <w:pStyle w:val="a5"/>
              <w:keepNext/>
              <w:keepLines/>
              <w:widowControl w:val="0"/>
              <w:contextualSpacing/>
              <w:rPr>
                <w:rFonts w:eastAsia="Times New Roman"/>
                <w:sz w:val="28"/>
                <w:szCs w:val="28"/>
                <w:lang w:val="kk-KZ" w:eastAsia="ru-RU"/>
              </w:rPr>
            </w:pPr>
            <w:r w:rsidRPr="00CA0380">
              <w:rPr>
                <w:rFonts w:eastAsia="Times New Roman"/>
                <w:sz w:val="28"/>
                <w:szCs w:val="28"/>
                <w:lang w:val="kk-KZ" w:eastAsia="ru-RU"/>
              </w:rPr>
              <w:t>І</w:t>
            </w:r>
            <w:r w:rsidR="00607F26" w:rsidRPr="00CA0380">
              <w:rPr>
                <w:rFonts w:eastAsia="Times New Roman"/>
                <w:sz w:val="28"/>
                <w:szCs w:val="28"/>
                <w:lang w:val="kk-KZ" w:eastAsia="ru-RU"/>
              </w:rPr>
              <w:t xml:space="preserve">шкі бақылау қызметтерімен </w:t>
            </w:r>
            <w:r w:rsidRPr="00CA0380">
              <w:rPr>
                <w:rFonts w:eastAsia="Times New Roman"/>
                <w:sz w:val="28"/>
                <w:szCs w:val="28"/>
                <w:lang w:val="kk-KZ" w:eastAsia="ru-RU"/>
              </w:rPr>
              <w:t xml:space="preserve"> мемлекеттік қызмет көрсету  заңнамасын бұзушылықтарғажол бермеу</w:t>
            </w:r>
            <w:r w:rsidR="00607F26" w:rsidRPr="00CA0380">
              <w:rPr>
                <w:rFonts w:eastAsia="Times New Roman"/>
                <w:sz w:val="28"/>
                <w:szCs w:val="28"/>
                <w:lang w:val="kk-KZ" w:eastAsia="ru-RU"/>
              </w:rPr>
              <w:t>.</w:t>
            </w:r>
          </w:p>
          <w:p w:rsidR="00607F26" w:rsidRPr="00CC3CE4" w:rsidRDefault="00BC6249" w:rsidP="00607F26">
            <w:pPr>
              <w:pStyle w:val="a5"/>
              <w:keepNext/>
              <w:keepLines/>
              <w:widowControl w:val="0"/>
              <w:spacing w:before="0" w:beforeAutospacing="0" w:after="0" w:afterAutospacing="0"/>
              <w:contextualSpacing/>
              <w:jc w:val="both"/>
              <w:rPr>
                <w:rFonts w:eastAsia="Times New Roman"/>
                <w:sz w:val="28"/>
                <w:szCs w:val="28"/>
                <w:lang w:val="kk-KZ" w:eastAsia="ru-RU"/>
              </w:rPr>
            </w:pPr>
            <w:r w:rsidRPr="00CA0380">
              <w:rPr>
                <w:rFonts w:eastAsia="Times New Roman"/>
                <w:sz w:val="28"/>
                <w:szCs w:val="28"/>
                <w:lang w:val="kk-KZ" w:eastAsia="ru-RU"/>
              </w:rPr>
              <w:t xml:space="preserve">Мемлекеттік </w:t>
            </w:r>
            <w:r w:rsidRPr="00CC3CE4">
              <w:rPr>
                <w:rFonts w:eastAsia="Times New Roman"/>
                <w:sz w:val="28"/>
                <w:szCs w:val="28"/>
                <w:lang w:val="kk-KZ" w:eastAsia="ru-RU"/>
              </w:rPr>
              <w:t xml:space="preserve"> органдармен көрсетілетін</w:t>
            </w:r>
            <w:r w:rsidRPr="00CA0380">
              <w:rPr>
                <w:rFonts w:eastAsia="Times New Roman"/>
                <w:sz w:val="28"/>
                <w:szCs w:val="28"/>
                <w:lang w:val="kk-KZ" w:eastAsia="ru-RU"/>
              </w:rPr>
              <w:t xml:space="preserve"> қызметтер </w:t>
            </w:r>
            <w:r w:rsidRPr="00CC3CE4">
              <w:rPr>
                <w:rFonts w:eastAsia="Times New Roman"/>
                <w:sz w:val="28"/>
                <w:szCs w:val="28"/>
                <w:lang w:val="kk-KZ" w:eastAsia="ru-RU"/>
              </w:rPr>
              <w:t>бизнес-процестерін оңайлату, оларды көрсету сапасын нашарлау  себептерін анықтау</w:t>
            </w:r>
            <w:r w:rsidR="00607F26" w:rsidRPr="00CC3CE4">
              <w:rPr>
                <w:rFonts w:eastAsia="Times New Roman"/>
                <w:sz w:val="28"/>
                <w:szCs w:val="28"/>
                <w:lang w:val="kk-KZ" w:eastAsia="ru-RU"/>
              </w:rPr>
              <w:t>.</w:t>
            </w:r>
          </w:p>
          <w:p w:rsidR="00607F26" w:rsidRPr="00CC3CE4" w:rsidRDefault="00607F26" w:rsidP="00607F26">
            <w:pPr>
              <w:pStyle w:val="a5"/>
              <w:keepNext/>
              <w:keepLines/>
              <w:widowControl w:val="0"/>
              <w:spacing w:before="0" w:beforeAutospacing="0" w:after="0" w:afterAutospacing="0"/>
              <w:contextualSpacing/>
              <w:jc w:val="both"/>
              <w:rPr>
                <w:rFonts w:eastAsia="Times New Roman"/>
                <w:sz w:val="28"/>
                <w:szCs w:val="28"/>
                <w:lang w:val="kk-KZ" w:eastAsia="ru-RU"/>
              </w:rPr>
            </w:pPr>
          </w:p>
        </w:tc>
      </w:tr>
    </w:tbl>
    <w:p w:rsidR="000D5A76" w:rsidRPr="00CA0380" w:rsidRDefault="000D5A76" w:rsidP="00473A92">
      <w:pPr>
        <w:widowControl w:val="0"/>
        <w:tabs>
          <w:tab w:val="left" w:pos="567"/>
        </w:tabs>
        <w:contextualSpacing/>
        <w:rPr>
          <w:rFonts w:ascii="Times New Roman" w:hAnsi="Times New Roman"/>
          <w:sz w:val="28"/>
          <w:szCs w:val="28"/>
          <w:lang w:val="kk-KZ"/>
        </w:rPr>
      </w:pPr>
    </w:p>
    <w:p w:rsidR="00814A4B" w:rsidRPr="00CA0380" w:rsidRDefault="00814A4B" w:rsidP="00473A92">
      <w:pPr>
        <w:widowControl w:val="0"/>
        <w:tabs>
          <w:tab w:val="left" w:pos="567"/>
        </w:tabs>
        <w:rPr>
          <w:rFonts w:ascii="Times New Roman" w:hAnsi="Times New Roman"/>
          <w:b/>
          <w:sz w:val="28"/>
          <w:szCs w:val="28"/>
          <w:lang w:val="kk-KZ"/>
        </w:rPr>
      </w:pPr>
    </w:p>
    <w:p w:rsidR="00814A4B" w:rsidRPr="00CA0380" w:rsidRDefault="00814A4B" w:rsidP="007635CF">
      <w:pPr>
        <w:widowControl w:val="0"/>
        <w:tabs>
          <w:tab w:val="left" w:pos="567"/>
        </w:tabs>
        <w:jc w:val="center"/>
        <w:rPr>
          <w:rFonts w:ascii="Times New Roman" w:hAnsi="Times New Roman"/>
          <w:b/>
          <w:sz w:val="28"/>
          <w:szCs w:val="28"/>
          <w:lang w:val="kk-KZ"/>
        </w:rPr>
      </w:pPr>
      <w:r w:rsidRPr="00CA0380">
        <w:rPr>
          <w:rFonts w:ascii="Times New Roman" w:hAnsi="Times New Roman"/>
          <w:b/>
          <w:sz w:val="28"/>
          <w:szCs w:val="28"/>
          <w:lang w:val="kk-KZ"/>
        </w:rPr>
        <w:t>3-бөлім. Сала</w:t>
      </w:r>
      <w:r w:rsidR="005B254B" w:rsidRPr="00CA0380">
        <w:rPr>
          <w:rFonts w:ascii="Times New Roman" w:hAnsi="Times New Roman"/>
          <w:b/>
          <w:sz w:val="28"/>
          <w:szCs w:val="28"/>
          <w:lang w:val="kk-KZ"/>
        </w:rPr>
        <w:t>ны</w:t>
      </w:r>
      <w:r w:rsidR="00F8031A" w:rsidRPr="00CA0380">
        <w:rPr>
          <w:rFonts w:ascii="Times New Roman" w:hAnsi="Times New Roman"/>
          <w:b/>
          <w:sz w:val="28"/>
          <w:szCs w:val="28"/>
          <w:lang w:val="kk-KZ"/>
        </w:rPr>
        <w:t>/</w:t>
      </w:r>
      <w:r w:rsidR="002B2A66" w:rsidRPr="00CA0380">
        <w:rPr>
          <w:rFonts w:ascii="Times New Roman" w:hAnsi="Times New Roman"/>
          <w:b/>
          <w:sz w:val="28"/>
          <w:szCs w:val="28"/>
          <w:lang w:val="kk-KZ"/>
        </w:rPr>
        <w:t>өрісті</w:t>
      </w:r>
      <w:r w:rsidRPr="00CA0380">
        <w:rPr>
          <w:rFonts w:ascii="Times New Roman" w:hAnsi="Times New Roman"/>
          <w:b/>
          <w:sz w:val="28"/>
          <w:szCs w:val="28"/>
          <w:lang w:val="kk-KZ"/>
        </w:rPr>
        <w:t xml:space="preserve"> дам</w:t>
      </w:r>
      <w:r w:rsidR="00F8031A" w:rsidRPr="00CA0380">
        <w:rPr>
          <w:rFonts w:ascii="Times New Roman" w:hAnsi="Times New Roman"/>
          <w:b/>
          <w:sz w:val="28"/>
          <w:szCs w:val="28"/>
          <w:lang w:val="kk-KZ"/>
        </w:rPr>
        <w:t>ытудың</w:t>
      </w:r>
      <w:r w:rsidRPr="00CA0380">
        <w:rPr>
          <w:rFonts w:ascii="Times New Roman" w:hAnsi="Times New Roman"/>
          <w:b/>
          <w:sz w:val="28"/>
          <w:szCs w:val="28"/>
          <w:lang w:val="kk-KZ"/>
        </w:rPr>
        <w:t xml:space="preserve"> бас</w:t>
      </w:r>
      <w:r w:rsidR="00F8031A" w:rsidRPr="00CA0380">
        <w:rPr>
          <w:rFonts w:ascii="Times New Roman" w:hAnsi="Times New Roman"/>
          <w:b/>
          <w:sz w:val="28"/>
          <w:szCs w:val="28"/>
          <w:lang w:val="kk-KZ"/>
        </w:rPr>
        <w:t>ты</w:t>
      </w:r>
      <w:r w:rsidRPr="00CA0380">
        <w:rPr>
          <w:rFonts w:ascii="Times New Roman" w:hAnsi="Times New Roman"/>
          <w:b/>
          <w:sz w:val="28"/>
          <w:szCs w:val="28"/>
          <w:lang w:val="kk-KZ"/>
        </w:rPr>
        <w:t xml:space="preserve"> бағыттары</w:t>
      </w:r>
    </w:p>
    <w:p w:rsidR="00814A4B" w:rsidRPr="00CA0380" w:rsidRDefault="00814A4B" w:rsidP="00473A92">
      <w:pPr>
        <w:widowControl w:val="0"/>
        <w:tabs>
          <w:tab w:val="left" w:pos="567"/>
        </w:tabs>
        <w:rPr>
          <w:rFonts w:ascii="Times New Roman" w:hAnsi="Times New Roman"/>
          <w:b/>
          <w:sz w:val="28"/>
          <w:szCs w:val="28"/>
          <w:lang w:val="kk-KZ"/>
        </w:rPr>
      </w:pPr>
    </w:p>
    <w:p w:rsidR="00814A4B" w:rsidRPr="00CA0380" w:rsidRDefault="00814A4B" w:rsidP="00473A92">
      <w:pPr>
        <w:widowControl w:val="0"/>
        <w:tabs>
          <w:tab w:val="left" w:pos="567"/>
        </w:tabs>
        <w:ind w:firstLine="709"/>
        <w:rPr>
          <w:rFonts w:ascii="Times New Roman" w:hAnsi="Times New Roman"/>
          <w:b/>
          <w:strike/>
          <w:sz w:val="28"/>
          <w:szCs w:val="28"/>
          <w:lang w:val="kk-KZ"/>
        </w:rPr>
      </w:pPr>
      <w:r w:rsidRPr="00CA0380">
        <w:rPr>
          <w:rFonts w:ascii="Times New Roman" w:hAnsi="Times New Roman"/>
          <w:b/>
          <w:sz w:val="28"/>
          <w:szCs w:val="28"/>
          <w:lang w:val="kk-KZ"/>
        </w:rPr>
        <w:t xml:space="preserve">1-стратегиялық бағыт. </w:t>
      </w:r>
      <w:r w:rsidR="00146979" w:rsidRPr="00146979">
        <w:rPr>
          <w:rFonts w:ascii="Times New Roman" w:hAnsi="Times New Roman"/>
          <w:b/>
          <w:sz w:val="28"/>
          <w:szCs w:val="28"/>
          <w:lang w:val="kk-KZ"/>
        </w:rPr>
        <w:t>Стратегиялық-инновациялық мемлекеттік қызметті қалыптастыру</w:t>
      </w:r>
      <w:r w:rsidRPr="00CA0380">
        <w:rPr>
          <w:rFonts w:ascii="Times New Roman" w:hAnsi="Times New Roman"/>
          <w:b/>
          <w:sz w:val="28"/>
          <w:szCs w:val="28"/>
          <w:lang w:val="kk-KZ"/>
        </w:rPr>
        <w:t>.</w:t>
      </w:r>
    </w:p>
    <w:p w:rsidR="00152430" w:rsidRDefault="00146979" w:rsidP="00473A92">
      <w:pPr>
        <w:widowControl w:val="0"/>
        <w:tabs>
          <w:tab w:val="left" w:pos="567"/>
        </w:tabs>
        <w:ind w:firstLine="709"/>
        <w:rPr>
          <w:rFonts w:ascii="Times New Roman" w:hAnsi="Times New Roman"/>
          <w:sz w:val="28"/>
          <w:szCs w:val="28"/>
          <w:lang w:val="kk-KZ"/>
        </w:rPr>
      </w:pPr>
      <w:r w:rsidRPr="00146979">
        <w:rPr>
          <w:rFonts w:ascii="Times New Roman" w:hAnsi="Times New Roman"/>
          <w:sz w:val="28"/>
          <w:szCs w:val="28"/>
          <w:lang w:val="kk-KZ"/>
        </w:rPr>
        <w:t>Мемлекеттік қызмет саласында мынадай міндеттер шешілетін болады:</w:t>
      </w:r>
    </w:p>
    <w:p w:rsidR="00146979" w:rsidRDefault="00146979" w:rsidP="00146979">
      <w:pPr>
        <w:widowControl w:val="0"/>
        <w:numPr>
          <w:ilvl w:val="0"/>
          <w:numId w:val="9"/>
        </w:numPr>
        <w:tabs>
          <w:tab w:val="left" w:pos="567"/>
        </w:tabs>
        <w:ind w:left="0" w:firstLine="709"/>
        <w:rPr>
          <w:rFonts w:ascii="Times New Roman" w:hAnsi="Times New Roman"/>
          <w:sz w:val="28"/>
          <w:szCs w:val="28"/>
          <w:lang w:val="kk-KZ"/>
        </w:rPr>
      </w:pPr>
      <w:r w:rsidRPr="00146979">
        <w:rPr>
          <w:rFonts w:ascii="Times New Roman" w:hAnsi="Times New Roman"/>
          <w:sz w:val="28"/>
          <w:szCs w:val="28"/>
          <w:lang w:val="kk-KZ"/>
        </w:rPr>
        <w:t>стратегиялық кадрлық жоспарлауды енгізу, сондай-ақ мемлекеттік қызм</w:t>
      </w:r>
      <w:r>
        <w:rPr>
          <w:rFonts w:ascii="Times New Roman" w:hAnsi="Times New Roman"/>
          <w:sz w:val="28"/>
          <w:szCs w:val="28"/>
          <w:lang w:val="kk-KZ"/>
        </w:rPr>
        <w:t xml:space="preserve">етті институционалдық жетілдіру </w:t>
      </w:r>
      <w:r w:rsidRPr="00146979">
        <w:rPr>
          <w:rFonts w:ascii="Times New Roman" w:hAnsi="Times New Roman"/>
          <w:sz w:val="28"/>
          <w:szCs w:val="28"/>
          <w:lang w:val="kk-KZ"/>
        </w:rPr>
        <w:t>мүмкіндігін зерделеу;</w:t>
      </w:r>
    </w:p>
    <w:p w:rsidR="00146979" w:rsidRDefault="00146979" w:rsidP="00146979">
      <w:pPr>
        <w:widowControl w:val="0"/>
        <w:numPr>
          <w:ilvl w:val="0"/>
          <w:numId w:val="9"/>
        </w:numPr>
        <w:tabs>
          <w:tab w:val="left" w:pos="567"/>
        </w:tabs>
        <w:ind w:left="0" w:firstLine="709"/>
        <w:rPr>
          <w:rFonts w:ascii="Times New Roman" w:hAnsi="Times New Roman"/>
          <w:sz w:val="28"/>
          <w:szCs w:val="28"/>
          <w:lang w:val="kk-KZ"/>
        </w:rPr>
      </w:pPr>
      <w:r w:rsidRPr="00146979">
        <w:rPr>
          <w:rFonts w:ascii="Times New Roman" w:hAnsi="Times New Roman"/>
          <w:sz w:val="28"/>
          <w:szCs w:val="28"/>
          <w:lang w:val="kk-KZ"/>
        </w:rPr>
        <w:t xml:space="preserve">жіберген органға қайтару мүмкіндігімен жоғары орталық мемлекеттік органдардың қызметкерлері үшін </w:t>
      </w:r>
      <w:r w:rsidR="008A2DEC">
        <w:rPr>
          <w:rFonts w:ascii="Times New Roman" w:hAnsi="Times New Roman"/>
          <w:sz w:val="28"/>
          <w:szCs w:val="28"/>
          <w:lang w:val="kk-KZ"/>
        </w:rPr>
        <w:t>«</w:t>
      </w:r>
      <w:r w:rsidRPr="00146979">
        <w:rPr>
          <w:rFonts w:ascii="Times New Roman" w:hAnsi="Times New Roman"/>
          <w:sz w:val="28"/>
          <w:szCs w:val="28"/>
          <w:lang w:val="kk-KZ"/>
        </w:rPr>
        <w:t>орталық-өңір</w:t>
      </w:r>
      <w:r w:rsidR="008A2DEC">
        <w:rPr>
          <w:rFonts w:ascii="Times New Roman" w:hAnsi="Times New Roman"/>
          <w:sz w:val="28"/>
          <w:szCs w:val="28"/>
          <w:lang w:val="kk-KZ"/>
        </w:rPr>
        <w:t>»</w:t>
      </w:r>
      <w:r w:rsidRPr="00146979">
        <w:rPr>
          <w:rFonts w:ascii="Times New Roman" w:hAnsi="Times New Roman"/>
          <w:sz w:val="28"/>
          <w:szCs w:val="28"/>
          <w:lang w:val="kk-KZ"/>
        </w:rPr>
        <w:t xml:space="preserve"> қағидаты бойынша орын ауыстыру практикасын енгізу мәселесін пысықтау;</w:t>
      </w:r>
    </w:p>
    <w:p w:rsidR="00146979" w:rsidRDefault="00146979" w:rsidP="00146979">
      <w:pPr>
        <w:widowControl w:val="0"/>
        <w:numPr>
          <w:ilvl w:val="0"/>
          <w:numId w:val="9"/>
        </w:numPr>
        <w:tabs>
          <w:tab w:val="left" w:pos="567"/>
        </w:tabs>
        <w:ind w:left="0" w:firstLine="709"/>
        <w:rPr>
          <w:rFonts w:ascii="Times New Roman" w:hAnsi="Times New Roman"/>
          <w:sz w:val="28"/>
          <w:szCs w:val="28"/>
          <w:lang w:val="kk-KZ"/>
        </w:rPr>
      </w:pPr>
      <w:r w:rsidRPr="00146979">
        <w:rPr>
          <w:rFonts w:ascii="Times New Roman" w:hAnsi="Times New Roman"/>
          <w:sz w:val="28"/>
          <w:szCs w:val="28"/>
          <w:lang w:val="kk-KZ"/>
        </w:rPr>
        <w:t xml:space="preserve">тікелей конкурс енгізе отырып, </w:t>
      </w:r>
      <w:r w:rsidR="008A2DEC">
        <w:rPr>
          <w:rFonts w:ascii="Times New Roman" w:hAnsi="Times New Roman"/>
          <w:sz w:val="28"/>
          <w:szCs w:val="28"/>
          <w:lang w:val="kk-KZ"/>
        </w:rPr>
        <w:t>«</w:t>
      </w:r>
      <w:r w:rsidRPr="00146979">
        <w:rPr>
          <w:rFonts w:ascii="Times New Roman" w:hAnsi="Times New Roman"/>
          <w:sz w:val="28"/>
          <w:szCs w:val="28"/>
          <w:lang w:val="kk-KZ"/>
        </w:rPr>
        <w:t>А</w:t>
      </w:r>
      <w:r w:rsidR="008A2DEC">
        <w:rPr>
          <w:rFonts w:ascii="Times New Roman" w:hAnsi="Times New Roman"/>
          <w:sz w:val="28"/>
          <w:szCs w:val="28"/>
          <w:lang w:val="kk-KZ"/>
        </w:rPr>
        <w:t>»</w:t>
      </w:r>
      <w:r w:rsidRPr="00146979">
        <w:rPr>
          <w:rFonts w:ascii="Times New Roman" w:hAnsi="Times New Roman"/>
          <w:sz w:val="28"/>
          <w:szCs w:val="28"/>
          <w:lang w:val="kk-KZ"/>
        </w:rPr>
        <w:t xml:space="preserve"> корпусының лауазымдарына іріктеу жүйесін жаңғырту, сондай-ақ Агенттіктің рөлін кеңейту жолымен олардың құзыреттілік деңгейін айқындау пайдасына заңнаманы білуге </w:t>
      </w:r>
      <w:r w:rsidR="008A2DEC">
        <w:rPr>
          <w:rFonts w:ascii="Times New Roman" w:hAnsi="Times New Roman"/>
          <w:sz w:val="28"/>
          <w:szCs w:val="28"/>
          <w:lang w:val="kk-KZ"/>
        </w:rPr>
        <w:t>«</w:t>
      </w:r>
      <w:r w:rsidRPr="00146979">
        <w:rPr>
          <w:rFonts w:ascii="Times New Roman" w:hAnsi="Times New Roman"/>
          <w:sz w:val="28"/>
          <w:szCs w:val="28"/>
          <w:lang w:val="kk-KZ"/>
        </w:rPr>
        <w:t>Б</w:t>
      </w:r>
      <w:r w:rsidR="008A2DEC">
        <w:rPr>
          <w:rFonts w:ascii="Times New Roman" w:hAnsi="Times New Roman"/>
          <w:sz w:val="28"/>
          <w:szCs w:val="28"/>
          <w:lang w:val="kk-KZ"/>
        </w:rPr>
        <w:t>»</w:t>
      </w:r>
      <w:r w:rsidRPr="00146979">
        <w:rPr>
          <w:rFonts w:ascii="Times New Roman" w:hAnsi="Times New Roman"/>
          <w:sz w:val="28"/>
          <w:szCs w:val="28"/>
          <w:lang w:val="kk-KZ"/>
        </w:rPr>
        <w:t xml:space="preserve"> корпусының лауазымдарына кандидаттарды тексеруден өту;</w:t>
      </w:r>
    </w:p>
    <w:p w:rsidR="00146979" w:rsidRDefault="00146979" w:rsidP="00146979">
      <w:pPr>
        <w:widowControl w:val="0"/>
        <w:numPr>
          <w:ilvl w:val="0"/>
          <w:numId w:val="9"/>
        </w:numPr>
        <w:tabs>
          <w:tab w:val="left" w:pos="567"/>
        </w:tabs>
        <w:ind w:left="0" w:firstLine="709"/>
        <w:rPr>
          <w:rFonts w:ascii="Times New Roman" w:hAnsi="Times New Roman"/>
          <w:sz w:val="28"/>
          <w:szCs w:val="28"/>
          <w:lang w:val="kk-KZ"/>
        </w:rPr>
      </w:pPr>
      <w:r w:rsidRPr="00146979">
        <w:rPr>
          <w:rFonts w:ascii="Times New Roman" w:hAnsi="Times New Roman"/>
          <w:sz w:val="28"/>
          <w:szCs w:val="28"/>
          <w:lang w:val="kk-KZ"/>
        </w:rPr>
        <w:t>еңбекақы төлеудің жаңа жүйесіне көшу үшін мемлекеттік органдар мен ведомстволық бағыныстағы ұйымдардың шығыстарын оңтайландыру жөніндегі жұмысты жалғастыру;</w:t>
      </w:r>
    </w:p>
    <w:p w:rsidR="00146979" w:rsidRDefault="008A2DEC" w:rsidP="00146979">
      <w:pPr>
        <w:widowControl w:val="0"/>
        <w:numPr>
          <w:ilvl w:val="0"/>
          <w:numId w:val="9"/>
        </w:numPr>
        <w:tabs>
          <w:tab w:val="left" w:pos="567"/>
        </w:tabs>
        <w:ind w:left="0" w:firstLine="709"/>
        <w:rPr>
          <w:rFonts w:ascii="Times New Roman" w:hAnsi="Times New Roman"/>
          <w:sz w:val="28"/>
          <w:szCs w:val="28"/>
          <w:lang w:val="kk-KZ"/>
        </w:rPr>
      </w:pPr>
      <w:r>
        <w:rPr>
          <w:rFonts w:ascii="Times New Roman" w:hAnsi="Times New Roman"/>
          <w:sz w:val="28"/>
          <w:szCs w:val="28"/>
          <w:lang w:val="kk-KZ"/>
        </w:rPr>
        <w:t>«</w:t>
      </w:r>
      <w:r w:rsidR="00146979" w:rsidRPr="00146979">
        <w:rPr>
          <w:rFonts w:ascii="Times New Roman" w:hAnsi="Times New Roman"/>
          <w:sz w:val="28"/>
          <w:szCs w:val="28"/>
          <w:lang w:val="kk-KZ"/>
        </w:rPr>
        <w:t>мемлекеттік көрсетілетін қызметтер туралы</w:t>
      </w:r>
      <w:r>
        <w:rPr>
          <w:rFonts w:ascii="Times New Roman" w:hAnsi="Times New Roman"/>
          <w:sz w:val="28"/>
          <w:szCs w:val="28"/>
          <w:lang w:val="kk-KZ"/>
        </w:rPr>
        <w:t>»</w:t>
      </w:r>
      <w:r w:rsidR="00146979" w:rsidRPr="00146979">
        <w:rPr>
          <w:rFonts w:ascii="Times New Roman" w:hAnsi="Times New Roman"/>
          <w:sz w:val="28"/>
          <w:szCs w:val="28"/>
          <w:lang w:val="kk-KZ"/>
        </w:rPr>
        <w:t xml:space="preserve"> Заңды тұжырымдамалық қайта қарау мәселесін пысықтау, оның </w:t>
      </w:r>
      <w:r w:rsidR="00146979" w:rsidRPr="00146979">
        <w:rPr>
          <w:rFonts w:ascii="Times New Roman" w:hAnsi="Times New Roman"/>
          <w:sz w:val="28"/>
          <w:szCs w:val="28"/>
          <w:lang w:val="kk-KZ"/>
        </w:rPr>
        <w:lastRenderedPageBreak/>
        <w:t xml:space="preserve">ішінде </w:t>
      </w:r>
      <w:r>
        <w:rPr>
          <w:rFonts w:ascii="Times New Roman" w:hAnsi="Times New Roman"/>
          <w:sz w:val="28"/>
          <w:szCs w:val="28"/>
          <w:lang w:val="kk-KZ"/>
        </w:rPr>
        <w:t>«</w:t>
      </w:r>
      <w:r w:rsidR="00146979" w:rsidRPr="00146979">
        <w:rPr>
          <w:rFonts w:ascii="Times New Roman" w:hAnsi="Times New Roman"/>
          <w:sz w:val="28"/>
          <w:szCs w:val="28"/>
          <w:lang w:val="kk-KZ"/>
        </w:rPr>
        <w:t>қоғамдық маңызы бар қызмет</w:t>
      </w:r>
      <w:r>
        <w:rPr>
          <w:rFonts w:ascii="Times New Roman" w:hAnsi="Times New Roman"/>
          <w:sz w:val="28"/>
          <w:szCs w:val="28"/>
          <w:lang w:val="kk-KZ"/>
        </w:rPr>
        <w:t>» ұғымын енгізу</w:t>
      </w:r>
      <w:r w:rsidR="00146979" w:rsidRPr="00146979">
        <w:rPr>
          <w:rFonts w:ascii="Times New Roman" w:hAnsi="Times New Roman"/>
          <w:sz w:val="28"/>
          <w:szCs w:val="28"/>
          <w:lang w:val="kk-KZ"/>
        </w:rPr>
        <w:t>;</w:t>
      </w:r>
    </w:p>
    <w:p w:rsidR="00146979" w:rsidRDefault="00146979" w:rsidP="00146979">
      <w:pPr>
        <w:widowControl w:val="0"/>
        <w:numPr>
          <w:ilvl w:val="0"/>
          <w:numId w:val="9"/>
        </w:numPr>
        <w:tabs>
          <w:tab w:val="left" w:pos="567"/>
        </w:tabs>
        <w:ind w:left="0" w:firstLine="709"/>
        <w:rPr>
          <w:rFonts w:ascii="Times New Roman" w:hAnsi="Times New Roman"/>
          <w:sz w:val="28"/>
          <w:szCs w:val="28"/>
          <w:lang w:val="kk-KZ"/>
        </w:rPr>
      </w:pPr>
      <w:r w:rsidRPr="00146979">
        <w:rPr>
          <w:rFonts w:ascii="Times New Roman" w:hAnsi="Times New Roman"/>
          <w:sz w:val="28"/>
          <w:szCs w:val="28"/>
          <w:lang w:val="kk-KZ"/>
        </w:rPr>
        <w:t>салалық және қосалқы персоналдың оңтайлы арақатынасы, келісімшарттық мемлекеттік қызметшілер институтын енгізудің орындылығы мәселесін зерделеу;</w:t>
      </w:r>
    </w:p>
    <w:p w:rsidR="00146979" w:rsidRPr="00146979" w:rsidRDefault="00146979" w:rsidP="00146979">
      <w:pPr>
        <w:widowControl w:val="0"/>
        <w:numPr>
          <w:ilvl w:val="0"/>
          <w:numId w:val="9"/>
        </w:numPr>
        <w:tabs>
          <w:tab w:val="left" w:pos="567"/>
        </w:tabs>
        <w:ind w:left="0" w:firstLine="709"/>
        <w:rPr>
          <w:rFonts w:ascii="Times New Roman" w:hAnsi="Times New Roman"/>
          <w:sz w:val="28"/>
          <w:szCs w:val="28"/>
          <w:lang w:val="kk-KZ"/>
        </w:rPr>
      </w:pPr>
      <w:r>
        <w:rPr>
          <w:rFonts w:ascii="Times New Roman" w:hAnsi="Times New Roman"/>
          <w:sz w:val="28"/>
          <w:szCs w:val="28"/>
        </w:rPr>
        <w:t>ротация;</w:t>
      </w:r>
    </w:p>
    <w:p w:rsidR="00146979" w:rsidRDefault="008A2DEC" w:rsidP="00146979">
      <w:pPr>
        <w:widowControl w:val="0"/>
        <w:numPr>
          <w:ilvl w:val="0"/>
          <w:numId w:val="9"/>
        </w:numPr>
        <w:tabs>
          <w:tab w:val="left" w:pos="567"/>
        </w:tabs>
        <w:rPr>
          <w:rFonts w:ascii="Times New Roman" w:hAnsi="Times New Roman"/>
          <w:sz w:val="28"/>
          <w:szCs w:val="28"/>
          <w:lang w:val="kk-KZ"/>
        </w:rPr>
      </w:pPr>
      <w:r>
        <w:rPr>
          <w:rFonts w:ascii="Times New Roman" w:hAnsi="Times New Roman"/>
          <w:sz w:val="28"/>
          <w:szCs w:val="28"/>
          <w:lang w:val="kk-KZ"/>
        </w:rPr>
        <w:t>«</w:t>
      </w:r>
      <w:r w:rsidR="00146979" w:rsidRPr="00146979">
        <w:rPr>
          <w:rFonts w:ascii="Times New Roman" w:hAnsi="Times New Roman"/>
          <w:sz w:val="28"/>
          <w:szCs w:val="28"/>
          <w:lang w:val="kk-KZ"/>
        </w:rPr>
        <w:t>Дипломмен-ауылға»;</w:t>
      </w:r>
    </w:p>
    <w:p w:rsidR="00146979" w:rsidRDefault="008A2DEC" w:rsidP="00146979">
      <w:pPr>
        <w:widowControl w:val="0"/>
        <w:numPr>
          <w:ilvl w:val="0"/>
          <w:numId w:val="9"/>
        </w:numPr>
        <w:tabs>
          <w:tab w:val="left" w:pos="567"/>
        </w:tabs>
        <w:rPr>
          <w:rFonts w:ascii="Times New Roman" w:hAnsi="Times New Roman"/>
          <w:sz w:val="28"/>
          <w:szCs w:val="28"/>
          <w:lang w:val="kk-KZ"/>
        </w:rPr>
      </w:pPr>
      <w:r>
        <w:rPr>
          <w:rFonts w:ascii="Times New Roman" w:hAnsi="Times New Roman"/>
          <w:sz w:val="28"/>
          <w:szCs w:val="28"/>
          <w:lang w:val="kk-KZ"/>
        </w:rPr>
        <w:t>«</w:t>
      </w:r>
      <w:r w:rsidR="00146979">
        <w:rPr>
          <w:rFonts w:ascii="Times New Roman" w:hAnsi="Times New Roman"/>
          <w:sz w:val="28"/>
          <w:szCs w:val="28"/>
          <w:lang w:val="kk-KZ"/>
        </w:rPr>
        <w:t>Е-қызмет</w:t>
      </w:r>
      <w:r>
        <w:rPr>
          <w:rFonts w:ascii="Times New Roman" w:hAnsi="Times New Roman"/>
          <w:sz w:val="28"/>
          <w:szCs w:val="28"/>
          <w:lang w:val="kk-KZ"/>
        </w:rPr>
        <w:t>»</w:t>
      </w:r>
      <w:r w:rsidR="00146979" w:rsidRPr="00146979">
        <w:rPr>
          <w:rFonts w:ascii="Times New Roman" w:hAnsi="Times New Roman"/>
          <w:sz w:val="28"/>
          <w:szCs w:val="28"/>
          <w:lang w:val="kk-KZ"/>
        </w:rPr>
        <w:t xml:space="preserve"> жүйесін жетілдіру;</w:t>
      </w:r>
    </w:p>
    <w:p w:rsidR="00146979" w:rsidRDefault="00146979" w:rsidP="00146979">
      <w:pPr>
        <w:widowControl w:val="0"/>
        <w:numPr>
          <w:ilvl w:val="0"/>
          <w:numId w:val="9"/>
        </w:numPr>
        <w:tabs>
          <w:tab w:val="left" w:pos="567"/>
        </w:tabs>
        <w:rPr>
          <w:rFonts w:ascii="Times New Roman" w:hAnsi="Times New Roman"/>
          <w:sz w:val="28"/>
          <w:szCs w:val="28"/>
          <w:lang w:val="kk-KZ"/>
        </w:rPr>
      </w:pPr>
      <w:r w:rsidRPr="00146979">
        <w:rPr>
          <w:rFonts w:ascii="Times New Roman" w:hAnsi="Times New Roman"/>
          <w:sz w:val="28"/>
          <w:szCs w:val="28"/>
          <w:lang w:val="kk-KZ"/>
        </w:rPr>
        <w:t>Мемлекеттік қызметке таланттарды тарту және ұстау тетіктерін зерделеу;</w:t>
      </w:r>
    </w:p>
    <w:p w:rsidR="00146979" w:rsidRDefault="00146979" w:rsidP="00146979">
      <w:pPr>
        <w:widowControl w:val="0"/>
        <w:numPr>
          <w:ilvl w:val="0"/>
          <w:numId w:val="9"/>
        </w:numPr>
        <w:tabs>
          <w:tab w:val="left" w:pos="567"/>
        </w:tabs>
        <w:ind w:left="0" w:firstLine="709"/>
        <w:rPr>
          <w:rFonts w:ascii="Times New Roman" w:hAnsi="Times New Roman"/>
          <w:sz w:val="28"/>
          <w:szCs w:val="28"/>
          <w:lang w:val="kk-KZ"/>
        </w:rPr>
      </w:pPr>
      <w:r w:rsidRPr="00146979">
        <w:rPr>
          <w:rFonts w:ascii="Times New Roman" w:hAnsi="Times New Roman"/>
          <w:sz w:val="28"/>
          <w:szCs w:val="28"/>
          <w:lang w:val="kk-KZ"/>
        </w:rPr>
        <w:t>ведомстволық бағыныстағы ұйымдарға бере отырып, мемлекеттік органдардың стратегиялық және реттеуші функцияларын сақтай отырып, мемлекеттік аппаратты басқарудың оңтайлы құрылымын құру мәселесін пысықтау</w:t>
      </w:r>
      <w:r>
        <w:rPr>
          <w:rFonts w:ascii="Times New Roman" w:hAnsi="Times New Roman"/>
          <w:sz w:val="28"/>
          <w:szCs w:val="28"/>
          <w:lang w:val="kk-KZ"/>
        </w:rPr>
        <w:t>.</w:t>
      </w:r>
    </w:p>
    <w:p w:rsidR="00146979" w:rsidRPr="00146979" w:rsidRDefault="00146979" w:rsidP="00146979">
      <w:pPr>
        <w:widowControl w:val="0"/>
        <w:tabs>
          <w:tab w:val="left" w:pos="567"/>
        </w:tabs>
        <w:ind w:firstLine="709"/>
        <w:rPr>
          <w:rFonts w:ascii="Times New Roman" w:hAnsi="Times New Roman"/>
          <w:sz w:val="28"/>
          <w:szCs w:val="28"/>
          <w:lang w:val="kk-KZ"/>
        </w:rPr>
      </w:pPr>
      <w:r w:rsidRPr="00146979">
        <w:rPr>
          <w:rFonts w:ascii="Times New Roman" w:hAnsi="Times New Roman"/>
          <w:sz w:val="28"/>
          <w:szCs w:val="28"/>
          <w:lang w:val="kk-KZ"/>
        </w:rPr>
        <w:t>Ұсынылып отырған шаралар мемлекеттік қызмет жүйесін одан әрі жетілдіруге және мемлекеттік аппаратты – стратегиялық-инновациялық модельді дамытудың келесі кезеңіне көшуді қамтамасыз етуге бағытталған.</w:t>
      </w:r>
    </w:p>
    <w:p w:rsidR="00152430" w:rsidRDefault="00152430" w:rsidP="00473A92">
      <w:pPr>
        <w:widowControl w:val="0"/>
        <w:tabs>
          <w:tab w:val="left" w:pos="567"/>
        </w:tabs>
        <w:ind w:firstLine="709"/>
        <w:rPr>
          <w:rFonts w:ascii="Times New Roman" w:hAnsi="Times New Roman"/>
          <w:b/>
          <w:sz w:val="28"/>
          <w:szCs w:val="28"/>
          <w:lang w:val="kk-KZ"/>
        </w:rPr>
      </w:pPr>
    </w:p>
    <w:p w:rsidR="00814A4B" w:rsidRDefault="00814A4B" w:rsidP="00473A92">
      <w:pPr>
        <w:widowControl w:val="0"/>
        <w:tabs>
          <w:tab w:val="left" w:pos="567"/>
        </w:tabs>
        <w:ind w:firstLine="709"/>
        <w:rPr>
          <w:rFonts w:ascii="Times New Roman" w:hAnsi="Times New Roman"/>
          <w:b/>
          <w:sz w:val="28"/>
          <w:szCs w:val="28"/>
          <w:lang w:val="kk-KZ"/>
        </w:rPr>
      </w:pPr>
      <w:r w:rsidRPr="00CA0380">
        <w:rPr>
          <w:rFonts w:ascii="Times New Roman" w:hAnsi="Times New Roman"/>
          <w:b/>
          <w:sz w:val="28"/>
          <w:szCs w:val="28"/>
          <w:lang w:val="kk-KZ"/>
        </w:rPr>
        <w:t>2-стратегиялық бағыт. Мемлекеттік қызметтеркөрсету сапасын арттыру.</w:t>
      </w:r>
    </w:p>
    <w:p w:rsidR="00146979" w:rsidRPr="00CA0380" w:rsidRDefault="00146979" w:rsidP="00473A92">
      <w:pPr>
        <w:widowControl w:val="0"/>
        <w:tabs>
          <w:tab w:val="left" w:pos="567"/>
        </w:tabs>
        <w:ind w:firstLine="709"/>
        <w:rPr>
          <w:rFonts w:ascii="Times New Roman" w:hAnsi="Times New Roman"/>
          <w:b/>
          <w:sz w:val="28"/>
          <w:szCs w:val="28"/>
          <w:lang w:val="kk-KZ"/>
        </w:rPr>
      </w:pPr>
    </w:p>
    <w:p w:rsidR="00C82783" w:rsidRPr="00CA0380" w:rsidRDefault="00C82783" w:rsidP="00473A92">
      <w:pPr>
        <w:widowControl w:val="0"/>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Институционалдық реформалардың бірінші кезектегі бағыттарының бірі болып мемлекеттік қызметтерді сапалы түрде көрсетуді қамтамасыз ететін кәсіби және автономды мемлекеттік аппараттың қалыптасуы анықталған.</w:t>
      </w:r>
    </w:p>
    <w:p w:rsidR="00814A4B" w:rsidRPr="00CA0380" w:rsidRDefault="00C82783" w:rsidP="00473A92">
      <w:pP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Осы басымдылыққа</w:t>
      </w:r>
      <w:r w:rsidR="002F6C9A" w:rsidRPr="00CA0380">
        <w:rPr>
          <w:rFonts w:ascii="Times New Roman" w:hAnsi="Times New Roman"/>
          <w:sz w:val="28"/>
          <w:szCs w:val="28"/>
          <w:lang w:val="kk-KZ"/>
        </w:rPr>
        <w:t xml:space="preserve"> сәйкес </w:t>
      </w:r>
      <w:r w:rsidR="00814A4B" w:rsidRPr="00CA0380">
        <w:rPr>
          <w:rFonts w:ascii="Times New Roman" w:hAnsi="Times New Roman"/>
          <w:sz w:val="28"/>
          <w:szCs w:val="28"/>
          <w:lang w:val="kk-KZ"/>
        </w:rPr>
        <w:t xml:space="preserve">мемлекеттік қызметтерді сапалы </w:t>
      </w:r>
      <w:r w:rsidR="002F6C9A" w:rsidRPr="00CA0380">
        <w:rPr>
          <w:rFonts w:ascii="Times New Roman" w:hAnsi="Times New Roman"/>
          <w:sz w:val="28"/>
          <w:szCs w:val="28"/>
          <w:lang w:val="kk-KZ"/>
        </w:rPr>
        <w:t xml:space="preserve">және уақтылы көрсетуді қамтамасыз ету бойынша мемлекеттік органдардың қызметінің тиімділігін жоғарылатуға бағытталған </w:t>
      </w:r>
      <w:r w:rsidR="00784BB5" w:rsidRPr="00CA0380">
        <w:rPr>
          <w:rFonts w:ascii="Times New Roman" w:hAnsi="Times New Roman"/>
          <w:sz w:val="28"/>
          <w:szCs w:val="28"/>
          <w:lang w:val="kk-KZ"/>
        </w:rPr>
        <w:t>шаралар кешені</w:t>
      </w:r>
      <w:r w:rsidRPr="00CA0380">
        <w:rPr>
          <w:rFonts w:ascii="Times New Roman" w:hAnsi="Times New Roman"/>
          <w:sz w:val="28"/>
          <w:szCs w:val="28"/>
          <w:lang w:val="kk-KZ"/>
        </w:rPr>
        <w:t>н қабылдау</w:t>
      </w:r>
      <w:r w:rsidR="00784BB5" w:rsidRPr="00CA0380">
        <w:rPr>
          <w:rFonts w:ascii="Times New Roman" w:hAnsi="Times New Roman"/>
          <w:sz w:val="28"/>
          <w:szCs w:val="28"/>
          <w:lang w:val="kk-KZ"/>
        </w:rPr>
        <w:t xml:space="preserve"> қарастырылған</w:t>
      </w:r>
      <w:r w:rsidR="00814A4B" w:rsidRPr="00CA0380">
        <w:rPr>
          <w:rFonts w:ascii="Times New Roman" w:hAnsi="Times New Roman"/>
          <w:sz w:val="28"/>
          <w:szCs w:val="28"/>
          <w:lang w:val="kk-KZ"/>
        </w:rPr>
        <w:t>.</w:t>
      </w:r>
    </w:p>
    <w:p w:rsidR="00814A4B" w:rsidRPr="00CA0380" w:rsidRDefault="00814A4B" w:rsidP="00473A92">
      <w:pP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 xml:space="preserve">Осы бағытты іске асыру мақсатында </w:t>
      </w:r>
      <w:r w:rsidR="000C3682" w:rsidRPr="00CA0380">
        <w:rPr>
          <w:rFonts w:ascii="Times New Roman" w:hAnsi="Times New Roman"/>
          <w:sz w:val="28"/>
          <w:szCs w:val="28"/>
          <w:lang w:val="kk-KZ"/>
        </w:rPr>
        <w:t>Агенттік</w:t>
      </w:r>
      <w:r w:rsidRPr="00CA0380">
        <w:rPr>
          <w:rFonts w:ascii="Times New Roman" w:hAnsi="Times New Roman"/>
          <w:sz w:val="28"/>
          <w:szCs w:val="28"/>
          <w:lang w:val="kk-KZ"/>
        </w:rPr>
        <w:t xml:space="preserve"> мемлекеттік қызметтерді көрсетудің төмен сапасының себептерін бірігіп талдау, жаңа мемлекеттік қызметтерді анықтау және олардың әрі қарай стандарттарын және регламенттерін әзірлеу, мемлекеттік қызметтерді көрсету тәртібін әрі қарай жетілдіру бойынша ұсыныстарды әзірлеу арқылы орталық мемлекеттік органдар мен жергілікті атқарушы органдармен тығы</w:t>
      </w:r>
      <w:r w:rsidR="00C82783" w:rsidRPr="00CA0380">
        <w:rPr>
          <w:rFonts w:ascii="Times New Roman" w:hAnsi="Times New Roman"/>
          <w:sz w:val="28"/>
          <w:szCs w:val="28"/>
          <w:lang w:val="kk-KZ"/>
        </w:rPr>
        <w:t>з</w:t>
      </w:r>
      <w:r w:rsidR="002B0FCF" w:rsidRPr="00CA0380">
        <w:rPr>
          <w:rFonts w:ascii="Times New Roman" w:hAnsi="Times New Roman"/>
          <w:sz w:val="28"/>
          <w:szCs w:val="28"/>
          <w:lang w:val="kk-KZ"/>
        </w:rPr>
        <w:t>байланыс</w:t>
      </w:r>
      <w:r w:rsidRPr="00CA0380">
        <w:rPr>
          <w:rFonts w:ascii="Times New Roman" w:hAnsi="Times New Roman"/>
          <w:sz w:val="28"/>
          <w:szCs w:val="28"/>
          <w:lang w:val="kk-KZ"/>
        </w:rPr>
        <w:t xml:space="preserve"> орнатады.</w:t>
      </w:r>
    </w:p>
    <w:p w:rsidR="00814A4B" w:rsidRPr="00CA0380" w:rsidRDefault="00814A4B" w:rsidP="00473A92">
      <w:pPr>
        <w:tabs>
          <w:tab w:val="left" w:pos="567"/>
        </w:tabs>
        <w:ind w:firstLine="708"/>
        <w:rPr>
          <w:rFonts w:ascii="Times New Roman" w:hAnsi="Times New Roman"/>
          <w:sz w:val="28"/>
          <w:szCs w:val="28"/>
          <w:lang w:val="kk-KZ"/>
        </w:rPr>
      </w:pPr>
      <w:r w:rsidRPr="00CA0380">
        <w:rPr>
          <w:rFonts w:ascii="Times New Roman" w:hAnsi="Times New Roman"/>
          <w:sz w:val="28"/>
          <w:szCs w:val="28"/>
          <w:lang w:val="kk-KZ"/>
        </w:rPr>
        <w:t>Осы шараларды іске асыру құралдары мемлекеттік қызметтер көрсету сапасын бақылау, бағалау және қоғамдық мониторингті жүйелі негізде жүргізу, олардың нәтижелерін талдау, сондай-ақ, үнемі мемлекеттік қызметерді сапалы көрсету мәселелері бойынша үкіметтік емес сектордың қатысуымен «дөңгелек үстелдер», семинар-кеңестер өткізу болып табылады.</w:t>
      </w:r>
    </w:p>
    <w:p w:rsidR="00814A4B" w:rsidRPr="00CA0380" w:rsidRDefault="00735A79" w:rsidP="00473A92">
      <w:pP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М</w:t>
      </w:r>
      <w:r w:rsidR="00814A4B" w:rsidRPr="00CA0380">
        <w:rPr>
          <w:rFonts w:ascii="Times New Roman" w:hAnsi="Times New Roman"/>
          <w:sz w:val="28"/>
          <w:szCs w:val="28"/>
          <w:lang w:val="kk-KZ"/>
        </w:rPr>
        <w:t xml:space="preserve">емлекеттік қызметтерді көрсету сапасын бағалау белгілі бір көрсеткіштің жетістік деңгейін көрсетіп </w:t>
      </w:r>
      <w:r w:rsidR="002B0FCF" w:rsidRPr="00CA0380">
        <w:rPr>
          <w:rFonts w:ascii="Times New Roman" w:hAnsi="Times New Roman"/>
          <w:sz w:val="28"/>
          <w:szCs w:val="28"/>
          <w:lang w:val="kk-KZ"/>
        </w:rPr>
        <w:t>қ</w:t>
      </w:r>
      <w:r w:rsidR="00814A4B" w:rsidRPr="00CA0380">
        <w:rPr>
          <w:rFonts w:ascii="Times New Roman" w:hAnsi="Times New Roman"/>
          <w:sz w:val="28"/>
          <w:szCs w:val="28"/>
          <w:lang w:val="kk-KZ"/>
        </w:rPr>
        <w:t>ана қоймай, мемлекеттік органдардың мемлекеттік қызметтерді көрсету бойынша қызметтеріндегі тиісті үйлеспеудің пайда болу себептерін анықтайды. Мемлекеттік қызметтерді көрсетуді бағалау жүйесі реттеуші және алдын алу өзгешілігіне ие болады.</w:t>
      </w:r>
    </w:p>
    <w:p w:rsidR="002F6C9A" w:rsidRPr="00CA0380" w:rsidRDefault="002B2A66" w:rsidP="00473A92">
      <w:pPr>
        <w:tabs>
          <w:tab w:val="left" w:pos="567"/>
        </w:tabs>
        <w:ind w:firstLine="709"/>
        <w:rPr>
          <w:rFonts w:ascii="Times New Roman" w:hAnsi="Times New Roman"/>
          <w:sz w:val="28"/>
          <w:szCs w:val="28"/>
          <w:lang w:val="kk-KZ"/>
        </w:rPr>
      </w:pPr>
      <w:r w:rsidRPr="00CA0380">
        <w:rPr>
          <w:rFonts w:ascii="Times New Roman" w:hAnsi="Times New Roman"/>
          <w:sz w:val="28"/>
          <w:szCs w:val="28"/>
          <w:lang w:val="kk-KZ"/>
        </w:rPr>
        <w:t>Жалпы</w:t>
      </w:r>
      <w:r w:rsidR="002F6C9A" w:rsidRPr="00CA0380">
        <w:rPr>
          <w:rFonts w:ascii="Times New Roman" w:hAnsi="Times New Roman"/>
          <w:sz w:val="28"/>
          <w:szCs w:val="28"/>
          <w:lang w:val="kk-KZ"/>
        </w:rPr>
        <w:t xml:space="preserve"> Агенттіктің</w:t>
      </w:r>
      <w:r w:rsidR="008D7657" w:rsidRPr="00CA0380">
        <w:rPr>
          <w:rFonts w:ascii="Times New Roman" w:hAnsi="Times New Roman"/>
          <w:sz w:val="28"/>
          <w:szCs w:val="28"/>
          <w:lang w:val="kk-KZ"/>
        </w:rPr>
        <w:t>, басқа мемлекеттік органдардың, квазимемлекеттік және азаматтық сектор</w:t>
      </w:r>
      <w:r w:rsidR="00FA3263" w:rsidRPr="00CA0380">
        <w:rPr>
          <w:rFonts w:ascii="Times New Roman" w:hAnsi="Times New Roman"/>
          <w:sz w:val="28"/>
          <w:szCs w:val="28"/>
          <w:lang w:val="kk-KZ"/>
        </w:rPr>
        <w:t>лар</w:t>
      </w:r>
      <w:r w:rsidR="008D7657" w:rsidRPr="00CA0380">
        <w:rPr>
          <w:rFonts w:ascii="Times New Roman" w:hAnsi="Times New Roman"/>
          <w:sz w:val="28"/>
          <w:szCs w:val="28"/>
          <w:lang w:val="kk-KZ"/>
        </w:rPr>
        <w:t>дың</w:t>
      </w:r>
      <w:r w:rsidRPr="00CA0380">
        <w:rPr>
          <w:rFonts w:ascii="Times New Roman" w:hAnsi="Times New Roman"/>
          <w:sz w:val="28"/>
          <w:szCs w:val="28"/>
          <w:lang w:val="kk-KZ"/>
        </w:rPr>
        <w:t>бірігіп</w:t>
      </w:r>
      <w:r w:rsidR="008D7657" w:rsidRPr="00CA0380">
        <w:rPr>
          <w:rFonts w:ascii="Times New Roman" w:hAnsi="Times New Roman"/>
          <w:sz w:val="28"/>
          <w:szCs w:val="28"/>
          <w:lang w:val="kk-KZ"/>
        </w:rPr>
        <w:t xml:space="preserve"> күш салу</w:t>
      </w:r>
      <w:r w:rsidRPr="00CA0380">
        <w:rPr>
          <w:rFonts w:ascii="Times New Roman" w:hAnsi="Times New Roman"/>
          <w:sz w:val="28"/>
          <w:szCs w:val="28"/>
          <w:lang w:val="kk-KZ"/>
        </w:rPr>
        <w:t>ы</w:t>
      </w:r>
      <w:r w:rsidR="008D7657" w:rsidRPr="00CA0380">
        <w:rPr>
          <w:rFonts w:ascii="Times New Roman" w:hAnsi="Times New Roman"/>
          <w:sz w:val="28"/>
          <w:szCs w:val="28"/>
          <w:lang w:val="kk-KZ"/>
        </w:rPr>
        <w:t xml:space="preserve"> арқылы мемлекеттік қызметтер көрсетудің кешенді жүйесін қалыптастыру қарастырылады.</w:t>
      </w:r>
    </w:p>
    <w:p w:rsidR="00814A4B" w:rsidRPr="00CA0380" w:rsidRDefault="008D7657" w:rsidP="00473A92">
      <w:pPr>
        <w:tabs>
          <w:tab w:val="left" w:pos="567"/>
        </w:tabs>
        <w:ind w:firstLine="708"/>
        <w:rPr>
          <w:rFonts w:ascii="Times New Roman" w:hAnsi="Times New Roman"/>
          <w:sz w:val="28"/>
          <w:szCs w:val="28"/>
          <w:lang w:val="kk-KZ"/>
        </w:rPr>
      </w:pPr>
      <w:r w:rsidRPr="00CA0380">
        <w:rPr>
          <w:rFonts w:ascii="Times New Roman" w:hAnsi="Times New Roman"/>
          <w:sz w:val="28"/>
          <w:szCs w:val="28"/>
          <w:lang w:val="kk-KZ"/>
        </w:rPr>
        <w:lastRenderedPageBreak/>
        <w:t xml:space="preserve">Агенттік мемлекеттік қызметтерді және әкімшілік үрдістерді, оның бір бөлігі ретінде, сондай-ақ мемлекеттік органдар мен азаматтар арасындағы дауларды шешу тетігі ретінде,атқару тәртібін жетілдіруде қатысатын болады. </w:t>
      </w:r>
    </w:p>
    <w:p w:rsidR="008D7657" w:rsidRPr="00CA0380" w:rsidRDefault="008D7657" w:rsidP="00473A92">
      <w:pPr>
        <w:tabs>
          <w:tab w:val="left" w:pos="567"/>
        </w:tabs>
        <w:ind w:firstLine="708"/>
        <w:rPr>
          <w:rFonts w:ascii="Times New Roman" w:hAnsi="Times New Roman"/>
          <w:sz w:val="28"/>
          <w:szCs w:val="28"/>
          <w:lang w:val="kk-KZ"/>
        </w:rPr>
      </w:pPr>
    </w:p>
    <w:p w:rsidR="00D27F57" w:rsidRDefault="00D27F57" w:rsidP="007635CF">
      <w:pPr>
        <w:tabs>
          <w:tab w:val="left" w:pos="567"/>
        </w:tabs>
        <w:jc w:val="center"/>
        <w:rPr>
          <w:rFonts w:ascii="Times New Roman" w:hAnsi="Times New Roman"/>
          <w:b/>
          <w:sz w:val="24"/>
          <w:szCs w:val="24"/>
          <w:lang w:val="kk-KZ"/>
        </w:rPr>
      </w:pPr>
    </w:p>
    <w:p w:rsidR="006122B2" w:rsidRPr="00CA0380" w:rsidRDefault="006122B2" w:rsidP="007635CF">
      <w:pPr>
        <w:tabs>
          <w:tab w:val="left" w:pos="567"/>
        </w:tabs>
        <w:jc w:val="center"/>
        <w:rPr>
          <w:rFonts w:ascii="Times New Roman" w:hAnsi="Times New Roman"/>
          <w:b/>
          <w:sz w:val="24"/>
          <w:szCs w:val="24"/>
          <w:lang w:val="kk-KZ"/>
        </w:rPr>
      </w:pPr>
    </w:p>
    <w:p w:rsidR="006263F2" w:rsidRDefault="006263F2" w:rsidP="007635CF">
      <w:pPr>
        <w:tabs>
          <w:tab w:val="left" w:pos="567"/>
        </w:tabs>
        <w:jc w:val="center"/>
        <w:rPr>
          <w:rFonts w:ascii="Times New Roman" w:hAnsi="Times New Roman"/>
          <w:b/>
          <w:sz w:val="24"/>
          <w:szCs w:val="24"/>
          <w:lang w:val="kk-KZ"/>
        </w:rPr>
      </w:pPr>
    </w:p>
    <w:p w:rsidR="00CC3CE4" w:rsidRPr="00CA0380" w:rsidRDefault="00CC3CE4" w:rsidP="007635CF">
      <w:pPr>
        <w:tabs>
          <w:tab w:val="left" w:pos="567"/>
        </w:tabs>
        <w:jc w:val="center"/>
        <w:rPr>
          <w:rFonts w:ascii="Times New Roman" w:hAnsi="Times New Roman"/>
          <w:b/>
          <w:sz w:val="24"/>
          <w:szCs w:val="24"/>
          <w:lang w:val="kk-KZ"/>
        </w:rPr>
      </w:pPr>
    </w:p>
    <w:p w:rsidR="00814A4B" w:rsidRDefault="00814A4B" w:rsidP="007635CF">
      <w:pPr>
        <w:tabs>
          <w:tab w:val="left" w:pos="567"/>
        </w:tabs>
        <w:jc w:val="center"/>
        <w:rPr>
          <w:rFonts w:ascii="Times New Roman" w:hAnsi="Times New Roman"/>
          <w:b/>
          <w:sz w:val="28"/>
          <w:szCs w:val="28"/>
          <w:lang w:val="kk-KZ"/>
        </w:rPr>
      </w:pPr>
      <w:r w:rsidRPr="00CA0380">
        <w:rPr>
          <w:rFonts w:ascii="Times New Roman" w:hAnsi="Times New Roman"/>
          <w:b/>
          <w:sz w:val="28"/>
          <w:szCs w:val="28"/>
          <w:lang w:val="kk-KZ"/>
        </w:rPr>
        <w:t>4-бөлім. Стратегиялық және бюджеттік жоспарлаудың өзара байланысының құрылысы</w:t>
      </w:r>
    </w:p>
    <w:p w:rsidR="006122B2" w:rsidRDefault="006122B2" w:rsidP="007635CF">
      <w:pPr>
        <w:tabs>
          <w:tab w:val="left" w:pos="567"/>
        </w:tabs>
        <w:jc w:val="center"/>
        <w:rPr>
          <w:rFonts w:ascii="Times New Roman" w:hAnsi="Times New Roman"/>
          <w:b/>
          <w:sz w:val="28"/>
          <w:szCs w:val="28"/>
          <w:lang w:val="kk-KZ"/>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8"/>
        <w:gridCol w:w="7573"/>
      </w:tblGrid>
      <w:tr w:rsidR="006122B2" w:rsidRPr="00096C66" w:rsidTr="000C4FC0">
        <w:trPr>
          <w:jc w:val="center"/>
        </w:trPr>
        <w:tc>
          <w:tcPr>
            <w:tcW w:w="15071" w:type="dxa"/>
            <w:gridSpan w:val="2"/>
            <w:shd w:val="clear" w:color="auto" w:fill="auto"/>
          </w:tcPr>
          <w:p w:rsidR="006122B2" w:rsidRPr="00096C66" w:rsidRDefault="006122B2" w:rsidP="000C4FC0">
            <w:pPr>
              <w:jc w:val="center"/>
              <w:rPr>
                <w:rFonts w:ascii="Times New Roman" w:hAnsi="Times New Roman"/>
                <w:color w:val="000000"/>
                <w:sz w:val="28"/>
                <w:szCs w:val="28"/>
              </w:rPr>
            </w:pPr>
            <w:r w:rsidRPr="00CA0380">
              <w:rPr>
                <w:rFonts w:ascii="Times New Roman" w:eastAsia="Times New Roman" w:hAnsi="Times New Roman"/>
                <w:b/>
                <w:sz w:val="28"/>
                <w:szCs w:val="28"/>
                <w:lang w:val="kk-KZ" w:eastAsia="ru-RU"/>
              </w:rPr>
              <w:t>Елдің жалпы ұлттық көрсеткіштері</w:t>
            </w:r>
          </w:p>
        </w:tc>
      </w:tr>
      <w:tr w:rsidR="006122B2" w:rsidRPr="006122B2" w:rsidTr="000C4FC0">
        <w:trPr>
          <w:jc w:val="center"/>
        </w:trPr>
        <w:tc>
          <w:tcPr>
            <w:tcW w:w="15071" w:type="dxa"/>
            <w:gridSpan w:val="2"/>
            <w:shd w:val="clear" w:color="auto" w:fill="auto"/>
          </w:tcPr>
          <w:p w:rsidR="006122B2" w:rsidRPr="00CA0380" w:rsidRDefault="006122B2" w:rsidP="006122B2">
            <w:pPr>
              <w:tabs>
                <w:tab w:val="left" w:pos="567"/>
              </w:tabs>
              <w:jc w:val="center"/>
              <w:rPr>
                <w:rFonts w:ascii="Times New Roman" w:hAnsi="Times New Roman"/>
                <w:sz w:val="28"/>
                <w:szCs w:val="28"/>
                <w:lang w:val="kk-KZ"/>
              </w:rPr>
            </w:pPr>
            <w:r w:rsidRPr="00CA0380">
              <w:rPr>
                <w:rFonts w:ascii="Times New Roman" w:hAnsi="Times New Roman"/>
                <w:sz w:val="28"/>
                <w:szCs w:val="28"/>
                <w:lang w:val="kk-KZ"/>
              </w:rPr>
              <w:t>Қазақстанның 2050 жылға дейін даму стратегиясы</w:t>
            </w:r>
          </w:p>
          <w:p w:rsidR="006122B2" w:rsidRPr="006122B2" w:rsidRDefault="006122B2" w:rsidP="006122B2">
            <w:pPr>
              <w:jc w:val="center"/>
              <w:rPr>
                <w:rFonts w:ascii="Times New Roman" w:hAnsi="Times New Roman"/>
                <w:color w:val="000000"/>
                <w:sz w:val="28"/>
                <w:szCs w:val="28"/>
                <w:lang w:val="kk-KZ"/>
              </w:rPr>
            </w:pPr>
            <w:r w:rsidRPr="00CA0380">
              <w:rPr>
                <w:rFonts w:ascii="Times New Roman" w:eastAsia="Times New Roman" w:hAnsi="Times New Roman"/>
                <w:bCs/>
                <w:kern w:val="36"/>
                <w:sz w:val="28"/>
                <w:szCs w:val="28"/>
                <w:lang w:val="kk-KZ" w:eastAsia="ru-RU"/>
              </w:rPr>
              <w:t>Қазақстанның әлемнің ең дамыған 30 мемлекетінің қатарына кіруі жөніндегі тұжырымдама</w:t>
            </w:r>
          </w:p>
        </w:tc>
      </w:tr>
      <w:tr w:rsidR="006122B2" w:rsidRPr="008E44A9" w:rsidTr="000C4FC0">
        <w:trPr>
          <w:jc w:val="center"/>
        </w:trPr>
        <w:tc>
          <w:tcPr>
            <w:tcW w:w="7498" w:type="dxa"/>
            <w:shd w:val="clear" w:color="auto" w:fill="auto"/>
          </w:tcPr>
          <w:p w:rsidR="006122B2" w:rsidRPr="006122B2" w:rsidRDefault="006122B2" w:rsidP="006122B2">
            <w:pPr>
              <w:ind w:firstLine="460"/>
              <w:rPr>
                <w:rFonts w:ascii="Times New Roman" w:hAnsi="Times New Roman"/>
                <w:bCs/>
                <w:sz w:val="28"/>
                <w:szCs w:val="28"/>
                <w:lang w:val="kk-KZ"/>
              </w:rPr>
            </w:pPr>
            <w:r w:rsidRPr="006122B2">
              <w:rPr>
                <w:rFonts w:ascii="Times New Roman" w:hAnsi="Times New Roman"/>
                <w:bCs/>
                <w:sz w:val="28"/>
                <w:szCs w:val="28"/>
                <w:lang w:val="kk-KZ"/>
              </w:rPr>
              <w:t>Кәсіби мемлекеттік аппаратты қалыптастыру;</w:t>
            </w:r>
          </w:p>
          <w:p w:rsidR="006122B2" w:rsidRPr="006122B2" w:rsidRDefault="006122B2" w:rsidP="006122B2">
            <w:pPr>
              <w:ind w:firstLine="460"/>
              <w:rPr>
                <w:rFonts w:ascii="Times New Roman" w:hAnsi="Times New Roman"/>
                <w:bCs/>
                <w:sz w:val="28"/>
                <w:szCs w:val="28"/>
                <w:lang w:val="kk-KZ"/>
              </w:rPr>
            </w:pPr>
            <w:r w:rsidRPr="006122B2">
              <w:rPr>
                <w:rFonts w:ascii="Times New Roman" w:hAnsi="Times New Roman"/>
                <w:bCs/>
                <w:sz w:val="28"/>
                <w:szCs w:val="28"/>
                <w:lang w:val="kk-KZ"/>
              </w:rPr>
              <w:t>Басқару ресурсын жетілдіру;</w:t>
            </w:r>
          </w:p>
          <w:p w:rsidR="006122B2" w:rsidRPr="006122B2" w:rsidRDefault="006122B2" w:rsidP="006122B2">
            <w:pPr>
              <w:ind w:firstLine="460"/>
              <w:rPr>
                <w:rFonts w:ascii="Times New Roman" w:hAnsi="Times New Roman"/>
                <w:bCs/>
                <w:sz w:val="28"/>
                <w:szCs w:val="28"/>
                <w:lang w:val="kk-KZ"/>
              </w:rPr>
            </w:pPr>
            <w:r w:rsidRPr="006122B2">
              <w:rPr>
                <w:rFonts w:ascii="Times New Roman" w:hAnsi="Times New Roman"/>
                <w:bCs/>
                <w:sz w:val="28"/>
                <w:szCs w:val="28"/>
                <w:lang w:val="kk-KZ"/>
              </w:rPr>
              <w:t>Мемлекеттік секторда менеджменттің қазіргі заманғы құралдарын және корпоративтік басқару қағидаттарын енгізу;</w:t>
            </w:r>
          </w:p>
          <w:p w:rsidR="006122B2" w:rsidRPr="006122B2" w:rsidRDefault="006122B2" w:rsidP="006122B2">
            <w:pPr>
              <w:ind w:firstLine="460"/>
              <w:rPr>
                <w:rFonts w:ascii="Times New Roman" w:hAnsi="Times New Roman"/>
                <w:bCs/>
                <w:sz w:val="28"/>
                <w:szCs w:val="28"/>
                <w:lang w:val="kk-KZ"/>
              </w:rPr>
            </w:pPr>
            <w:r w:rsidRPr="006122B2">
              <w:rPr>
                <w:rFonts w:ascii="Times New Roman" w:hAnsi="Times New Roman"/>
                <w:bCs/>
                <w:sz w:val="28"/>
                <w:szCs w:val="28"/>
                <w:lang w:val="kk-KZ"/>
              </w:rPr>
              <w:t>Мемлекеттік қызметтің кадрлық құрамын іріктеу мен кәсіби даярлаудың жетілдірілген әдістемелерін енгізу арқылы сапалы жақсарту;</w:t>
            </w:r>
          </w:p>
          <w:p w:rsidR="006122B2" w:rsidRPr="00CC3CE4" w:rsidRDefault="006122B2" w:rsidP="006122B2">
            <w:pPr>
              <w:tabs>
                <w:tab w:val="left" w:pos="900"/>
                <w:tab w:val="left" w:pos="1080"/>
              </w:tabs>
              <w:ind w:firstLine="460"/>
              <w:rPr>
                <w:rFonts w:ascii="Times New Roman" w:eastAsia="Arial" w:hAnsi="Times New Roman"/>
                <w:color w:val="000000"/>
                <w:sz w:val="28"/>
                <w:szCs w:val="28"/>
                <w:lang w:val="kk-KZ"/>
              </w:rPr>
            </w:pPr>
            <w:r w:rsidRPr="00CC3CE4">
              <w:rPr>
                <w:rFonts w:ascii="Times New Roman" w:hAnsi="Times New Roman"/>
                <w:bCs/>
                <w:sz w:val="28"/>
                <w:szCs w:val="28"/>
                <w:lang w:val="kk-KZ"/>
              </w:rPr>
              <w:t>Мемлекеттік қызметшілердің лауазымдық міндеттерін қосарланған түсіндіруді болдырмау және олардың қызметін нақты заңнамалық регламенттеу.</w:t>
            </w:r>
          </w:p>
        </w:tc>
        <w:tc>
          <w:tcPr>
            <w:tcW w:w="7573" w:type="dxa"/>
            <w:shd w:val="clear" w:color="auto" w:fill="auto"/>
          </w:tcPr>
          <w:p w:rsidR="006122B2" w:rsidRPr="00CC3CE4" w:rsidRDefault="006122B2" w:rsidP="006122B2">
            <w:pPr>
              <w:tabs>
                <w:tab w:val="left" w:pos="900"/>
                <w:tab w:val="left" w:pos="1080"/>
              </w:tabs>
              <w:rPr>
                <w:rFonts w:ascii="Times New Roman" w:eastAsia="Arial" w:hAnsi="Times New Roman"/>
                <w:color w:val="000000"/>
                <w:sz w:val="28"/>
                <w:szCs w:val="28"/>
                <w:lang w:val="kk-KZ"/>
              </w:rPr>
            </w:pPr>
            <w:r w:rsidRPr="00CC3CE4">
              <w:rPr>
                <w:rFonts w:ascii="Times New Roman" w:eastAsia="Arial" w:hAnsi="Times New Roman"/>
                <w:color w:val="000000"/>
                <w:sz w:val="28"/>
                <w:szCs w:val="28"/>
                <w:lang w:val="kk-KZ"/>
              </w:rPr>
              <w:t>Мемлекеттік қызметтердің сапасын арттыру;</w:t>
            </w:r>
          </w:p>
          <w:p w:rsidR="006122B2" w:rsidRPr="00CC3CE4" w:rsidRDefault="006122B2" w:rsidP="006122B2">
            <w:pPr>
              <w:rPr>
                <w:rFonts w:ascii="Times New Roman" w:hAnsi="Times New Roman"/>
                <w:i/>
                <w:strike/>
                <w:color w:val="000000"/>
                <w:sz w:val="28"/>
                <w:szCs w:val="28"/>
                <w:lang w:val="kk-KZ"/>
              </w:rPr>
            </w:pPr>
            <w:r w:rsidRPr="00CC3CE4">
              <w:rPr>
                <w:rFonts w:ascii="Times New Roman" w:eastAsia="Arial" w:hAnsi="Times New Roman"/>
                <w:color w:val="000000"/>
                <w:sz w:val="28"/>
                <w:szCs w:val="28"/>
                <w:lang w:val="kk-KZ"/>
              </w:rPr>
              <w:t>Мемлекеттік аппараттың халықпен өзара қарым-қатынасындағы біржақты-билік тәсілдерінен азаматтарға мемлекеттік қызметтерді тиімді және жедел көрсетуге көшу.</w:t>
            </w:r>
          </w:p>
        </w:tc>
      </w:tr>
      <w:tr w:rsidR="006122B2" w:rsidRPr="00096C66" w:rsidTr="000C4FC0">
        <w:trPr>
          <w:jc w:val="center"/>
        </w:trPr>
        <w:tc>
          <w:tcPr>
            <w:tcW w:w="7498" w:type="dxa"/>
            <w:shd w:val="clear" w:color="auto" w:fill="auto"/>
          </w:tcPr>
          <w:p w:rsidR="006122B2" w:rsidRPr="00CC3CE4" w:rsidRDefault="006122B2" w:rsidP="006122B2">
            <w:pPr>
              <w:ind w:firstLine="406"/>
              <w:rPr>
                <w:rFonts w:ascii="Times New Roman" w:hAnsi="Times New Roman"/>
                <w:sz w:val="28"/>
                <w:szCs w:val="28"/>
                <w:lang w:val="kk-KZ"/>
              </w:rPr>
            </w:pPr>
            <w:r w:rsidRPr="00CC3CE4">
              <w:rPr>
                <w:rFonts w:ascii="Times New Roman" w:hAnsi="Times New Roman"/>
                <w:sz w:val="28"/>
                <w:szCs w:val="28"/>
                <w:lang w:val="kk-KZ"/>
              </w:rPr>
              <w:t xml:space="preserve">Елдің дамыған 30 елдің қатарына кіруіне жинақы және кәсіби үкімет құру ықпал ететін болады. </w:t>
            </w:r>
          </w:p>
          <w:p w:rsidR="006122B2" w:rsidRPr="00CC3CE4" w:rsidRDefault="006122B2" w:rsidP="006122B2">
            <w:pPr>
              <w:ind w:firstLine="406"/>
              <w:rPr>
                <w:rFonts w:ascii="Times New Roman" w:hAnsi="Times New Roman"/>
                <w:sz w:val="28"/>
                <w:szCs w:val="28"/>
                <w:lang w:val="kk-KZ"/>
              </w:rPr>
            </w:pPr>
            <w:r w:rsidRPr="00CC3CE4">
              <w:rPr>
                <w:rFonts w:ascii="Times New Roman" w:hAnsi="Times New Roman"/>
                <w:sz w:val="28"/>
                <w:szCs w:val="28"/>
                <w:lang w:val="kk-KZ"/>
              </w:rPr>
              <w:t>Қазақстан мемлекеттік басқару жүйесі тиімділігінің халықаралық рейтингі бойынша әлемнің 30 елінің қатарына енеді.</w:t>
            </w:r>
          </w:p>
          <w:p w:rsidR="006122B2" w:rsidRPr="00096C66" w:rsidRDefault="006122B2" w:rsidP="006122B2">
            <w:pPr>
              <w:ind w:firstLine="406"/>
              <w:rPr>
                <w:rFonts w:ascii="Times New Roman" w:hAnsi="Times New Roman"/>
                <w:sz w:val="28"/>
                <w:szCs w:val="28"/>
              </w:rPr>
            </w:pPr>
            <w:r w:rsidRPr="006122B2">
              <w:rPr>
                <w:rFonts w:ascii="Times New Roman" w:hAnsi="Times New Roman"/>
                <w:sz w:val="28"/>
                <w:szCs w:val="28"/>
              </w:rPr>
              <w:t>Мемлекеттікқызметтіжетілдіру.</w:t>
            </w:r>
          </w:p>
        </w:tc>
        <w:tc>
          <w:tcPr>
            <w:tcW w:w="7573" w:type="dxa"/>
            <w:shd w:val="clear" w:color="auto" w:fill="auto"/>
          </w:tcPr>
          <w:p w:rsidR="006122B2" w:rsidRPr="00096C66" w:rsidRDefault="006122B2" w:rsidP="000C4FC0">
            <w:pPr>
              <w:jc w:val="left"/>
              <w:rPr>
                <w:rFonts w:ascii="Times New Roman" w:hAnsi="Times New Roman"/>
                <w:bCs/>
                <w:sz w:val="28"/>
                <w:szCs w:val="28"/>
              </w:rPr>
            </w:pPr>
            <w:r w:rsidRPr="006122B2">
              <w:rPr>
                <w:rFonts w:ascii="Times New Roman" w:hAnsi="Times New Roman"/>
                <w:sz w:val="28"/>
                <w:szCs w:val="28"/>
              </w:rPr>
              <w:t>Мемлекеттікқызметтердіңсапасынарттыру.</w:t>
            </w:r>
          </w:p>
        </w:tc>
      </w:tr>
    </w:tbl>
    <w:p w:rsidR="006122B2" w:rsidRPr="00CA0380" w:rsidRDefault="00C47E24" w:rsidP="007635CF">
      <w:pPr>
        <w:tabs>
          <w:tab w:val="left" w:pos="567"/>
        </w:tabs>
        <w:jc w:val="center"/>
        <w:rPr>
          <w:rFonts w:ascii="Times New Roman" w:eastAsia="Times New Roman" w:hAnsi="Times New Roman"/>
          <w:b/>
          <w:sz w:val="28"/>
          <w:szCs w:val="28"/>
          <w:lang w:val="kk-KZ" w:eastAsia="ru-RU"/>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7110095</wp:posOffset>
                </wp:positionH>
                <wp:positionV relativeFrom="paragraph">
                  <wp:posOffset>180975</wp:posOffset>
                </wp:positionV>
                <wp:extent cx="202565" cy="286385"/>
                <wp:effectExtent l="38100" t="19050" r="45085" b="56515"/>
                <wp:wrapNone/>
                <wp:docPr id="16" name="Стрелка вверх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86385"/>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9" o:spid="_x0000_s1026" type="#_x0000_t68" style="position:absolute;margin-left:559.85pt;margin-top:14.25pt;width:15.95pt;height:2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" fillcolor="#666" strokecolor="#666" strokeweight="1pt">
                <v:fill color2="#ccc" angle="135" focus="50%" type="gradient"/>
                <v:shadow on="t" color="#7f7f7f" opacity=".5" offset="1pt"/>
                <v:textbox style="layout-flow:vertical-ideographic"/>
              </v:shape>
            </w:pict>
          </mc:Fallback>
        </mc:AlternateContent>
      </w:r>
    </w:p>
    <w:p w:rsidR="00814A4B" w:rsidRPr="00CA0380" w:rsidRDefault="00C47E24" w:rsidP="00473A92">
      <w:pPr>
        <w:tabs>
          <w:tab w:val="left" w:pos="567"/>
        </w:tabs>
        <w:rPr>
          <w:rFonts w:ascii="Times New Roman" w:eastAsia="Times New Roman" w:hAnsi="Times New Roman"/>
          <w:b/>
          <w:sz w:val="28"/>
          <w:szCs w:val="28"/>
          <w:lang w:val="kk-KZ"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1945005</wp:posOffset>
                </wp:positionH>
                <wp:positionV relativeFrom="paragraph">
                  <wp:posOffset>24130</wp:posOffset>
                </wp:positionV>
                <wp:extent cx="202565" cy="286385"/>
                <wp:effectExtent l="38100" t="19050" r="45085" b="56515"/>
                <wp:wrapNone/>
                <wp:docPr id="15" name="Стрелка вверх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86385"/>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8" o:spid="_x0000_s1026" type="#_x0000_t68" style="position:absolute;margin-left:153.15pt;margin-top:1.9pt;width:15.95pt;height:2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" fillcolor="#666" strokecolor="#666" strokeweight="1pt">
                <v:fill color2="#ccc" angle="135" focus="50%" type="gradient"/>
                <v:shadow on="t" color="#7f7f7f" opacity=".5" offset="1pt"/>
                <v:textbox style="layout-flow:vertical-ideographic"/>
              </v:shape>
            </w:pict>
          </mc:Fallback>
        </mc:AlternateContent>
      </w:r>
    </w:p>
    <w:p w:rsidR="00814A4B" w:rsidRPr="00CA0380" w:rsidRDefault="00814A4B" w:rsidP="00473A92">
      <w:pPr>
        <w:tabs>
          <w:tab w:val="left" w:pos="567"/>
        </w:tabs>
        <w:rPr>
          <w:rFonts w:ascii="Times New Roman" w:eastAsia="Times New Roman" w:hAnsi="Times New Roman"/>
          <w:sz w:val="28"/>
          <w:szCs w:val="28"/>
          <w:lang w:val="kk-KZ" w:eastAsia="ru-RU"/>
        </w:rPr>
      </w:pPr>
    </w:p>
    <w:p w:rsidR="00814A4B" w:rsidRDefault="00814A4B" w:rsidP="00473A92">
      <w:pPr>
        <w:tabs>
          <w:tab w:val="left" w:pos="567"/>
        </w:tabs>
        <w:rPr>
          <w:rFonts w:ascii="Times New Roman" w:eastAsia="Times New Roman" w:hAnsi="Times New Roman"/>
          <w:sz w:val="28"/>
          <w:szCs w:val="28"/>
          <w:lang w:val="kk-KZ" w:eastAsia="ru-RU"/>
        </w:rPr>
      </w:pPr>
    </w:p>
    <w:tbl>
      <w:tblPr>
        <w:tblW w:w="1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4"/>
        <w:gridCol w:w="7576"/>
      </w:tblGrid>
      <w:tr w:rsidR="006122B2" w:rsidRPr="00096C66" w:rsidTr="000C4FC0">
        <w:trPr>
          <w:jc w:val="center"/>
        </w:trPr>
        <w:tc>
          <w:tcPr>
            <w:tcW w:w="15040" w:type="dxa"/>
            <w:gridSpan w:val="2"/>
            <w:shd w:val="clear" w:color="auto" w:fill="auto"/>
          </w:tcPr>
          <w:p w:rsidR="006122B2" w:rsidRPr="00096C66" w:rsidRDefault="006122B2" w:rsidP="000C4FC0">
            <w:pPr>
              <w:jc w:val="center"/>
              <w:rPr>
                <w:rFonts w:ascii="Times New Roman" w:hAnsi="Times New Roman"/>
                <w:color w:val="000000"/>
                <w:sz w:val="28"/>
                <w:szCs w:val="28"/>
              </w:rPr>
            </w:pPr>
            <w:r w:rsidRPr="00CA0380">
              <w:rPr>
                <w:rFonts w:ascii="Times New Roman" w:hAnsi="Times New Roman"/>
                <w:sz w:val="28"/>
                <w:szCs w:val="28"/>
                <w:lang w:val="kk-KZ"/>
              </w:rPr>
              <w:t>Қазақстан Республикасының 2025 жылға дейінгі Стратегиялық даму жоспары</w:t>
            </w:r>
          </w:p>
        </w:tc>
      </w:tr>
      <w:tr w:rsidR="006122B2" w:rsidRPr="008E44A9" w:rsidTr="000C4FC0">
        <w:trPr>
          <w:jc w:val="center"/>
        </w:trPr>
        <w:tc>
          <w:tcPr>
            <w:tcW w:w="7464" w:type="dxa"/>
            <w:shd w:val="clear" w:color="auto" w:fill="auto"/>
          </w:tcPr>
          <w:p w:rsidR="006122B2" w:rsidRPr="006122B2" w:rsidRDefault="006122B2" w:rsidP="006122B2">
            <w:pPr>
              <w:pStyle w:val="regulartext"/>
              <w:widowControl w:val="0"/>
              <w:ind w:firstLine="410"/>
              <w:rPr>
                <w:rFonts w:ascii="Times New Roman" w:hAnsi="Times New Roman"/>
                <w:sz w:val="28"/>
                <w:szCs w:val="28"/>
                <w:lang w:val="kk-KZ"/>
              </w:rPr>
            </w:pPr>
            <w:r w:rsidRPr="006122B2">
              <w:rPr>
                <w:rFonts w:ascii="Times New Roman" w:hAnsi="Times New Roman"/>
                <w:sz w:val="28"/>
                <w:szCs w:val="28"/>
                <w:lang w:val="kk-KZ"/>
              </w:rPr>
              <w:t>Нәтижелерге қол жеткізу бойынша ынталандыру жүйесіне көшу.</w:t>
            </w:r>
          </w:p>
          <w:p w:rsidR="006122B2" w:rsidRPr="006122B2" w:rsidRDefault="006122B2" w:rsidP="006122B2">
            <w:pPr>
              <w:pStyle w:val="regulartext"/>
              <w:widowControl w:val="0"/>
              <w:rPr>
                <w:rFonts w:ascii="Times New Roman" w:hAnsi="Times New Roman"/>
                <w:sz w:val="28"/>
                <w:szCs w:val="28"/>
                <w:lang w:val="kk-KZ"/>
              </w:rPr>
            </w:pPr>
            <w:r w:rsidRPr="006122B2">
              <w:rPr>
                <w:rFonts w:ascii="Times New Roman" w:hAnsi="Times New Roman"/>
                <w:sz w:val="28"/>
                <w:szCs w:val="28"/>
                <w:lang w:val="kk-KZ"/>
              </w:rPr>
              <w:t xml:space="preserve">     Басшыларды қол астындағылардың тиімділігі мен уәждемесін жақсарту тәсілдеріне үйрету.</w:t>
            </w:r>
          </w:p>
          <w:p w:rsidR="006122B2" w:rsidRPr="006122B2" w:rsidRDefault="006122B2" w:rsidP="006122B2">
            <w:pPr>
              <w:pStyle w:val="regulartext"/>
              <w:widowControl w:val="0"/>
              <w:rPr>
                <w:rFonts w:ascii="Times New Roman" w:hAnsi="Times New Roman"/>
                <w:sz w:val="28"/>
                <w:szCs w:val="28"/>
                <w:lang w:val="kk-KZ"/>
              </w:rPr>
            </w:pPr>
            <w:r w:rsidRPr="006122B2">
              <w:rPr>
                <w:rFonts w:ascii="Times New Roman" w:hAnsi="Times New Roman"/>
                <w:sz w:val="28"/>
                <w:szCs w:val="28"/>
                <w:lang w:val="kk-KZ"/>
              </w:rPr>
              <w:t xml:space="preserve">     Мемлекеттік қызметтің беделін арттыру.</w:t>
            </w:r>
          </w:p>
          <w:p w:rsidR="006122B2" w:rsidRDefault="006122B2" w:rsidP="006122B2">
            <w:pPr>
              <w:ind w:firstLine="410"/>
              <w:rPr>
                <w:rFonts w:ascii="Times New Roman" w:hAnsi="Times New Roman"/>
                <w:sz w:val="28"/>
                <w:szCs w:val="28"/>
                <w:lang w:val="kk-KZ"/>
              </w:rPr>
            </w:pPr>
            <w:r w:rsidRPr="006122B2">
              <w:rPr>
                <w:rFonts w:ascii="Times New Roman" w:hAnsi="Times New Roman"/>
                <w:sz w:val="28"/>
                <w:szCs w:val="28"/>
                <w:lang w:val="kk-KZ"/>
              </w:rPr>
              <w:t>Жергілікті жерлерде кадрлық ресурстарды басқару.</w:t>
            </w:r>
          </w:p>
          <w:p w:rsidR="00CC3CE4" w:rsidRPr="00825BAB" w:rsidRDefault="00CC3CE4" w:rsidP="00825BAB">
            <w:pPr>
              <w:ind w:firstLine="410"/>
              <w:rPr>
                <w:rFonts w:ascii="Times New Roman" w:hAnsi="Times New Roman"/>
                <w:sz w:val="28"/>
                <w:szCs w:val="28"/>
                <w:lang w:val="kk-KZ"/>
              </w:rPr>
            </w:pPr>
            <w:r w:rsidRPr="00704FC4">
              <w:rPr>
                <w:rFonts w:ascii="Times New Roman" w:hAnsi="Times New Roman"/>
                <w:sz w:val="28"/>
                <w:szCs w:val="28"/>
                <w:lang w:val="kk-KZ"/>
              </w:rPr>
              <w:t>Дүниежүзілік Банктің мемлекеттік басқару тиімділігінің индексі (Government Effectiveness</w:t>
            </w:r>
            <w:r w:rsidR="00704FC4">
              <w:rPr>
                <w:rFonts w:ascii="Times New Roman" w:hAnsi="Times New Roman"/>
                <w:sz w:val="28"/>
                <w:szCs w:val="28"/>
                <w:lang w:val="kk-KZ"/>
              </w:rPr>
              <w:t>,</w:t>
            </w:r>
            <w:r w:rsidR="00825BAB" w:rsidRPr="00704FC4">
              <w:rPr>
                <w:rFonts w:ascii="Times New Roman" w:hAnsi="Times New Roman"/>
                <w:sz w:val="28"/>
                <w:szCs w:val="28"/>
                <w:lang w:val="kk-KZ"/>
              </w:rPr>
              <w:t xml:space="preserve"> процентил</w:t>
            </w:r>
            <w:r w:rsidR="00825BAB">
              <w:rPr>
                <w:rFonts w:ascii="Times New Roman" w:hAnsi="Times New Roman"/>
                <w:sz w:val="28"/>
                <w:szCs w:val="28"/>
                <w:lang w:val="kk-KZ"/>
              </w:rPr>
              <w:t>і</w:t>
            </w:r>
            <w:r w:rsidRPr="00704FC4">
              <w:rPr>
                <w:rFonts w:ascii="Times New Roman" w:hAnsi="Times New Roman"/>
                <w:sz w:val="28"/>
                <w:szCs w:val="28"/>
                <w:lang w:val="kk-KZ"/>
              </w:rPr>
              <w:t>)</w:t>
            </w:r>
            <w:r w:rsidR="00825BAB">
              <w:rPr>
                <w:rFonts w:ascii="Times New Roman" w:hAnsi="Times New Roman"/>
                <w:sz w:val="28"/>
                <w:szCs w:val="28"/>
                <w:lang w:val="kk-KZ"/>
              </w:rPr>
              <w:t xml:space="preserve">: </w:t>
            </w:r>
            <w:r w:rsidR="00825BAB" w:rsidRPr="00704FC4">
              <w:rPr>
                <w:rFonts w:ascii="Times New Roman" w:hAnsi="Times New Roman"/>
                <w:sz w:val="28"/>
                <w:szCs w:val="28"/>
                <w:lang w:val="kk-KZ"/>
              </w:rPr>
              <w:t xml:space="preserve">2021 </w:t>
            </w:r>
            <w:r w:rsidR="00825BAB">
              <w:rPr>
                <w:rFonts w:ascii="Times New Roman" w:hAnsi="Times New Roman"/>
                <w:sz w:val="28"/>
                <w:szCs w:val="28"/>
                <w:lang w:val="kk-KZ"/>
              </w:rPr>
              <w:t>ж.</w:t>
            </w:r>
            <w:r w:rsidR="00825BAB" w:rsidRPr="00704FC4">
              <w:rPr>
                <w:rFonts w:ascii="Times New Roman" w:hAnsi="Times New Roman"/>
                <w:sz w:val="28"/>
                <w:szCs w:val="28"/>
                <w:lang w:val="kk-KZ"/>
              </w:rPr>
              <w:t xml:space="preserve"> – 55-60 п., 2025 </w:t>
            </w:r>
            <w:r w:rsidR="00825BAB">
              <w:rPr>
                <w:rFonts w:ascii="Times New Roman" w:hAnsi="Times New Roman"/>
                <w:sz w:val="28"/>
                <w:szCs w:val="28"/>
                <w:lang w:val="kk-KZ"/>
              </w:rPr>
              <w:t>ж.</w:t>
            </w:r>
            <w:r w:rsidR="00825BAB" w:rsidRPr="00704FC4">
              <w:rPr>
                <w:rFonts w:ascii="Times New Roman" w:hAnsi="Times New Roman"/>
                <w:sz w:val="28"/>
                <w:szCs w:val="28"/>
                <w:lang w:val="kk-KZ"/>
              </w:rPr>
              <w:t xml:space="preserve"> –60-75 п., 2050 </w:t>
            </w:r>
            <w:r w:rsidR="00825BAB">
              <w:rPr>
                <w:rFonts w:ascii="Times New Roman" w:hAnsi="Times New Roman"/>
                <w:sz w:val="28"/>
                <w:szCs w:val="28"/>
                <w:lang w:val="kk-KZ"/>
              </w:rPr>
              <w:t>ж.</w:t>
            </w:r>
            <w:r w:rsidR="00825BAB" w:rsidRPr="00704FC4">
              <w:rPr>
                <w:rFonts w:ascii="Times New Roman" w:hAnsi="Times New Roman"/>
                <w:sz w:val="28"/>
                <w:szCs w:val="28"/>
                <w:lang w:val="kk-KZ"/>
              </w:rPr>
              <w:t xml:space="preserve"> – 75-90 п.).</w:t>
            </w:r>
          </w:p>
        </w:tc>
        <w:tc>
          <w:tcPr>
            <w:tcW w:w="7576" w:type="dxa"/>
            <w:shd w:val="clear" w:color="auto" w:fill="auto"/>
          </w:tcPr>
          <w:p w:rsidR="006122B2" w:rsidRPr="006122B2" w:rsidRDefault="006122B2" w:rsidP="006122B2">
            <w:pPr>
              <w:widowControl w:val="0"/>
              <w:rPr>
                <w:rFonts w:ascii="Times New Roman" w:hAnsi="Times New Roman"/>
                <w:sz w:val="28"/>
                <w:szCs w:val="28"/>
                <w:lang w:val="kk-KZ"/>
              </w:rPr>
            </w:pPr>
            <w:r w:rsidRPr="006122B2">
              <w:rPr>
                <w:rFonts w:ascii="Times New Roman" w:hAnsi="Times New Roman"/>
                <w:sz w:val="28"/>
                <w:szCs w:val="28"/>
                <w:lang w:val="kk-KZ"/>
              </w:rPr>
              <w:t>Процестерді автоматтандыруды қамтамасыз ету.</w:t>
            </w:r>
          </w:p>
          <w:p w:rsidR="006122B2" w:rsidRPr="006122B2" w:rsidRDefault="006122B2" w:rsidP="006122B2">
            <w:pPr>
              <w:widowControl w:val="0"/>
              <w:rPr>
                <w:rFonts w:ascii="Times New Roman" w:hAnsi="Times New Roman"/>
                <w:sz w:val="28"/>
                <w:szCs w:val="28"/>
                <w:lang w:val="kk-KZ"/>
              </w:rPr>
            </w:pPr>
            <w:r w:rsidRPr="006122B2">
              <w:rPr>
                <w:rFonts w:ascii="Times New Roman" w:hAnsi="Times New Roman"/>
                <w:sz w:val="28"/>
                <w:szCs w:val="28"/>
                <w:lang w:val="kk-KZ"/>
              </w:rPr>
              <w:t xml:space="preserve">    Мемлекеттік қызмет көрсету кезінде азаматтардың қанағаттану деңгейіне бағдарлау. </w:t>
            </w:r>
          </w:p>
          <w:p w:rsidR="006122B2" w:rsidRDefault="006122B2" w:rsidP="006122B2">
            <w:pPr>
              <w:widowControl w:val="0"/>
              <w:rPr>
                <w:rFonts w:ascii="Times New Roman" w:hAnsi="Times New Roman"/>
                <w:sz w:val="28"/>
                <w:szCs w:val="28"/>
                <w:lang w:val="kk-KZ"/>
              </w:rPr>
            </w:pPr>
            <w:r w:rsidRPr="00CC3CE4">
              <w:rPr>
                <w:rFonts w:ascii="Times New Roman" w:hAnsi="Times New Roman"/>
                <w:sz w:val="28"/>
                <w:szCs w:val="28"/>
                <w:lang w:val="kk-KZ"/>
              </w:rPr>
              <w:t xml:space="preserve">Азаматтардың мемлекетпен байланысын одан әрі жеңілдету.     </w:t>
            </w:r>
          </w:p>
          <w:p w:rsidR="00704FC4" w:rsidRPr="00704FC4" w:rsidRDefault="00704FC4" w:rsidP="00704FC4">
            <w:pPr>
              <w:widowControl w:val="0"/>
              <w:rPr>
                <w:rFonts w:ascii="Times New Roman" w:hAnsi="Times New Roman"/>
                <w:sz w:val="28"/>
                <w:szCs w:val="28"/>
                <w:lang w:val="kk-KZ"/>
              </w:rPr>
            </w:pPr>
            <w:r w:rsidRPr="00704FC4">
              <w:rPr>
                <w:rFonts w:ascii="Times New Roman" w:hAnsi="Times New Roman"/>
                <w:sz w:val="28"/>
                <w:szCs w:val="28"/>
                <w:lang w:val="en-US"/>
              </w:rPr>
              <w:t>Сыбайлас</w:t>
            </w:r>
            <w:r w:rsidR="009E14BA">
              <w:rPr>
                <w:rFonts w:ascii="Times New Roman" w:hAnsi="Times New Roman"/>
                <w:sz w:val="28"/>
                <w:szCs w:val="28"/>
                <w:lang w:val="kk-KZ"/>
              </w:rPr>
              <w:t xml:space="preserve"> </w:t>
            </w:r>
            <w:r w:rsidRPr="00704FC4">
              <w:rPr>
                <w:rFonts w:ascii="Times New Roman" w:hAnsi="Times New Roman"/>
                <w:sz w:val="28"/>
                <w:szCs w:val="28"/>
                <w:lang w:val="en-US"/>
              </w:rPr>
              <w:t>жемқорлықты</w:t>
            </w:r>
            <w:r w:rsidR="009E14BA">
              <w:rPr>
                <w:rFonts w:ascii="Times New Roman" w:hAnsi="Times New Roman"/>
                <w:sz w:val="28"/>
                <w:szCs w:val="28"/>
                <w:lang w:val="kk-KZ"/>
              </w:rPr>
              <w:t xml:space="preserve"> </w:t>
            </w:r>
            <w:r w:rsidRPr="00704FC4">
              <w:rPr>
                <w:rFonts w:ascii="Times New Roman" w:hAnsi="Times New Roman"/>
                <w:sz w:val="28"/>
                <w:szCs w:val="28"/>
                <w:lang w:val="en-US"/>
              </w:rPr>
              <w:t>қабылдау</w:t>
            </w:r>
            <w:r w:rsidR="009E14BA">
              <w:rPr>
                <w:rFonts w:ascii="Times New Roman" w:hAnsi="Times New Roman"/>
                <w:sz w:val="28"/>
                <w:szCs w:val="28"/>
                <w:lang w:val="kk-KZ"/>
              </w:rPr>
              <w:t xml:space="preserve"> </w:t>
            </w:r>
            <w:r w:rsidRPr="00704FC4">
              <w:rPr>
                <w:rFonts w:ascii="Times New Roman" w:hAnsi="Times New Roman"/>
                <w:sz w:val="28"/>
                <w:szCs w:val="28"/>
                <w:lang w:val="en-US"/>
              </w:rPr>
              <w:t>индексі Corruption Perception Index, НГО Transparency International</w:t>
            </w:r>
            <w:r>
              <w:rPr>
                <w:rFonts w:ascii="Times New Roman" w:hAnsi="Times New Roman"/>
                <w:sz w:val="28"/>
                <w:szCs w:val="28"/>
                <w:lang w:val="kk-KZ"/>
              </w:rPr>
              <w:t>, балл</w:t>
            </w:r>
            <w:r w:rsidRPr="00704FC4">
              <w:rPr>
                <w:rFonts w:ascii="Times New Roman" w:hAnsi="Times New Roman"/>
                <w:sz w:val="28"/>
                <w:szCs w:val="28"/>
                <w:lang w:val="en-US"/>
              </w:rPr>
              <w:t>)</w:t>
            </w:r>
            <w:r>
              <w:rPr>
                <w:rFonts w:ascii="Times New Roman" w:hAnsi="Times New Roman"/>
                <w:sz w:val="28"/>
                <w:szCs w:val="28"/>
                <w:lang w:val="kk-KZ"/>
              </w:rPr>
              <w:t xml:space="preserve">: </w:t>
            </w:r>
            <w:r w:rsidRPr="00704FC4">
              <w:rPr>
                <w:rFonts w:ascii="Times New Roman" w:hAnsi="Times New Roman"/>
                <w:sz w:val="28"/>
                <w:szCs w:val="28"/>
                <w:lang w:val="kk-KZ"/>
              </w:rPr>
              <w:t xml:space="preserve">2021 </w:t>
            </w:r>
            <w:r>
              <w:rPr>
                <w:rFonts w:ascii="Times New Roman" w:hAnsi="Times New Roman"/>
                <w:sz w:val="28"/>
                <w:szCs w:val="28"/>
                <w:lang w:val="kk-KZ"/>
              </w:rPr>
              <w:t>ж.</w:t>
            </w:r>
            <w:r w:rsidRPr="00704FC4">
              <w:rPr>
                <w:rFonts w:ascii="Times New Roman" w:hAnsi="Times New Roman"/>
                <w:sz w:val="28"/>
                <w:szCs w:val="28"/>
                <w:lang w:val="kk-KZ"/>
              </w:rPr>
              <w:t xml:space="preserve"> – </w:t>
            </w:r>
            <w:r>
              <w:rPr>
                <w:rFonts w:ascii="Times New Roman" w:hAnsi="Times New Roman"/>
                <w:sz w:val="28"/>
                <w:szCs w:val="28"/>
                <w:lang w:val="kk-KZ"/>
              </w:rPr>
              <w:t>32б</w:t>
            </w:r>
            <w:r w:rsidRPr="00704FC4">
              <w:rPr>
                <w:rFonts w:ascii="Times New Roman" w:hAnsi="Times New Roman"/>
                <w:sz w:val="28"/>
                <w:szCs w:val="28"/>
                <w:lang w:val="kk-KZ"/>
              </w:rPr>
              <w:t xml:space="preserve">., 2025 </w:t>
            </w:r>
            <w:r>
              <w:rPr>
                <w:rFonts w:ascii="Times New Roman" w:hAnsi="Times New Roman"/>
                <w:sz w:val="28"/>
                <w:szCs w:val="28"/>
                <w:lang w:val="kk-KZ"/>
              </w:rPr>
              <w:t>ж.</w:t>
            </w:r>
            <w:r w:rsidRPr="00704FC4">
              <w:rPr>
                <w:rFonts w:ascii="Times New Roman" w:hAnsi="Times New Roman"/>
                <w:sz w:val="28"/>
                <w:szCs w:val="28"/>
                <w:lang w:val="kk-KZ"/>
              </w:rPr>
              <w:t xml:space="preserve"> –</w:t>
            </w:r>
            <w:r>
              <w:rPr>
                <w:rFonts w:ascii="Times New Roman" w:hAnsi="Times New Roman"/>
                <w:sz w:val="28"/>
                <w:szCs w:val="28"/>
                <w:lang w:val="kk-KZ"/>
              </w:rPr>
              <w:t xml:space="preserve"> 35б</w:t>
            </w:r>
            <w:r w:rsidRPr="00704FC4">
              <w:rPr>
                <w:rFonts w:ascii="Times New Roman" w:hAnsi="Times New Roman"/>
                <w:sz w:val="28"/>
                <w:szCs w:val="28"/>
                <w:lang w:val="kk-KZ"/>
              </w:rPr>
              <w:t xml:space="preserve">., 2050 </w:t>
            </w:r>
            <w:r>
              <w:rPr>
                <w:rFonts w:ascii="Times New Roman" w:hAnsi="Times New Roman"/>
                <w:sz w:val="28"/>
                <w:szCs w:val="28"/>
                <w:lang w:val="kk-KZ"/>
              </w:rPr>
              <w:t>ж.</w:t>
            </w:r>
            <w:r w:rsidRPr="00704FC4">
              <w:rPr>
                <w:rFonts w:ascii="Times New Roman" w:hAnsi="Times New Roman"/>
                <w:sz w:val="28"/>
                <w:szCs w:val="28"/>
                <w:lang w:val="kk-KZ"/>
              </w:rPr>
              <w:t xml:space="preserve"> – </w:t>
            </w:r>
            <w:r>
              <w:rPr>
                <w:rFonts w:ascii="Times New Roman" w:hAnsi="Times New Roman"/>
                <w:sz w:val="28"/>
                <w:szCs w:val="28"/>
                <w:lang w:val="kk-KZ"/>
              </w:rPr>
              <w:t>62б</w:t>
            </w:r>
            <w:r w:rsidRPr="00704FC4">
              <w:rPr>
                <w:rFonts w:ascii="Times New Roman" w:hAnsi="Times New Roman"/>
                <w:sz w:val="28"/>
                <w:szCs w:val="28"/>
                <w:lang w:val="kk-KZ"/>
              </w:rPr>
              <w:t>.).</w:t>
            </w:r>
          </w:p>
        </w:tc>
      </w:tr>
    </w:tbl>
    <w:p w:rsidR="006122B2" w:rsidRPr="00CC3CE4" w:rsidRDefault="00C47E24" w:rsidP="00473A92">
      <w:pPr>
        <w:tabs>
          <w:tab w:val="left" w:pos="567"/>
        </w:tabs>
        <w:rPr>
          <w:rFonts w:ascii="Times New Roman" w:eastAsia="Times New Roman" w:hAnsi="Times New Roman"/>
          <w:sz w:val="28"/>
          <w:szCs w:val="28"/>
          <w:lang w:val="kk-KZ" w:eastAsia="ru-RU"/>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7205980</wp:posOffset>
                </wp:positionH>
                <wp:positionV relativeFrom="paragraph">
                  <wp:posOffset>99695</wp:posOffset>
                </wp:positionV>
                <wp:extent cx="202565" cy="286385"/>
                <wp:effectExtent l="38100" t="19050" r="45085" b="56515"/>
                <wp:wrapNone/>
                <wp:docPr id="4" name="Стрелка вверх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86385"/>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2" o:spid="_x0000_s1026" type="#_x0000_t68" style="position:absolute;margin-left:567.4pt;margin-top:7.85pt;width:15.95pt;height: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" fillcolor="#666" strokecolor="#666" strokeweight="1pt">
                <v:fill color2="#ccc" angle="135" focus="50%" type="gradient"/>
                <v:shadow on="t" color="#7f7f7f" opacity=".5" offset="1pt"/>
                <v:textbox style="layout-flow:vertical-ideographic"/>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1917065</wp:posOffset>
                </wp:positionH>
                <wp:positionV relativeFrom="paragraph">
                  <wp:posOffset>111760</wp:posOffset>
                </wp:positionV>
                <wp:extent cx="202565" cy="286385"/>
                <wp:effectExtent l="38100" t="19050" r="45085" b="56515"/>
                <wp:wrapNone/>
                <wp:docPr id="3" name="Стрелка вверх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86385"/>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1" o:spid="_x0000_s1026" type="#_x0000_t68" style="position:absolute;margin-left:150.95pt;margin-top:8.8pt;width:15.9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" fillcolor="#666" strokecolor="#666" strokeweight="1pt">
                <v:fill color2="#ccc" angle="135" focus="50%" type="gradient"/>
                <v:shadow on="t" color="#7f7f7f" opacity=".5" offset="1pt"/>
                <v:textbox style="layout-flow:vertical-ideographic"/>
              </v:shape>
            </w:pict>
          </mc:Fallback>
        </mc:AlternateContent>
      </w:r>
    </w:p>
    <w:p w:rsidR="006122B2" w:rsidRDefault="006122B2" w:rsidP="00473A92">
      <w:pPr>
        <w:tabs>
          <w:tab w:val="left" w:pos="567"/>
        </w:tabs>
        <w:rPr>
          <w:rFonts w:ascii="Times New Roman" w:hAnsi="Times New Roman"/>
          <w:b/>
          <w:sz w:val="28"/>
          <w:szCs w:val="28"/>
          <w:lang w:val="kk-KZ" w:eastAsia="ru-RU"/>
        </w:rPr>
      </w:pPr>
    </w:p>
    <w:tbl>
      <w:tblPr>
        <w:tblpPr w:leftFromText="180" w:rightFromText="180" w:vertAnchor="text" w:tblpXSpec="center" w:tblpY="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7338"/>
        <w:gridCol w:w="7654"/>
      </w:tblGrid>
      <w:tr w:rsidR="006122B2" w:rsidRPr="00096C66" w:rsidTr="000C4FC0">
        <w:tc>
          <w:tcPr>
            <w:tcW w:w="14992" w:type="dxa"/>
            <w:gridSpan w:val="2"/>
            <w:shd w:val="clear" w:color="auto" w:fill="auto"/>
          </w:tcPr>
          <w:p w:rsidR="006122B2" w:rsidRPr="00096C66" w:rsidRDefault="006122B2" w:rsidP="000C4FC0">
            <w:pPr>
              <w:jc w:val="center"/>
              <w:rPr>
                <w:rFonts w:ascii="Times New Roman" w:hAnsi="Times New Roman"/>
                <w:noProof/>
                <w:color w:val="000000"/>
                <w:sz w:val="28"/>
                <w:szCs w:val="28"/>
                <w:lang w:eastAsia="ru-RU"/>
              </w:rPr>
            </w:pPr>
            <w:r w:rsidRPr="00CA0380">
              <w:rPr>
                <w:rFonts w:ascii="Times New Roman" w:hAnsi="Times New Roman"/>
                <w:bCs/>
                <w:iCs/>
                <w:sz w:val="28"/>
                <w:szCs w:val="28"/>
                <w:lang w:val="kk-KZ" w:eastAsia="ru-RU"/>
              </w:rPr>
              <w:t xml:space="preserve">Агенттіктің </w:t>
            </w:r>
            <w:r w:rsidRPr="00CA0380">
              <w:rPr>
                <w:rFonts w:ascii="Times New Roman" w:hAnsi="Times New Roman"/>
                <w:sz w:val="28"/>
                <w:szCs w:val="28"/>
                <w:lang w:val="kk-KZ"/>
              </w:rPr>
              <w:t>стратегиялық бағыттары</w:t>
            </w:r>
          </w:p>
        </w:tc>
      </w:tr>
      <w:tr w:rsidR="006122B2" w:rsidRPr="008E44A9" w:rsidTr="000C4FC0">
        <w:tc>
          <w:tcPr>
            <w:tcW w:w="7338" w:type="dxa"/>
            <w:shd w:val="clear" w:color="auto" w:fill="auto"/>
          </w:tcPr>
          <w:p w:rsidR="006122B2" w:rsidRPr="00CA0380" w:rsidRDefault="006122B2" w:rsidP="006122B2">
            <w:pPr>
              <w:tabs>
                <w:tab w:val="left" w:pos="567"/>
              </w:tabs>
              <w:rPr>
                <w:rFonts w:ascii="Times New Roman" w:hAnsi="Times New Roman"/>
                <w:sz w:val="28"/>
                <w:szCs w:val="28"/>
                <w:lang w:val="kk-KZ" w:eastAsia="ru-RU"/>
              </w:rPr>
            </w:pPr>
            <w:r w:rsidRPr="00CA0380">
              <w:rPr>
                <w:rFonts w:ascii="Times New Roman" w:hAnsi="Times New Roman"/>
                <w:sz w:val="28"/>
                <w:szCs w:val="28"/>
                <w:lang w:val="kk-KZ"/>
              </w:rPr>
              <w:t>1-стратегиялық бағыт</w:t>
            </w:r>
            <w:r w:rsidRPr="00CA0380">
              <w:rPr>
                <w:rFonts w:ascii="Times New Roman" w:hAnsi="Times New Roman"/>
                <w:sz w:val="28"/>
                <w:szCs w:val="28"/>
                <w:lang w:val="kk-KZ" w:eastAsia="ru-RU"/>
              </w:rPr>
              <w:t>.</w:t>
            </w:r>
          </w:p>
          <w:p w:rsidR="006122B2" w:rsidRPr="006122B2" w:rsidRDefault="006062F2" w:rsidP="000C4FC0">
            <w:pPr>
              <w:jc w:val="left"/>
              <w:rPr>
                <w:rFonts w:ascii="Times New Roman" w:hAnsi="Times New Roman"/>
                <w:color w:val="000000"/>
                <w:sz w:val="28"/>
                <w:szCs w:val="28"/>
                <w:lang w:val="kk-KZ"/>
              </w:rPr>
            </w:pPr>
            <w:r w:rsidRPr="006122B2">
              <w:rPr>
                <w:rFonts w:ascii="Times New Roman" w:hAnsi="Times New Roman"/>
                <w:bCs/>
                <w:sz w:val="28"/>
                <w:szCs w:val="28"/>
                <w:lang w:val="kk-KZ" w:eastAsia="ru-RU"/>
              </w:rPr>
              <w:t>Стратегиялық-инновациялық ме</w:t>
            </w:r>
            <w:r>
              <w:rPr>
                <w:rFonts w:ascii="Times New Roman" w:hAnsi="Times New Roman"/>
                <w:bCs/>
                <w:sz w:val="28"/>
                <w:szCs w:val="28"/>
                <w:lang w:val="kk-KZ" w:eastAsia="ru-RU"/>
              </w:rPr>
              <w:t>млекеттік қызметті қалыптастыру</w:t>
            </w:r>
          </w:p>
        </w:tc>
        <w:tc>
          <w:tcPr>
            <w:tcW w:w="7654" w:type="dxa"/>
            <w:shd w:val="clear" w:color="auto" w:fill="auto"/>
          </w:tcPr>
          <w:p w:rsidR="006122B2" w:rsidRPr="00CA0380" w:rsidRDefault="006122B2" w:rsidP="006122B2">
            <w:pPr>
              <w:tabs>
                <w:tab w:val="left" w:pos="567"/>
              </w:tabs>
              <w:rPr>
                <w:rFonts w:ascii="Times New Roman" w:hAnsi="Times New Roman"/>
                <w:sz w:val="28"/>
                <w:szCs w:val="28"/>
                <w:lang w:val="kk-KZ" w:eastAsia="ru-RU"/>
              </w:rPr>
            </w:pPr>
            <w:r w:rsidRPr="00CA0380">
              <w:rPr>
                <w:rFonts w:ascii="Times New Roman" w:hAnsi="Times New Roman"/>
                <w:sz w:val="28"/>
                <w:szCs w:val="28"/>
                <w:lang w:val="kk-KZ"/>
              </w:rPr>
              <w:t>2-стратегиялық бағыт</w:t>
            </w:r>
            <w:r w:rsidRPr="00CA0380">
              <w:rPr>
                <w:rFonts w:ascii="Times New Roman" w:hAnsi="Times New Roman"/>
                <w:sz w:val="28"/>
                <w:szCs w:val="28"/>
                <w:lang w:val="kk-KZ" w:eastAsia="ru-RU"/>
              </w:rPr>
              <w:t>.</w:t>
            </w:r>
          </w:p>
          <w:p w:rsidR="006122B2" w:rsidRPr="006122B2" w:rsidRDefault="006122B2" w:rsidP="000C4FC0">
            <w:pPr>
              <w:widowControl w:val="0"/>
              <w:jc w:val="left"/>
              <w:rPr>
                <w:rFonts w:ascii="Times New Roman" w:hAnsi="Times New Roman"/>
                <w:sz w:val="28"/>
                <w:szCs w:val="28"/>
                <w:lang w:val="kk-KZ"/>
              </w:rPr>
            </w:pPr>
            <w:r w:rsidRPr="006122B2">
              <w:rPr>
                <w:rFonts w:ascii="Times New Roman" w:hAnsi="Times New Roman"/>
                <w:sz w:val="28"/>
                <w:szCs w:val="28"/>
                <w:lang w:val="kk-KZ"/>
              </w:rPr>
              <w:t>Мемлекеттік қызметтер көрсету сапасын арттыру</w:t>
            </w:r>
          </w:p>
        </w:tc>
      </w:tr>
    </w:tbl>
    <w:p w:rsidR="006122B2" w:rsidRPr="006122B2" w:rsidRDefault="00C47E24" w:rsidP="00473A92">
      <w:pPr>
        <w:tabs>
          <w:tab w:val="left" w:pos="567"/>
        </w:tabs>
        <w:rPr>
          <w:rFonts w:ascii="Times New Roman" w:hAnsi="Times New Roman"/>
          <w:b/>
          <w:sz w:val="28"/>
          <w:szCs w:val="28"/>
          <w:lang w:val="kk-KZ"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1936115</wp:posOffset>
                </wp:positionH>
                <wp:positionV relativeFrom="paragraph">
                  <wp:posOffset>917575</wp:posOffset>
                </wp:positionV>
                <wp:extent cx="202565" cy="286385"/>
                <wp:effectExtent l="38100" t="19050" r="45085" b="56515"/>
                <wp:wrapNone/>
                <wp:docPr id="12" name="Стрелка вверх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86385"/>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1" o:spid="_x0000_s1026" type="#_x0000_t68" style="position:absolute;margin-left:152.45pt;margin-top:72.25pt;width:15.9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" fillcolor="#666" strokecolor="#666" strokeweight="1pt">
                <v:fill color2="#ccc" angle="135" focus="50%" type="gradient"/>
                <v:shadow on="t" color="#7f7f7f" opacity=".5" offset="1pt"/>
                <v:textbox style="layout-flow:vertical-ideographic"/>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7225030</wp:posOffset>
                </wp:positionH>
                <wp:positionV relativeFrom="paragraph">
                  <wp:posOffset>905510</wp:posOffset>
                </wp:positionV>
                <wp:extent cx="202565" cy="286385"/>
                <wp:effectExtent l="38100" t="19050" r="45085" b="56515"/>
                <wp:wrapNone/>
                <wp:docPr id="13" name="Стрелка вверх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86385"/>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2" o:spid="_x0000_s1026" type="#_x0000_t68" style="position:absolute;margin-left:568.9pt;margin-top:71.3pt;width:15.9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" fillcolor="#666" strokecolor="#666" strokeweight="1pt">
                <v:fill color2="#ccc" angle="135" focus="50%" type="gradient"/>
                <v:shadow on="t" color="#7f7f7f" opacity=".5" offset="1pt"/>
                <v:textbox style="layout-flow:vertical-ideographic"/>
              </v:shape>
            </w:pict>
          </mc:Fallback>
        </mc:AlternateContent>
      </w:r>
    </w:p>
    <w:p w:rsidR="00814A4B" w:rsidRDefault="00814A4B" w:rsidP="00473A92">
      <w:pPr>
        <w:tabs>
          <w:tab w:val="left" w:pos="567"/>
        </w:tabs>
        <w:rPr>
          <w:rFonts w:ascii="Times New Roman" w:eastAsia="Times New Roman" w:hAnsi="Times New Roman"/>
          <w:b/>
          <w:sz w:val="28"/>
          <w:szCs w:val="28"/>
          <w:lang w:val="kk-KZ" w:eastAsia="ru-RU"/>
        </w:rPr>
      </w:pPr>
    </w:p>
    <w:tbl>
      <w:tblPr>
        <w:tblpPr w:leftFromText="180" w:rightFromText="180" w:vertAnchor="text" w:horzAnchor="margin" w:tblpXSpec="center" w:tblpY="137"/>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7688"/>
      </w:tblGrid>
      <w:tr w:rsidR="00C30FA1" w:rsidRPr="00096C66" w:rsidTr="00F72DC4">
        <w:tc>
          <w:tcPr>
            <w:tcW w:w="7338" w:type="dxa"/>
          </w:tcPr>
          <w:p w:rsidR="00C30FA1" w:rsidRPr="00CA0380" w:rsidRDefault="00C30FA1" w:rsidP="006122B2">
            <w:pPr>
              <w:tabs>
                <w:tab w:val="left" w:pos="567"/>
              </w:tabs>
              <w:jc w:val="center"/>
              <w:rPr>
                <w:rFonts w:ascii="Times New Roman" w:hAnsi="Times New Roman"/>
                <w:iCs/>
                <w:sz w:val="28"/>
                <w:szCs w:val="28"/>
                <w:lang w:val="kk-KZ"/>
              </w:rPr>
            </w:pPr>
            <w:r w:rsidRPr="00CA0380">
              <w:rPr>
                <w:rFonts w:ascii="Times New Roman" w:hAnsi="Times New Roman"/>
                <w:iCs/>
                <w:sz w:val="28"/>
                <w:szCs w:val="28"/>
                <w:lang w:val="kk-KZ"/>
              </w:rPr>
              <w:t>1.1</w:t>
            </w:r>
            <w:r>
              <w:rPr>
                <w:rFonts w:ascii="Times New Roman" w:hAnsi="Times New Roman"/>
                <w:iCs/>
                <w:sz w:val="28"/>
                <w:szCs w:val="28"/>
                <w:lang w:val="kk-KZ"/>
              </w:rPr>
              <w:t>-</w:t>
            </w:r>
            <w:r w:rsidRPr="00CA0380">
              <w:rPr>
                <w:rFonts w:ascii="Times New Roman" w:hAnsi="Times New Roman"/>
                <w:iCs/>
                <w:sz w:val="28"/>
                <w:szCs w:val="28"/>
                <w:lang w:val="kk-KZ"/>
              </w:rPr>
              <w:t>мақсат.</w:t>
            </w:r>
          </w:p>
          <w:p w:rsidR="00C30FA1" w:rsidRPr="00096C66" w:rsidRDefault="00C30FA1" w:rsidP="000C4FC0">
            <w:pPr>
              <w:jc w:val="left"/>
              <w:rPr>
                <w:rFonts w:ascii="Times New Roman" w:hAnsi="Times New Roman"/>
                <w:color w:val="000000"/>
                <w:sz w:val="28"/>
                <w:szCs w:val="28"/>
              </w:rPr>
            </w:pPr>
            <w:r w:rsidRPr="006122B2">
              <w:rPr>
                <w:rFonts w:ascii="Times New Roman" w:hAnsi="Times New Roman"/>
                <w:color w:val="000000"/>
                <w:sz w:val="28"/>
                <w:szCs w:val="28"/>
                <w:lang w:eastAsia="ru-RU"/>
              </w:rPr>
              <w:t>Мемлекеттікқызметтітрансформациялау</w:t>
            </w:r>
          </w:p>
        </w:tc>
        <w:tc>
          <w:tcPr>
            <w:tcW w:w="7688" w:type="dxa"/>
          </w:tcPr>
          <w:p w:rsidR="00C30FA1" w:rsidRPr="00CA0380" w:rsidRDefault="00C30FA1" w:rsidP="006122B2">
            <w:pPr>
              <w:tabs>
                <w:tab w:val="left" w:pos="567"/>
              </w:tabs>
              <w:jc w:val="center"/>
              <w:rPr>
                <w:rFonts w:ascii="Times New Roman" w:hAnsi="Times New Roman"/>
                <w:iCs/>
                <w:sz w:val="28"/>
                <w:szCs w:val="28"/>
                <w:lang w:val="kk-KZ"/>
              </w:rPr>
            </w:pPr>
            <w:r>
              <w:rPr>
                <w:rFonts w:ascii="Times New Roman" w:hAnsi="Times New Roman"/>
                <w:iCs/>
                <w:sz w:val="28"/>
                <w:szCs w:val="28"/>
                <w:lang w:val="kk-KZ"/>
              </w:rPr>
              <w:t>2</w:t>
            </w:r>
            <w:r w:rsidRPr="00CA0380">
              <w:rPr>
                <w:rFonts w:ascii="Times New Roman" w:hAnsi="Times New Roman"/>
                <w:iCs/>
                <w:sz w:val="28"/>
                <w:szCs w:val="28"/>
                <w:lang w:val="kk-KZ"/>
              </w:rPr>
              <w:t>.1</w:t>
            </w:r>
            <w:r>
              <w:rPr>
                <w:rFonts w:ascii="Times New Roman" w:hAnsi="Times New Roman"/>
                <w:iCs/>
                <w:sz w:val="28"/>
                <w:szCs w:val="28"/>
                <w:lang w:val="kk-KZ"/>
              </w:rPr>
              <w:t>-</w:t>
            </w:r>
            <w:r w:rsidRPr="00CA0380">
              <w:rPr>
                <w:rFonts w:ascii="Times New Roman" w:hAnsi="Times New Roman"/>
                <w:iCs/>
                <w:sz w:val="28"/>
                <w:szCs w:val="28"/>
                <w:lang w:val="kk-KZ"/>
              </w:rPr>
              <w:t>мақсат.</w:t>
            </w:r>
          </w:p>
          <w:p w:rsidR="00C30FA1" w:rsidRPr="00096C66" w:rsidRDefault="00C30FA1" w:rsidP="000C4FC0">
            <w:pPr>
              <w:jc w:val="left"/>
              <w:rPr>
                <w:rFonts w:ascii="Times New Roman" w:hAnsi="Times New Roman"/>
                <w:strike/>
                <w:color w:val="000000"/>
                <w:sz w:val="28"/>
                <w:szCs w:val="28"/>
              </w:rPr>
            </w:pPr>
            <w:r w:rsidRPr="006122B2">
              <w:rPr>
                <w:rFonts w:ascii="Times New Roman" w:hAnsi="Times New Roman"/>
                <w:bCs/>
                <w:sz w:val="28"/>
                <w:szCs w:val="28"/>
              </w:rPr>
              <w:t>Мемлекеттікқызметте клиентке бағдарлаудыдамыту</w:t>
            </w:r>
          </w:p>
        </w:tc>
      </w:tr>
    </w:tbl>
    <w:p w:rsidR="006122B2" w:rsidRPr="006122B2" w:rsidRDefault="006122B2" w:rsidP="00473A92">
      <w:pPr>
        <w:tabs>
          <w:tab w:val="left" w:pos="567"/>
        </w:tabs>
        <w:rPr>
          <w:rFonts w:ascii="Times New Roman" w:eastAsia="Times New Roman" w:hAnsi="Times New Roman"/>
          <w:b/>
          <w:sz w:val="28"/>
          <w:szCs w:val="28"/>
          <w:lang w:eastAsia="ru-RU"/>
        </w:rPr>
      </w:pPr>
    </w:p>
    <w:p w:rsidR="00814A4B" w:rsidRDefault="00814A4B" w:rsidP="00473A92">
      <w:pPr>
        <w:tabs>
          <w:tab w:val="left" w:pos="567"/>
        </w:tabs>
        <w:rPr>
          <w:rFonts w:ascii="Times New Roman" w:eastAsia="Times New Roman" w:hAnsi="Times New Roman"/>
          <w:sz w:val="24"/>
          <w:szCs w:val="24"/>
          <w:lang w:val="kk-KZ" w:eastAsia="ru-RU"/>
        </w:rPr>
      </w:pPr>
    </w:p>
    <w:p w:rsidR="00825BAB" w:rsidRDefault="00825BAB" w:rsidP="00473A92">
      <w:pPr>
        <w:tabs>
          <w:tab w:val="left" w:pos="567"/>
        </w:tabs>
        <w:rPr>
          <w:rFonts w:ascii="Times New Roman" w:eastAsia="Times New Roman" w:hAnsi="Times New Roman"/>
          <w:sz w:val="24"/>
          <w:szCs w:val="24"/>
          <w:lang w:val="kk-KZ" w:eastAsia="ru-RU"/>
        </w:rPr>
      </w:pPr>
    </w:p>
    <w:p w:rsidR="00825BAB" w:rsidRDefault="00825BAB" w:rsidP="00473A92">
      <w:pPr>
        <w:tabs>
          <w:tab w:val="left" w:pos="567"/>
        </w:tabs>
        <w:rPr>
          <w:rFonts w:ascii="Times New Roman" w:eastAsia="Times New Roman" w:hAnsi="Times New Roman"/>
          <w:sz w:val="24"/>
          <w:szCs w:val="24"/>
          <w:lang w:val="kk-KZ" w:eastAsia="ru-RU"/>
        </w:rPr>
      </w:pPr>
    </w:p>
    <w:p w:rsidR="00825BAB" w:rsidRDefault="00825BAB" w:rsidP="00473A92">
      <w:pPr>
        <w:tabs>
          <w:tab w:val="left" w:pos="567"/>
        </w:tabs>
        <w:rPr>
          <w:rFonts w:ascii="Times New Roman" w:eastAsia="Times New Roman" w:hAnsi="Times New Roman"/>
          <w:sz w:val="24"/>
          <w:szCs w:val="24"/>
          <w:lang w:val="kk-KZ" w:eastAsia="ru-RU"/>
        </w:rPr>
      </w:pPr>
    </w:p>
    <w:p w:rsidR="00825BAB" w:rsidRPr="00CA0380" w:rsidRDefault="00825BAB" w:rsidP="00473A92">
      <w:pPr>
        <w:tabs>
          <w:tab w:val="left" w:pos="567"/>
        </w:tabs>
        <w:rPr>
          <w:rFonts w:ascii="Times New Roman" w:eastAsia="Times New Roman" w:hAnsi="Times New Roman"/>
          <w:sz w:val="24"/>
          <w:szCs w:val="24"/>
          <w:lang w:val="kk-KZ" w:eastAsia="ru-RU"/>
        </w:rPr>
      </w:pPr>
    </w:p>
    <w:p w:rsidR="00814A4B" w:rsidRPr="00CA0380" w:rsidRDefault="00814A4B" w:rsidP="00473A92">
      <w:pPr>
        <w:tabs>
          <w:tab w:val="left" w:pos="567"/>
        </w:tabs>
        <w:rPr>
          <w:rFonts w:ascii="Times New Roman" w:eastAsia="Times New Roman" w:hAnsi="Times New Roman"/>
          <w:sz w:val="24"/>
          <w:szCs w:val="24"/>
          <w:lang w:val="kk-KZ" w:eastAsia="ru-RU"/>
        </w:rPr>
      </w:pPr>
    </w:p>
    <w:tbl>
      <w:tblPr>
        <w:tblW w:w="14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3"/>
        <w:gridCol w:w="7414"/>
      </w:tblGrid>
      <w:tr w:rsidR="00814A4B" w:rsidRPr="00CA0380" w:rsidTr="0054391E">
        <w:trPr>
          <w:trHeight w:val="350"/>
          <w:jc w:val="center"/>
        </w:trPr>
        <w:tc>
          <w:tcPr>
            <w:tcW w:w="14827" w:type="dxa"/>
            <w:gridSpan w:val="2"/>
            <w:tcBorders>
              <w:top w:val="single" w:sz="4" w:space="0" w:color="auto"/>
              <w:left w:val="single" w:sz="4" w:space="0" w:color="auto"/>
              <w:bottom w:val="single" w:sz="4" w:space="0" w:color="auto"/>
              <w:right w:val="single" w:sz="4" w:space="0" w:color="auto"/>
            </w:tcBorders>
            <w:hideMark/>
          </w:tcPr>
          <w:p w:rsidR="00814A4B" w:rsidRPr="00CA0380" w:rsidRDefault="00814A4B" w:rsidP="007635CF">
            <w:pPr>
              <w:tabs>
                <w:tab w:val="left" w:pos="567"/>
              </w:tabs>
              <w:jc w:val="center"/>
              <w:rPr>
                <w:rFonts w:ascii="Times New Roman" w:hAnsi="Times New Roman"/>
                <w:b/>
                <w:sz w:val="28"/>
                <w:szCs w:val="28"/>
                <w:lang w:val="kk-KZ"/>
              </w:rPr>
            </w:pPr>
            <w:r w:rsidRPr="00CA0380">
              <w:rPr>
                <w:rFonts w:ascii="Times New Roman" w:hAnsi="Times New Roman"/>
                <w:b/>
                <w:sz w:val="28"/>
                <w:szCs w:val="28"/>
                <w:lang w:val="kk-KZ"/>
              </w:rPr>
              <w:t>Бюджеттік бағдарламалар</w:t>
            </w:r>
          </w:p>
        </w:tc>
      </w:tr>
      <w:tr w:rsidR="006122B2" w:rsidRPr="00CA0380" w:rsidTr="000C4FC0">
        <w:trPr>
          <w:trHeight w:val="415"/>
          <w:jc w:val="center"/>
        </w:trPr>
        <w:tc>
          <w:tcPr>
            <w:tcW w:w="14827" w:type="dxa"/>
            <w:gridSpan w:val="2"/>
            <w:tcBorders>
              <w:top w:val="single" w:sz="4" w:space="0" w:color="auto"/>
              <w:left w:val="single" w:sz="4" w:space="0" w:color="auto"/>
              <w:bottom w:val="single" w:sz="4" w:space="0" w:color="auto"/>
              <w:right w:val="single" w:sz="4" w:space="0" w:color="auto"/>
            </w:tcBorders>
            <w:hideMark/>
          </w:tcPr>
          <w:p w:rsidR="006122B2" w:rsidRPr="00CA0380" w:rsidRDefault="006122B2" w:rsidP="00473A92">
            <w:pPr>
              <w:tabs>
                <w:tab w:val="left" w:pos="567"/>
              </w:tabs>
              <w:rPr>
                <w:rFonts w:ascii="Times New Roman" w:hAnsi="Times New Roman"/>
                <w:sz w:val="28"/>
                <w:szCs w:val="28"/>
                <w:lang w:val="kk-KZ"/>
              </w:rPr>
            </w:pPr>
            <w:r w:rsidRPr="00CA0380">
              <w:rPr>
                <w:rFonts w:ascii="Times New Roman" w:hAnsi="Times New Roman"/>
                <w:bCs/>
                <w:sz w:val="28"/>
                <w:szCs w:val="28"/>
                <w:lang w:val="kk-KZ"/>
              </w:rPr>
              <w:lastRenderedPageBreak/>
              <w:t>Бюджеттік бағдарлама</w:t>
            </w:r>
          </w:p>
        </w:tc>
      </w:tr>
      <w:tr w:rsidR="00774708" w:rsidRPr="008E44A9" w:rsidTr="00ED62AE">
        <w:trPr>
          <w:trHeight w:val="415"/>
          <w:jc w:val="center"/>
        </w:trPr>
        <w:tc>
          <w:tcPr>
            <w:tcW w:w="7413" w:type="dxa"/>
            <w:tcBorders>
              <w:top w:val="single" w:sz="4" w:space="0" w:color="auto"/>
              <w:left w:val="single" w:sz="4" w:space="0" w:color="auto"/>
              <w:bottom w:val="single" w:sz="4" w:space="0" w:color="auto"/>
            </w:tcBorders>
            <w:hideMark/>
          </w:tcPr>
          <w:p w:rsidR="00774708" w:rsidRPr="00CA0380" w:rsidRDefault="00774708" w:rsidP="00ED62AE">
            <w:pPr>
              <w:tabs>
                <w:tab w:val="left" w:pos="567"/>
              </w:tabs>
              <w:rPr>
                <w:rFonts w:ascii="Times New Roman" w:hAnsi="Times New Roman"/>
                <w:sz w:val="28"/>
                <w:szCs w:val="28"/>
                <w:lang w:val="kk-KZ"/>
              </w:rPr>
            </w:pPr>
            <w:r w:rsidRPr="00CA0380">
              <w:rPr>
                <w:rFonts w:ascii="Times New Roman" w:hAnsi="Times New Roman"/>
                <w:sz w:val="28"/>
                <w:szCs w:val="28"/>
                <w:lang w:val="kk-KZ"/>
              </w:rPr>
              <w:t xml:space="preserve">002 </w:t>
            </w:r>
            <w:r w:rsidRPr="0089026B">
              <w:rPr>
                <w:rFonts w:ascii="Times New Roman" w:hAnsi="Times New Roman"/>
                <w:sz w:val="28"/>
                <w:szCs w:val="28"/>
                <w:lang w:val="kk-KZ"/>
              </w:rPr>
              <w:t>«Мемлекеттікқыз</w:t>
            </w:r>
            <w:r>
              <w:rPr>
                <w:rFonts w:ascii="Times New Roman" w:hAnsi="Times New Roman"/>
                <w:sz w:val="28"/>
                <w:szCs w:val="28"/>
                <w:lang w:val="kk-KZ"/>
              </w:rPr>
              <w:t>метшілердің біліктілігін арттыру»</w:t>
            </w:r>
            <w:r w:rsidRPr="00CA0380">
              <w:rPr>
                <w:rFonts w:ascii="Times New Roman" w:hAnsi="Times New Roman"/>
                <w:sz w:val="28"/>
                <w:szCs w:val="28"/>
                <w:lang w:val="kk-KZ"/>
              </w:rPr>
              <w:t>;</w:t>
            </w:r>
          </w:p>
          <w:p w:rsidR="00774708" w:rsidRPr="00CA0380" w:rsidRDefault="00774708" w:rsidP="00ED62AE">
            <w:pPr>
              <w:tabs>
                <w:tab w:val="left" w:pos="567"/>
              </w:tabs>
              <w:rPr>
                <w:rFonts w:ascii="Times New Roman" w:hAnsi="Times New Roman"/>
                <w:sz w:val="28"/>
                <w:szCs w:val="28"/>
                <w:lang w:val="kk-KZ"/>
              </w:rPr>
            </w:pPr>
            <w:r w:rsidRPr="00CA0380">
              <w:rPr>
                <w:rFonts w:ascii="Times New Roman" w:hAnsi="Times New Roman"/>
                <w:sz w:val="28"/>
                <w:szCs w:val="28"/>
                <w:lang w:val="kk-KZ"/>
              </w:rPr>
              <w:t xml:space="preserve">008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 </w:t>
            </w:r>
          </w:p>
          <w:p w:rsidR="00774708" w:rsidRDefault="00774708" w:rsidP="00ED62AE">
            <w:pPr>
              <w:tabs>
                <w:tab w:val="left" w:pos="567"/>
              </w:tabs>
              <w:rPr>
                <w:rFonts w:ascii="Times New Roman" w:hAnsi="Times New Roman"/>
                <w:sz w:val="28"/>
                <w:szCs w:val="28"/>
                <w:lang w:val="kk-KZ"/>
              </w:rPr>
            </w:pPr>
            <w:r w:rsidRPr="00CA0380">
              <w:rPr>
                <w:rFonts w:ascii="Times New Roman" w:hAnsi="Times New Roman"/>
                <w:sz w:val="28"/>
                <w:szCs w:val="28"/>
                <w:lang w:val="kk-KZ"/>
              </w:rPr>
              <w:t>012 «Республиканың мемлекеттік қызмет кадрларын тестілеу жөніндегі қызметтер»;</w:t>
            </w:r>
          </w:p>
          <w:p w:rsidR="0052344F" w:rsidRPr="0052344F" w:rsidRDefault="00774708" w:rsidP="00ED62AE">
            <w:pPr>
              <w:tabs>
                <w:tab w:val="left" w:pos="567"/>
              </w:tabs>
              <w:rPr>
                <w:rFonts w:ascii="Times New Roman" w:hAnsi="Times New Roman"/>
                <w:sz w:val="28"/>
                <w:szCs w:val="28"/>
                <w:lang w:val="kk-KZ"/>
              </w:rPr>
            </w:pPr>
            <w:r>
              <w:rPr>
                <w:rFonts w:ascii="Times New Roman" w:hAnsi="Times New Roman"/>
                <w:sz w:val="28"/>
                <w:szCs w:val="28"/>
                <w:lang w:val="kk-KZ"/>
              </w:rPr>
              <w:t>013 «Мемлекеттік қызметші</w:t>
            </w:r>
            <w:r w:rsidRPr="00CA0380">
              <w:rPr>
                <w:rFonts w:ascii="Times New Roman" w:hAnsi="Times New Roman"/>
                <w:sz w:val="28"/>
                <w:szCs w:val="28"/>
                <w:lang w:val="kk-KZ"/>
              </w:rPr>
              <w:t>лерді даярлау, қайта даярлау және олардың біліктілігін арттыру бойынша көрсетілетін қызметтер»</w:t>
            </w:r>
            <w:r w:rsidR="0052344F">
              <w:rPr>
                <w:rFonts w:ascii="Times New Roman" w:hAnsi="Times New Roman"/>
                <w:sz w:val="28"/>
                <w:szCs w:val="28"/>
                <w:lang w:val="kk-KZ"/>
              </w:rPr>
              <w:t>;</w:t>
            </w:r>
          </w:p>
        </w:tc>
        <w:tc>
          <w:tcPr>
            <w:tcW w:w="7414" w:type="dxa"/>
            <w:tcBorders>
              <w:top w:val="single" w:sz="4" w:space="0" w:color="auto"/>
              <w:left w:val="single" w:sz="4" w:space="0" w:color="auto"/>
              <w:bottom w:val="single" w:sz="4" w:space="0" w:color="auto"/>
            </w:tcBorders>
          </w:tcPr>
          <w:p w:rsidR="00774708" w:rsidRPr="00CA0380" w:rsidRDefault="00774708" w:rsidP="00ED62AE">
            <w:pPr>
              <w:keepNext/>
              <w:keepLines/>
              <w:tabs>
                <w:tab w:val="left" w:pos="567"/>
              </w:tabs>
              <w:rPr>
                <w:rFonts w:ascii="Times New Roman" w:hAnsi="Times New Roman"/>
                <w:sz w:val="28"/>
                <w:szCs w:val="28"/>
                <w:lang w:val="kk-KZ"/>
              </w:rPr>
            </w:pPr>
          </w:p>
        </w:tc>
      </w:tr>
    </w:tbl>
    <w:p w:rsidR="00814A4B" w:rsidRPr="00CA0380" w:rsidRDefault="00C47E24" w:rsidP="00473A92">
      <w:pPr>
        <w:tabs>
          <w:tab w:val="left" w:pos="567"/>
        </w:tabs>
        <w:rPr>
          <w:rFonts w:ascii="Times New Roman" w:hAnsi="Times New Roman"/>
          <w:sz w:val="28"/>
          <w:szCs w:val="28"/>
          <w:lang w:val="kk-KZ"/>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2022475</wp:posOffset>
                </wp:positionH>
                <wp:positionV relativeFrom="paragraph">
                  <wp:posOffset>87630</wp:posOffset>
                </wp:positionV>
                <wp:extent cx="202565" cy="286385"/>
                <wp:effectExtent l="38100" t="19050" r="45085" b="56515"/>
                <wp:wrapNone/>
                <wp:docPr id="2" name="Стрелка вверх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86385"/>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 o:spid="_x0000_s1026" type="#_x0000_t68" style="position:absolute;margin-left:159.25pt;margin-top:6.9pt;width:15.95pt;height:2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" fillcolor="#666" strokecolor="#666" strokeweight="1pt">
                <v:fill color2="#ccc" angle="135" focus="50%" type="gradient"/>
                <v:shadow on="t" color="#7f7f7f" opacity=".5" offset="1pt"/>
                <v:textbox style="layout-flow:vertical-ideographic"/>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7134860</wp:posOffset>
                </wp:positionH>
                <wp:positionV relativeFrom="paragraph">
                  <wp:posOffset>125730</wp:posOffset>
                </wp:positionV>
                <wp:extent cx="202565" cy="286385"/>
                <wp:effectExtent l="38100" t="19050" r="45085" b="56515"/>
                <wp:wrapNone/>
                <wp:docPr id="1" name="Стрелка вверх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286385"/>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 o:spid="_x0000_s1026" type="#_x0000_t68" style="position:absolute;margin-left:561.8pt;margin-top:9.9pt;width:15.9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" fillcolor="#666" strokecolor="#666" strokeweight="1pt">
                <v:fill color2="#ccc" angle="135" focus="50%" type="gradient"/>
                <v:shadow on="t" color="#7f7f7f" opacity=".5" offset="1pt"/>
                <v:textbox style="layout-flow:vertical-ideographic"/>
              </v:shape>
            </w:pict>
          </mc:Fallback>
        </mc:AlternateContent>
      </w:r>
    </w:p>
    <w:p w:rsidR="00814A4B" w:rsidRPr="00CA0380" w:rsidRDefault="00814A4B" w:rsidP="00473A92">
      <w:pPr>
        <w:tabs>
          <w:tab w:val="left" w:pos="567"/>
        </w:tabs>
        <w:rPr>
          <w:rFonts w:ascii="Times New Roman" w:hAnsi="Times New Roman"/>
          <w:sz w:val="28"/>
          <w:szCs w:val="28"/>
          <w:lang w:val="kk-KZ"/>
        </w:rPr>
      </w:pPr>
    </w:p>
    <w:tbl>
      <w:tblPr>
        <w:tblpPr w:leftFromText="180" w:rightFromText="180" w:bottomFromText="200" w:vertAnchor="text" w:tblpXSpec="center"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9"/>
      </w:tblGrid>
      <w:tr w:rsidR="00814A4B" w:rsidRPr="008E44A9" w:rsidTr="0054391E">
        <w:tc>
          <w:tcPr>
            <w:tcW w:w="14709" w:type="dxa"/>
            <w:tcBorders>
              <w:top w:val="single" w:sz="4" w:space="0" w:color="000000"/>
              <w:left w:val="single" w:sz="4" w:space="0" w:color="000000"/>
              <w:bottom w:val="single" w:sz="4" w:space="0" w:color="000000"/>
              <w:right w:val="single" w:sz="4" w:space="0" w:color="000000"/>
            </w:tcBorders>
            <w:hideMark/>
          </w:tcPr>
          <w:p w:rsidR="00814A4B" w:rsidRPr="00CA0380" w:rsidRDefault="00856BE4" w:rsidP="003F7BAF">
            <w:pPr>
              <w:tabs>
                <w:tab w:val="left" w:pos="567"/>
              </w:tabs>
              <w:rPr>
                <w:rFonts w:ascii="Times New Roman" w:hAnsi="Times New Roman"/>
                <w:sz w:val="28"/>
                <w:szCs w:val="28"/>
                <w:lang w:val="kk-KZ"/>
              </w:rPr>
            </w:pPr>
            <w:r w:rsidRPr="00CA0380">
              <w:rPr>
                <w:rFonts w:ascii="Times New Roman" w:hAnsi="Times New Roman"/>
                <w:sz w:val="28"/>
                <w:szCs w:val="28"/>
                <w:lang w:val="kk-KZ"/>
              </w:rPr>
              <w:t xml:space="preserve">001 «Мемлекеттік қызмет саласындағы бірыңғай мемлекеттiк саясатты қалыптастыру </w:t>
            </w:r>
            <w:r w:rsidR="003F7BAF">
              <w:rPr>
                <w:rFonts w:ascii="Times New Roman" w:hAnsi="Times New Roman"/>
                <w:sz w:val="28"/>
                <w:szCs w:val="28"/>
                <w:lang w:val="kk-KZ"/>
              </w:rPr>
              <w:t>және</w:t>
            </w:r>
            <w:r w:rsidRPr="00CA0380">
              <w:rPr>
                <w:rFonts w:ascii="Times New Roman" w:hAnsi="Times New Roman"/>
                <w:sz w:val="28"/>
                <w:szCs w:val="28"/>
                <w:lang w:val="kk-KZ"/>
              </w:rPr>
              <w:t xml:space="preserve"> іске асыру»</w:t>
            </w:r>
          </w:p>
        </w:tc>
      </w:tr>
    </w:tbl>
    <w:p w:rsidR="006076C3" w:rsidRPr="00CA0380" w:rsidRDefault="006076C3" w:rsidP="00D27F57">
      <w:pPr>
        <w:tabs>
          <w:tab w:val="left" w:pos="11363"/>
        </w:tabs>
        <w:jc w:val="center"/>
        <w:rPr>
          <w:rFonts w:ascii="Times New Roman" w:hAnsi="Times New Roman"/>
          <w:b/>
          <w:sz w:val="28"/>
          <w:szCs w:val="28"/>
          <w:lang w:val="kk-KZ"/>
        </w:rPr>
      </w:pPr>
    </w:p>
    <w:p w:rsidR="006076C3" w:rsidRPr="00CA0380" w:rsidRDefault="00D27F57" w:rsidP="006076C3">
      <w:pPr>
        <w:tabs>
          <w:tab w:val="left" w:pos="11363"/>
        </w:tabs>
        <w:jc w:val="center"/>
        <w:rPr>
          <w:rFonts w:ascii="Times New Roman" w:hAnsi="Times New Roman"/>
          <w:b/>
          <w:sz w:val="28"/>
          <w:szCs w:val="28"/>
          <w:lang w:val="kk-KZ"/>
        </w:rPr>
      </w:pPr>
      <w:r w:rsidRPr="00CA0380">
        <w:rPr>
          <w:rFonts w:ascii="Times New Roman" w:hAnsi="Times New Roman"/>
          <w:b/>
          <w:sz w:val="28"/>
          <w:szCs w:val="28"/>
          <w:lang w:val="kk-KZ"/>
        </w:rPr>
        <w:t xml:space="preserve">5-бөлім. Стратегиялық </w:t>
      </w:r>
      <w:r w:rsidR="00743ECE" w:rsidRPr="00CA0380">
        <w:rPr>
          <w:rFonts w:ascii="Times New Roman" w:hAnsi="Times New Roman"/>
          <w:b/>
          <w:sz w:val="28"/>
          <w:szCs w:val="28"/>
          <w:lang w:val="kk-KZ"/>
        </w:rPr>
        <w:t xml:space="preserve">бағыттары, </w:t>
      </w:r>
      <w:r w:rsidRPr="00CA0380">
        <w:rPr>
          <w:rFonts w:ascii="Times New Roman" w:hAnsi="Times New Roman"/>
          <w:b/>
          <w:sz w:val="28"/>
          <w:szCs w:val="28"/>
          <w:lang w:val="kk-KZ"/>
        </w:rPr>
        <w:t>мақсаттары және нысаналы индикаторлары</w:t>
      </w:r>
    </w:p>
    <w:tbl>
      <w:tblPr>
        <w:tblW w:w="15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3188"/>
        <w:gridCol w:w="1840"/>
        <w:gridCol w:w="1960"/>
        <w:gridCol w:w="20"/>
        <w:gridCol w:w="1133"/>
        <w:gridCol w:w="68"/>
        <w:gridCol w:w="854"/>
        <w:gridCol w:w="991"/>
        <w:gridCol w:w="854"/>
        <w:gridCol w:w="854"/>
        <w:gridCol w:w="839"/>
        <w:gridCol w:w="10"/>
        <w:gridCol w:w="844"/>
        <w:gridCol w:w="15"/>
        <w:gridCol w:w="859"/>
      </w:tblGrid>
      <w:tr w:rsidR="00E65025" w:rsidRPr="00CA0380" w:rsidTr="00C30FA1">
        <w:trPr>
          <w:trHeight w:val="413"/>
          <w:tblHeader/>
          <w:jc w:val="center"/>
        </w:trPr>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sz w:val="28"/>
                <w:szCs w:val="28"/>
                <w:lang w:val="kk-KZ"/>
              </w:rPr>
            </w:pPr>
            <w:r w:rsidRPr="00CA0380">
              <w:rPr>
                <w:rFonts w:ascii="Times New Roman" w:hAnsi="Times New Roman"/>
                <w:sz w:val="28"/>
                <w:szCs w:val="28"/>
                <w:lang w:val="kk-KZ"/>
              </w:rPr>
              <w:t>№</w:t>
            </w:r>
          </w:p>
        </w:tc>
        <w:tc>
          <w:tcPr>
            <w:tcW w:w="3188" w:type="dxa"/>
            <w:vMerge w:val="restart"/>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sz w:val="28"/>
                <w:szCs w:val="28"/>
                <w:lang w:val="kk-KZ"/>
              </w:rPr>
            </w:pPr>
            <w:r w:rsidRPr="00CA0380">
              <w:rPr>
                <w:rFonts w:ascii="Times New Roman" w:hAnsi="Times New Roman"/>
                <w:sz w:val="28"/>
                <w:szCs w:val="28"/>
                <w:lang w:val="kk-KZ"/>
              </w:rPr>
              <w:t>Нысаналы индикаторлар</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sz w:val="28"/>
                <w:szCs w:val="28"/>
                <w:lang w:val="kk-KZ"/>
              </w:rPr>
            </w:pPr>
            <w:r w:rsidRPr="00CA0380">
              <w:rPr>
                <w:rFonts w:ascii="Times New Roman" w:hAnsi="Times New Roman"/>
                <w:sz w:val="28"/>
                <w:szCs w:val="28"/>
                <w:lang w:val="kk-KZ"/>
              </w:rPr>
              <w:t>Жауаптылар</w:t>
            </w:r>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sz w:val="28"/>
                <w:szCs w:val="28"/>
                <w:lang w:val="kk-KZ"/>
              </w:rPr>
            </w:pPr>
            <w:r w:rsidRPr="00CA0380">
              <w:rPr>
                <w:rFonts w:ascii="Times New Roman" w:hAnsi="Times New Roman"/>
                <w:sz w:val="28"/>
                <w:szCs w:val="28"/>
                <w:lang w:val="kk-KZ"/>
              </w:rPr>
              <w:t>Ақпарат көзі</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sz w:val="28"/>
                <w:szCs w:val="28"/>
                <w:lang w:val="kk-KZ"/>
              </w:rPr>
            </w:pPr>
            <w:r w:rsidRPr="00CA0380">
              <w:rPr>
                <w:rFonts w:ascii="Times New Roman" w:hAnsi="Times New Roman"/>
                <w:sz w:val="28"/>
                <w:szCs w:val="28"/>
                <w:lang w:val="kk-KZ"/>
              </w:rPr>
              <w:t>Өлшем бірлігі</w:t>
            </w:r>
          </w:p>
        </w:tc>
        <w:tc>
          <w:tcPr>
            <w:tcW w:w="9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4A4B" w:rsidRPr="00CA0380" w:rsidRDefault="00F84B54" w:rsidP="002C3D82">
            <w:pPr>
              <w:tabs>
                <w:tab w:val="left" w:pos="567"/>
              </w:tabs>
              <w:jc w:val="center"/>
              <w:rPr>
                <w:rFonts w:ascii="Times New Roman" w:hAnsi="Times New Roman"/>
                <w:sz w:val="28"/>
                <w:szCs w:val="28"/>
                <w:lang w:val="kk-KZ"/>
              </w:rPr>
            </w:pPr>
            <w:r w:rsidRPr="00CA0380">
              <w:rPr>
                <w:rFonts w:ascii="Times New Roman" w:hAnsi="Times New Roman"/>
                <w:sz w:val="28"/>
                <w:szCs w:val="28"/>
                <w:lang w:val="kk-KZ"/>
              </w:rPr>
              <w:t>201</w:t>
            </w:r>
            <w:r w:rsidR="002C3D82">
              <w:rPr>
                <w:rFonts w:ascii="Times New Roman" w:hAnsi="Times New Roman"/>
                <w:sz w:val="28"/>
                <w:szCs w:val="28"/>
                <w:lang w:val="kk-KZ"/>
              </w:rPr>
              <w:t>8</w:t>
            </w:r>
            <w:r w:rsidR="00814A4B" w:rsidRPr="00CA0380">
              <w:rPr>
                <w:rFonts w:ascii="Times New Roman" w:hAnsi="Times New Roman"/>
                <w:sz w:val="28"/>
                <w:szCs w:val="28"/>
                <w:lang w:val="kk-KZ"/>
              </w:rPr>
              <w:t xml:space="preserve"> ж.</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814A4B" w:rsidRPr="00CA0380" w:rsidRDefault="00F84B54" w:rsidP="002C3D82">
            <w:pPr>
              <w:tabs>
                <w:tab w:val="left" w:pos="567"/>
              </w:tabs>
              <w:jc w:val="center"/>
              <w:rPr>
                <w:rFonts w:ascii="Times New Roman" w:hAnsi="Times New Roman"/>
                <w:sz w:val="28"/>
                <w:szCs w:val="28"/>
                <w:lang w:val="kk-KZ"/>
              </w:rPr>
            </w:pPr>
            <w:r w:rsidRPr="00CA0380">
              <w:rPr>
                <w:rFonts w:ascii="Times New Roman" w:hAnsi="Times New Roman"/>
                <w:sz w:val="28"/>
                <w:szCs w:val="28"/>
                <w:lang w:val="kk-KZ"/>
              </w:rPr>
              <w:t>201</w:t>
            </w:r>
            <w:r w:rsidR="002C3D82">
              <w:rPr>
                <w:rFonts w:ascii="Times New Roman" w:hAnsi="Times New Roman"/>
                <w:sz w:val="28"/>
                <w:szCs w:val="28"/>
                <w:lang w:val="kk-KZ"/>
              </w:rPr>
              <w:t>9</w:t>
            </w:r>
            <w:r w:rsidR="00814A4B" w:rsidRPr="00CA0380">
              <w:rPr>
                <w:rFonts w:ascii="Times New Roman" w:hAnsi="Times New Roman"/>
                <w:sz w:val="28"/>
                <w:szCs w:val="28"/>
                <w:lang w:val="kk-KZ"/>
              </w:rPr>
              <w:t xml:space="preserve"> ж.</w:t>
            </w:r>
          </w:p>
        </w:tc>
        <w:tc>
          <w:tcPr>
            <w:tcW w:w="4275" w:type="dxa"/>
            <w:gridSpan w:val="7"/>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sz w:val="28"/>
                <w:szCs w:val="28"/>
                <w:lang w:val="kk-KZ"/>
              </w:rPr>
            </w:pPr>
            <w:r w:rsidRPr="00CA0380">
              <w:rPr>
                <w:rFonts w:ascii="Times New Roman" w:hAnsi="Times New Roman"/>
                <w:sz w:val="28"/>
                <w:szCs w:val="28"/>
                <w:lang w:val="kk-KZ"/>
              </w:rPr>
              <w:t>Жоспарлы кезең</w:t>
            </w:r>
          </w:p>
        </w:tc>
      </w:tr>
      <w:tr w:rsidR="00E65025" w:rsidRPr="00CA0380" w:rsidTr="00C30FA1">
        <w:trPr>
          <w:trHeight w:val="973"/>
          <w:tblHeader/>
          <w:jc w:val="center"/>
        </w:trPr>
        <w:tc>
          <w:tcPr>
            <w:tcW w:w="761" w:type="dxa"/>
            <w:vMerge/>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bCs/>
                <w:sz w:val="28"/>
                <w:szCs w:val="28"/>
                <w:lang w:val="kk-KZ" w:eastAsia="ru-RU"/>
              </w:rPr>
            </w:pPr>
          </w:p>
        </w:tc>
        <w:tc>
          <w:tcPr>
            <w:tcW w:w="3188" w:type="dxa"/>
            <w:vMerge/>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bCs/>
                <w:sz w:val="28"/>
                <w:szCs w:val="28"/>
                <w:lang w:val="kk-KZ"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sz w:val="28"/>
                <w:szCs w:val="28"/>
                <w:lang w:val="kk-KZ"/>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bCs/>
                <w:sz w:val="28"/>
                <w:szCs w:val="28"/>
                <w:lang w:val="kk-KZ"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bCs/>
                <w:sz w:val="28"/>
                <w:szCs w:val="28"/>
                <w:lang w:val="kk-KZ" w:eastAsia="ru-RU"/>
              </w:rPr>
            </w:pPr>
          </w:p>
        </w:tc>
        <w:tc>
          <w:tcPr>
            <w:tcW w:w="922" w:type="dxa"/>
            <w:gridSpan w:val="2"/>
            <w:vMerge/>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sz w:val="28"/>
                <w:szCs w:val="28"/>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E65025">
            <w:pPr>
              <w:tabs>
                <w:tab w:val="left" w:pos="567"/>
              </w:tabs>
              <w:jc w:val="center"/>
              <w:rPr>
                <w:rFonts w:ascii="Times New Roman" w:hAnsi="Times New Roman"/>
                <w:sz w:val="28"/>
                <w:szCs w:val="28"/>
                <w:lang w:val="kk-KZ"/>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2C3D82">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20</w:t>
            </w:r>
            <w:r w:rsidR="002C3D82">
              <w:rPr>
                <w:rFonts w:ascii="Times New Roman" w:hAnsi="Times New Roman"/>
                <w:sz w:val="28"/>
                <w:szCs w:val="28"/>
                <w:lang w:val="kk-KZ"/>
              </w:rPr>
              <w:t>20</w:t>
            </w:r>
            <w:r w:rsidRPr="00CA0380">
              <w:rPr>
                <w:rFonts w:ascii="Times New Roman" w:hAnsi="Times New Roman"/>
                <w:sz w:val="28"/>
                <w:szCs w:val="28"/>
                <w:lang w:val="kk-KZ"/>
              </w:rPr>
              <w:t>ж.</w:t>
            </w:r>
          </w:p>
        </w:tc>
        <w:tc>
          <w:tcPr>
            <w:tcW w:w="854" w:type="dxa"/>
            <w:tcBorders>
              <w:top w:val="single" w:sz="4" w:space="0" w:color="auto"/>
              <w:left w:val="single" w:sz="4" w:space="0" w:color="auto"/>
              <w:bottom w:val="single" w:sz="4" w:space="0" w:color="auto"/>
              <w:right w:val="single" w:sz="4" w:space="0" w:color="auto"/>
            </w:tcBorders>
            <w:vAlign w:val="center"/>
            <w:hideMark/>
          </w:tcPr>
          <w:p w:rsidR="00814A4B" w:rsidRPr="00CA0380" w:rsidRDefault="00F84B54" w:rsidP="002C3D82">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20</w:t>
            </w:r>
            <w:r w:rsidR="002C3D82">
              <w:rPr>
                <w:rFonts w:ascii="Times New Roman" w:hAnsi="Times New Roman"/>
                <w:sz w:val="28"/>
                <w:szCs w:val="28"/>
                <w:lang w:val="kk-KZ"/>
              </w:rPr>
              <w:t>21</w:t>
            </w:r>
            <w:r w:rsidR="00814A4B" w:rsidRPr="00CA0380">
              <w:rPr>
                <w:rFonts w:ascii="Times New Roman" w:hAnsi="Times New Roman"/>
                <w:sz w:val="28"/>
                <w:szCs w:val="28"/>
                <w:lang w:val="kk-KZ"/>
              </w:rPr>
              <w:t xml:space="preserve"> ж.</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814A4B" w:rsidRPr="00CA0380" w:rsidRDefault="00814A4B" w:rsidP="002C3D82">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20</w:t>
            </w:r>
            <w:r w:rsidR="002C3D82">
              <w:rPr>
                <w:rFonts w:ascii="Times New Roman" w:hAnsi="Times New Roman"/>
                <w:sz w:val="28"/>
                <w:szCs w:val="28"/>
                <w:lang w:val="kk-KZ"/>
              </w:rPr>
              <w:t>22</w:t>
            </w:r>
            <w:r w:rsidRPr="00CA0380">
              <w:rPr>
                <w:rFonts w:ascii="Times New Roman" w:hAnsi="Times New Roman"/>
                <w:sz w:val="28"/>
                <w:szCs w:val="28"/>
                <w:lang w:val="kk-KZ"/>
              </w:rPr>
              <w:t>ж.</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814A4B" w:rsidRPr="00CA0380" w:rsidRDefault="00F84B54" w:rsidP="002C3D82">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202</w:t>
            </w:r>
            <w:r w:rsidR="002C3D82">
              <w:rPr>
                <w:rFonts w:ascii="Times New Roman" w:hAnsi="Times New Roman"/>
                <w:sz w:val="28"/>
                <w:szCs w:val="28"/>
                <w:lang w:val="kk-KZ"/>
              </w:rPr>
              <w:t>3</w:t>
            </w:r>
            <w:r w:rsidR="00814A4B" w:rsidRPr="00CA0380">
              <w:rPr>
                <w:rFonts w:ascii="Times New Roman" w:hAnsi="Times New Roman"/>
                <w:sz w:val="28"/>
                <w:szCs w:val="28"/>
                <w:lang w:val="kk-KZ"/>
              </w:rPr>
              <w:t xml:space="preserve"> ж.</w:t>
            </w:r>
          </w:p>
        </w:tc>
        <w:tc>
          <w:tcPr>
            <w:tcW w:w="859" w:type="dxa"/>
            <w:tcBorders>
              <w:top w:val="single" w:sz="4" w:space="0" w:color="auto"/>
              <w:left w:val="single" w:sz="4" w:space="0" w:color="auto"/>
              <w:bottom w:val="single" w:sz="4" w:space="0" w:color="auto"/>
              <w:right w:val="single" w:sz="4" w:space="0" w:color="auto"/>
            </w:tcBorders>
            <w:vAlign w:val="center"/>
            <w:hideMark/>
          </w:tcPr>
          <w:p w:rsidR="00814A4B" w:rsidRPr="00CA0380" w:rsidRDefault="00F84B54" w:rsidP="002C3D82">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202</w:t>
            </w:r>
            <w:r w:rsidR="002C3D82">
              <w:rPr>
                <w:rFonts w:ascii="Times New Roman" w:hAnsi="Times New Roman"/>
                <w:sz w:val="28"/>
                <w:szCs w:val="28"/>
                <w:lang w:val="kk-KZ"/>
              </w:rPr>
              <w:t>4</w:t>
            </w:r>
            <w:r w:rsidR="00814A4B" w:rsidRPr="00CA0380">
              <w:rPr>
                <w:rFonts w:ascii="Times New Roman" w:hAnsi="Times New Roman"/>
                <w:sz w:val="28"/>
                <w:szCs w:val="28"/>
                <w:lang w:val="kk-KZ"/>
              </w:rPr>
              <w:t xml:space="preserve"> г.</w:t>
            </w:r>
          </w:p>
        </w:tc>
      </w:tr>
      <w:tr w:rsidR="00E65025" w:rsidRPr="00CA0380" w:rsidTr="00C30FA1">
        <w:trPr>
          <w:trHeight w:val="173"/>
          <w:tblHeader/>
          <w:jc w:val="center"/>
        </w:trPr>
        <w:tc>
          <w:tcPr>
            <w:tcW w:w="761" w:type="dxa"/>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1</w:t>
            </w:r>
          </w:p>
        </w:tc>
        <w:tc>
          <w:tcPr>
            <w:tcW w:w="3188" w:type="dxa"/>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2</w:t>
            </w:r>
          </w:p>
        </w:tc>
        <w:tc>
          <w:tcPr>
            <w:tcW w:w="1840" w:type="dxa"/>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3</w:t>
            </w:r>
          </w:p>
        </w:tc>
        <w:tc>
          <w:tcPr>
            <w:tcW w:w="1980" w:type="dxa"/>
            <w:gridSpan w:val="2"/>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4</w:t>
            </w:r>
          </w:p>
        </w:tc>
        <w:tc>
          <w:tcPr>
            <w:tcW w:w="1133" w:type="dxa"/>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5</w:t>
            </w:r>
          </w:p>
        </w:tc>
        <w:tc>
          <w:tcPr>
            <w:tcW w:w="922" w:type="dxa"/>
            <w:gridSpan w:val="2"/>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6</w:t>
            </w:r>
          </w:p>
        </w:tc>
        <w:tc>
          <w:tcPr>
            <w:tcW w:w="991" w:type="dxa"/>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7</w:t>
            </w:r>
          </w:p>
        </w:tc>
        <w:tc>
          <w:tcPr>
            <w:tcW w:w="854" w:type="dxa"/>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8</w:t>
            </w:r>
          </w:p>
        </w:tc>
        <w:tc>
          <w:tcPr>
            <w:tcW w:w="854" w:type="dxa"/>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9</w:t>
            </w:r>
          </w:p>
        </w:tc>
        <w:tc>
          <w:tcPr>
            <w:tcW w:w="849" w:type="dxa"/>
            <w:gridSpan w:val="2"/>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10</w:t>
            </w:r>
          </w:p>
        </w:tc>
        <w:tc>
          <w:tcPr>
            <w:tcW w:w="859" w:type="dxa"/>
            <w:gridSpan w:val="2"/>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11</w:t>
            </w:r>
          </w:p>
        </w:tc>
        <w:tc>
          <w:tcPr>
            <w:tcW w:w="859" w:type="dxa"/>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widowControl w:val="0"/>
              <w:tabs>
                <w:tab w:val="left" w:pos="567"/>
              </w:tabs>
              <w:jc w:val="center"/>
              <w:rPr>
                <w:rFonts w:ascii="Times New Roman" w:hAnsi="Times New Roman"/>
                <w:i/>
                <w:sz w:val="28"/>
                <w:szCs w:val="28"/>
                <w:lang w:val="kk-KZ"/>
              </w:rPr>
            </w:pPr>
            <w:r w:rsidRPr="00CA0380">
              <w:rPr>
                <w:rFonts w:ascii="Times New Roman" w:hAnsi="Times New Roman"/>
                <w:i/>
                <w:sz w:val="28"/>
                <w:szCs w:val="28"/>
                <w:lang w:val="kk-KZ"/>
              </w:rPr>
              <w:t>12</w:t>
            </w:r>
          </w:p>
        </w:tc>
      </w:tr>
      <w:tr w:rsidR="00814A4B" w:rsidRPr="00897C0A" w:rsidTr="00E65025">
        <w:trPr>
          <w:trHeight w:val="173"/>
          <w:tblHeader/>
          <w:jc w:val="center"/>
        </w:trPr>
        <w:tc>
          <w:tcPr>
            <w:tcW w:w="15090" w:type="dxa"/>
            <w:gridSpan w:val="16"/>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tabs>
                <w:tab w:val="left" w:pos="567"/>
              </w:tabs>
              <w:jc w:val="center"/>
              <w:rPr>
                <w:rFonts w:ascii="Times New Roman" w:hAnsi="Times New Roman"/>
                <w:sz w:val="28"/>
                <w:szCs w:val="28"/>
                <w:lang w:val="kk-KZ" w:eastAsia="ru-RU"/>
              </w:rPr>
            </w:pPr>
            <w:r w:rsidRPr="00CA0380">
              <w:rPr>
                <w:rFonts w:ascii="Times New Roman" w:hAnsi="Times New Roman"/>
                <w:sz w:val="28"/>
                <w:szCs w:val="28"/>
                <w:lang w:val="kk-KZ"/>
              </w:rPr>
              <w:t>1-стратегиялық бағыт</w:t>
            </w:r>
            <w:r w:rsidRPr="00CA0380">
              <w:rPr>
                <w:rFonts w:ascii="Times New Roman" w:hAnsi="Times New Roman"/>
                <w:sz w:val="28"/>
                <w:szCs w:val="28"/>
                <w:lang w:val="kk-KZ" w:eastAsia="ru-RU"/>
              </w:rPr>
              <w:t>.</w:t>
            </w:r>
          </w:p>
          <w:p w:rsidR="00814A4B" w:rsidRPr="00CA0380" w:rsidRDefault="007B0B2E" w:rsidP="00E65025">
            <w:pPr>
              <w:tabs>
                <w:tab w:val="left" w:pos="567"/>
              </w:tabs>
              <w:jc w:val="center"/>
              <w:rPr>
                <w:rFonts w:ascii="Times New Roman" w:hAnsi="Times New Roman"/>
                <w:sz w:val="28"/>
                <w:szCs w:val="28"/>
                <w:lang w:val="kk-KZ"/>
              </w:rPr>
            </w:pPr>
            <w:r w:rsidRPr="006122B2">
              <w:rPr>
                <w:rFonts w:ascii="Times New Roman" w:hAnsi="Times New Roman"/>
                <w:bCs/>
                <w:sz w:val="28"/>
                <w:szCs w:val="28"/>
                <w:lang w:val="kk-KZ" w:eastAsia="ru-RU"/>
              </w:rPr>
              <w:t>Стратегиялық-инновациялық ме</w:t>
            </w:r>
            <w:r>
              <w:rPr>
                <w:rFonts w:ascii="Times New Roman" w:hAnsi="Times New Roman"/>
                <w:bCs/>
                <w:sz w:val="28"/>
                <w:szCs w:val="28"/>
                <w:lang w:val="kk-KZ" w:eastAsia="ru-RU"/>
              </w:rPr>
              <w:t>млекеттік қызметті қалыптастыру</w:t>
            </w:r>
          </w:p>
        </w:tc>
      </w:tr>
      <w:tr w:rsidR="00814A4B" w:rsidRPr="00CA0380" w:rsidTr="00E65025">
        <w:trPr>
          <w:trHeight w:val="173"/>
          <w:tblHeader/>
          <w:jc w:val="center"/>
        </w:trPr>
        <w:tc>
          <w:tcPr>
            <w:tcW w:w="15090" w:type="dxa"/>
            <w:gridSpan w:val="16"/>
            <w:tcBorders>
              <w:top w:val="single" w:sz="4" w:space="0" w:color="auto"/>
              <w:left w:val="single" w:sz="4" w:space="0" w:color="auto"/>
              <w:bottom w:val="single" w:sz="4" w:space="0" w:color="auto"/>
              <w:right w:val="single" w:sz="4" w:space="0" w:color="auto"/>
            </w:tcBorders>
            <w:hideMark/>
          </w:tcPr>
          <w:p w:rsidR="00814A4B" w:rsidRPr="00CA0380" w:rsidRDefault="00814A4B" w:rsidP="00E65025">
            <w:pPr>
              <w:tabs>
                <w:tab w:val="left" w:pos="567"/>
              </w:tabs>
              <w:jc w:val="center"/>
              <w:rPr>
                <w:rFonts w:ascii="Times New Roman" w:eastAsia="Times New Roman" w:hAnsi="Times New Roman"/>
                <w:bCs/>
                <w:sz w:val="28"/>
                <w:szCs w:val="28"/>
                <w:lang w:val="kk-KZ" w:eastAsia="ru-RU"/>
              </w:rPr>
            </w:pPr>
            <w:r w:rsidRPr="00CA0380">
              <w:rPr>
                <w:rFonts w:ascii="Times New Roman" w:hAnsi="Times New Roman"/>
                <w:iCs/>
                <w:sz w:val="28"/>
                <w:szCs w:val="28"/>
                <w:lang w:val="kk-KZ"/>
              </w:rPr>
              <w:t>1.1-мақсат. Мемлекеттік қызмет</w:t>
            </w:r>
            <w:r w:rsidR="00743ECE" w:rsidRPr="00CA0380">
              <w:rPr>
                <w:rFonts w:ascii="Times New Roman" w:hAnsi="Times New Roman"/>
                <w:iCs/>
                <w:sz w:val="28"/>
                <w:szCs w:val="28"/>
                <w:lang w:val="kk-KZ"/>
              </w:rPr>
              <w:t>тің тиімділігін арттыру</w:t>
            </w:r>
          </w:p>
        </w:tc>
      </w:tr>
      <w:tr w:rsidR="00E65025" w:rsidRPr="00CA0380" w:rsidTr="00C30FA1">
        <w:trPr>
          <w:trHeight w:val="274"/>
          <w:tblHeade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350C8" w:rsidRPr="00CA0380" w:rsidRDefault="008350C8"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lastRenderedPageBreak/>
              <w:t>1</w:t>
            </w:r>
          </w:p>
        </w:tc>
        <w:tc>
          <w:tcPr>
            <w:tcW w:w="3188" w:type="dxa"/>
            <w:tcBorders>
              <w:top w:val="single" w:sz="4" w:space="0" w:color="auto"/>
              <w:left w:val="single" w:sz="4" w:space="0" w:color="auto"/>
              <w:bottom w:val="single" w:sz="4" w:space="0" w:color="auto"/>
              <w:right w:val="single" w:sz="4" w:space="0" w:color="auto"/>
            </w:tcBorders>
            <w:vAlign w:val="center"/>
          </w:tcPr>
          <w:p w:rsidR="008350C8" w:rsidRPr="00CA0380" w:rsidRDefault="008350C8" w:rsidP="00E65025">
            <w:pPr>
              <w:widowControl w:val="0"/>
              <w:tabs>
                <w:tab w:val="left" w:pos="567"/>
              </w:tabs>
              <w:jc w:val="left"/>
              <w:rPr>
                <w:rFonts w:ascii="Times New Roman" w:hAnsi="Times New Roman"/>
                <w:sz w:val="28"/>
                <w:szCs w:val="28"/>
                <w:lang w:val="kk-KZ"/>
              </w:rPr>
            </w:pPr>
            <w:r w:rsidRPr="00CA0380">
              <w:rPr>
                <w:rFonts w:ascii="Times New Roman" w:hAnsi="Times New Roman"/>
                <w:sz w:val="28"/>
                <w:szCs w:val="28"/>
                <w:lang w:val="kk-KZ"/>
              </w:rPr>
              <w:t>Мемлекеттік қызмет</w:t>
            </w:r>
            <w:r w:rsidR="000E7676" w:rsidRPr="00CA0380">
              <w:rPr>
                <w:rFonts w:ascii="Times New Roman" w:hAnsi="Times New Roman"/>
                <w:sz w:val="28"/>
                <w:szCs w:val="28"/>
                <w:lang w:val="kk-KZ"/>
              </w:rPr>
              <w:t>кер</w:t>
            </w:r>
            <w:r w:rsidRPr="00CA0380">
              <w:rPr>
                <w:rFonts w:ascii="Times New Roman" w:hAnsi="Times New Roman"/>
                <w:sz w:val="28"/>
                <w:szCs w:val="28"/>
                <w:lang w:val="kk-KZ"/>
              </w:rPr>
              <w:t xml:space="preserve">ердің таза ауысымдылығы </w:t>
            </w:r>
            <w:r w:rsidRPr="00CA0380">
              <w:rPr>
                <w:rFonts w:ascii="Times New Roman" w:hAnsi="Times New Roman"/>
                <w:i/>
                <w:sz w:val="28"/>
                <w:szCs w:val="28"/>
                <w:lang w:val="kk-KZ"/>
              </w:rPr>
              <w:t>(мемлекеттік қызмет жүйесінен шығу)</w:t>
            </w:r>
          </w:p>
        </w:tc>
        <w:tc>
          <w:tcPr>
            <w:tcW w:w="1840" w:type="dxa"/>
            <w:tcBorders>
              <w:top w:val="single" w:sz="4" w:space="0" w:color="auto"/>
              <w:left w:val="single" w:sz="4" w:space="0" w:color="auto"/>
              <w:bottom w:val="single" w:sz="4" w:space="0" w:color="auto"/>
              <w:right w:val="single" w:sz="4" w:space="0" w:color="auto"/>
            </w:tcBorders>
            <w:vAlign w:val="center"/>
            <w:hideMark/>
          </w:tcPr>
          <w:p w:rsidR="008350C8" w:rsidRPr="00CA0380" w:rsidRDefault="008350C8" w:rsidP="00E65025">
            <w:pPr>
              <w:widowControl w:val="0"/>
              <w:tabs>
                <w:tab w:val="left" w:pos="567"/>
              </w:tabs>
              <w:ind w:left="-108" w:right="-108"/>
              <w:contextualSpacing/>
              <w:jc w:val="center"/>
              <w:rPr>
                <w:rFonts w:ascii="Times New Roman" w:hAnsi="Times New Roman"/>
                <w:sz w:val="28"/>
                <w:szCs w:val="28"/>
                <w:lang w:val="kk-KZ"/>
              </w:rPr>
            </w:pPr>
            <w:r w:rsidRPr="00CA0380">
              <w:rPr>
                <w:rFonts w:ascii="Times New Roman" w:hAnsi="Times New Roman"/>
                <w:sz w:val="28"/>
                <w:szCs w:val="28"/>
                <w:lang w:val="kk-KZ"/>
              </w:rPr>
              <w:t>Жетекшілік ететін Төраға Орынбасары</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8350C8" w:rsidRPr="00CA0380" w:rsidRDefault="008350C8"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Агенттіктің ведомстволық мәліметтері</w:t>
            </w:r>
          </w:p>
        </w:tc>
        <w:tc>
          <w:tcPr>
            <w:tcW w:w="1133" w:type="dxa"/>
            <w:tcBorders>
              <w:top w:val="single" w:sz="4" w:space="0" w:color="auto"/>
              <w:left w:val="single" w:sz="4" w:space="0" w:color="auto"/>
              <w:bottom w:val="single" w:sz="4" w:space="0" w:color="auto"/>
              <w:right w:val="single" w:sz="4" w:space="0" w:color="auto"/>
            </w:tcBorders>
            <w:vAlign w:val="center"/>
            <w:hideMark/>
          </w:tcPr>
          <w:p w:rsidR="008350C8" w:rsidRPr="00CA0380" w:rsidRDefault="008350C8"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8350C8" w:rsidRPr="007B0B2E" w:rsidRDefault="006C04DB" w:rsidP="00E65025">
            <w:pPr>
              <w:keepNext/>
              <w:keepLines/>
              <w:contextualSpacing/>
              <w:jc w:val="center"/>
              <w:rPr>
                <w:rFonts w:ascii="Times New Roman" w:hAnsi="Times New Roman"/>
                <w:sz w:val="28"/>
                <w:szCs w:val="28"/>
                <w:lang w:val="kk-KZ"/>
              </w:rPr>
            </w:pPr>
            <w:r w:rsidRPr="007B0B2E">
              <w:rPr>
                <w:rFonts w:ascii="Times New Roman" w:hAnsi="Times New Roman"/>
                <w:sz w:val="28"/>
                <w:szCs w:val="28"/>
                <w:lang w:val="kk-KZ"/>
              </w:rPr>
              <w:t>6,2</w:t>
            </w:r>
          </w:p>
        </w:tc>
        <w:tc>
          <w:tcPr>
            <w:tcW w:w="991" w:type="dxa"/>
            <w:tcBorders>
              <w:top w:val="single" w:sz="4" w:space="0" w:color="auto"/>
              <w:left w:val="single" w:sz="4" w:space="0" w:color="auto"/>
              <w:bottom w:val="single" w:sz="4" w:space="0" w:color="auto"/>
              <w:right w:val="single" w:sz="4" w:space="0" w:color="auto"/>
            </w:tcBorders>
            <w:vAlign w:val="center"/>
            <w:hideMark/>
          </w:tcPr>
          <w:p w:rsidR="008350C8" w:rsidRPr="007B0B2E" w:rsidRDefault="006C04DB" w:rsidP="00E65025">
            <w:pPr>
              <w:keepNext/>
              <w:keepLines/>
              <w:contextualSpacing/>
              <w:jc w:val="center"/>
              <w:rPr>
                <w:rFonts w:ascii="Times New Roman" w:hAnsi="Times New Roman"/>
                <w:sz w:val="28"/>
                <w:szCs w:val="28"/>
                <w:lang w:val="kk-KZ"/>
              </w:rPr>
            </w:pPr>
            <w:r w:rsidRPr="007B0B2E">
              <w:rPr>
                <w:rFonts w:ascii="Times New Roman" w:hAnsi="Times New Roman"/>
                <w:sz w:val="28"/>
                <w:szCs w:val="28"/>
                <w:lang w:val="kk-KZ"/>
              </w:rPr>
              <w:t>7,4</w:t>
            </w:r>
          </w:p>
        </w:tc>
        <w:tc>
          <w:tcPr>
            <w:tcW w:w="854" w:type="dxa"/>
            <w:tcBorders>
              <w:top w:val="single" w:sz="4" w:space="0" w:color="auto"/>
              <w:left w:val="single" w:sz="4" w:space="0" w:color="auto"/>
              <w:bottom w:val="single" w:sz="4" w:space="0" w:color="auto"/>
              <w:right w:val="single" w:sz="4" w:space="0" w:color="auto"/>
            </w:tcBorders>
            <w:vAlign w:val="center"/>
            <w:hideMark/>
          </w:tcPr>
          <w:p w:rsidR="008350C8" w:rsidRPr="001C3D2A" w:rsidRDefault="001C3D2A" w:rsidP="00E65025">
            <w:pPr>
              <w:keepNext/>
              <w:keepLines/>
              <w:contextualSpacing/>
              <w:jc w:val="center"/>
              <w:rPr>
                <w:rFonts w:ascii="Times New Roman" w:hAnsi="Times New Roman"/>
                <w:sz w:val="28"/>
                <w:szCs w:val="28"/>
                <w:lang w:val="en-US"/>
              </w:rPr>
            </w:pPr>
            <w:r>
              <w:rPr>
                <w:rFonts w:ascii="Times New Roman" w:hAnsi="Times New Roman"/>
                <w:sz w:val="28"/>
                <w:szCs w:val="28"/>
                <w:lang w:val="en-US"/>
              </w:rPr>
              <w:t>7</w:t>
            </w:r>
          </w:p>
        </w:tc>
        <w:tc>
          <w:tcPr>
            <w:tcW w:w="854" w:type="dxa"/>
            <w:tcBorders>
              <w:top w:val="single" w:sz="4" w:space="0" w:color="auto"/>
              <w:left w:val="single" w:sz="4" w:space="0" w:color="auto"/>
              <w:bottom w:val="single" w:sz="4" w:space="0" w:color="auto"/>
              <w:right w:val="single" w:sz="4" w:space="0" w:color="auto"/>
            </w:tcBorders>
            <w:vAlign w:val="center"/>
            <w:hideMark/>
          </w:tcPr>
          <w:p w:rsidR="008350C8" w:rsidRPr="001C3D2A" w:rsidRDefault="001C3D2A" w:rsidP="00E65025">
            <w:pPr>
              <w:keepNext/>
              <w:keepLines/>
              <w:contextualSpacing/>
              <w:jc w:val="center"/>
              <w:rPr>
                <w:rFonts w:ascii="Times New Roman" w:hAnsi="Times New Roman"/>
                <w:sz w:val="28"/>
                <w:szCs w:val="28"/>
                <w:lang w:val="kk-KZ"/>
              </w:rPr>
            </w:pPr>
            <w:r>
              <w:rPr>
                <w:rFonts w:ascii="Times New Roman" w:hAnsi="Times New Roman"/>
                <w:sz w:val="28"/>
                <w:szCs w:val="28"/>
                <w:lang w:val="en-US"/>
              </w:rPr>
              <w:t>6</w:t>
            </w:r>
            <w:r>
              <w:rPr>
                <w:rFonts w:ascii="Times New Roman" w:hAnsi="Times New Roman"/>
                <w:sz w:val="28"/>
                <w:szCs w:val="28"/>
                <w:lang w:val="kk-KZ"/>
              </w:rPr>
              <w:t>,9</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8350C8" w:rsidRPr="001C3D2A" w:rsidRDefault="001C3D2A" w:rsidP="00E65025">
            <w:pPr>
              <w:keepNext/>
              <w:keepLines/>
              <w:contextualSpacing/>
              <w:jc w:val="center"/>
              <w:rPr>
                <w:rFonts w:ascii="Times New Roman" w:hAnsi="Times New Roman"/>
                <w:sz w:val="28"/>
                <w:szCs w:val="28"/>
                <w:lang w:val="kk-KZ"/>
              </w:rPr>
            </w:pPr>
            <w:r>
              <w:rPr>
                <w:rFonts w:ascii="Times New Roman" w:hAnsi="Times New Roman"/>
                <w:sz w:val="28"/>
                <w:szCs w:val="28"/>
                <w:lang w:val="kk-KZ"/>
              </w:rPr>
              <w:t>6,8</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8350C8" w:rsidRPr="007B0B2E" w:rsidRDefault="001C3D2A" w:rsidP="00E65025">
            <w:pPr>
              <w:keepNext/>
              <w:keepLines/>
              <w:contextualSpacing/>
              <w:jc w:val="center"/>
              <w:rPr>
                <w:rFonts w:ascii="Times New Roman" w:hAnsi="Times New Roman"/>
                <w:sz w:val="28"/>
                <w:szCs w:val="28"/>
                <w:lang w:val="kk-KZ"/>
              </w:rPr>
            </w:pPr>
            <w:r>
              <w:rPr>
                <w:rFonts w:ascii="Times New Roman" w:hAnsi="Times New Roman"/>
                <w:sz w:val="28"/>
                <w:szCs w:val="28"/>
                <w:lang w:val="en-US"/>
              </w:rPr>
              <w:t>6,8</w:t>
            </w:r>
          </w:p>
        </w:tc>
        <w:tc>
          <w:tcPr>
            <w:tcW w:w="859" w:type="dxa"/>
            <w:tcBorders>
              <w:top w:val="single" w:sz="4" w:space="0" w:color="auto"/>
              <w:left w:val="single" w:sz="4" w:space="0" w:color="auto"/>
              <w:bottom w:val="single" w:sz="4" w:space="0" w:color="auto"/>
              <w:right w:val="single" w:sz="4" w:space="0" w:color="auto"/>
            </w:tcBorders>
            <w:vAlign w:val="center"/>
            <w:hideMark/>
          </w:tcPr>
          <w:p w:rsidR="008350C8" w:rsidRPr="007B0B2E" w:rsidRDefault="001C3D2A" w:rsidP="00E65025">
            <w:pPr>
              <w:keepNext/>
              <w:keepLines/>
              <w:contextualSpacing/>
              <w:jc w:val="center"/>
              <w:rPr>
                <w:rFonts w:ascii="Times New Roman" w:hAnsi="Times New Roman"/>
                <w:sz w:val="28"/>
                <w:szCs w:val="28"/>
                <w:lang w:val="kk-KZ"/>
              </w:rPr>
            </w:pPr>
            <w:r>
              <w:rPr>
                <w:rFonts w:ascii="Times New Roman" w:hAnsi="Times New Roman"/>
                <w:sz w:val="28"/>
                <w:szCs w:val="28"/>
                <w:lang w:val="kk-KZ"/>
              </w:rPr>
              <w:t>6,8</w:t>
            </w:r>
          </w:p>
        </w:tc>
      </w:tr>
      <w:tr w:rsidR="00E65025" w:rsidRPr="00CA0380" w:rsidTr="00C30FA1">
        <w:trPr>
          <w:trHeight w:val="274"/>
          <w:tblHeade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B977C9" w:rsidRPr="00CA0380" w:rsidRDefault="00B977C9"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2</w:t>
            </w:r>
          </w:p>
        </w:tc>
        <w:tc>
          <w:tcPr>
            <w:tcW w:w="3188" w:type="dxa"/>
            <w:tcBorders>
              <w:top w:val="single" w:sz="4" w:space="0" w:color="auto"/>
              <w:left w:val="single" w:sz="4" w:space="0" w:color="auto"/>
              <w:bottom w:val="single" w:sz="4" w:space="0" w:color="auto"/>
              <w:right w:val="single" w:sz="4" w:space="0" w:color="auto"/>
            </w:tcBorders>
            <w:vAlign w:val="center"/>
          </w:tcPr>
          <w:p w:rsidR="00B5281F" w:rsidRPr="00CA0380" w:rsidRDefault="00743ECE" w:rsidP="00E65025">
            <w:pPr>
              <w:widowControl w:val="0"/>
              <w:tabs>
                <w:tab w:val="left" w:pos="567"/>
              </w:tabs>
              <w:jc w:val="left"/>
              <w:rPr>
                <w:rFonts w:ascii="Times New Roman" w:hAnsi="Times New Roman"/>
                <w:sz w:val="28"/>
                <w:szCs w:val="28"/>
                <w:lang w:val="kk-KZ"/>
              </w:rPr>
            </w:pPr>
            <w:r w:rsidRPr="00CA0380">
              <w:rPr>
                <w:rFonts w:ascii="Times New Roman" w:hAnsi="Times New Roman"/>
                <w:sz w:val="28"/>
                <w:szCs w:val="28"/>
                <w:lang w:val="kk-KZ"/>
              </w:rPr>
              <w:t>Қайта даярлау мен б</w:t>
            </w:r>
            <w:r w:rsidR="00B977C9" w:rsidRPr="00CA0380">
              <w:rPr>
                <w:rFonts w:ascii="Times New Roman" w:hAnsi="Times New Roman"/>
                <w:sz w:val="28"/>
                <w:szCs w:val="28"/>
                <w:lang w:val="kk-KZ"/>
              </w:rPr>
              <w:t>іліктілікті арттыру курсын өтуге жататын</w:t>
            </w:r>
            <w:r w:rsidRPr="00CA0380">
              <w:rPr>
                <w:rFonts w:ascii="Times New Roman" w:hAnsi="Times New Roman"/>
                <w:sz w:val="28"/>
                <w:szCs w:val="28"/>
                <w:lang w:val="kk-KZ"/>
              </w:rPr>
              <w:t xml:space="preserve"> мемлекеттік</w:t>
            </w:r>
            <w:r w:rsidR="00B977C9" w:rsidRPr="00CA0380">
              <w:rPr>
                <w:rFonts w:ascii="Times New Roman" w:hAnsi="Times New Roman"/>
                <w:sz w:val="28"/>
                <w:szCs w:val="28"/>
                <w:lang w:val="kk-KZ"/>
              </w:rPr>
              <w:t xml:space="preserve"> қызметкерлер арасында </w:t>
            </w:r>
            <w:r w:rsidRPr="00CA0380">
              <w:rPr>
                <w:rFonts w:ascii="Times New Roman" w:hAnsi="Times New Roman"/>
                <w:sz w:val="28"/>
                <w:szCs w:val="28"/>
                <w:lang w:val="kk-KZ"/>
              </w:rPr>
              <w:t xml:space="preserve">қайта даярлау мен </w:t>
            </w:r>
            <w:r w:rsidR="00B977C9" w:rsidRPr="00CA0380">
              <w:rPr>
                <w:rFonts w:ascii="Times New Roman" w:hAnsi="Times New Roman"/>
                <w:sz w:val="28"/>
                <w:szCs w:val="28"/>
                <w:lang w:val="kk-KZ"/>
              </w:rPr>
              <w:t>біліктілікті арттыру курсын өткен орталық мемлекеттік орган қызметкерлерінің үлесі</w:t>
            </w:r>
          </w:p>
        </w:tc>
        <w:tc>
          <w:tcPr>
            <w:tcW w:w="1840" w:type="dxa"/>
            <w:tcBorders>
              <w:top w:val="single" w:sz="4" w:space="0" w:color="auto"/>
              <w:left w:val="single" w:sz="4" w:space="0" w:color="auto"/>
              <w:bottom w:val="single" w:sz="4" w:space="0" w:color="auto"/>
              <w:right w:val="single" w:sz="4" w:space="0" w:color="auto"/>
            </w:tcBorders>
            <w:vAlign w:val="center"/>
            <w:hideMark/>
          </w:tcPr>
          <w:p w:rsidR="00B977C9" w:rsidRPr="00CA0380" w:rsidRDefault="00B977C9" w:rsidP="00E65025">
            <w:pPr>
              <w:tabs>
                <w:tab w:val="left" w:pos="567"/>
              </w:tabs>
              <w:ind w:left="-108" w:right="-108"/>
              <w:contextualSpacing/>
              <w:mirrorIndents/>
              <w:jc w:val="center"/>
              <w:rPr>
                <w:rFonts w:ascii="Times New Roman" w:hAnsi="Times New Roman"/>
                <w:sz w:val="28"/>
                <w:szCs w:val="28"/>
                <w:lang w:val="kk-KZ"/>
              </w:rPr>
            </w:pPr>
            <w:r w:rsidRPr="00CA0380">
              <w:rPr>
                <w:rFonts w:ascii="Times New Roman" w:hAnsi="Times New Roman"/>
                <w:sz w:val="28"/>
                <w:szCs w:val="28"/>
                <w:lang w:val="kk-KZ"/>
              </w:rPr>
              <w:t>Жетекшілік ететін</w:t>
            </w:r>
            <w:r w:rsidR="002C0C51" w:rsidRPr="00CA0380">
              <w:rPr>
                <w:rFonts w:ascii="Times New Roman" w:hAnsi="Times New Roman"/>
                <w:sz w:val="28"/>
                <w:szCs w:val="28"/>
                <w:lang w:val="kk-KZ"/>
              </w:rPr>
              <w:t xml:space="preserve"> Т</w:t>
            </w:r>
            <w:r w:rsidRPr="00CA0380">
              <w:rPr>
                <w:rFonts w:ascii="Times New Roman" w:hAnsi="Times New Roman"/>
                <w:sz w:val="28"/>
                <w:szCs w:val="28"/>
                <w:lang w:val="kk-KZ"/>
              </w:rPr>
              <w:t>өраға</w:t>
            </w:r>
            <w:r w:rsidR="002C0C51" w:rsidRPr="00CA0380">
              <w:rPr>
                <w:rFonts w:ascii="Times New Roman" w:hAnsi="Times New Roman"/>
                <w:sz w:val="28"/>
                <w:szCs w:val="28"/>
                <w:lang w:val="kk-KZ"/>
              </w:rPr>
              <w:t xml:space="preserve"> О</w:t>
            </w:r>
            <w:r w:rsidRPr="00CA0380">
              <w:rPr>
                <w:rFonts w:ascii="Times New Roman" w:hAnsi="Times New Roman"/>
                <w:sz w:val="28"/>
                <w:szCs w:val="28"/>
                <w:lang w:val="kk-KZ"/>
              </w:rPr>
              <w:t>рынбасары</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B977C9" w:rsidRPr="00CA0380" w:rsidRDefault="00B91FE2"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Агенттіктің ведомстволық мәліметтері</w:t>
            </w:r>
          </w:p>
        </w:tc>
        <w:tc>
          <w:tcPr>
            <w:tcW w:w="1133" w:type="dxa"/>
            <w:tcBorders>
              <w:top w:val="single" w:sz="4" w:space="0" w:color="auto"/>
              <w:left w:val="single" w:sz="4" w:space="0" w:color="auto"/>
              <w:bottom w:val="single" w:sz="4" w:space="0" w:color="auto"/>
              <w:right w:val="single" w:sz="4" w:space="0" w:color="auto"/>
            </w:tcBorders>
            <w:vAlign w:val="center"/>
            <w:hideMark/>
          </w:tcPr>
          <w:p w:rsidR="00B977C9" w:rsidRPr="00CA0380" w:rsidRDefault="00B977C9" w:rsidP="00E65025">
            <w:pPr>
              <w:keepNext/>
              <w:keepLines/>
              <w:tabs>
                <w:tab w:val="left" w:pos="567"/>
              </w:tabs>
              <w:jc w:val="center"/>
              <w:rPr>
                <w:rFonts w:ascii="Times New Roman" w:hAnsi="Times New Roman"/>
                <w:sz w:val="28"/>
                <w:szCs w:val="28"/>
                <w:lang w:val="kk-KZ"/>
              </w:rPr>
            </w:pPr>
            <w:r w:rsidRPr="00CA0380">
              <w:rPr>
                <w:rFonts w:ascii="Times New Roman" w:hAnsi="Times New Roman"/>
                <w:sz w:val="28"/>
                <w:szCs w:val="28"/>
                <w:lang w:val="kk-KZ"/>
              </w:rPr>
              <w:t>%</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B977C9" w:rsidRPr="007B0B2E" w:rsidRDefault="006C04DB" w:rsidP="00E65025">
            <w:pPr>
              <w:widowControl w:val="0"/>
              <w:tabs>
                <w:tab w:val="left" w:pos="567"/>
              </w:tabs>
              <w:jc w:val="center"/>
              <w:rPr>
                <w:rFonts w:ascii="Times New Roman" w:hAnsi="Times New Roman"/>
                <w:sz w:val="28"/>
                <w:szCs w:val="28"/>
                <w:lang w:val="kk-KZ"/>
              </w:rPr>
            </w:pPr>
            <w:r w:rsidRPr="007B0B2E">
              <w:rPr>
                <w:rFonts w:ascii="Times New Roman" w:hAnsi="Times New Roman"/>
                <w:sz w:val="28"/>
                <w:szCs w:val="28"/>
                <w:lang w:val="kk-KZ"/>
              </w:rPr>
              <w:t>99,7</w:t>
            </w:r>
          </w:p>
        </w:tc>
        <w:tc>
          <w:tcPr>
            <w:tcW w:w="991" w:type="dxa"/>
            <w:tcBorders>
              <w:top w:val="single" w:sz="4" w:space="0" w:color="auto"/>
              <w:left w:val="single" w:sz="4" w:space="0" w:color="auto"/>
              <w:bottom w:val="single" w:sz="4" w:space="0" w:color="auto"/>
              <w:right w:val="single" w:sz="4" w:space="0" w:color="auto"/>
            </w:tcBorders>
            <w:vAlign w:val="center"/>
            <w:hideMark/>
          </w:tcPr>
          <w:p w:rsidR="00B977C9" w:rsidRPr="007B0B2E" w:rsidRDefault="00B91FE2" w:rsidP="00E65025">
            <w:pPr>
              <w:keepNext/>
              <w:keepLines/>
              <w:tabs>
                <w:tab w:val="left" w:pos="567"/>
              </w:tabs>
              <w:jc w:val="center"/>
              <w:rPr>
                <w:rFonts w:ascii="Times New Roman" w:hAnsi="Times New Roman"/>
                <w:sz w:val="28"/>
                <w:szCs w:val="28"/>
                <w:lang w:val="kk-KZ"/>
              </w:rPr>
            </w:pPr>
            <w:r w:rsidRPr="007B0B2E">
              <w:rPr>
                <w:rFonts w:ascii="Times New Roman" w:hAnsi="Times New Roman"/>
                <w:sz w:val="28"/>
                <w:szCs w:val="28"/>
                <w:lang w:val="kk-KZ"/>
              </w:rPr>
              <w:t>9</w:t>
            </w:r>
            <w:r w:rsidR="006C04DB" w:rsidRPr="007B0B2E">
              <w:rPr>
                <w:rFonts w:ascii="Times New Roman" w:hAnsi="Times New Roman"/>
                <w:sz w:val="28"/>
                <w:szCs w:val="28"/>
                <w:lang w:val="kk-KZ"/>
              </w:rPr>
              <w:t>3,5</w:t>
            </w:r>
          </w:p>
        </w:tc>
        <w:tc>
          <w:tcPr>
            <w:tcW w:w="854" w:type="dxa"/>
            <w:tcBorders>
              <w:top w:val="single" w:sz="4" w:space="0" w:color="auto"/>
              <w:left w:val="single" w:sz="4" w:space="0" w:color="auto"/>
              <w:bottom w:val="single" w:sz="4" w:space="0" w:color="auto"/>
              <w:right w:val="single" w:sz="4" w:space="0" w:color="auto"/>
            </w:tcBorders>
            <w:vAlign w:val="center"/>
            <w:hideMark/>
          </w:tcPr>
          <w:p w:rsidR="00B977C9" w:rsidRPr="007B0B2E" w:rsidRDefault="006C04DB" w:rsidP="00E65025">
            <w:pPr>
              <w:keepNext/>
              <w:keepLines/>
              <w:tabs>
                <w:tab w:val="left" w:pos="567"/>
              </w:tabs>
              <w:jc w:val="center"/>
              <w:rPr>
                <w:rFonts w:ascii="Times New Roman" w:hAnsi="Times New Roman"/>
                <w:sz w:val="28"/>
                <w:szCs w:val="28"/>
                <w:lang w:val="kk-KZ"/>
              </w:rPr>
            </w:pPr>
            <w:r w:rsidRPr="007B0B2E">
              <w:rPr>
                <w:rFonts w:ascii="Times New Roman" w:hAnsi="Times New Roman"/>
                <w:sz w:val="28"/>
                <w:szCs w:val="28"/>
                <w:lang w:val="kk-KZ"/>
              </w:rPr>
              <w:t>94</w:t>
            </w:r>
          </w:p>
        </w:tc>
        <w:tc>
          <w:tcPr>
            <w:tcW w:w="854" w:type="dxa"/>
            <w:tcBorders>
              <w:top w:val="single" w:sz="4" w:space="0" w:color="auto"/>
              <w:left w:val="single" w:sz="4" w:space="0" w:color="auto"/>
              <w:bottom w:val="single" w:sz="4" w:space="0" w:color="auto"/>
              <w:right w:val="single" w:sz="4" w:space="0" w:color="auto"/>
            </w:tcBorders>
            <w:vAlign w:val="center"/>
            <w:hideMark/>
          </w:tcPr>
          <w:p w:rsidR="00B977C9" w:rsidRPr="007B0B2E" w:rsidRDefault="00B91FE2" w:rsidP="00E65025">
            <w:pPr>
              <w:keepNext/>
              <w:keepLines/>
              <w:tabs>
                <w:tab w:val="left" w:pos="567"/>
              </w:tabs>
              <w:jc w:val="center"/>
              <w:rPr>
                <w:rFonts w:ascii="Times New Roman" w:hAnsi="Times New Roman"/>
                <w:sz w:val="28"/>
                <w:szCs w:val="28"/>
                <w:lang w:val="kk-KZ"/>
              </w:rPr>
            </w:pPr>
            <w:r w:rsidRPr="007B0B2E">
              <w:rPr>
                <w:rFonts w:ascii="Times New Roman" w:hAnsi="Times New Roman"/>
                <w:sz w:val="28"/>
                <w:szCs w:val="28"/>
                <w:lang w:val="kk-KZ"/>
              </w:rPr>
              <w:t>9</w:t>
            </w:r>
            <w:r w:rsidR="006C04DB" w:rsidRPr="007B0B2E">
              <w:rPr>
                <w:rFonts w:ascii="Times New Roman" w:hAnsi="Times New Roman"/>
                <w:sz w:val="28"/>
                <w:szCs w:val="28"/>
                <w:lang w:val="kk-KZ"/>
              </w:rPr>
              <w:t>4,5</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977C9" w:rsidRPr="007B0B2E" w:rsidRDefault="006C04DB" w:rsidP="00E65025">
            <w:pPr>
              <w:tabs>
                <w:tab w:val="left" w:pos="567"/>
              </w:tabs>
              <w:jc w:val="center"/>
              <w:rPr>
                <w:rFonts w:ascii="Times New Roman" w:hAnsi="Times New Roman"/>
                <w:sz w:val="28"/>
                <w:szCs w:val="28"/>
                <w:lang w:val="kk-KZ"/>
              </w:rPr>
            </w:pPr>
            <w:r w:rsidRPr="007B0B2E">
              <w:rPr>
                <w:rFonts w:ascii="Times New Roman" w:hAnsi="Times New Roman"/>
                <w:sz w:val="28"/>
                <w:szCs w:val="28"/>
                <w:lang w:val="kk-KZ"/>
              </w:rPr>
              <w:t>9</w:t>
            </w:r>
            <w:r w:rsidR="00B91FE2" w:rsidRPr="007B0B2E">
              <w:rPr>
                <w:rFonts w:ascii="Times New Roman" w:hAnsi="Times New Roman"/>
                <w:sz w:val="28"/>
                <w:szCs w:val="28"/>
                <w:lang w:val="kk-KZ"/>
              </w:rPr>
              <w:t>5</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B977C9" w:rsidRPr="007B0B2E" w:rsidRDefault="00B977C9" w:rsidP="00E65025">
            <w:pPr>
              <w:tabs>
                <w:tab w:val="left" w:pos="567"/>
              </w:tabs>
              <w:jc w:val="center"/>
              <w:rPr>
                <w:rFonts w:ascii="Times New Roman" w:hAnsi="Times New Roman"/>
                <w:sz w:val="28"/>
                <w:szCs w:val="28"/>
                <w:lang w:val="kk-KZ"/>
              </w:rPr>
            </w:pPr>
            <w:r w:rsidRPr="007B0B2E">
              <w:rPr>
                <w:rFonts w:ascii="Times New Roman" w:hAnsi="Times New Roman"/>
                <w:sz w:val="28"/>
                <w:szCs w:val="28"/>
                <w:lang w:val="kk-KZ"/>
              </w:rPr>
              <w:t>9</w:t>
            </w:r>
            <w:r w:rsidR="006C04DB" w:rsidRPr="007B0B2E">
              <w:rPr>
                <w:rFonts w:ascii="Times New Roman" w:hAnsi="Times New Roman"/>
                <w:sz w:val="28"/>
                <w:szCs w:val="28"/>
                <w:lang w:val="kk-KZ"/>
              </w:rPr>
              <w:t>5,5</w:t>
            </w:r>
          </w:p>
        </w:tc>
        <w:tc>
          <w:tcPr>
            <w:tcW w:w="859" w:type="dxa"/>
            <w:tcBorders>
              <w:top w:val="single" w:sz="4" w:space="0" w:color="auto"/>
              <w:left w:val="single" w:sz="4" w:space="0" w:color="auto"/>
              <w:bottom w:val="single" w:sz="4" w:space="0" w:color="auto"/>
              <w:right w:val="single" w:sz="4" w:space="0" w:color="auto"/>
            </w:tcBorders>
            <w:vAlign w:val="center"/>
            <w:hideMark/>
          </w:tcPr>
          <w:p w:rsidR="00B977C9" w:rsidRPr="007B0B2E" w:rsidRDefault="00B91FE2" w:rsidP="00E65025">
            <w:pPr>
              <w:tabs>
                <w:tab w:val="left" w:pos="567"/>
              </w:tabs>
              <w:jc w:val="center"/>
              <w:rPr>
                <w:rFonts w:ascii="Times New Roman" w:hAnsi="Times New Roman"/>
                <w:sz w:val="28"/>
                <w:szCs w:val="28"/>
                <w:lang w:val="kk-KZ"/>
              </w:rPr>
            </w:pPr>
            <w:r w:rsidRPr="007B0B2E">
              <w:rPr>
                <w:rFonts w:ascii="Times New Roman" w:hAnsi="Times New Roman"/>
                <w:sz w:val="28"/>
                <w:szCs w:val="28"/>
                <w:lang w:val="kk-KZ"/>
              </w:rPr>
              <w:t>9</w:t>
            </w:r>
            <w:r w:rsidR="006C04DB" w:rsidRPr="007B0B2E">
              <w:rPr>
                <w:rFonts w:ascii="Times New Roman" w:hAnsi="Times New Roman"/>
                <w:sz w:val="28"/>
                <w:szCs w:val="28"/>
                <w:lang w:val="kk-KZ"/>
              </w:rPr>
              <w:t>6</w:t>
            </w:r>
          </w:p>
        </w:tc>
      </w:tr>
      <w:tr w:rsidR="00825BAB" w:rsidRPr="00CA0380" w:rsidTr="00C30FA1">
        <w:trPr>
          <w:trHeight w:val="274"/>
          <w:tblHeade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25BAB" w:rsidRPr="00CA0380" w:rsidRDefault="00825BAB"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3</w:t>
            </w:r>
          </w:p>
        </w:tc>
        <w:tc>
          <w:tcPr>
            <w:tcW w:w="3188" w:type="dxa"/>
            <w:tcBorders>
              <w:top w:val="single" w:sz="4" w:space="0" w:color="auto"/>
              <w:left w:val="single" w:sz="4" w:space="0" w:color="auto"/>
              <w:bottom w:val="single" w:sz="4" w:space="0" w:color="auto"/>
              <w:right w:val="single" w:sz="4" w:space="0" w:color="auto"/>
            </w:tcBorders>
            <w:vAlign w:val="center"/>
          </w:tcPr>
          <w:p w:rsidR="00825BAB" w:rsidRPr="00CA0380" w:rsidRDefault="00825BAB" w:rsidP="00E65025">
            <w:pPr>
              <w:widowControl w:val="0"/>
              <w:tabs>
                <w:tab w:val="left" w:pos="567"/>
              </w:tabs>
              <w:jc w:val="left"/>
              <w:rPr>
                <w:rFonts w:ascii="Times New Roman" w:hAnsi="Times New Roman"/>
                <w:bCs/>
                <w:sz w:val="28"/>
                <w:szCs w:val="28"/>
                <w:lang w:val="kk-KZ" w:eastAsia="ru-RU"/>
              </w:rPr>
            </w:pPr>
            <w:r w:rsidRPr="00CA0380">
              <w:rPr>
                <w:rFonts w:ascii="Times New Roman" w:hAnsi="Times New Roman"/>
                <w:bCs/>
                <w:sz w:val="28"/>
                <w:szCs w:val="28"/>
                <w:lang w:val="kk-KZ" w:eastAsia="ru-RU"/>
              </w:rPr>
              <w:t xml:space="preserve">Мемлекеттік қызметкерлердің Академиядағы оқытудың сапасымен қанағаттану үлесі </w:t>
            </w:r>
          </w:p>
        </w:tc>
        <w:tc>
          <w:tcPr>
            <w:tcW w:w="1840" w:type="dxa"/>
            <w:tcBorders>
              <w:top w:val="single" w:sz="4" w:space="0" w:color="auto"/>
              <w:left w:val="single" w:sz="4" w:space="0" w:color="auto"/>
              <w:bottom w:val="single" w:sz="4" w:space="0" w:color="auto"/>
              <w:right w:val="single" w:sz="4" w:space="0" w:color="auto"/>
            </w:tcBorders>
            <w:vAlign w:val="center"/>
            <w:hideMark/>
          </w:tcPr>
          <w:p w:rsidR="00825BAB" w:rsidRPr="00CA0380" w:rsidRDefault="00825BAB" w:rsidP="00E65025">
            <w:pPr>
              <w:widowControl w:val="0"/>
              <w:tabs>
                <w:tab w:val="left" w:pos="567"/>
              </w:tabs>
              <w:ind w:left="-108" w:right="-108"/>
              <w:contextualSpacing/>
              <w:jc w:val="center"/>
              <w:rPr>
                <w:rFonts w:ascii="Times New Roman" w:hAnsi="Times New Roman"/>
                <w:sz w:val="28"/>
                <w:szCs w:val="28"/>
                <w:lang w:val="kk-KZ"/>
              </w:rPr>
            </w:pPr>
            <w:r w:rsidRPr="00CA0380">
              <w:rPr>
                <w:rFonts w:ascii="Times New Roman" w:hAnsi="Times New Roman"/>
                <w:sz w:val="28"/>
                <w:szCs w:val="28"/>
                <w:lang w:val="kk-KZ"/>
              </w:rPr>
              <w:t>Жетекшілік ететін Төраға Орынбасары</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825BAB" w:rsidRPr="00CA0380" w:rsidRDefault="00825BAB"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 xml:space="preserve">Әлеуметтік сауалнама нәтижелері               </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5BAB" w:rsidRDefault="00825BAB" w:rsidP="00E65025">
            <w:pPr>
              <w:keepNext/>
              <w:keepLines/>
              <w:tabs>
                <w:tab w:val="left" w:pos="567"/>
              </w:tabs>
              <w:jc w:val="center"/>
              <w:rPr>
                <w:rFonts w:ascii="Times New Roman" w:hAnsi="Times New Roman"/>
                <w:sz w:val="24"/>
                <w:szCs w:val="24"/>
              </w:rPr>
            </w:pPr>
            <w:r w:rsidRPr="00CA0380">
              <w:rPr>
                <w:rFonts w:ascii="Times New Roman" w:hAnsi="Times New Roman"/>
                <w:sz w:val="28"/>
                <w:szCs w:val="28"/>
                <w:lang w:val="kk-KZ"/>
              </w:rPr>
              <w:t>% -</w:t>
            </w:r>
            <w:r w:rsidRPr="00CA0380">
              <w:rPr>
                <w:rFonts w:ascii="Times New Roman" w:hAnsi="Times New Roman"/>
                <w:sz w:val="24"/>
                <w:szCs w:val="24"/>
                <w:lang w:val="kk-KZ"/>
              </w:rPr>
              <w:t xml:space="preserve">бен </w:t>
            </w:r>
            <w:r w:rsidRPr="00CA0380">
              <w:rPr>
                <w:rFonts w:ascii="Times New Roman" w:hAnsi="Times New Roman"/>
                <w:sz w:val="24"/>
                <w:szCs w:val="24"/>
                <w:lang w:val="en-US"/>
              </w:rPr>
              <w:t>(</w:t>
            </w:r>
            <w:r>
              <w:rPr>
                <w:rFonts w:ascii="Times New Roman" w:hAnsi="Times New Roman"/>
                <w:sz w:val="24"/>
                <w:szCs w:val="24"/>
                <w:lang w:val="kk-KZ"/>
              </w:rPr>
              <w:t>тыңдаушылардың жалпы санына</w:t>
            </w:r>
            <w:r w:rsidRPr="00CA0380">
              <w:rPr>
                <w:rFonts w:ascii="Times New Roman" w:hAnsi="Times New Roman"/>
                <w:sz w:val="24"/>
                <w:szCs w:val="24"/>
                <w:lang w:val="en-US"/>
              </w:rPr>
              <w:t>)</w:t>
            </w:r>
          </w:p>
          <w:p w:rsidR="00825BAB" w:rsidRPr="000D6136" w:rsidRDefault="00825BAB" w:rsidP="00E65025">
            <w:pPr>
              <w:keepNext/>
              <w:keepLines/>
              <w:tabs>
                <w:tab w:val="left" w:pos="567"/>
              </w:tabs>
              <w:jc w:val="center"/>
              <w:rPr>
                <w:rFonts w:ascii="Times New Roman" w:hAnsi="Times New Roman"/>
                <w:sz w:val="28"/>
                <w:szCs w:val="28"/>
              </w:rPr>
            </w:pP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shd w:val="clear" w:color="auto" w:fill="FFFFFF"/>
              <w:contextualSpacing/>
              <w:jc w:val="center"/>
              <w:rPr>
                <w:rFonts w:ascii="Times New Roman" w:hAnsi="Times New Roman"/>
                <w:sz w:val="28"/>
                <w:szCs w:val="28"/>
              </w:rPr>
            </w:pPr>
            <w:r w:rsidRPr="00096C66">
              <w:rPr>
                <w:rFonts w:ascii="Times New Roman" w:hAnsi="Times New Roman"/>
                <w:sz w:val="28"/>
                <w:szCs w:val="28"/>
              </w:rPr>
              <w:t>93</w:t>
            </w:r>
          </w:p>
        </w:tc>
        <w:tc>
          <w:tcPr>
            <w:tcW w:w="991" w:type="dxa"/>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shd w:val="clear" w:color="auto" w:fill="FFFFFF"/>
              <w:contextualSpacing/>
              <w:jc w:val="center"/>
              <w:rPr>
                <w:rFonts w:ascii="Times New Roman" w:hAnsi="Times New Roman"/>
                <w:sz w:val="28"/>
                <w:szCs w:val="28"/>
              </w:rPr>
            </w:pPr>
            <w:r w:rsidRPr="00096C66">
              <w:rPr>
                <w:rFonts w:ascii="Times New Roman" w:hAnsi="Times New Roman"/>
                <w:sz w:val="28"/>
                <w:szCs w:val="28"/>
              </w:rPr>
              <w:t>93,5</w:t>
            </w:r>
          </w:p>
        </w:tc>
        <w:tc>
          <w:tcPr>
            <w:tcW w:w="854" w:type="dxa"/>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shd w:val="clear" w:color="auto" w:fill="FFFFFF"/>
              <w:contextualSpacing/>
              <w:jc w:val="center"/>
              <w:rPr>
                <w:rFonts w:ascii="Times New Roman" w:hAnsi="Times New Roman"/>
                <w:sz w:val="28"/>
                <w:szCs w:val="28"/>
              </w:rPr>
            </w:pPr>
            <w:r w:rsidRPr="00096C66">
              <w:rPr>
                <w:rFonts w:ascii="Times New Roman" w:hAnsi="Times New Roman"/>
                <w:sz w:val="28"/>
                <w:szCs w:val="28"/>
              </w:rPr>
              <w:t>94</w:t>
            </w:r>
            <w:r>
              <w:rPr>
                <w:rFonts w:ascii="Times New Roman" w:hAnsi="Times New Roman"/>
                <w:sz w:val="28"/>
                <w:szCs w:val="28"/>
              </w:rP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shd w:val="clear" w:color="auto" w:fill="FFFFFF"/>
              <w:contextualSpacing/>
              <w:jc w:val="center"/>
              <w:rPr>
                <w:rFonts w:ascii="Times New Roman" w:hAnsi="Times New Roman"/>
                <w:sz w:val="28"/>
                <w:szCs w:val="28"/>
              </w:rPr>
            </w:pPr>
            <w:r>
              <w:rPr>
                <w:rFonts w:ascii="Times New Roman" w:hAnsi="Times New Roman"/>
                <w:sz w:val="28"/>
                <w:szCs w:val="28"/>
              </w:rPr>
              <w:t>94,7</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shd w:val="clear" w:color="auto" w:fill="FFFFFF"/>
              <w:contextualSpacing/>
              <w:jc w:val="center"/>
              <w:rPr>
                <w:rFonts w:ascii="Times New Roman" w:hAnsi="Times New Roman"/>
                <w:sz w:val="28"/>
                <w:szCs w:val="28"/>
              </w:rPr>
            </w:pPr>
            <w:r>
              <w:rPr>
                <w:rFonts w:ascii="Times New Roman" w:hAnsi="Times New Roman"/>
                <w:sz w:val="28"/>
                <w:szCs w:val="28"/>
              </w:rPr>
              <w:t>95</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shd w:val="clear" w:color="auto" w:fill="FFFFFF"/>
              <w:contextualSpacing/>
              <w:jc w:val="center"/>
              <w:rPr>
                <w:rFonts w:ascii="Times New Roman" w:hAnsi="Times New Roman"/>
                <w:sz w:val="28"/>
                <w:szCs w:val="28"/>
              </w:rPr>
            </w:pPr>
            <w:r>
              <w:rPr>
                <w:rFonts w:ascii="Times New Roman" w:hAnsi="Times New Roman"/>
                <w:sz w:val="28"/>
                <w:szCs w:val="28"/>
              </w:rPr>
              <w:t>95,5</w:t>
            </w:r>
          </w:p>
        </w:tc>
        <w:tc>
          <w:tcPr>
            <w:tcW w:w="859" w:type="dxa"/>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shd w:val="clear" w:color="auto" w:fill="FFFFFF"/>
              <w:contextualSpacing/>
              <w:jc w:val="center"/>
              <w:rPr>
                <w:rFonts w:ascii="Times New Roman" w:hAnsi="Times New Roman"/>
                <w:sz w:val="28"/>
                <w:szCs w:val="28"/>
              </w:rPr>
            </w:pPr>
            <w:r w:rsidRPr="00096C66">
              <w:rPr>
                <w:rFonts w:ascii="Times New Roman" w:hAnsi="Times New Roman"/>
                <w:sz w:val="28"/>
                <w:szCs w:val="28"/>
              </w:rPr>
              <w:t>9</w:t>
            </w:r>
            <w:r>
              <w:rPr>
                <w:rFonts w:ascii="Times New Roman" w:hAnsi="Times New Roman"/>
                <w:sz w:val="28"/>
                <w:szCs w:val="28"/>
              </w:rPr>
              <w:t>6</w:t>
            </w:r>
          </w:p>
        </w:tc>
      </w:tr>
      <w:tr w:rsidR="00E65025" w:rsidRPr="00CA0380" w:rsidTr="00C30FA1">
        <w:trPr>
          <w:trHeight w:val="274"/>
          <w:tblHeade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5C7DF1" w:rsidRPr="00CA0380" w:rsidRDefault="005C7DF1"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4</w:t>
            </w:r>
          </w:p>
        </w:tc>
        <w:tc>
          <w:tcPr>
            <w:tcW w:w="3188" w:type="dxa"/>
            <w:tcBorders>
              <w:top w:val="single" w:sz="4" w:space="0" w:color="auto"/>
              <w:left w:val="single" w:sz="4" w:space="0" w:color="auto"/>
              <w:bottom w:val="single" w:sz="4" w:space="0" w:color="auto"/>
              <w:right w:val="single" w:sz="4" w:space="0" w:color="auto"/>
            </w:tcBorders>
            <w:vAlign w:val="center"/>
          </w:tcPr>
          <w:p w:rsidR="006775C4" w:rsidRPr="00FE758D" w:rsidRDefault="005C7DF1" w:rsidP="00E65025">
            <w:pPr>
              <w:widowControl w:val="0"/>
              <w:tabs>
                <w:tab w:val="left" w:pos="567"/>
              </w:tabs>
              <w:jc w:val="left"/>
              <w:rPr>
                <w:rFonts w:ascii="Times New Roman" w:hAnsi="Times New Roman"/>
                <w:sz w:val="28"/>
                <w:szCs w:val="28"/>
                <w:lang w:val="kk-KZ"/>
              </w:rPr>
            </w:pPr>
            <w:r w:rsidRPr="00CA0380">
              <w:rPr>
                <w:rFonts w:ascii="Times New Roman" w:hAnsi="Times New Roman"/>
                <w:sz w:val="28"/>
                <w:szCs w:val="28"/>
                <w:lang w:val="kk-KZ"/>
              </w:rPr>
              <w:t xml:space="preserve">Байқаушылар қатысуымен өткізілген конкурстардың </w:t>
            </w:r>
            <w:r w:rsidRPr="00CA0380">
              <w:rPr>
                <w:rFonts w:ascii="Times New Roman" w:hAnsi="Times New Roman"/>
                <w:i/>
                <w:sz w:val="28"/>
                <w:szCs w:val="28"/>
                <w:lang w:val="kk-KZ"/>
              </w:rPr>
              <w:t>(ішкі және жалпы)</w:t>
            </w:r>
            <w:r w:rsidRPr="00CA0380">
              <w:rPr>
                <w:rFonts w:ascii="Times New Roman" w:hAnsi="Times New Roman"/>
                <w:sz w:val="28"/>
                <w:szCs w:val="28"/>
                <w:lang w:val="kk-KZ"/>
              </w:rPr>
              <w:t xml:space="preserve"> үлесі</w:t>
            </w:r>
          </w:p>
        </w:tc>
        <w:tc>
          <w:tcPr>
            <w:tcW w:w="1840" w:type="dxa"/>
            <w:tcBorders>
              <w:top w:val="single" w:sz="4" w:space="0" w:color="auto"/>
              <w:left w:val="single" w:sz="4" w:space="0" w:color="auto"/>
              <w:bottom w:val="single" w:sz="4" w:space="0" w:color="auto"/>
              <w:right w:val="single" w:sz="4" w:space="0" w:color="auto"/>
            </w:tcBorders>
            <w:vAlign w:val="center"/>
            <w:hideMark/>
          </w:tcPr>
          <w:p w:rsidR="005C7DF1" w:rsidRPr="00CA0380" w:rsidRDefault="002C0C51" w:rsidP="00E65025">
            <w:pPr>
              <w:widowControl w:val="0"/>
              <w:tabs>
                <w:tab w:val="left" w:pos="567"/>
              </w:tabs>
              <w:ind w:left="-108" w:right="-108"/>
              <w:contextualSpacing/>
              <w:jc w:val="center"/>
              <w:rPr>
                <w:rFonts w:ascii="Times New Roman" w:hAnsi="Times New Roman"/>
                <w:sz w:val="28"/>
                <w:szCs w:val="28"/>
                <w:lang w:val="kk-KZ"/>
              </w:rPr>
            </w:pPr>
            <w:r w:rsidRPr="00CA0380">
              <w:rPr>
                <w:rFonts w:ascii="Times New Roman" w:hAnsi="Times New Roman"/>
                <w:sz w:val="28"/>
                <w:szCs w:val="28"/>
                <w:lang w:val="kk-KZ"/>
              </w:rPr>
              <w:t>Жетекшілік ететін Т</w:t>
            </w:r>
            <w:r w:rsidR="005C7DF1" w:rsidRPr="00CA0380">
              <w:rPr>
                <w:rFonts w:ascii="Times New Roman" w:hAnsi="Times New Roman"/>
                <w:sz w:val="28"/>
                <w:szCs w:val="28"/>
                <w:lang w:val="kk-KZ"/>
              </w:rPr>
              <w:t>өраға</w:t>
            </w:r>
            <w:r w:rsidRPr="00CA0380">
              <w:rPr>
                <w:rFonts w:ascii="Times New Roman" w:hAnsi="Times New Roman"/>
                <w:sz w:val="28"/>
                <w:szCs w:val="28"/>
                <w:lang w:val="kk-KZ"/>
              </w:rPr>
              <w:t xml:space="preserve"> О</w:t>
            </w:r>
            <w:r w:rsidR="005C7DF1" w:rsidRPr="00CA0380">
              <w:rPr>
                <w:rFonts w:ascii="Times New Roman" w:hAnsi="Times New Roman"/>
                <w:sz w:val="28"/>
                <w:szCs w:val="28"/>
                <w:lang w:val="kk-KZ"/>
              </w:rPr>
              <w:t>рынбасары</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5C7DF1" w:rsidRPr="00CA0380" w:rsidRDefault="000B5A80"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Агенттіктің ведомстволық мәліметтері</w:t>
            </w:r>
          </w:p>
        </w:tc>
        <w:tc>
          <w:tcPr>
            <w:tcW w:w="1133" w:type="dxa"/>
            <w:tcBorders>
              <w:top w:val="single" w:sz="4" w:space="0" w:color="auto"/>
              <w:left w:val="single" w:sz="4" w:space="0" w:color="auto"/>
              <w:bottom w:val="single" w:sz="4" w:space="0" w:color="auto"/>
              <w:right w:val="single" w:sz="4" w:space="0" w:color="auto"/>
            </w:tcBorders>
            <w:vAlign w:val="center"/>
            <w:hideMark/>
          </w:tcPr>
          <w:p w:rsidR="005C7DF1" w:rsidRPr="00CA0380" w:rsidRDefault="005C7DF1" w:rsidP="00E65025">
            <w:pPr>
              <w:widowControl w:val="0"/>
              <w:tabs>
                <w:tab w:val="left" w:pos="567"/>
              </w:tabs>
              <w:jc w:val="center"/>
              <w:rPr>
                <w:rFonts w:ascii="Times New Roman" w:hAnsi="Times New Roman"/>
                <w:sz w:val="28"/>
                <w:szCs w:val="28"/>
                <w:lang w:val="kk-KZ"/>
              </w:rPr>
            </w:pPr>
            <w:r w:rsidRPr="00CA0380">
              <w:rPr>
                <w:rFonts w:ascii="Times New Roman" w:hAnsi="Times New Roman"/>
                <w:sz w:val="28"/>
                <w:szCs w:val="28"/>
                <w:lang w:val="kk-KZ"/>
              </w:rPr>
              <w:t>%</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5C7DF1" w:rsidRPr="007B0B2E" w:rsidRDefault="006C04DB" w:rsidP="00E65025">
            <w:pPr>
              <w:widowControl w:val="0"/>
              <w:tabs>
                <w:tab w:val="left" w:pos="567"/>
              </w:tabs>
              <w:jc w:val="center"/>
              <w:rPr>
                <w:rFonts w:ascii="Times New Roman" w:hAnsi="Times New Roman"/>
                <w:sz w:val="28"/>
                <w:szCs w:val="28"/>
                <w:lang w:val="kk-KZ"/>
              </w:rPr>
            </w:pPr>
            <w:r w:rsidRPr="007B0B2E">
              <w:rPr>
                <w:rFonts w:ascii="Times New Roman" w:hAnsi="Times New Roman"/>
                <w:sz w:val="28"/>
                <w:szCs w:val="28"/>
                <w:lang w:val="kk-KZ"/>
              </w:rPr>
              <w:t>94,8</w:t>
            </w:r>
          </w:p>
        </w:tc>
        <w:tc>
          <w:tcPr>
            <w:tcW w:w="991" w:type="dxa"/>
            <w:tcBorders>
              <w:top w:val="single" w:sz="4" w:space="0" w:color="auto"/>
              <w:left w:val="single" w:sz="4" w:space="0" w:color="auto"/>
              <w:bottom w:val="single" w:sz="4" w:space="0" w:color="auto"/>
              <w:right w:val="single" w:sz="4" w:space="0" w:color="auto"/>
            </w:tcBorders>
            <w:vAlign w:val="center"/>
            <w:hideMark/>
          </w:tcPr>
          <w:p w:rsidR="005C7DF1" w:rsidRPr="007B0B2E" w:rsidRDefault="006C04DB" w:rsidP="00E65025">
            <w:pPr>
              <w:widowControl w:val="0"/>
              <w:tabs>
                <w:tab w:val="left" w:pos="567"/>
              </w:tabs>
              <w:jc w:val="center"/>
              <w:rPr>
                <w:rFonts w:ascii="Times New Roman" w:hAnsi="Times New Roman"/>
                <w:sz w:val="28"/>
                <w:szCs w:val="28"/>
                <w:lang w:val="kk-KZ"/>
              </w:rPr>
            </w:pPr>
            <w:r w:rsidRPr="007B0B2E">
              <w:rPr>
                <w:rFonts w:ascii="Times New Roman" w:hAnsi="Times New Roman"/>
                <w:sz w:val="28"/>
                <w:szCs w:val="28"/>
                <w:lang w:val="kk-KZ"/>
              </w:rPr>
              <w:t>95</w:t>
            </w:r>
          </w:p>
        </w:tc>
        <w:tc>
          <w:tcPr>
            <w:tcW w:w="854" w:type="dxa"/>
            <w:tcBorders>
              <w:top w:val="single" w:sz="4" w:space="0" w:color="auto"/>
              <w:left w:val="single" w:sz="4" w:space="0" w:color="auto"/>
              <w:bottom w:val="single" w:sz="4" w:space="0" w:color="auto"/>
              <w:right w:val="single" w:sz="4" w:space="0" w:color="auto"/>
            </w:tcBorders>
            <w:vAlign w:val="center"/>
            <w:hideMark/>
          </w:tcPr>
          <w:p w:rsidR="005C7DF1" w:rsidRPr="007B0B2E" w:rsidRDefault="000D1ADD" w:rsidP="00E65025">
            <w:pPr>
              <w:widowControl w:val="0"/>
              <w:tabs>
                <w:tab w:val="left" w:pos="567"/>
              </w:tabs>
              <w:jc w:val="center"/>
              <w:rPr>
                <w:rFonts w:ascii="Times New Roman" w:hAnsi="Times New Roman"/>
                <w:sz w:val="28"/>
                <w:szCs w:val="28"/>
                <w:lang w:val="kk-KZ"/>
              </w:rPr>
            </w:pPr>
            <w:r>
              <w:rPr>
                <w:rFonts w:ascii="Times New Roman" w:hAnsi="Times New Roman"/>
                <w:sz w:val="28"/>
                <w:szCs w:val="28"/>
                <w:lang w:val="kk-KZ"/>
              </w:rPr>
              <w:t>90</w:t>
            </w:r>
          </w:p>
        </w:tc>
        <w:tc>
          <w:tcPr>
            <w:tcW w:w="854" w:type="dxa"/>
            <w:tcBorders>
              <w:top w:val="single" w:sz="4" w:space="0" w:color="auto"/>
              <w:left w:val="single" w:sz="4" w:space="0" w:color="auto"/>
              <w:bottom w:val="single" w:sz="4" w:space="0" w:color="auto"/>
              <w:right w:val="single" w:sz="4" w:space="0" w:color="auto"/>
            </w:tcBorders>
            <w:vAlign w:val="center"/>
            <w:hideMark/>
          </w:tcPr>
          <w:p w:rsidR="005C7DF1" w:rsidRPr="007B0B2E" w:rsidRDefault="000D1ADD" w:rsidP="00E65025">
            <w:pPr>
              <w:widowControl w:val="0"/>
              <w:tabs>
                <w:tab w:val="left" w:pos="567"/>
              </w:tabs>
              <w:rPr>
                <w:rFonts w:ascii="Times New Roman" w:hAnsi="Times New Roman"/>
                <w:sz w:val="28"/>
                <w:szCs w:val="28"/>
                <w:lang w:val="kk-KZ"/>
              </w:rPr>
            </w:pPr>
            <w:r>
              <w:rPr>
                <w:rFonts w:ascii="Times New Roman" w:hAnsi="Times New Roman"/>
                <w:sz w:val="28"/>
                <w:szCs w:val="28"/>
                <w:lang w:val="kk-KZ"/>
              </w:rPr>
              <w:t>90</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5C7DF1" w:rsidRPr="007B0B2E" w:rsidRDefault="000D1ADD" w:rsidP="00E65025">
            <w:pPr>
              <w:widowControl w:val="0"/>
              <w:tabs>
                <w:tab w:val="left" w:pos="567"/>
              </w:tabs>
              <w:jc w:val="center"/>
              <w:rPr>
                <w:rFonts w:ascii="Times New Roman" w:hAnsi="Times New Roman"/>
                <w:sz w:val="28"/>
                <w:szCs w:val="28"/>
                <w:lang w:val="kk-KZ"/>
              </w:rPr>
            </w:pPr>
            <w:r>
              <w:rPr>
                <w:rFonts w:ascii="Times New Roman" w:hAnsi="Times New Roman"/>
                <w:sz w:val="28"/>
                <w:szCs w:val="28"/>
                <w:lang w:val="kk-KZ"/>
              </w:rPr>
              <w:t>90</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5C7DF1" w:rsidRPr="007B0B2E" w:rsidRDefault="000D1ADD" w:rsidP="00E65025">
            <w:pPr>
              <w:widowControl w:val="0"/>
              <w:tabs>
                <w:tab w:val="left" w:pos="567"/>
              </w:tabs>
              <w:jc w:val="center"/>
              <w:rPr>
                <w:rFonts w:ascii="Times New Roman" w:hAnsi="Times New Roman"/>
                <w:sz w:val="28"/>
                <w:szCs w:val="28"/>
                <w:lang w:val="kk-KZ"/>
              </w:rPr>
            </w:pPr>
            <w:r>
              <w:rPr>
                <w:rFonts w:ascii="Times New Roman" w:hAnsi="Times New Roman"/>
                <w:sz w:val="28"/>
                <w:szCs w:val="28"/>
                <w:lang w:val="kk-KZ"/>
              </w:rPr>
              <w:t>90</w:t>
            </w:r>
          </w:p>
        </w:tc>
        <w:tc>
          <w:tcPr>
            <w:tcW w:w="859" w:type="dxa"/>
            <w:tcBorders>
              <w:top w:val="single" w:sz="4" w:space="0" w:color="auto"/>
              <w:left w:val="single" w:sz="4" w:space="0" w:color="auto"/>
              <w:bottom w:val="single" w:sz="4" w:space="0" w:color="auto"/>
              <w:right w:val="single" w:sz="4" w:space="0" w:color="auto"/>
            </w:tcBorders>
            <w:vAlign w:val="center"/>
            <w:hideMark/>
          </w:tcPr>
          <w:p w:rsidR="005C7DF1" w:rsidRPr="007B0B2E" w:rsidRDefault="000D1ADD" w:rsidP="00E65025">
            <w:pPr>
              <w:widowControl w:val="0"/>
              <w:tabs>
                <w:tab w:val="left" w:pos="567"/>
              </w:tabs>
              <w:jc w:val="center"/>
              <w:rPr>
                <w:rFonts w:ascii="Times New Roman" w:hAnsi="Times New Roman"/>
                <w:sz w:val="28"/>
                <w:szCs w:val="28"/>
                <w:lang w:val="kk-KZ"/>
              </w:rPr>
            </w:pPr>
            <w:r>
              <w:rPr>
                <w:rFonts w:ascii="Times New Roman" w:hAnsi="Times New Roman"/>
                <w:sz w:val="28"/>
                <w:szCs w:val="28"/>
                <w:lang w:val="kk-KZ"/>
              </w:rPr>
              <w:t>90</w:t>
            </w:r>
          </w:p>
        </w:tc>
      </w:tr>
      <w:tr w:rsidR="00825BAB" w:rsidRPr="00CA0380" w:rsidTr="00C30FA1">
        <w:trPr>
          <w:trHeight w:val="274"/>
          <w:tblHeade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825BAB" w:rsidRPr="00CA0380" w:rsidRDefault="00825BAB" w:rsidP="00E65025">
            <w:pPr>
              <w:widowControl w:val="0"/>
              <w:tabs>
                <w:tab w:val="left" w:pos="567"/>
              </w:tabs>
              <w:jc w:val="center"/>
              <w:rPr>
                <w:rFonts w:ascii="Times New Roman" w:hAnsi="Times New Roman"/>
                <w:sz w:val="28"/>
                <w:szCs w:val="28"/>
                <w:lang w:val="kk-KZ"/>
              </w:rPr>
            </w:pPr>
            <w:r>
              <w:rPr>
                <w:rFonts w:ascii="Times New Roman" w:hAnsi="Times New Roman"/>
                <w:sz w:val="28"/>
                <w:szCs w:val="28"/>
                <w:lang w:val="kk-KZ"/>
              </w:rPr>
              <w:lastRenderedPageBreak/>
              <w:t>5</w:t>
            </w:r>
          </w:p>
        </w:tc>
        <w:tc>
          <w:tcPr>
            <w:tcW w:w="3188" w:type="dxa"/>
            <w:tcBorders>
              <w:top w:val="single" w:sz="4" w:space="0" w:color="auto"/>
              <w:left w:val="single" w:sz="4" w:space="0" w:color="auto"/>
              <w:bottom w:val="single" w:sz="4" w:space="0" w:color="auto"/>
              <w:right w:val="single" w:sz="4" w:space="0" w:color="auto"/>
            </w:tcBorders>
            <w:vAlign w:val="center"/>
            <w:hideMark/>
          </w:tcPr>
          <w:p w:rsidR="00825BAB" w:rsidRPr="00FE758D" w:rsidRDefault="00825BAB" w:rsidP="00E65025">
            <w:pPr>
              <w:widowControl w:val="0"/>
              <w:tabs>
                <w:tab w:val="left" w:pos="567"/>
              </w:tabs>
              <w:jc w:val="left"/>
              <w:rPr>
                <w:rFonts w:ascii="Times New Roman" w:hAnsi="Times New Roman"/>
                <w:bCs/>
                <w:sz w:val="28"/>
                <w:szCs w:val="28"/>
                <w:lang w:val="kk-KZ" w:eastAsia="ru-RU"/>
              </w:rPr>
            </w:pPr>
            <w:r w:rsidRPr="00FE758D">
              <w:rPr>
                <w:rFonts w:ascii="Times New Roman" w:hAnsi="Times New Roman"/>
                <w:sz w:val="28"/>
                <w:szCs w:val="28"/>
                <w:lang w:val="kk-KZ"/>
              </w:rPr>
              <w:t xml:space="preserve">ИИС «Е-қызмет» </w:t>
            </w:r>
            <w:r w:rsidRPr="00FE758D">
              <w:rPr>
                <w:rFonts w:ascii="Times New Roman" w:hAnsi="Times New Roman"/>
                <w:bCs/>
                <w:sz w:val="28"/>
                <w:szCs w:val="28"/>
                <w:lang w:val="kk-KZ" w:eastAsia="ru-RU"/>
              </w:rPr>
              <w:t>мемлекеттік органдарыны қызметінің белсенділігі (мемлекеттік органдардың автоматтандырылған тәртіпте өңделетін құжаттар саны, бір қызметкерге орташа есеппен алғанда)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825BAB" w:rsidRPr="00FE758D" w:rsidRDefault="00825BAB" w:rsidP="00E65025">
            <w:pPr>
              <w:widowControl w:val="0"/>
              <w:tabs>
                <w:tab w:val="left" w:pos="567"/>
              </w:tabs>
              <w:ind w:left="-108" w:right="-108"/>
              <w:contextualSpacing/>
              <w:jc w:val="center"/>
              <w:rPr>
                <w:rFonts w:ascii="Times New Roman" w:hAnsi="Times New Roman"/>
                <w:sz w:val="28"/>
                <w:szCs w:val="28"/>
                <w:lang w:val="kk-KZ"/>
              </w:rPr>
            </w:pPr>
            <w:r w:rsidRPr="00FE758D">
              <w:rPr>
                <w:rFonts w:ascii="Times New Roman" w:hAnsi="Times New Roman"/>
                <w:sz w:val="28"/>
                <w:szCs w:val="28"/>
                <w:lang w:val="kk-KZ"/>
              </w:rPr>
              <w:t>Жетекшілік ететін Төраға Орынбасары</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825BAB" w:rsidRPr="00FE758D" w:rsidRDefault="00825BAB" w:rsidP="00E65025">
            <w:pPr>
              <w:widowControl w:val="0"/>
              <w:tabs>
                <w:tab w:val="left" w:pos="567"/>
              </w:tabs>
              <w:jc w:val="center"/>
              <w:rPr>
                <w:rFonts w:ascii="Times New Roman" w:hAnsi="Times New Roman"/>
                <w:sz w:val="28"/>
                <w:szCs w:val="28"/>
                <w:lang w:val="kk-KZ"/>
              </w:rPr>
            </w:pPr>
            <w:r w:rsidRPr="00FE758D">
              <w:rPr>
                <w:rFonts w:ascii="Times New Roman" w:hAnsi="Times New Roman"/>
                <w:sz w:val="28"/>
                <w:szCs w:val="28"/>
                <w:lang w:val="kk-KZ"/>
              </w:rPr>
              <w:t>Агенттіктің ведомстволық мәліметтері</w:t>
            </w:r>
          </w:p>
        </w:tc>
        <w:tc>
          <w:tcPr>
            <w:tcW w:w="1133" w:type="dxa"/>
            <w:tcBorders>
              <w:top w:val="single" w:sz="4" w:space="0" w:color="auto"/>
              <w:left w:val="single" w:sz="4" w:space="0" w:color="auto"/>
              <w:bottom w:val="single" w:sz="4" w:space="0" w:color="auto"/>
              <w:right w:val="single" w:sz="4" w:space="0" w:color="auto"/>
            </w:tcBorders>
            <w:vAlign w:val="center"/>
            <w:hideMark/>
          </w:tcPr>
          <w:p w:rsidR="00825BAB" w:rsidRPr="00FE758D" w:rsidRDefault="00825BAB" w:rsidP="006C04DB">
            <w:pPr>
              <w:keepNext/>
              <w:keepLines/>
              <w:tabs>
                <w:tab w:val="left" w:pos="567"/>
              </w:tabs>
              <w:rPr>
                <w:rFonts w:ascii="Times New Roman" w:hAnsi="Times New Roman"/>
                <w:sz w:val="28"/>
                <w:szCs w:val="28"/>
                <w:lang w:val="kk-KZ"/>
              </w:rPr>
            </w:pPr>
            <w:r w:rsidRPr="00FE758D">
              <w:rPr>
                <w:rFonts w:ascii="Times New Roman" w:hAnsi="Times New Roman"/>
                <w:sz w:val="28"/>
                <w:szCs w:val="28"/>
                <w:lang w:val="kk-KZ"/>
              </w:rPr>
              <w:t xml:space="preserve">   ед.</w:t>
            </w:r>
          </w:p>
        </w:tc>
        <w:tc>
          <w:tcPr>
            <w:tcW w:w="922" w:type="dxa"/>
            <w:gridSpan w:val="2"/>
            <w:tcBorders>
              <w:top w:val="single" w:sz="4" w:space="0" w:color="auto"/>
              <w:left w:val="single" w:sz="4" w:space="0" w:color="auto"/>
              <w:bottom w:val="single" w:sz="4" w:space="0" w:color="auto"/>
              <w:right w:val="single" w:sz="4" w:space="0" w:color="auto"/>
            </w:tcBorders>
            <w:vAlign w:val="center"/>
            <w:hideMark/>
          </w:tcPr>
          <w:p w:rsidR="00825BAB" w:rsidRPr="00FE758D" w:rsidRDefault="00825BAB" w:rsidP="00E65025">
            <w:pPr>
              <w:widowControl w:val="0"/>
              <w:tabs>
                <w:tab w:val="left" w:pos="567"/>
              </w:tabs>
              <w:jc w:val="center"/>
              <w:rPr>
                <w:rFonts w:ascii="Times New Roman" w:hAnsi="Times New Roman"/>
                <w:sz w:val="28"/>
                <w:szCs w:val="28"/>
                <w:lang w:val="kk-KZ"/>
              </w:rPr>
            </w:pPr>
            <w:r w:rsidRPr="00FE758D">
              <w:rPr>
                <w:rFonts w:ascii="Times New Roman" w:hAnsi="Times New Roman"/>
                <w:sz w:val="28"/>
                <w:szCs w:val="28"/>
                <w:lang w:val="kk-KZ"/>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contextualSpacing/>
              <w:jc w:val="center"/>
              <w:rPr>
                <w:rFonts w:ascii="Times New Roman" w:hAnsi="Times New Roman"/>
                <w:sz w:val="28"/>
                <w:szCs w:val="28"/>
              </w:rPr>
            </w:pPr>
            <w:r w:rsidRPr="00096C66">
              <w:rPr>
                <w:rFonts w:ascii="Times New Roman" w:hAnsi="Times New Roman"/>
                <w:sz w:val="28"/>
                <w:szCs w:val="28"/>
              </w:rPr>
              <w:t>7</w:t>
            </w:r>
          </w:p>
        </w:tc>
        <w:tc>
          <w:tcPr>
            <w:tcW w:w="854" w:type="dxa"/>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contextualSpacing/>
              <w:jc w:val="center"/>
              <w:rPr>
                <w:rFonts w:ascii="Times New Roman" w:hAnsi="Times New Roman"/>
                <w:sz w:val="28"/>
                <w:szCs w:val="28"/>
              </w:rPr>
            </w:pPr>
            <w:r>
              <w:rPr>
                <w:rFonts w:ascii="Times New Roman" w:hAnsi="Times New Roman"/>
                <w:sz w:val="28"/>
                <w:szCs w:val="28"/>
              </w:rPr>
              <w:t>9</w:t>
            </w:r>
          </w:p>
        </w:tc>
        <w:tc>
          <w:tcPr>
            <w:tcW w:w="854" w:type="dxa"/>
            <w:tcBorders>
              <w:top w:val="single" w:sz="4" w:space="0" w:color="auto"/>
              <w:left w:val="single" w:sz="4" w:space="0" w:color="auto"/>
              <w:bottom w:val="single" w:sz="4" w:space="0" w:color="auto"/>
              <w:right w:val="single" w:sz="4" w:space="0" w:color="auto"/>
            </w:tcBorders>
            <w:vAlign w:val="center"/>
            <w:hideMark/>
          </w:tcPr>
          <w:p w:rsidR="00825BAB" w:rsidRPr="006D4A9E" w:rsidRDefault="00825BAB" w:rsidP="00E70C97">
            <w:pPr>
              <w:contextualSpacing/>
              <w:jc w:val="center"/>
              <w:rPr>
                <w:rFonts w:ascii="Times New Roman" w:hAnsi="Times New Roman"/>
                <w:sz w:val="28"/>
                <w:szCs w:val="28"/>
                <w:lang w:val="kk-KZ"/>
              </w:rPr>
            </w:pPr>
            <w:r>
              <w:rPr>
                <w:rFonts w:ascii="Times New Roman" w:hAnsi="Times New Roman"/>
                <w:sz w:val="28"/>
                <w:szCs w:val="28"/>
                <w:lang w:val="kk-KZ"/>
              </w:rPr>
              <w:t>10</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contextualSpacing/>
              <w:jc w:val="center"/>
              <w:rPr>
                <w:rFonts w:ascii="Times New Roman" w:hAnsi="Times New Roman"/>
                <w:sz w:val="28"/>
                <w:szCs w:val="28"/>
                <w:lang w:val="kk-KZ"/>
              </w:rPr>
            </w:pPr>
            <w:r w:rsidRPr="00096C66">
              <w:rPr>
                <w:rFonts w:ascii="Times New Roman" w:hAnsi="Times New Roman"/>
                <w:sz w:val="28"/>
                <w:szCs w:val="28"/>
                <w:lang w:val="kk-KZ"/>
              </w:rPr>
              <w:t>10</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contextualSpacing/>
              <w:jc w:val="center"/>
              <w:rPr>
                <w:rFonts w:ascii="Times New Roman" w:hAnsi="Times New Roman"/>
                <w:sz w:val="28"/>
                <w:szCs w:val="28"/>
                <w:lang w:val="kk-KZ"/>
              </w:rPr>
            </w:pPr>
            <w:r w:rsidRPr="00096C66">
              <w:rPr>
                <w:rFonts w:ascii="Times New Roman" w:hAnsi="Times New Roman"/>
                <w:sz w:val="28"/>
                <w:szCs w:val="28"/>
                <w:lang w:val="kk-KZ"/>
              </w:rPr>
              <w:t>10</w:t>
            </w:r>
          </w:p>
        </w:tc>
        <w:tc>
          <w:tcPr>
            <w:tcW w:w="859" w:type="dxa"/>
            <w:tcBorders>
              <w:top w:val="single" w:sz="4" w:space="0" w:color="auto"/>
              <w:left w:val="single" w:sz="4" w:space="0" w:color="auto"/>
              <w:bottom w:val="single" w:sz="4" w:space="0" w:color="auto"/>
              <w:right w:val="single" w:sz="4" w:space="0" w:color="auto"/>
            </w:tcBorders>
            <w:vAlign w:val="center"/>
            <w:hideMark/>
          </w:tcPr>
          <w:p w:rsidR="00825BAB" w:rsidRPr="00096C66" w:rsidRDefault="00825BAB" w:rsidP="00E70C97">
            <w:pPr>
              <w:contextualSpacing/>
              <w:jc w:val="center"/>
              <w:rPr>
                <w:rFonts w:ascii="Times New Roman" w:hAnsi="Times New Roman"/>
                <w:sz w:val="28"/>
                <w:szCs w:val="28"/>
                <w:lang w:val="kk-KZ"/>
              </w:rPr>
            </w:pPr>
            <w:r w:rsidRPr="00096C66">
              <w:rPr>
                <w:rFonts w:ascii="Times New Roman" w:hAnsi="Times New Roman"/>
                <w:sz w:val="28"/>
                <w:szCs w:val="28"/>
                <w:lang w:val="kk-KZ"/>
              </w:rPr>
              <w:t>10</w:t>
            </w:r>
          </w:p>
        </w:tc>
      </w:tr>
      <w:tr w:rsidR="00FE758D" w:rsidRPr="009606F4" w:rsidTr="00C30FA1">
        <w:tblPrEx>
          <w:tblLook w:val="0000" w:firstRow="0" w:lastRow="0" w:firstColumn="0" w:lastColumn="0" w:noHBand="0" w:noVBand="0"/>
        </w:tblPrEx>
        <w:trPr>
          <w:trHeight w:val="1020"/>
          <w:jc w:val="center"/>
        </w:trPr>
        <w:tc>
          <w:tcPr>
            <w:tcW w:w="761" w:type="dxa"/>
          </w:tcPr>
          <w:p w:rsidR="00FE758D" w:rsidRPr="009606F4" w:rsidRDefault="00FE758D" w:rsidP="00FE758D">
            <w:pPr>
              <w:rPr>
                <w:rFonts w:ascii="Times New Roman" w:hAnsi="Times New Roman"/>
                <w:sz w:val="28"/>
                <w:szCs w:val="28"/>
                <w:lang w:val="kk-KZ"/>
              </w:rPr>
            </w:pPr>
          </w:p>
          <w:p w:rsidR="00FE758D" w:rsidRPr="009606F4" w:rsidRDefault="00883F3E" w:rsidP="00FE758D">
            <w:pPr>
              <w:rPr>
                <w:rFonts w:ascii="Times New Roman" w:hAnsi="Times New Roman"/>
                <w:sz w:val="28"/>
                <w:szCs w:val="28"/>
                <w:lang w:val="kk-KZ"/>
              </w:rPr>
            </w:pPr>
            <w:r>
              <w:rPr>
                <w:rFonts w:ascii="Times New Roman" w:hAnsi="Times New Roman"/>
                <w:sz w:val="28"/>
                <w:szCs w:val="28"/>
                <w:lang w:val="kk-KZ"/>
              </w:rPr>
              <w:t>6</w:t>
            </w:r>
          </w:p>
          <w:p w:rsidR="00FE758D" w:rsidRPr="009606F4" w:rsidRDefault="00FE758D" w:rsidP="00FE758D">
            <w:pPr>
              <w:rPr>
                <w:rFonts w:ascii="Times New Roman" w:hAnsi="Times New Roman"/>
                <w:sz w:val="28"/>
                <w:szCs w:val="28"/>
                <w:lang w:val="kk-KZ"/>
              </w:rPr>
            </w:pPr>
          </w:p>
        </w:tc>
        <w:tc>
          <w:tcPr>
            <w:tcW w:w="3188" w:type="dxa"/>
          </w:tcPr>
          <w:p w:rsidR="00FE758D" w:rsidRPr="00CA0380" w:rsidRDefault="00FE758D" w:rsidP="002009DE">
            <w:pPr>
              <w:tabs>
                <w:tab w:val="left" w:pos="567"/>
              </w:tabs>
              <w:jc w:val="left"/>
              <w:rPr>
                <w:rFonts w:ascii="Times New Roman" w:hAnsi="Times New Roman"/>
                <w:bCs/>
                <w:sz w:val="28"/>
                <w:szCs w:val="28"/>
                <w:lang w:val="kk-KZ" w:eastAsia="ru-RU"/>
              </w:rPr>
            </w:pPr>
            <w:r w:rsidRPr="00FE758D">
              <w:rPr>
                <w:rFonts w:ascii="Times New Roman" w:hAnsi="Times New Roman"/>
                <w:bCs/>
                <w:sz w:val="28"/>
                <w:szCs w:val="28"/>
                <w:lang w:val="kk-KZ" w:eastAsia="ru-RU"/>
              </w:rPr>
              <w:t xml:space="preserve">Этикалық кеңестің ұсынымдарының үлесі </w:t>
            </w:r>
          </w:p>
        </w:tc>
        <w:tc>
          <w:tcPr>
            <w:tcW w:w="1840" w:type="dxa"/>
            <w:vAlign w:val="center"/>
          </w:tcPr>
          <w:p w:rsidR="00FE758D" w:rsidRPr="00FE758D" w:rsidRDefault="00FE758D" w:rsidP="00FE758D">
            <w:pPr>
              <w:widowControl w:val="0"/>
              <w:tabs>
                <w:tab w:val="left" w:pos="567"/>
              </w:tabs>
              <w:ind w:left="-108" w:right="-108"/>
              <w:contextualSpacing/>
              <w:jc w:val="center"/>
              <w:rPr>
                <w:rFonts w:ascii="Times New Roman" w:hAnsi="Times New Roman"/>
                <w:sz w:val="28"/>
                <w:szCs w:val="28"/>
                <w:lang w:val="kk-KZ"/>
              </w:rPr>
            </w:pPr>
            <w:r w:rsidRPr="00FE758D">
              <w:rPr>
                <w:rFonts w:ascii="Times New Roman" w:hAnsi="Times New Roman"/>
                <w:sz w:val="28"/>
                <w:szCs w:val="28"/>
                <w:lang w:val="kk-KZ"/>
              </w:rPr>
              <w:t>Жетекшілік ететін Төраға Орынбасары</w:t>
            </w:r>
          </w:p>
        </w:tc>
        <w:tc>
          <w:tcPr>
            <w:tcW w:w="1980" w:type="dxa"/>
            <w:gridSpan w:val="2"/>
            <w:vAlign w:val="center"/>
          </w:tcPr>
          <w:p w:rsidR="00FE758D" w:rsidRPr="00FE758D" w:rsidRDefault="00FE758D" w:rsidP="00FE758D">
            <w:pPr>
              <w:tabs>
                <w:tab w:val="left" w:pos="567"/>
              </w:tabs>
              <w:ind w:left="33" w:right="33" w:hanging="33"/>
              <w:contextualSpacing/>
              <w:mirrorIndents/>
              <w:jc w:val="center"/>
              <w:rPr>
                <w:rFonts w:ascii="Times New Roman" w:hAnsi="Times New Roman"/>
                <w:sz w:val="28"/>
                <w:szCs w:val="28"/>
                <w:lang w:val="kk-KZ"/>
              </w:rPr>
            </w:pPr>
            <w:r w:rsidRPr="00FE758D">
              <w:rPr>
                <w:rFonts w:ascii="Times New Roman" w:hAnsi="Times New Roman"/>
                <w:sz w:val="28"/>
                <w:szCs w:val="28"/>
                <w:lang w:val="kk-KZ"/>
              </w:rPr>
              <w:t>Агенттіктің ведомстволық мәліметтері</w:t>
            </w:r>
          </w:p>
        </w:tc>
        <w:tc>
          <w:tcPr>
            <w:tcW w:w="1133" w:type="dxa"/>
            <w:vAlign w:val="center"/>
          </w:tcPr>
          <w:p w:rsidR="00FE758D" w:rsidRPr="00FE758D" w:rsidRDefault="00FE758D" w:rsidP="00FE758D">
            <w:pPr>
              <w:tabs>
                <w:tab w:val="left" w:pos="567"/>
              </w:tabs>
              <w:mirrorIndents/>
              <w:jc w:val="center"/>
              <w:rPr>
                <w:rFonts w:ascii="Times New Roman" w:hAnsi="Times New Roman"/>
                <w:bCs/>
                <w:sz w:val="28"/>
                <w:szCs w:val="28"/>
                <w:lang w:val="en-US" w:eastAsia="ru-RU"/>
              </w:rPr>
            </w:pPr>
            <w:r w:rsidRPr="00FE758D">
              <w:rPr>
                <w:rFonts w:ascii="Times New Roman" w:hAnsi="Times New Roman"/>
                <w:bCs/>
                <w:sz w:val="28"/>
                <w:szCs w:val="28"/>
                <w:lang w:val="en-US" w:eastAsia="ru-RU"/>
              </w:rPr>
              <w:t>%</w:t>
            </w:r>
          </w:p>
        </w:tc>
        <w:tc>
          <w:tcPr>
            <w:tcW w:w="922" w:type="dxa"/>
            <w:gridSpan w:val="2"/>
            <w:vAlign w:val="center"/>
          </w:tcPr>
          <w:p w:rsidR="00FE758D" w:rsidRPr="00FE758D" w:rsidRDefault="00FE758D" w:rsidP="00FE758D">
            <w:pPr>
              <w:tabs>
                <w:tab w:val="left" w:pos="567"/>
              </w:tabs>
              <w:mirrorIndents/>
              <w:jc w:val="center"/>
              <w:rPr>
                <w:rFonts w:ascii="Times New Roman" w:hAnsi="Times New Roman"/>
                <w:sz w:val="28"/>
                <w:szCs w:val="28"/>
                <w:lang w:val="en-US"/>
              </w:rPr>
            </w:pPr>
            <w:r w:rsidRPr="00FE758D">
              <w:rPr>
                <w:rFonts w:ascii="Times New Roman" w:hAnsi="Times New Roman"/>
                <w:sz w:val="28"/>
                <w:szCs w:val="28"/>
                <w:lang w:val="en-US"/>
              </w:rPr>
              <w:t>-</w:t>
            </w:r>
          </w:p>
        </w:tc>
        <w:tc>
          <w:tcPr>
            <w:tcW w:w="991" w:type="dxa"/>
            <w:vAlign w:val="center"/>
          </w:tcPr>
          <w:p w:rsidR="00FE758D" w:rsidRPr="00FE758D" w:rsidRDefault="00FE758D" w:rsidP="00FE758D">
            <w:pPr>
              <w:tabs>
                <w:tab w:val="left" w:pos="567"/>
              </w:tabs>
              <w:mirrorIndents/>
              <w:jc w:val="center"/>
              <w:rPr>
                <w:rFonts w:ascii="Times New Roman" w:hAnsi="Times New Roman"/>
                <w:sz w:val="28"/>
                <w:szCs w:val="28"/>
                <w:lang w:val="en-US"/>
              </w:rPr>
            </w:pPr>
            <w:r w:rsidRPr="00FE758D">
              <w:rPr>
                <w:rFonts w:ascii="Times New Roman" w:hAnsi="Times New Roman"/>
                <w:sz w:val="28"/>
                <w:szCs w:val="28"/>
                <w:lang w:val="en-US"/>
              </w:rPr>
              <w:t>89</w:t>
            </w:r>
          </w:p>
        </w:tc>
        <w:tc>
          <w:tcPr>
            <w:tcW w:w="854" w:type="dxa"/>
            <w:vAlign w:val="center"/>
          </w:tcPr>
          <w:p w:rsidR="00FE758D" w:rsidRPr="00FE758D" w:rsidRDefault="00FE758D" w:rsidP="00FE758D">
            <w:pPr>
              <w:tabs>
                <w:tab w:val="left" w:pos="567"/>
              </w:tabs>
              <w:mirrorIndents/>
              <w:jc w:val="center"/>
              <w:rPr>
                <w:rFonts w:ascii="Times New Roman" w:hAnsi="Times New Roman"/>
                <w:sz w:val="28"/>
                <w:szCs w:val="28"/>
                <w:lang w:val="en-US"/>
              </w:rPr>
            </w:pPr>
            <w:r w:rsidRPr="00FE758D">
              <w:rPr>
                <w:rFonts w:ascii="Times New Roman" w:hAnsi="Times New Roman"/>
                <w:sz w:val="28"/>
                <w:szCs w:val="28"/>
                <w:lang w:val="en-US"/>
              </w:rPr>
              <w:t>91</w:t>
            </w:r>
          </w:p>
        </w:tc>
        <w:tc>
          <w:tcPr>
            <w:tcW w:w="854" w:type="dxa"/>
            <w:vAlign w:val="center"/>
          </w:tcPr>
          <w:p w:rsidR="00FE758D" w:rsidRPr="00FE758D" w:rsidRDefault="00FE758D" w:rsidP="00FE758D">
            <w:pPr>
              <w:tabs>
                <w:tab w:val="left" w:pos="567"/>
              </w:tabs>
              <w:mirrorIndents/>
              <w:jc w:val="center"/>
              <w:rPr>
                <w:rFonts w:ascii="Times New Roman" w:hAnsi="Times New Roman"/>
                <w:sz w:val="28"/>
                <w:szCs w:val="28"/>
                <w:lang w:val="en-US"/>
              </w:rPr>
            </w:pPr>
            <w:r w:rsidRPr="00FE758D">
              <w:rPr>
                <w:rFonts w:ascii="Times New Roman" w:hAnsi="Times New Roman"/>
                <w:sz w:val="28"/>
                <w:szCs w:val="28"/>
                <w:lang w:val="en-US"/>
              </w:rPr>
              <w:t>93</w:t>
            </w:r>
          </w:p>
        </w:tc>
        <w:tc>
          <w:tcPr>
            <w:tcW w:w="839" w:type="dxa"/>
            <w:vAlign w:val="center"/>
          </w:tcPr>
          <w:p w:rsidR="00FE758D" w:rsidRPr="00FE758D" w:rsidRDefault="00FE758D" w:rsidP="00FE758D">
            <w:pPr>
              <w:tabs>
                <w:tab w:val="left" w:pos="567"/>
              </w:tabs>
              <w:mirrorIndents/>
              <w:jc w:val="center"/>
              <w:rPr>
                <w:rFonts w:ascii="Times New Roman" w:hAnsi="Times New Roman"/>
                <w:sz w:val="28"/>
                <w:szCs w:val="28"/>
                <w:lang w:val="en-US"/>
              </w:rPr>
            </w:pPr>
            <w:r w:rsidRPr="00FE758D">
              <w:rPr>
                <w:rFonts w:ascii="Times New Roman" w:hAnsi="Times New Roman"/>
                <w:sz w:val="28"/>
                <w:szCs w:val="28"/>
                <w:lang w:val="en-US"/>
              </w:rPr>
              <w:t>95</w:t>
            </w:r>
          </w:p>
        </w:tc>
        <w:tc>
          <w:tcPr>
            <w:tcW w:w="869" w:type="dxa"/>
            <w:gridSpan w:val="3"/>
            <w:vAlign w:val="center"/>
          </w:tcPr>
          <w:p w:rsidR="00FE758D" w:rsidRPr="00FE758D" w:rsidRDefault="00FE758D" w:rsidP="00FE758D">
            <w:pPr>
              <w:tabs>
                <w:tab w:val="left" w:pos="567"/>
              </w:tabs>
              <w:mirrorIndents/>
              <w:jc w:val="center"/>
              <w:rPr>
                <w:rFonts w:ascii="Times New Roman" w:hAnsi="Times New Roman"/>
                <w:sz w:val="28"/>
                <w:szCs w:val="28"/>
                <w:lang w:val="en-US"/>
              </w:rPr>
            </w:pPr>
            <w:r w:rsidRPr="00FE758D">
              <w:rPr>
                <w:rFonts w:ascii="Times New Roman" w:hAnsi="Times New Roman"/>
                <w:sz w:val="28"/>
                <w:szCs w:val="28"/>
                <w:lang w:val="en-US"/>
              </w:rPr>
              <w:t>95</w:t>
            </w:r>
          </w:p>
        </w:tc>
        <w:tc>
          <w:tcPr>
            <w:tcW w:w="859" w:type="dxa"/>
            <w:vAlign w:val="center"/>
          </w:tcPr>
          <w:p w:rsidR="00FE758D" w:rsidRPr="00FE758D" w:rsidRDefault="00FE758D" w:rsidP="00FE758D">
            <w:pPr>
              <w:tabs>
                <w:tab w:val="left" w:pos="567"/>
              </w:tabs>
              <w:mirrorIndents/>
              <w:jc w:val="center"/>
              <w:rPr>
                <w:rFonts w:ascii="Times New Roman" w:hAnsi="Times New Roman"/>
                <w:sz w:val="28"/>
                <w:szCs w:val="28"/>
                <w:lang w:val="en-US"/>
              </w:rPr>
            </w:pPr>
            <w:r w:rsidRPr="00FE758D">
              <w:rPr>
                <w:rFonts w:ascii="Times New Roman" w:hAnsi="Times New Roman"/>
                <w:sz w:val="28"/>
                <w:szCs w:val="28"/>
                <w:lang w:val="en-US"/>
              </w:rPr>
              <w:t>95</w:t>
            </w:r>
          </w:p>
        </w:tc>
      </w:tr>
      <w:tr w:rsidR="00CB4405" w:rsidRPr="00761FC0" w:rsidTr="00C30FA1">
        <w:tblPrEx>
          <w:tblLook w:val="0000" w:firstRow="0" w:lastRow="0" w:firstColumn="0" w:lastColumn="0" w:noHBand="0" w:noVBand="0"/>
        </w:tblPrEx>
        <w:trPr>
          <w:trHeight w:val="769"/>
          <w:jc w:val="center"/>
        </w:trPr>
        <w:tc>
          <w:tcPr>
            <w:tcW w:w="761" w:type="dxa"/>
          </w:tcPr>
          <w:p w:rsidR="00CB4405" w:rsidRPr="00CB4405" w:rsidRDefault="00CB4405" w:rsidP="00CB4405">
            <w:pPr>
              <w:rPr>
                <w:rFonts w:ascii="Times New Roman" w:hAnsi="Times New Roman"/>
                <w:sz w:val="28"/>
                <w:szCs w:val="28"/>
                <w:lang w:val="kk-KZ"/>
              </w:rPr>
            </w:pPr>
          </w:p>
          <w:p w:rsidR="00CB4405" w:rsidRPr="00CB4405" w:rsidRDefault="00CB4405" w:rsidP="00CB4405">
            <w:pPr>
              <w:rPr>
                <w:rFonts w:ascii="Times New Roman" w:hAnsi="Times New Roman"/>
                <w:sz w:val="28"/>
                <w:szCs w:val="28"/>
                <w:lang w:val="kk-KZ"/>
              </w:rPr>
            </w:pPr>
          </w:p>
          <w:p w:rsidR="00CB4405" w:rsidRPr="00CB4405" w:rsidRDefault="00883F3E" w:rsidP="00883F3E">
            <w:pPr>
              <w:rPr>
                <w:rFonts w:ascii="Times New Roman" w:hAnsi="Times New Roman"/>
                <w:sz w:val="28"/>
                <w:szCs w:val="28"/>
                <w:lang w:val="kk-KZ"/>
              </w:rPr>
            </w:pPr>
            <w:r>
              <w:rPr>
                <w:rFonts w:ascii="Times New Roman" w:hAnsi="Times New Roman"/>
                <w:sz w:val="28"/>
                <w:szCs w:val="28"/>
                <w:lang w:val="kk-KZ"/>
              </w:rPr>
              <w:t>7</w:t>
            </w:r>
          </w:p>
        </w:tc>
        <w:tc>
          <w:tcPr>
            <w:tcW w:w="3188" w:type="dxa"/>
          </w:tcPr>
          <w:p w:rsidR="00CB4405" w:rsidRPr="00CB4405" w:rsidRDefault="002009DE" w:rsidP="00CB4405">
            <w:pPr>
              <w:tabs>
                <w:tab w:val="left" w:pos="567"/>
              </w:tabs>
              <w:jc w:val="left"/>
              <w:rPr>
                <w:rFonts w:ascii="Times New Roman" w:hAnsi="Times New Roman"/>
                <w:bCs/>
                <w:sz w:val="28"/>
                <w:szCs w:val="28"/>
                <w:lang w:val="kk-KZ" w:eastAsia="ru-RU"/>
              </w:rPr>
            </w:pPr>
            <w:r>
              <w:rPr>
                <w:rFonts w:ascii="Times New Roman" w:hAnsi="Times New Roman"/>
                <w:bCs/>
                <w:sz w:val="28"/>
                <w:szCs w:val="28"/>
                <w:lang w:val="kk-KZ" w:eastAsia="ru-RU"/>
              </w:rPr>
              <w:t xml:space="preserve">Мемлекеттік қызмет туралы заңнаманы сақтау мәселелері бойынша тексеру нәтижесінде анықталған бұзушылықтарды жою туралы орындалған нұсқамалардың (ұсынымдардың) және Қазақстан Республикасының өзге де нормативтік құқықтық актілерінде мемлекеттік қызмет туралы заңнаманы бұза отырып қабылданған </w:t>
            </w:r>
            <w:r>
              <w:rPr>
                <w:rFonts w:ascii="Times New Roman" w:hAnsi="Times New Roman"/>
                <w:bCs/>
                <w:sz w:val="28"/>
                <w:szCs w:val="28"/>
                <w:lang w:val="kk-KZ" w:eastAsia="ru-RU"/>
              </w:rPr>
              <w:lastRenderedPageBreak/>
              <w:t>мемлекеттік органдардың шешімдерін жою туралы ұсыныстардың үлесі.</w:t>
            </w:r>
          </w:p>
        </w:tc>
        <w:tc>
          <w:tcPr>
            <w:tcW w:w="1840" w:type="dxa"/>
            <w:vAlign w:val="center"/>
          </w:tcPr>
          <w:p w:rsidR="00CB4405" w:rsidRPr="00FE758D" w:rsidRDefault="00CB4405" w:rsidP="00CB4405">
            <w:pPr>
              <w:widowControl w:val="0"/>
              <w:tabs>
                <w:tab w:val="left" w:pos="567"/>
              </w:tabs>
              <w:ind w:left="-108" w:right="-108"/>
              <w:contextualSpacing/>
              <w:jc w:val="center"/>
              <w:rPr>
                <w:rFonts w:ascii="Times New Roman" w:hAnsi="Times New Roman"/>
                <w:sz w:val="28"/>
                <w:szCs w:val="28"/>
                <w:lang w:val="kk-KZ"/>
              </w:rPr>
            </w:pPr>
            <w:r w:rsidRPr="00FE758D">
              <w:rPr>
                <w:rFonts w:ascii="Times New Roman" w:hAnsi="Times New Roman"/>
                <w:sz w:val="28"/>
                <w:szCs w:val="28"/>
                <w:lang w:val="kk-KZ"/>
              </w:rPr>
              <w:lastRenderedPageBreak/>
              <w:t>Жетекшілік ететін Төраға Орынбасары</w:t>
            </w:r>
          </w:p>
        </w:tc>
        <w:tc>
          <w:tcPr>
            <w:tcW w:w="1980" w:type="dxa"/>
            <w:gridSpan w:val="2"/>
            <w:vAlign w:val="center"/>
          </w:tcPr>
          <w:p w:rsidR="00CB4405" w:rsidRPr="00FE758D" w:rsidRDefault="00CB4405" w:rsidP="00CB4405">
            <w:pPr>
              <w:tabs>
                <w:tab w:val="left" w:pos="567"/>
              </w:tabs>
              <w:ind w:left="33" w:right="33" w:hanging="33"/>
              <w:contextualSpacing/>
              <w:mirrorIndents/>
              <w:jc w:val="center"/>
              <w:rPr>
                <w:rFonts w:ascii="Times New Roman" w:hAnsi="Times New Roman"/>
                <w:sz w:val="28"/>
                <w:szCs w:val="28"/>
                <w:lang w:val="kk-KZ"/>
              </w:rPr>
            </w:pPr>
            <w:r w:rsidRPr="00FE758D">
              <w:rPr>
                <w:rFonts w:ascii="Times New Roman" w:hAnsi="Times New Roman"/>
                <w:sz w:val="28"/>
                <w:szCs w:val="28"/>
                <w:lang w:val="kk-KZ"/>
              </w:rPr>
              <w:t>Агенттіктің ведомстволық мәліметтері</w:t>
            </w:r>
          </w:p>
        </w:tc>
        <w:tc>
          <w:tcPr>
            <w:tcW w:w="1133" w:type="dxa"/>
            <w:vAlign w:val="center"/>
          </w:tcPr>
          <w:p w:rsidR="00CB4405" w:rsidRPr="00CB4405" w:rsidRDefault="00CB4405" w:rsidP="00CB4405">
            <w:pPr>
              <w:tabs>
                <w:tab w:val="left" w:pos="567"/>
              </w:tabs>
              <w:mirrorIndents/>
              <w:jc w:val="center"/>
              <w:rPr>
                <w:rFonts w:ascii="Times New Roman" w:hAnsi="Times New Roman"/>
                <w:bCs/>
                <w:sz w:val="28"/>
                <w:szCs w:val="28"/>
                <w:lang w:val="en-US" w:eastAsia="ru-RU"/>
              </w:rPr>
            </w:pPr>
            <w:r w:rsidRPr="00CB4405">
              <w:rPr>
                <w:rFonts w:ascii="Times New Roman" w:hAnsi="Times New Roman"/>
                <w:bCs/>
                <w:sz w:val="28"/>
                <w:szCs w:val="28"/>
                <w:lang w:val="en-US" w:eastAsia="ru-RU"/>
              </w:rPr>
              <w:t>%</w:t>
            </w:r>
          </w:p>
        </w:tc>
        <w:tc>
          <w:tcPr>
            <w:tcW w:w="922" w:type="dxa"/>
            <w:gridSpan w:val="2"/>
            <w:vAlign w:val="center"/>
          </w:tcPr>
          <w:p w:rsidR="00CB4405" w:rsidRPr="00CB4405" w:rsidRDefault="00CB4405" w:rsidP="00CB4405">
            <w:pPr>
              <w:tabs>
                <w:tab w:val="left" w:pos="567"/>
              </w:tabs>
              <w:mirrorIndents/>
              <w:jc w:val="center"/>
              <w:rPr>
                <w:rFonts w:ascii="Times New Roman" w:hAnsi="Times New Roman"/>
                <w:sz w:val="28"/>
                <w:szCs w:val="28"/>
                <w:lang w:val="en-US"/>
              </w:rPr>
            </w:pPr>
            <w:r w:rsidRPr="00CB4405">
              <w:rPr>
                <w:rFonts w:ascii="Times New Roman" w:hAnsi="Times New Roman"/>
                <w:sz w:val="28"/>
                <w:szCs w:val="28"/>
                <w:lang w:val="en-US"/>
              </w:rPr>
              <w:t>-</w:t>
            </w:r>
          </w:p>
        </w:tc>
        <w:tc>
          <w:tcPr>
            <w:tcW w:w="991" w:type="dxa"/>
            <w:vAlign w:val="center"/>
          </w:tcPr>
          <w:p w:rsidR="00CB4405" w:rsidRPr="00CB4405" w:rsidRDefault="00CB4405" w:rsidP="00CB4405">
            <w:pPr>
              <w:tabs>
                <w:tab w:val="left" w:pos="567"/>
              </w:tabs>
              <w:mirrorIndents/>
              <w:jc w:val="center"/>
              <w:rPr>
                <w:rFonts w:ascii="Times New Roman" w:hAnsi="Times New Roman"/>
                <w:sz w:val="28"/>
                <w:szCs w:val="28"/>
                <w:lang w:val="en-US"/>
              </w:rPr>
            </w:pPr>
            <w:r w:rsidRPr="00CB4405">
              <w:rPr>
                <w:rFonts w:ascii="Times New Roman" w:hAnsi="Times New Roman"/>
                <w:sz w:val="28"/>
                <w:szCs w:val="28"/>
                <w:lang w:val="en-US"/>
              </w:rPr>
              <w:t>92</w:t>
            </w:r>
          </w:p>
        </w:tc>
        <w:tc>
          <w:tcPr>
            <w:tcW w:w="854" w:type="dxa"/>
            <w:vAlign w:val="center"/>
          </w:tcPr>
          <w:p w:rsidR="00CB4405" w:rsidRPr="00883F3E" w:rsidRDefault="00CB4405" w:rsidP="00CB4405">
            <w:pPr>
              <w:tabs>
                <w:tab w:val="left" w:pos="567"/>
              </w:tabs>
              <w:mirrorIndents/>
              <w:jc w:val="center"/>
              <w:rPr>
                <w:rFonts w:ascii="Times New Roman" w:hAnsi="Times New Roman"/>
                <w:sz w:val="28"/>
                <w:szCs w:val="28"/>
              </w:rPr>
            </w:pPr>
            <w:r w:rsidRPr="00CB4405">
              <w:rPr>
                <w:rFonts w:ascii="Times New Roman" w:hAnsi="Times New Roman"/>
                <w:sz w:val="28"/>
                <w:szCs w:val="28"/>
                <w:lang w:val="en-US"/>
              </w:rPr>
              <w:t>92</w:t>
            </w:r>
            <w:r w:rsidR="00883F3E">
              <w:rPr>
                <w:rFonts w:ascii="Times New Roman" w:hAnsi="Times New Roman"/>
                <w:sz w:val="28"/>
                <w:szCs w:val="28"/>
              </w:rPr>
              <w:t>,5</w:t>
            </w:r>
          </w:p>
        </w:tc>
        <w:tc>
          <w:tcPr>
            <w:tcW w:w="854" w:type="dxa"/>
            <w:vAlign w:val="center"/>
          </w:tcPr>
          <w:p w:rsidR="00CB4405" w:rsidRPr="00883F3E" w:rsidRDefault="00CB4405" w:rsidP="00883F3E">
            <w:pPr>
              <w:tabs>
                <w:tab w:val="left" w:pos="567"/>
              </w:tabs>
              <w:mirrorIndents/>
              <w:jc w:val="center"/>
              <w:rPr>
                <w:rFonts w:ascii="Times New Roman" w:hAnsi="Times New Roman"/>
                <w:sz w:val="28"/>
                <w:szCs w:val="28"/>
              </w:rPr>
            </w:pPr>
            <w:r w:rsidRPr="00CB4405">
              <w:rPr>
                <w:rFonts w:ascii="Times New Roman" w:hAnsi="Times New Roman"/>
                <w:sz w:val="28"/>
                <w:szCs w:val="28"/>
                <w:lang w:val="en-US"/>
              </w:rPr>
              <w:t>9</w:t>
            </w:r>
            <w:r w:rsidR="00883F3E">
              <w:rPr>
                <w:rFonts w:ascii="Times New Roman" w:hAnsi="Times New Roman"/>
                <w:sz w:val="28"/>
                <w:szCs w:val="28"/>
              </w:rPr>
              <w:t>3</w:t>
            </w:r>
          </w:p>
        </w:tc>
        <w:tc>
          <w:tcPr>
            <w:tcW w:w="839" w:type="dxa"/>
            <w:vAlign w:val="center"/>
          </w:tcPr>
          <w:p w:rsidR="00CB4405" w:rsidRPr="00883F3E" w:rsidRDefault="00CB4405" w:rsidP="00883F3E">
            <w:pPr>
              <w:tabs>
                <w:tab w:val="left" w:pos="567"/>
              </w:tabs>
              <w:mirrorIndents/>
              <w:jc w:val="center"/>
              <w:rPr>
                <w:rFonts w:ascii="Times New Roman" w:hAnsi="Times New Roman"/>
                <w:sz w:val="28"/>
                <w:szCs w:val="28"/>
              </w:rPr>
            </w:pPr>
            <w:r w:rsidRPr="00CB4405">
              <w:rPr>
                <w:rFonts w:ascii="Times New Roman" w:hAnsi="Times New Roman"/>
                <w:sz w:val="28"/>
                <w:szCs w:val="28"/>
                <w:lang w:val="en-US"/>
              </w:rPr>
              <w:t>9</w:t>
            </w:r>
            <w:r w:rsidR="00883F3E">
              <w:rPr>
                <w:rFonts w:ascii="Times New Roman" w:hAnsi="Times New Roman"/>
                <w:sz w:val="28"/>
                <w:szCs w:val="28"/>
              </w:rPr>
              <w:t>3,5</w:t>
            </w:r>
          </w:p>
        </w:tc>
        <w:tc>
          <w:tcPr>
            <w:tcW w:w="869" w:type="dxa"/>
            <w:gridSpan w:val="3"/>
            <w:vAlign w:val="center"/>
          </w:tcPr>
          <w:p w:rsidR="00CB4405" w:rsidRPr="00883F3E" w:rsidRDefault="00CB4405" w:rsidP="00883F3E">
            <w:pPr>
              <w:tabs>
                <w:tab w:val="left" w:pos="567"/>
              </w:tabs>
              <w:mirrorIndents/>
              <w:jc w:val="center"/>
              <w:rPr>
                <w:rFonts w:ascii="Times New Roman" w:hAnsi="Times New Roman"/>
                <w:sz w:val="28"/>
                <w:szCs w:val="28"/>
              </w:rPr>
            </w:pPr>
            <w:r w:rsidRPr="00CB4405">
              <w:rPr>
                <w:rFonts w:ascii="Times New Roman" w:hAnsi="Times New Roman"/>
                <w:sz w:val="28"/>
                <w:szCs w:val="28"/>
                <w:lang w:val="en-US"/>
              </w:rPr>
              <w:t>9</w:t>
            </w:r>
            <w:r w:rsidR="00883F3E">
              <w:rPr>
                <w:rFonts w:ascii="Times New Roman" w:hAnsi="Times New Roman"/>
                <w:sz w:val="28"/>
                <w:szCs w:val="28"/>
              </w:rPr>
              <w:t>4</w:t>
            </w:r>
          </w:p>
        </w:tc>
        <w:tc>
          <w:tcPr>
            <w:tcW w:w="859" w:type="dxa"/>
            <w:vAlign w:val="center"/>
          </w:tcPr>
          <w:p w:rsidR="00CB4405" w:rsidRPr="00883F3E" w:rsidRDefault="00CB4405" w:rsidP="00883F3E">
            <w:pPr>
              <w:tabs>
                <w:tab w:val="left" w:pos="567"/>
              </w:tabs>
              <w:mirrorIndents/>
              <w:jc w:val="center"/>
              <w:rPr>
                <w:rFonts w:ascii="Times New Roman" w:hAnsi="Times New Roman"/>
                <w:sz w:val="28"/>
                <w:szCs w:val="28"/>
              </w:rPr>
            </w:pPr>
            <w:r w:rsidRPr="00CB4405">
              <w:rPr>
                <w:rFonts w:ascii="Times New Roman" w:hAnsi="Times New Roman"/>
                <w:sz w:val="28"/>
                <w:szCs w:val="28"/>
                <w:lang w:val="en-US"/>
              </w:rPr>
              <w:t>9</w:t>
            </w:r>
            <w:r w:rsidR="00883F3E">
              <w:rPr>
                <w:rFonts w:ascii="Times New Roman" w:hAnsi="Times New Roman"/>
                <w:sz w:val="28"/>
                <w:szCs w:val="28"/>
              </w:rPr>
              <w:t>4,5</w:t>
            </w:r>
          </w:p>
        </w:tc>
      </w:tr>
      <w:tr w:rsidR="00C61F35" w:rsidRPr="00761FC0" w:rsidTr="00C30FA1">
        <w:tblPrEx>
          <w:tblLook w:val="0000" w:firstRow="0" w:lastRow="0" w:firstColumn="0" w:lastColumn="0" w:noHBand="0" w:noVBand="0"/>
        </w:tblPrEx>
        <w:trPr>
          <w:trHeight w:val="769"/>
          <w:jc w:val="center"/>
        </w:trPr>
        <w:tc>
          <w:tcPr>
            <w:tcW w:w="761" w:type="dxa"/>
          </w:tcPr>
          <w:p w:rsidR="00C61F35" w:rsidRPr="00CB4405" w:rsidRDefault="00C61F35" w:rsidP="00C61F35">
            <w:pPr>
              <w:jc w:val="center"/>
              <w:rPr>
                <w:rFonts w:ascii="Times New Roman" w:hAnsi="Times New Roman"/>
                <w:sz w:val="28"/>
                <w:szCs w:val="28"/>
                <w:lang w:val="kk-KZ"/>
              </w:rPr>
            </w:pPr>
            <w:r>
              <w:rPr>
                <w:rFonts w:ascii="Times New Roman" w:hAnsi="Times New Roman"/>
                <w:sz w:val="28"/>
                <w:szCs w:val="28"/>
                <w:lang w:val="kk-KZ"/>
              </w:rPr>
              <w:lastRenderedPageBreak/>
              <w:t>8</w:t>
            </w:r>
          </w:p>
        </w:tc>
        <w:tc>
          <w:tcPr>
            <w:tcW w:w="3188" w:type="dxa"/>
          </w:tcPr>
          <w:p w:rsidR="00C61F35" w:rsidRPr="00C61F35" w:rsidRDefault="00C61F35" w:rsidP="00C61F35">
            <w:pPr>
              <w:spacing w:before="40"/>
              <w:jc w:val="left"/>
              <w:rPr>
                <w:rFonts w:ascii="Times New Roman" w:hAnsi="Times New Roman"/>
                <w:sz w:val="28"/>
                <w:szCs w:val="28"/>
                <w:lang w:val="kk-KZ"/>
              </w:rPr>
            </w:pPr>
            <w:r w:rsidRPr="00C61F35">
              <w:rPr>
                <w:rFonts w:ascii="Times New Roman" w:hAnsi="Times New Roman"/>
                <w:sz w:val="28"/>
                <w:szCs w:val="28"/>
                <w:lang w:val="kk-KZ"/>
              </w:rPr>
              <w:t>Мемлекеттік басқару академиясында Мемлекеттік тілде өткізілетін біліктілікті арттыру семинарларының және қайта даярлау курстарының пәндерінің үлесі</w:t>
            </w:r>
          </w:p>
        </w:tc>
        <w:tc>
          <w:tcPr>
            <w:tcW w:w="1840" w:type="dxa"/>
            <w:vAlign w:val="center"/>
          </w:tcPr>
          <w:p w:rsidR="00C61F35" w:rsidRPr="00FE758D" w:rsidRDefault="00C61F35" w:rsidP="00C61F35">
            <w:pPr>
              <w:widowControl w:val="0"/>
              <w:tabs>
                <w:tab w:val="left" w:pos="567"/>
              </w:tabs>
              <w:ind w:left="-108" w:right="-108"/>
              <w:contextualSpacing/>
              <w:jc w:val="center"/>
              <w:rPr>
                <w:rFonts w:ascii="Times New Roman" w:hAnsi="Times New Roman"/>
                <w:sz w:val="28"/>
                <w:szCs w:val="28"/>
                <w:lang w:val="kk-KZ"/>
              </w:rPr>
            </w:pPr>
            <w:r w:rsidRPr="00FE758D">
              <w:rPr>
                <w:rFonts w:ascii="Times New Roman" w:hAnsi="Times New Roman"/>
                <w:sz w:val="28"/>
                <w:szCs w:val="28"/>
                <w:lang w:val="kk-KZ"/>
              </w:rPr>
              <w:t>Жетекшілік ететін Төраға Орынбасары</w:t>
            </w:r>
          </w:p>
        </w:tc>
        <w:tc>
          <w:tcPr>
            <w:tcW w:w="1980" w:type="dxa"/>
            <w:gridSpan w:val="2"/>
            <w:vAlign w:val="center"/>
          </w:tcPr>
          <w:p w:rsidR="00C61F35" w:rsidRPr="00FE758D" w:rsidRDefault="00C61F35" w:rsidP="00C61F35">
            <w:pPr>
              <w:tabs>
                <w:tab w:val="left" w:pos="567"/>
              </w:tabs>
              <w:ind w:left="33" w:right="33" w:hanging="33"/>
              <w:contextualSpacing/>
              <w:mirrorIndents/>
              <w:jc w:val="center"/>
              <w:rPr>
                <w:rFonts w:ascii="Times New Roman" w:hAnsi="Times New Roman"/>
                <w:sz w:val="28"/>
                <w:szCs w:val="28"/>
                <w:lang w:val="kk-KZ"/>
              </w:rPr>
            </w:pPr>
            <w:r w:rsidRPr="00FE758D">
              <w:rPr>
                <w:rFonts w:ascii="Times New Roman" w:hAnsi="Times New Roman"/>
                <w:sz w:val="28"/>
                <w:szCs w:val="28"/>
                <w:lang w:val="kk-KZ"/>
              </w:rPr>
              <w:t>Агенттіктің ведомстволық мәліметтері</w:t>
            </w:r>
          </w:p>
        </w:tc>
        <w:tc>
          <w:tcPr>
            <w:tcW w:w="1133" w:type="dxa"/>
            <w:vAlign w:val="center"/>
          </w:tcPr>
          <w:p w:rsidR="00C61F35" w:rsidRPr="00E11C61" w:rsidRDefault="00C61F35" w:rsidP="00C61F35">
            <w:pPr>
              <w:contextualSpacing/>
              <w:mirrorIndents/>
              <w:jc w:val="center"/>
              <w:rPr>
                <w:rFonts w:ascii="Times New Roman" w:hAnsi="Times New Roman"/>
                <w:sz w:val="28"/>
                <w:szCs w:val="28"/>
              </w:rPr>
            </w:pPr>
            <w:r w:rsidRPr="00E11C61">
              <w:rPr>
                <w:rFonts w:ascii="Times New Roman" w:hAnsi="Times New Roman"/>
                <w:sz w:val="28"/>
                <w:szCs w:val="28"/>
              </w:rPr>
              <w:t>%</w:t>
            </w:r>
          </w:p>
        </w:tc>
        <w:tc>
          <w:tcPr>
            <w:tcW w:w="922" w:type="dxa"/>
            <w:gridSpan w:val="2"/>
            <w:vAlign w:val="center"/>
          </w:tcPr>
          <w:p w:rsidR="00C61F35" w:rsidRPr="00E11C61" w:rsidRDefault="00C61F35" w:rsidP="00C61F35">
            <w:pPr>
              <w:contextualSpacing/>
              <w:mirrorIndents/>
              <w:jc w:val="center"/>
              <w:rPr>
                <w:rFonts w:ascii="Times New Roman" w:hAnsi="Times New Roman"/>
                <w:sz w:val="28"/>
                <w:szCs w:val="28"/>
              </w:rPr>
            </w:pPr>
            <w:r w:rsidRPr="00E11C61">
              <w:rPr>
                <w:rFonts w:ascii="Times New Roman" w:hAnsi="Times New Roman"/>
                <w:sz w:val="28"/>
                <w:szCs w:val="28"/>
              </w:rPr>
              <w:t>-</w:t>
            </w:r>
          </w:p>
        </w:tc>
        <w:tc>
          <w:tcPr>
            <w:tcW w:w="991" w:type="dxa"/>
            <w:vAlign w:val="center"/>
          </w:tcPr>
          <w:p w:rsidR="00C61F35" w:rsidRPr="001E50DF" w:rsidRDefault="00C61F35" w:rsidP="00C61F35">
            <w:pPr>
              <w:contextualSpacing/>
              <w:mirrorIndents/>
              <w:jc w:val="center"/>
              <w:rPr>
                <w:rFonts w:ascii="Times New Roman" w:hAnsi="Times New Roman"/>
                <w:sz w:val="28"/>
                <w:szCs w:val="28"/>
                <w:lang w:val="en-US"/>
              </w:rPr>
            </w:pPr>
            <w:r>
              <w:rPr>
                <w:rFonts w:ascii="Times New Roman" w:hAnsi="Times New Roman"/>
                <w:sz w:val="28"/>
                <w:szCs w:val="28"/>
                <w:lang w:val="en-US"/>
              </w:rPr>
              <w:t>-</w:t>
            </w:r>
          </w:p>
        </w:tc>
        <w:tc>
          <w:tcPr>
            <w:tcW w:w="854" w:type="dxa"/>
            <w:vAlign w:val="center"/>
          </w:tcPr>
          <w:p w:rsidR="00C61F35" w:rsidRPr="001E50DF" w:rsidRDefault="00C61F35" w:rsidP="00C61F35">
            <w:pPr>
              <w:contextualSpacing/>
              <w:mirrorIndents/>
              <w:jc w:val="center"/>
              <w:rPr>
                <w:rFonts w:ascii="Times New Roman" w:hAnsi="Times New Roman"/>
                <w:sz w:val="28"/>
                <w:szCs w:val="28"/>
                <w:lang w:val="en-US"/>
              </w:rPr>
            </w:pPr>
            <w:r>
              <w:rPr>
                <w:rFonts w:ascii="Times New Roman" w:hAnsi="Times New Roman"/>
                <w:sz w:val="28"/>
                <w:szCs w:val="28"/>
                <w:lang w:val="en-US"/>
              </w:rPr>
              <w:t>30</w:t>
            </w:r>
          </w:p>
        </w:tc>
        <w:tc>
          <w:tcPr>
            <w:tcW w:w="854" w:type="dxa"/>
            <w:vAlign w:val="center"/>
          </w:tcPr>
          <w:p w:rsidR="00C61F35" w:rsidRPr="001E50DF" w:rsidRDefault="00C61F35" w:rsidP="00C61F35">
            <w:pPr>
              <w:contextualSpacing/>
              <w:mirrorIndents/>
              <w:jc w:val="center"/>
              <w:rPr>
                <w:rFonts w:ascii="Times New Roman" w:hAnsi="Times New Roman"/>
                <w:sz w:val="28"/>
                <w:szCs w:val="28"/>
                <w:lang w:val="en-US"/>
              </w:rPr>
            </w:pPr>
            <w:r>
              <w:rPr>
                <w:rFonts w:ascii="Times New Roman" w:hAnsi="Times New Roman"/>
                <w:sz w:val="28"/>
                <w:szCs w:val="28"/>
                <w:lang w:val="en-US"/>
              </w:rPr>
              <w:t>35</w:t>
            </w:r>
          </w:p>
        </w:tc>
        <w:tc>
          <w:tcPr>
            <w:tcW w:w="839" w:type="dxa"/>
            <w:vAlign w:val="center"/>
          </w:tcPr>
          <w:p w:rsidR="00C61F35" w:rsidRPr="001E50DF" w:rsidRDefault="00C61F35" w:rsidP="00C61F35">
            <w:pPr>
              <w:contextualSpacing/>
              <w:mirrorIndents/>
              <w:jc w:val="center"/>
              <w:rPr>
                <w:rFonts w:ascii="Times New Roman" w:hAnsi="Times New Roman"/>
                <w:sz w:val="28"/>
                <w:szCs w:val="28"/>
                <w:lang w:val="en-US"/>
              </w:rPr>
            </w:pPr>
            <w:r>
              <w:rPr>
                <w:rFonts w:ascii="Times New Roman" w:hAnsi="Times New Roman"/>
                <w:sz w:val="28"/>
                <w:szCs w:val="28"/>
                <w:lang w:val="en-US"/>
              </w:rPr>
              <w:t>40</w:t>
            </w:r>
          </w:p>
        </w:tc>
        <w:tc>
          <w:tcPr>
            <w:tcW w:w="869" w:type="dxa"/>
            <w:gridSpan w:val="3"/>
            <w:vAlign w:val="center"/>
          </w:tcPr>
          <w:p w:rsidR="00C61F35" w:rsidRPr="001E50DF" w:rsidRDefault="00C61F35" w:rsidP="00C61F35">
            <w:pPr>
              <w:contextualSpacing/>
              <w:mirrorIndents/>
              <w:jc w:val="center"/>
              <w:rPr>
                <w:rFonts w:ascii="Times New Roman" w:hAnsi="Times New Roman"/>
                <w:sz w:val="28"/>
                <w:szCs w:val="28"/>
                <w:lang w:val="en-US"/>
              </w:rPr>
            </w:pPr>
            <w:r>
              <w:rPr>
                <w:rFonts w:ascii="Times New Roman" w:hAnsi="Times New Roman"/>
                <w:sz w:val="28"/>
                <w:szCs w:val="28"/>
                <w:lang w:val="en-US"/>
              </w:rPr>
              <w:t>45</w:t>
            </w:r>
          </w:p>
        </w:tc>
        <w:tc>
          <w:tcPr>
            <w:tcW w:w="859" w:type="dxa"/>
            <w:vAlign w:val="center"/>
          </w:tcPr>
          <w:p w:rsidR="00C61F35" w:rsidRPr="001E50DF" w:rsidRDefault="00C61F35" w:rsidP="00C61F35">
            <w:pPr>
              <w:contextualSpacing/>
              <w:mirrorIndents/>
              <w:jc w:val="center"/>
              <w:rPr>
                <w:rFonts w:ascii="Times New Roman" w:hAnsi="Times New Roman"/>
                <w:sz w:val="28"/>
                <w:szCs w:val="28"/>
                <w:lang w:val="en-US"/>
              </w:rPr>
            </w:pPr>
            <w:r>
              <w:rPr>
                <w:rFonts w:ascii="Times New Roman" w:hAnsi="Times New Roman"/>
                <w:sz w:val="28"/>
                <w:szCs w:val="28"/>
                <w:lang w:val="en-US"/>
              </w:rPr>
              <w:t>50</w:t>
            </w:r>
          </w:p>
        </w:tc>
      </w:tr>
      <w:tr w:rsidR="0058229E" w:rsidRPr="00CA0380" w:rsidTr="00494B2E">
        <w:trPr>
          <w:trHeight w:val="274"/>
          <w:tblHeader/>
          <w:jc w:val="center"/>
        </w:trPr>
        <w:tc>
          <w:tcPr>
            <w:tcW w:w="15090" w:type="dxa"/>
            <w:gridSpan w:val="16"/>
            <w:tcBorders>
              <w:top w:val="single" w:sz="4" w:space="0" w:color="auto"/>
              <w:left w:val="single" w:sz="4" w:space="0" w:color="auto"/>
              <w:bottom w:val="single" w:sz="4" w:space="0" w:color="auto"/>
              <w:right w:val="single" w:sz="4" w:space="0" w:color="auto"/>
            </w:tcBorders>
            <w:vAlign w:val="center"/>
            <w:hideMark/>
          </w:tcPr>
          <w:p w:rsidR="0058229E" w:rsidRPr="00CA0380" w:rsidRDefault="0058229E" w:rsidP="00494B2E">
            <w:pPr>
              <w:tabs>
                <w:tab w:val="left" w:pos="567"/>
              </w:tabs>
              <w:jc w:val="center"/>
              <w:rPr>
                <w:rFonts w:ascii="Times New Roman" w:hAnsi="Times New Roman"/>
                <w:sz w:val="28"/>
                <w:szCs w:val="28"/>
                <w:lang w:val="kk-KZ" w:eastAsia="ru-RU"/>
              </w:rPr>
            </w:pPr>
            <w:r w:rsidRPr="00CA0380">
              <w:rPr>
                <w:rFonts w:ascii="Times New Roman" w:hAnsi="Times New Roman"/>
                <w:sz w:val="28"/>
                <w:szCs w:val="28"/>
                <w:lang w:val="kk-KZ"/>
              </w:rPr>
              <w:t>2-стратегиялық бағыт</w:t>
            </w:r>
            <w:r w:rsidRPr="00CA0380">
              <w:rPr>
                <w:rFonts w:ascii="Times New Roman" w:hAnsi="Times New Roman"/>
                <w:sz w:val="28"/>
                <w:szCs w:val="28"/>
                <w:lang w:val="kk-KZ" w:eastAsia="ru-RU"/>
              </w:rPr>
              <w:t>.</w:t>
            </w:r>
          </w:p>
          <w:p w:rsidR="0058229E" w:rsidRPr="00CA0380" w:rsidRDefault="0058229E" w:rsidP="00494B2E">
            <w:pPr>
              <w:tabs>
                <w:tab w:val="left" w:pos="567"/>
              </w:tabs>
              <w:jc w:val="center"/>
              <w:rPr>
                <w:rFonts w:ascii="Times New Roman" w:hAnsi="Times New Roman"/>
                <w:sz w:val="28"/>
                <w:szCs w:val="28"/>
                <w:lang w:val="kk-KZ"/>
              </w:rPr>
            </w:pPr>
            <w:r w:rsidRPr="00CA0380">
              <w:rPr>
                <w:rFonts w:ascii="Times New Roman" w:hAnsi="Times New Roman"/>
                <w:bCs/>
                <w:sz w:val="28"/>
                <w:szCs w:val="28"/>
                <w:lang w:val="kk-KZ"/>
              </w:rPr>
              <w:t>Мемлекеттік көрсетілетін қызметтердің сапасын арттыру</w:t>
            </w:r>
          </w:p>
        </w:tc>
      </w:tr>
      <w:tr w:rsidR="0058229E" w:rsidRPr="00CA0380" w:rsidTr="00494B2E">
        <w:trPr>
          <w:trHeight w:val="274"/>
          <w:tblHeader/>
          <w:jc w:val="center"/>
        </w:trPr>
        <w:tc>
          <w:tcPr>
            <w:tcW w:w="15090" w:type="dxa"/>
            <w:gridSpan w:val="16"/>
            <w:tcBorders>
              <w:top w:val="single" w:sz="4" w:space="0" w:color="auto"/>
              <w:left w:val="single" w:sz="4" w:space="0" w:color="auto"/>
              <w:bottom w:val="single" w:sz="4" w:space="0" w:color="auto"/>
              <w:right w:val="single" w:sz="4" w:space="0" w:color="auto"/>
            </w:tcBorders>
            <w:vAlign w:val="center"/>
            <w:hideMark/>
          </w:tcPr>
          <w:p w:rsidR="0058229E" w:rsidRPr="00CA0380" w:rsidRDefault="0058229E" w:rsidP="00494B2E">
            <w:pPr>
              <w:tabs>
                <w:tab w:val="left" w:pos="567"/>
              </w:tabs>
              <w:jc w:val="center"/>
              <w:rPr>
                <w:rFonts w:ascii="Times New Roman" w:hAnsi="Times New Roman"/>
                <w:bCs/>
                <w:sz w:val="28"/>
                <w:szCs w:val="28"/>
                <w:lang w:val="kk-KZ"/>
              </w:rPr>
            </w:pPr>
            <w:r w:rsidRPr="00CA0380">
              <w:rPr>
                <w:rFonts w:ascii="Times New Roman" w:hAnsi="Times New Roman"/>
                <w:iCs/>
                <w:sz w:val="28"/>
                <w:szCs w:val="28"/>
                <w:lang w:val="kk-KZ"/>
              </w:rPr>
              <w:t>2.1-мақсат</w:t>
            </w:r>
            <w:r w:rsidRPr="00CA0380">
              <w:rPr>
                <w:rFonts w:ascii="Times New Roman" w:hAnsi="Times New Roman"/>
                <w:bCs/>
                <w:sz w:val="28"/>
                <w:szCs w:val="28"/>
                <w:lang w:val="kk-KZ"/>
              </w:rPr>
              <w:t xml:space="preserve">. </w:t>
            </w:r>
            <w:r w:rsidR="00CB4405" w:rsidRPr="006122B2">
              <w:rPr>
                <w:rFonts w:ascii="Times New Roman" w:hAnsi="Times New Roman"/>
                <w:bCs/>
                <w:sz w:val="28"/>
                <w:szCs w:val="28"/>
              </w:rPr>
              <w:t>Мемлекеттік</w:t>
            </w:r>
            <w:r w:rsidR="003813C3">
              <w:rPr>
                <w:rFonts w:ascii="Times New Roman" w:hAnsi="Times New Roman"/>
                <w:bCs/>
                <w:sz w:val="28"/>
                <w:szCs w:val="28"/>
                <w:lang w:val="kk-KZ"/>
              </w:rPr>
              <w:t xml:space="preserve"> </w:t>
            </w:r>
            <w:r w:rsidR="00CB4405" w:rsidRPr="006122B2">
              <w:rPr>
                <w:rFonts w:ascii="Times New Roman" w:hAnsi="Times New Roman"/>
                <w:bCs/>
                <w:sz w:val="28"/>
                <w:szCs w:val="28"/>
              </w:rPr>
              <w:t>қызметте клиентке бағдарлау</w:t>
            </w:r>
            <w:r w:rsidR="003813C3">
              <w:rPr>
                <w:rFonts w:ascii="Times New Roman" w:hAnsi="Times New Roman"/>
                <w:bCs/>
                <w:sz w:val="28"/>
                <w:szCs w:val="28"/>
                <w:lang w:val="kk-KZ"/>
              </w:rPr>
              <w:t xml:space="preserve"> </w:t>
            </w:r>
            <w:r w:rsidR="00CB4405" w:rsidRPr="006122B2">
              <w:rPr>
                <w:rFonts w:ascii="Times New Roman" w:hAnsi="Times New Roman"/>
                <w:bCs/>
                <w:sz w:val="28"/>
                <w:szCs w:val="28"/>
              </w:rPr>
              <w:t>дыдамыту</w:t>
            </w:r>
          </w:p>
        </w:tc>
      </w:tr>
      <w:tr w:rsidR="00D9641A" w:rsidRPr="00CA0380" w:rsidTr="00C30FA1">
        <w:trPr>
          <w:trHeight w:val="274"/>
          <w:tblHeade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9641A" w:rsidRPr="00494B2E" w:rsidRDefault="00936D60" w:rsidP="00D9641A">
            <w:pPr>
              <w:tabs>
                <w:tab w:val="left" w:pos="426"/>
                <w:tab w:val="left" w:pos="567"/>
              </w:tabs>
              <w:jc w:val="center"/>
              <w:rPr>
                <w:rFonts w:ascii="Times New Roman" w:hAnsi="Times New Roman"/>
                <w:sz w:val="28"/>
                <w:szCs w:val="28"/>
                <w:lang w:val="en-US"/>
              </w:rPr>
            </w:pPr>
            <w:r>
              <w:rPr>
                <w:rFonts w:ascii="Times New Roman" w:hAnsi="Times New Roman"/>
                <w:sz w:val="28"/>
                <w:szCs w:val="28"/>
                <w:lang w:val="kk-KZ"/>
              </w:rPr>
              <w:t>9</w:t>
            </w:r>
          </w:p>
        </w:tc>
        <w:tc>
          <w:tcPr>
            <w:tcW w:w="3188" w:type="dxa"/>
            <w:tcBorders>
              <w:top w:val="single" w:sz="4" w:space="0" w:color="auto"/>
              <w:left w:val="single" w:sz="4" w:space="0" w:color="auto"/>
              <w:bottom w:val="single" w:sz="4" w:space="0" w:color="auto"/>
              <w:right w:val="single" w:sz="4" w:space="0" w:color="auto"/>
            </w:tcBorders>
            <w:vAlign w:val="center"/>
            <w:hideMark/>
          </w:tcPr>
          <w:p w:rsidR="00D9641A" w:rsidRPr="00CB4405" w:rsidRDefault="00D9641A" w:rsidP="00D9641A">
            <w:pPr>
              <w:widowControl w:val="0"/>
              <w:tabs>
                <w:tab w:val="left" w:pos="426"/>
                <w:tab w:val="left" w:pos="567"/>
              </w:tabs>
              <w:jc w:val="left"/>
              <w:rPr>
                <w:rFonts w:ascii="Times New Roman" w:hAnsi="Times New Roman"/>
                <w:sz w:val="28"/>
                <w:szCs w:val="28"/>
                <w:lang w:val="kk-KZ"/>
              </w:rPr>
            </w:pPr>
            <w:r w:rsidRPr="00CA0380">
              <w:rPr>
                <w:rFonts w:ascii="Times New Roman" w:hAnsi="Times New Roman"/>
                <w:sz w:val="28"/>
                <w:szCs w:val="28"/>
                <w:lang w:val="kk-KZ"/>
              </w:rPr>
              <w:t>Реестрдегі жалпы санының ішіндегі Агенттіктің мемлекеттік әлеуметтік тапсырысы бойынша мемлекеттік қызметтерді көрсету сапасын мониторингпен қамтылған мемлекеттік қызметтердің үлесі</w:t>
            </w:r>
          </w:p>
        </w:tc>
        <w:tc>
          <w:tcPr>
            <w:tcW w:w="1840" w:type="dxa"/>
            <w:tcBorders>
              <w:top w:val="single" w:sz="4" w:space="0" w:color="auto"/>
              <w:left w:val="single" w:sz="4" w:space="0" w:color="auto"/>
              <w:bottom w:val="single" w:sz="4" w:space="0" w:color="auto"/>
              <w:right w:val="single" w:sz="4" w:space="0" w:color="auto"/>
            </w:tcBorders>
            <w:vAlign w:val="center"/>
            <w:hideMark/>
          </w:tcPr>
          <w:p w:rsidR="00D9641A" w:rsidRPr="00CB4405" w:rsidRDefault="00D9641A" w:rsidP="00D9641A">
            <w:pPr>
              <w:widowControl w:val="0"/>
              <w:tabs>
                <w:tab w:val="left" w:pos="567"/>
              </w:tabs>
              <w:ind w:left="-108" w:right="-108"/>
              <w:contextualSpacing/>
              <w:jc w:val="center"/>
              <w:rPr>
                <w:rFonts w:ascii="Times New Roman" w:hAnsi="Times New Roman"/>
                <w:sz w:val="28"/>
                <w:szCs w:val="28"/>
                <w:lang w:val="kk-KZ"/>
              </w:rPr>
            </w:pPr>
            <w:r w:rsidRPr="00CB4405">
              <w:rPr>
                <w:rFonts w:ascii="Times New Roman" w:hAnsi="Times New Roman"/>
                <w:sz w:val="28"/>
                <w:szCs w:val="28"/>
                <w:lang w:val="kk-KZ"/>
              </w:rPr>
              <w:t>Жетекшілік ететін Төраға Орынбасары</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9641A" w:rsidRPr="00CB4405" w:rsidRDefault="00D9641A" w:rsidP="00D9641A">
            <w:pPr>
              <w:widowControl w:val="0"/>
              <w:tabs>
                <w:tab w:val="left" w:pos="567"/>
              </w:tabs>
              <w:jc w:val="center"/>
              <w:rPr>
                <w:rFonts w:ascii="Times New Roman" w:hAnsi="Times New Roman"/>
                <w:strike/>
                <w:sz w:val="28"/>
                <w:szCs w:val="28"/>
                <w:lang w:val="kk-KZ"/>
              </w:rPr>
            </w:pPr>
            <w:r w:rsidRPr="00CB4405">
              <w:rPr>
                <w:rFonts w:ascii="Times New Roman" w:hAnsi="Times New Roman"/>
                <w:sz w:val="28"/>
                <w:szCs w:val="28"/>
                <w:lang w:val="kk-KZ"/>
              </w:rPr>
              <w:t>Агенттіктің ведомстволық мәліметтері</w:t>
            </w:r>
          </w:p>
        </w:tc>
        <w:tc>
          <w:tcPr>
            <w:tcW w:w="1201" w:type="dxa"/>
            <w:gridSpan w:val="2"/>
            <w:tcBorders>
              <w:top w:val="single" w:sz="4" w:space="0" w:color="auto"/>
              <w:left w:val="single" w:sz="4" w:space="0" w:color="auto"/>
              <w:bottom w:val="single" w:sz="4" w:space="0" w:color="auto"/>
              <w:right w:val="single" w:sz="4" w:space="0" w:color="auto"/>
            </w:tcBorders>
            <w:vAlign w:val="center"/>
            <w:hideMark/>
          </w:tcPr>
          <w:p w:rsidR="00D9641A" w:rsidRPr="00096C66" w:rsidRDefault="00D9641A" w:rsidP="00D9641A">
            <w:pPr>
              <w:widowControl w:val="0"/>
              <w:contextualSpacing/>
              <w:jc w:val="center"/>
              <w:rPr>
                <w:rFonts w:ascii="Times New Roman" w:hAnsi="Times New Roman"/>
                <w:sz w:val="28"/>
                <w:szCs w:val="28"/>
              </w:rPr>
            </w:pPr>
            <w:r w:rsidRPr="00096C66">
              <w:rPr>
                <w:rFonts w:ascii="Times New Roman" w:hAnsi="Times New Roman"/>
                <w:sz w:val="28"/>
                <w:szCs w:val="2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D9641A" w:rsidRPr="00C41A82" w:rsidRDefault="00D9641A" w:rsidP="00D9641A">
            <w:pPr>
              <w:widowControl w:val="0"/>
              <w:contextualSpacing/>
              <w:jc w:val="center"/>
              <w:rPr>
                <w:rFonts w:ascii="Times New Roman" w:hAnsi="Times New Roman"/>
                <w:sz w:val="28"/>
                <w:szCs w:val="28"/>
                <w:lang w:val="en-US"/>
              </w:rPr>
            </w:pPr>
            <w:r>
              <w:rPr>
                <w:rFonts w:ascii="Times New Roman" w:hAnsi="Times New Roman"/>
                <w:sz w:val="28"/>
                <w:szCs w:val="28"/>
                <w:lang w:val="en-US"/>
              </w:rPr>
              <w:t>8</w:t>
            </w:r>
          </w:p>
        </w:tc>
        <w:tc>
          <w:tcPr>
            <w:tcW w:w="991" w:type="dxa"/>
            <w:tcBorders>
              <w:top w:val="single" w:sz="4" w:space="0" w:color="auto"/>
              <w:left w:val="single" w:sz="4" w:space="0" w:color="auto"/>
              <w:bottom w:val="single" w:sz="4" w:space="0" w:color="auto"/>
              <w:right w:val="single" w:sz="4" w:space="0" w:color="auto"/>
            </w:tcBorders>
            <w:vAlign w:val="center"/>
            <w:hideMark/>
          </w:tcPr>
          <w:p w:rsidR="00D9641A" w:rsidRPr="00C41A82" w:rsidRDefault="00D9641A" w:rsidP="00D9641A">
            <w:pPr>
              <w:widowControl w:val="0"/>
              <w:contextualSpacing/>
              <w:jc w:val="center"/>
              <w:rPr>
                <w:rFonts w:ascii="Times New Roman" w:hAnsi="Times New Roman"/>
                <w:sz w:val="28"/>
                <w:szCs w:val="28"/>
                <w:lang w:val="kk-KZ"/>
              </w:rPr>
            </w:pPr>
            <w:r>
              <w:rPr>
                <w:rFonts w:ascii="Times New Roman" w:hAnsi="Times New Roman"/>
                <w:sz w:val="28"/>
                <w:szCs w:val="28"/>
                <w:lang w:val="en-US"/>
              </w:rPr>
              <w:t>8</w:t>
            </w:r>
            <w:r>
              <w:rPr>
                <w:rFonts w:ascii="Times New Roman" w:hAnsi="Times New Roman"/>
                <w:sz w:val="28"/>
                <w:szCs w:val="28"/>
                <w:lang w:val="kk-KZ"/>
              </w:rPr>
              <w:t>,6</w:t>
            </w:r>
          </w:p>
        </w:tc>
        <w:tc>
          <w:tcPr>
            <w:tcW w:w="854" w:type="dxa"/>
            <w:tcBorders>
              <w:top w:val="single" w:sz="4" w:space="0" w:color="auto"/>
              <w:left w:val="single" w:sz="4" w:space="0" w:color="auto"/>
              <w:bottom w:val="single" w:sz="4" w:space="0" w:color="auto"/>
              <w:right w:val="single" w:sz="4" w:space="0" w:color="auto"/>
            </w:tcBorders>
            <w:vAlign w:val="center"/>
            <w:hideMark/>
          </w:tcPr>
          <w:p w:rsidR="00D9641A" w:rsidRPr="00096C66" w:rsidRDefault="00D9641A" w:rsidP="00D9641A">
            <w:pPr>
              <w:widowControl w:val="0"/>
              <w:contextualSpacing/>
              <w:jc w:val="center"/>
              <w:rPr>
                <w:rFonts w:ascii="Times New Roman" w:hAnsi="Times New Roman"/>
                <w:sz w:val="28"/>
                <w:szCs w:val="28"/>
                <w:lang w:val="kk-KZ"/>
              </w:rPr>
            </w:pPr>
            <w:r>
              <w:rPr>
                <w:rFonts w:ascii="Times New Roman" w:hAnsi="Times New Roman"/>
                <w:sz w:val="28"/>
                <w:szCs w:val="28"/>
                <w:lang w:val="kk-KZ"/>
              </w:rPr>
              <w:t>9,2</w:t>
            </w:r>
          </w:p>
        </w:tc>
        <w:tc>
          <w:tcPr>
            <w:tcW w:w="854" w:type="dxa"/>
            <w:tcBorders>
              <w:top w:val="single" w:sz="4" w:space="0" w:color="auto"/>
              <w:left w:val="single" w:sz="4" w:space="0" w:color="auto"/>
              <w:bottom w:val="single" w:sz="4" w:space="0" w:color="auto"/>
              <w:right w:val="single" w:sz="4" w:space="0" w:color="auto"/>
            </w:tcBorders>
            <w:vAlign w:val="center"/>
            <w:hideMark/>
          </w:tcPr>
          <w:p w:rsidR="00D9641A" w:rsidRPr="00C41A82" w:rsidRDefault="00D9641A" w:rsidP="00D9641A">
            <w:pPr>
              <w:widowControl w:val="0"/>
              <w:contextualSpacing/>
              <w:jc w:val="center"/>
              <w:rPr>
                <w:rFonts w:ascii="Times New Roman" w:hAnsi="Times New Roman"/>
                <w:sz w:val="28"/>
                <w:szCs w:val="28"/>
                <w:lang w:val="kk-KZ"/>
              </w:rPr>
            </w:pPr>
            <w:r>
              <w:rPr>
                <w:rFonts w:ascii="Times New Roman" w:hAnsi="Times New Roman"/>
                <w:sz w:val="28"/>
                <w:szCs w:val="28"/>
                <w:lang w:val="kk-KZ"/>
              </w:rPr>
              <w:t>9,8</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D9641A" w:rsidRPr="00096C66" w:rsidRDefault="00A83CEB" w:rsidP="00D9641A">
            <w:pPr>
              <w:widowControl w:val="0"/>
              <w:contextualSpacing/>
              <w:jc w:val="center"/>
              <w:rPr>
                <w:rFonts w:ascii="Times New Roman" w:hAnsi="Times New Roman"/>
                <w:sz w:val="28"/>
                <w:szCs w:val="28"/>
                <w:lang w:val="kk-KZ"/>
              </w:rPr>
            </w:pPr>
            <w:r>
              <w:rPr>
                <w:rFonts w:ascii="Times New Roman" w:hAnsi="Times New Roman"/>
                <w:sz w:val="28"/>
                <w:szCs w:val="28"/>
                <w:lang w:val="kk-KZ"/>
              </w:rPr>
              <w:t>10,4</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D9641A" w:rsidRPr="00096C66" w:rsidRDefault="00A83CEB" w:rsidP="00D9641A">
            <w:pPr>
              <w:widowControl w:val="0"/>
              <w:contextualSpacing/>
              <w:jc w:val="center"/>
              <w:rPr>
                <w:rFonts w:ascii="Times New Roman" w:hAnsi="Times New Roman"/>
                <w:sz w:val="28"/>
                <w:szCs w:val="28"/>
                <w:lang w:val="kk-KZ"/>
              </w:rPr>
            </w:pPr>
            <w:r>
              <w:rPr>
                <w:rFonts w:ascii="Times New Roman" w:hAnsi="Times New Roman"/>
                <w:sz w:val="28"/>
                <w:szCs w:val="28"/>
                <w:lang w:val="kk-KZ"/>
              </w:rPr>
              <w:t>11</w:t>
            </w:r>
          </w:p>
        </w:tc>
        <w:tc>
          <w:tcPr>
            <w:tcW w:w="859" w:type="dxa"/>
            <w:tcBorders>
              <w:top w:val="single" w:sz="4" w:space="0" w:color="auto"/>
              <w:left w:val="single" w:sz="4" w:space="0" w:color="auto"/>
              <w:bottom w:val="single" w:sz="4" w:space="0" w:color="auto"/>
              <w:right w:val="single" w:sz="4" w:space="0" w:color="auto"/>
            </w:tcBorders>
            <w:vAlign w:val="center"/>
            <w:hideMark/>
          </w:tcPr>
          <w:p w:rsidR="00D9641A" w:rsidRPr="00096C66" w:rsidRDefault="00A83CEB" w:rsidP="00D9641A">
            <w:pPr>
              <w:widowControl w:val="0"/>
              <w:contextualSpacing/>
              <w:jc w:val="center"/>
              <w:rPr>
                <w:rFonts w:ascii="Times New Roman" w:hAnsi="Times New Roman"/>
                <w:sz w:val="28"/>
                <w:szCs w:val="28"/>
                <w:lang w:val="kk-KZ"/>
              </w:rPr>
            </w:pPr>
            <w:r>
              <w:rPr>
                <w:rFonts w:ascii="Times New Roman" w:hAnsi="Times New Roman"/>
                <w:sz w:val="28"/>
                <w:szCs w:val="28"/>
                <w:lang w:val="kk-KZ"/>
              </w:rPr>
              <w:t>11,6</w:t>
            </w:r>
          </w:p>
        </w:tc>
      </w:tr>
      <w:tr w:rsidR="00D9641A" w:rsidRPr="00E445B5" w:rsidTr="00E7676D">
        <w:tblPrEx>
          <w:tblLook w:val="0000" w:firstRow="0" w:lastRow="0" w:firstColumn="0" w:lastColumn="0" w:noHBand="0" w:noVBand="0"/>
        </w:tblPrEx>
        <w:trPr>
          <w:trHeight w:val="1335"/>
          <w:jc w:val="center"/>
        </w:trPr>
        <w:tc>
          <w:tcPr>
            <w:tcW w:w="761" w:type="dxa"/>
          </w:tcPr>
          <w:p w:rsidR="00D9641A" w:rsidRPr="00E42740" w:rsidRDefault="00D9641A" w:rsidP="00D9641A">
            <w:pPr>
              <w:rPr>
                <w:rFonts w:ascii="Times New Roman" w:hAnsi="Times New Roman"/>
                <w:sz w:val="28"/>
                <w:szCs w:val="28"/>
                <w:highlight w:val="yellow"/>
                <w:lang w:val="en-US"/>
              </w:rPr>
            </w:pPr>
          </w:p>
          <w:p w:rsidR="00D9641A" w:rsidRPr="00E42740" w:rsidRDefault="00D9641A" w:rsidP="00D9641A">
            <w:pPr>
              <w:rPr>
                <w:rFonts w:ascii="Times New Roman" w:hAnsi="Times New Roman"/>
                <w:sz w:val="28"/>
                <w:szCs w:val="28"/>
                <w:highlight w:val="yellow"/>
                <w:lang w:val="en-US"/>
              </w:rPr>
            </w:pPr>
          </w:p>
          <w:p w:rsidR="00D9641A" w:rsidRPr="00E42740" w:rsidRDefault="00D9641A" w:rsidP="00D9641A">
            <w:pPr>
              <w:rPr>
                <w:rFonts w:ascii="Times New Roman" w:hAnsi="Times New Roman"/>
                <w:sz w:val="28"/>
                <w:szCs w:val="28"/>
                <w:highlight w:val="yellow"/>
                <w:lang w:val="kk-KZ"/>
              </w:rPr>
            </w:pPr>
          </w:p>
          <w:p w:rsidR="00D9641A" w:rsidRPr="00EF7562" w:rsidRDefault="00D9641A" w:rsidP="00936D60">
            <w:pPr>
              <w:jc w:val="center"/>
              <w:rPr>
                <w:rFonts w:ascii="Times New Roman" w:hAnsi="Times New Roman"/>
                <w:sz w:val="28"/>
                <w:szCs w:val="28"/>
                <w:highlight w:val="yellow"/>
                <w:lang w:val="kk-KZ"/>
              </w:rPr>
            </w:pPr>
            <w:r>
              <w:rPr>
                <w:rFonts w:ascii="Times New Roman" w:hAnsi="Times New Roman"/>
                <w:sz w:val="28"/>
                <w:szCs w:val="28"/>
                <w:lang w:val="kk-KZ"/>
              </w:rPr>
              <w:t>1</w:t>
            </w:r>
            <w:r w:rsidR="00936D60">
              <w:rPr>
                <w:rFonts w:ascii="Times New Roman" w:hAnsi="Times New Roman"/>
                <w:sz w:val="28"/>
                <w:szCs w:val="28"/>
                <w:lang w:val="kk-KZ"/>
              </w:rPr>
              <w:t>0</w:t>
            </w:r>
          </w:p>
        </w:tc>
        <w:tc>
          <w:tcPr>
            <w:tcW w:w="3188" w:type="dxa"/>
          </w:tcPr>
          <w:p w:rsidR="00D9641A" w:rsidRPr="00CB4405" w:rsidRDefault="002417BE" w:rsidP="00D9641A">
            <w:pPr>
              <w:rPr>
                <w:rFonts w:ascii="Times New Roman" w:hAnsi="Times New Roman"/>
                <w:sz w:val="28"/>
                <w:szCs w:val="28"/>
                <w:lang w:val="kk-KZ"/>
              </w:rPr>
            </w:pPr>
            <w:r w:rsidRPr="00CA0380">
              <w:rPr>
                <w:rFonts w:ascii="Times New Roman" w:hAnsi="Times New Roman"/>
                <w:sz w:val="28"/>
                <w:szCs w:val="28"/>
                <w:lang w:val="kk-KZ"/>
              </w:rPr>
              <w:t xml:space="preserve">Тексеріс барысында анықталған бұзушылықтардың қорытындылары </w:t>
            </w:r>
            <w:r w:rsidRPr="00CA0380">
              <w:rPr>
                <w:rFonts w:ascii="Times New Roman" w:hAnsi="Times New Roman"/>
                <w:sz w:val="28"/>
                <w:szCs w:val="28"/>
                <w:lang w:val="kk-KZ"/>
              </w:rPr>
              <w:lastRenderedPageBreak/>
              <w:t>бойынша көрсетілетін қызметті алушылардың, жүгінулері бойынша, қалпына келтірілген құқықтарының үлесі</w:t>
            </w:r>
          </w:p>
        </w:tc>
        <w:tc>
          <w:tcPr>
            <w:tcW w:w="1840" w:type="dxa"/>
          </w:tcPr>
          <w:p w:rsidR="00D9641A" w:rsidRPr="001C3D2A" w:rsidRDefault="00D9641A" w:rsidP="00D9641A">
            <w:pPr>
              <w:ind w:left="-108" w:right="-108"/>
              <w:contextualSpacing/>
              <w:mirrorIndents/>
              <w:jc w:val="center"/>
              <w:rPr>
                <w:rFonts w:ascii="Times New Roman" w:hAnsi="Times New Roman"/>
                <w:sz w:val="28"/>
                <w:szCs w:val="28"/>
                <w:lang w:val="kk-KZ"/>
              </w:rPr>
            </w:pPr>
          </w:p>
          <w:p w:rsidR="00D9641A" w:rsidRPr="00CB4405" w:rsidRDefault="00D9641A" w:rsidP="00D9641A">
            <w:pPr>
              <w:ind w:left="-108" w:right="-108"/>
              <w:contextualSpacing/>
              <w:mirrorIndents/>
              <w:jc w:val="center"/>
              <w:rPr>
                <w:rFonts w:ascii="Times New Roman" w:hAnsi="Times New Roman"/>
                <w:sz w:val="28"/>
                <w:szCs w:val="28"/>
              </w:rPr>
            </w:pPr>
            <w:r w:rsidRPr="001C3D2A">
              <w:rPr>
                <w:rFonts w:ascii="Times New Roman" w:hAnsi="Times New Roman"/>
                <w:sz w:val="28"/>
                <w:szCs w:val="28"/>
              </w:rPr>
              <w:t>Жетекшілік</w:t>
            </w:r>
            <w:r w:rsidR="00FD19E5">
              <w:rPr>
                <w:rFonts w:ascii="Times New Roman" w:hAnsi="Times New Roman"/>
                <w:sz w:val="28"/>
                <w:szCs w:val="28"/>
                <w:lang w:val="kk-KZ"/>
              </w:rPr>
              <w:t xml:space="preserve"> </w:t>
            </w:r>
            <w:r w:rsidRPr="001C3D2A">
              <w:rPr>
                <w:rFonts w:ascii="Times New Roman" w:hAnsi="Times New Roman"/>
                <w:sz w:val="28"/>
                <w:szCs w:val="28"/>
              </w:rPr>
              <w:t>ететін</w:t>
            </w:r>
            <w:r w:rsidR="00FD19E5">
              <w:rPr>
                <w:rFonts w:ascii="Times New Roman" w:hAnsi="Times New Roman"/>
                <w:sz w:val="28"/>
                <w:szCs w:val="28"/>
                <w:lang w:val="kk-KZ"/>
              </w:rPr>
              <w:t xml:space="preserve"> </w:t>
            </w:r>
            <w:r w:rsidRPr="001C3D2A">
              <w:rPr>
                <w:rFonts w:ascii="Times New Roman" w:hAnsi="Times New Roman"/>
                <w:sz w:val="28"/>
                <w:szCs w:val="28"/>
              </w:rPr>
              <w:t>Төраға</w:t>
            </w:r>
            <w:r w:rsidR="00FD19E5">
              <w:rPr>
                <w:rFonts w:ascii="Times New Roman" w:hAnsi="Times New Roman"/>
                <w:sz w:val="28"/>
                <w:szCs w:val="28"/>
                <w:lang w:val="kk-KZ"/>
              </w:rPr>
              <w:t xml:space="preserve"> </w:t>
            </w:r>
            <w:r w:rsidRPr="001C3D2A">
              <w:rPr>
                <w:rFonts w:ascii="Times New Roman" w:hAnsi="Times New Roman"/>
                <w:sz w:val="28"/>
                <w:szCs w:val="28"/>
              </w:rPr>
              <w:t>Орынбасары</w:t>
            </w:r>
          </w:p>
        </w:tc>
        <w:tc>
          <w:tcPr>
            <w:tcW w:w="1960" w:type="dxa"/>
          </w:tcPr>
          <w:p w:rsidR="00D9641A" w:rsidRPr="001C3D2A" w:rsidRDefault="00D9641A" w:rsidP="00D9641A">
            <w:pPr>
              <w:ind w:left="-108" w:right="-108"/>
              <w:contextualSpacing/>
              <w:mirrorIndents/>
              <w:jc w:val="center"/>
              <w:rPr>
                <w:rFonts w:ascii="Times New Roman" w:hAnsi="Times New Roman"/>
                <w:sz w:val="28"/>
                <w:szCs w:val="28"/>
              </w:rPr>
            </w:pPr>
          </w:p>
          <w:p w:rsidR="00D9641A" w:rsidRPr="00CB4405" w:rsidRDefault="00D9641A" w:rsidP="00D9641A">
            <w:pPr>
              <w:ind w:left="-108" w:right="-108"/>
              <w:contextualSpacing/>
              <w:mirrorIndents/>
              <w:jc w:val="center"/>
              <w:rPr>
                <w:rFonts w:ascii="Times New Roman" w:hAnsi="Times New Roman"/>
                <w:sz w:val="28"/>
                <w:szCs w:val="28"/>
              </w:rPr>
            </w:pPr>
            <w:r w:rsidRPr="001C3D2A">
              <w:rPr>
                <w:rFonts w:ascii="Times New Roman" w:hAnsi="Times New Roman"/>
                <w:sz w:val="28"/>
                <w:szCs w:val="28"/>
              </w:rPr>
              <w:t>Агенттіктің</w:t>
            </w:r>
            <w:r w:rsidR="00FD19E5">
              <w:rPr>
                <w:rFonts w:ascii="Times New Roman" w:hAnsi="Times New Roman"/>
                <w:sz w:val="28"/>
                <w:szCs w:val="28"/>
                <w:lang w:val="kk-KZ"/>
              </w:rPr>
              <w:t xml:space="preserve"> </w:t>
            </w:r>
            <w:r w:rsidRPr="001C3D2A">
              <w:rPr>
                <w:rFonts w:ascii="Times New Roman" w:hAnsi="Times New Roman"/>
                <w:sz w:val="28"/>
                <w:szCs w:val="28"/>
              </w:rPr>
              <w:t>ведомстволық</w:t>
            </w:r>
            <w:r w:rsidR="00FD19E5">
              <w:rPr>
                <w:rFonts w:ascii="Times New Roman" w:hAnsi="Times New Roman"/>
                <w:sz w:val="28"/>
                <w:szCs w:val="28"/>
                <w:lang w:val="kk-KZ"/>
              </w:rPr>
              <w:t xml:space="preserve"> </w:t>
            </w:r>
            <w:r w:rsidRPr="001C3D2A">
              <w:rPr>
                <w:rFonts w:ascii="Times New Roman" w:hAnsi="Times New Roman"/>
                <w:sz w:val="28"/>
                <w:szCs w:val="28"/>
              </w:rPr>
              <w:t>мәліметтері</w:t>
            </w:r>
          </w:p>
        </w:tc>
        <w:tc>
          <w:tcPr>
            <w:tcW w:w="1221" w:type="dxa"/>
            <w:gridSpan w:val="3"/>
          </w:tcPr>
          <w:p w:rsidR="00D9641A" w:rsidRPr="001C3D2A" w:rsidRDefault="00D9641A" w:rsidP="00D9641A">
            <w:pPr>
              <w:ind w:left="-108" w:right="-108"/>
              <w:contextualSpacing/>
              <w:mirrorIndents/>
              <w:jc w:val="center"/>
              <w:rPr>
                <w:rFonts w:ascii="Times New Roman" w:hAnsi="Times New Roman"/>
                <w:sz w:val="28"/>
                <w:szCs w:val="28"/>
              </w:rPr>
            </w:pPr>
          </w:p>
          <w:p w:rsidR="00D9641A" w:rsidRPr="001C3D2A" w:rsidRDefault="00D9641A" w:rsidP="00D9641A">
            <w:pPr>
              <w:ind w:left="-108" w:right="-108"/>
              <w:contextualSpacing/>
              <w:mirrorIndents/>
              <w:jc w:val="center"/>
              <w:rPr>
                <w:rFonts w:ascii="Times New Roman" w:hAnsi="Times New Roman"/>
                <w:sz w:val="28"/>
                <w:szCs w:val="28"/>
              </w:rPr>
            </w:pPr>
          </w:p>
          <w:p w:rsidR="00D9641A" w:rsidRPr="001C3D2A" w:rsidRDefault="00D9641A" w:rsidP="00D9641A">
            <w:pPr>
              <w:ind w:left="-108" w:right="-108"/>
              <w:contextualSpacing/>
              <w:mirrorIndents/>
              <w:jc w:val="center"/>
              <w:rPr>
                <w:rFonts w:ascii="Times New Roman" w:hAnsi="Times New Roman"/>
                <w:sz w:val="28"/>
                <w:szCs w:val="28"/>
              </w:rPr>
            </w:pPr>
            <w:r w:rsidRPr="001C3D2A">
              <w:rPr>
                <w:rFonts w:ascii="Times New Roman" w:hAnsi="Times New Roman"/>
                <w:sz w:val="28"/>
                <w:szCs w:val="28"/>
              </w:rPr>
              <w:t>%</w:t>
            </w:r>
          </w:p>
        </w:tc>
        <w:tc>
          <w:tcPr>
            <w:tcW w:w="854" w:type="dxa"/>
            <w:vAlign w:val="center"/>
          </w:tcPr>
          <w:p w:rsidR="00D9641A" w:rsidRPr="00DE0B9E" w:rsidRDefault="00604EFA" w:rsidP="00D9641A">
            <w:pPr>
              <w:widowControl w:val="0"/>
              <w:contextualSpacing/>
              <w:jc w:val="center"/>
              <w:rPr>
                <w:rFonts w:ascii="Times New Roman" w:hAnsi="Times New Roman"/>
                <w:sz w:val="28"/>
                <w:szCs w:val="28"/>
                <w:lang w:val="kk-KZ"/>
              </w:rPr>
            </w:pPr>
            <w:r>
              <w:rPr>
                <w:rFonts w:ascii="Times New Roman" w:hAnsi="Times New Roman"/>
                <w:sz w:val="28"/>
                <w:szCs w:val="28"/>
                <w:lang w:val="kk-KZ"/>
              </w:rPr>
              <w:t>-</w:t>
            </w:r>
          </w:p>
        </w:tc>
        <w:tc>
          <w:tcPr>
            <w:tcW w:w="991" w:type="dxa"/>
            <w:vAlign w:val="center"/>
          </w:tcPr>
          <w:p w:rsidR="00D9641A" w:rsidRPr="00096C66" w:rsidRDefault="00604EFA" w:rsidP="00D9641A">
            <w:pPr>
              <w:widowControl w:val="0"/>
              <w:contextualSpacing/>
              <w:jc w:val="center"/>
              <w:rPr>
                <w:rFonts w:ascii="Times New Roman" w:hAnsi="Times New Roman"/>
                <w:sz w:val="28"/>
                <w:szCs w:val="28"/>
                <w:lang w:val="kk-KZ"/>
              </w:rPr>
            </w:pPr>
            <w:r>
              <w:rPr>
                <w:rFonts w:ascii="Times New Roman" w:hAnsi="Times New Roman"/>
                <w:sz w:val="28"/>
                <w:szCs w:val="28"/>
                <w:lang w:val="kk-KZ"/>
              </w:rPr>
              <w:t>78</w:t>
            </w:r>
          </w:p>
        </w:tc>
        <w:tc>
          <w:tcPr>
            <w:tcW w:w="854" w:type="dxa"/>
            <w:vAlign w:val="center"/>
          </w:tcPr>
          <w:p w:rsidR="00D9641A" w:rsidRPr="00096C66" w:rsidRDefault="00D9641A" w:rsidP="00D9641A">
            <w:pPr>
              <w:widowControl w:val="0"/>
              <w:contextualSpacing/>
              <w:jc w:val="center"/>
              <w:rPr>
                <w:rFonts w:ascii="Times New Roman" w:hAnsi="Times New Roman"/>
                <w:sz w:val="28"/>
                <w:szCs w:val="28"/>
                <w:lang w:val="kk-KZ"/>
              </w:rPr>
            </w:pPr>
            <w:r>
              <w:rPr>
                <w:rFonts w:ascii="Times New Roman" w:hAnsi="Times New Roman"/>
                <w:sz w:val="28"/>
                <w:szCs w:val="28"/>
                <w:lang w:val="kk-KZ"/>
              </w:rPr>
              <w:t>86</w:t>
            </w:r>
          </w:p>
        </w:tc>
        <w:tc>
          <w:tcPr>
            <w:tcW w:w="854" w:type="dxa"/>
            <w:vAlign w:val="center"/>
          </w:tcPr>
          <w:p w:rsidR="00D9641A" w:rsidRPr="00096C66" w:rsidRDefault="00D9641A" w:rsidP="00D9641A">
            <w:pPr>
              <w:widowControl w:val="0"/>
              <w:contextualSpacing/>
              <w:jc w:val="center"/>
              <w:rPr>
                <w:rFonts w:ascii="Times New Roman" w:hAnsi="Times New Roman"/>
                <w:sz w:val="28"/>
                <w:szCs w:val="28"/>
                <w:lang w:val="kk-KZ"/>
              </w:rPr>
            </w:pPr>
            <w:r w:rsidRPr="00096C66">
              <w:rPr>
                <w:rFonts w:ascii="Times New Roman" w:hAnsi="Times New Roman"/>
                <w:sz w:val="28"/>
                <w:szCs w:val="28"/>
                <w:lang w:val="kk-KZ"/>
              </w:rPr>
              <w:t>8</w:t>
            </w:r>
            <w:r>
              <w:rPr>
                <w:rFonts w:ascii="Times New Roman" w:hAnsi="Times New Roman"/>
                <w:sz w:val="28"/>
                <w:szCs w:val="28"/>
                <w:lang w:val="kk-KZ"/>
              </w:rPr>
              <w:t>7</w:t>
            </w:r>
          </w:p>
        </w:tc>
        <w:tc>
          <w:tcPr>
            <w:tcW w:w="839" w:type="dxa"/>
            <w:vAlign w:val="center"/>
          </w:tcPr>
          <w:p w:rsidR="00D9641A" w:rsidRPr="00096C66" w:rsidRDefault="00D9641A" w:rsidP="00D9641A">
            <w:pPr>
              <w:widowControl w:val="0"/>
              <w:contextualSpacing/>
              <w:jc w:val="center"/>
              <w:rPr>
                <w:rFonts w:ascii="Times New Roman" w:hAnsi="Times New Roman"/>
                <w:sz w:val="28"/>
                <w:szCs w:val="28"/>
                <w:lang w:val="kk-KZ"/>
              </w:rPr>
            </w:pPr>
            <w:r w:rsidRPr="00096C66">
              <w:rPr>
                <w:rFonts w:ascii="Times New Roman" w:hAnsi="Times New Roman"/>
                <w:sz w:val="28"/>
                <w:szCs w:val="28"/>
                <w:lang w:val="kk-KZ"/>
              </w:rPr>
              <w:t>8</w:t>
            </w:r>
            <w:r>
              <w:rPr>
                <w:rFonts w:ascii="Times New Roman" w:hAnsi="Times New Roman"/>
                <w:sz w:val="28"/>
                <w:szCs w:val="28"/>
                <w:lang w:val="kk-KZ"/>
              </w:rPr>
              <w:t>8</w:t>
            </w:r>
          </w:p>
        </w:tc>
        <w:tc>
          <w:tcPr>
            <w:tcW w:w="854" w:type="dxa"/>
            <w:gridSpan w:val="2"/>
            <w:vAlign w:val="center"/>
          </w:tcPr>
          <w:p w:rsidR="00D9641A" w:rsidRPr="00096C66" w:rsidRDefault="00D9641A" w:rsidP="00D9641A">
            <w:pPr>
              <w:widowControl w:val="0"/>
              <w:contextualSpacing/>
              <w:jc w:val="center"/>
              <w:rPr>
                <w:rFonts w:ascii="Times New Roman" w:hAnsi="Times New Roman"/>
                <w:sz w:val="28"/>
                <w:szCs w:val="28"/>
                <w:lang w:val="kk-KZ"/>
              </w:rPr>
            </w:pPr>
            <w:r w:rsidRPr="00096C66">
              <w:rPr>
                <w:rFonts w:ascii="Times New Roman" w:hAnsi="Times New Roman"/>
                <w:sz w:val="28"/>
                <w:szCs w:val="28"/>
                <w:lang w:val="kk-KZ"/>
              </w:rPr>
              <w:t>8</w:t>
            </w:r>
            <w:r>
              <w:rPr>
                <w:rFonts w:ascii="Times New Roman" w:hAnsi="Times New Roman"/>
                <w:sz w:val="28"/>
                <w:szCs w:val="28"/>
                <w:lang w:val="kk-KZ"/>
              </w:rPr>
              <w:t>9</w:t>
            </w:r>
          </w:p>
        </w:tc>
        <w:tc>
          <w:tcPr>
            <w:tcW w:w="874" w:type="dxa"/>
            <w:gridSpan w:val="2"/>
            <w:vAlign w:val="center"/>
          </w:tcPr>
          <w:p w:rsidR="00D9641A" w:rsidRPr="00096C66" w:rsidRDefault="00D9641A" w:rsidP="00D9641A">
            <w:pPr>
              <w:widowControl w:val="0"/>
              <w:contextualSpacing/>
              <w:jc w:val="center"/>
              <w:rPr>
                <w:rFonts w:ascii="Times New Roman" w:hAnsi="Times New Roman"/>
                <w:sz w:val="28"/>
                <w:szCs w:val="28"/>
                <w:lang w:val="kk-KZ"/>
              </w:rPr>
            </w:pPr>
            <w:r>
              <w:rPr>
                <w:rFonts w:ascii="Times New Roman" w:hAnsi="Times New Roman"/>
                <w:sz w:val="28"/>
                <w:szCs w:val="28"/>
                <w:lang w:val="kk-KZ"/>
              </w:rPr>
              <w:t>90</w:t>
            </w:r>
          </w:p>
        </w:tc>
      </w:tr>
    </w:tbl>
    <w:p w:rsidR="00F33CC0" w:rsidRDefault="00980B70" w:rsidP="00017841">
      <w:pPr>
        <w:rPr>
          <w:rFonts w:ascii="Times New Roman" w:hAnsi="Times New Roman"/>
          <w:b/>
          <w:iCs/>
          <w:sz w:val="28"/>
          <w:szCs w:val="28"/>
          <w:lang w:val="en-US"/>
        </w:rPr>
      </w:pPr>
      <w:r w:rsidRPr="00CA0380">
        <w:lastRenderedPageBreak/>
        <w:br w:type="page"/>
      </w:r>
    </w:p>
    <w:p w:rsidR="00191FC9" w:rsidRPr="00EA2C3F" w:rsidRDefault="00191FC9" w:rsidP="00191FC9">
      <w:pPr>
        <w:widowControl w:val="0"/>
        <w:tabs>
          <w:tab w:val="left" w:pos="567"/>
        </w:tabs>
        <w:jc w:val="center"/>
        <w:rPr>
          <w:rFonts w:ascii="Times New Roman" w:hAnsi="Times New Roman"/>
          <w:b/>
          <w:bCs/>
          <w:sz w:val="28"/>
          <w:szCs w:val="28"/>
          <w:lang w:val="kk-KZ" w:eastAsia="ru-RU"/>
        </w:rPr>
      </w:pPr>
      <w:r w:rsidRPr="00EA2C3F">
        <w:rPr>
          <w:rFonts w:ascii="Times New Roman" w:hAnsi="Times New Roman"/>
          <w:b/>
          <w:iCs/>
          <w:sz w:val="28"/>
          <w:szCs w:val="28"/>
          <w:lang w:val="kk-KZ"/>
        </w:rPr>
        <w:lastRenderedPageBreak/>
        <w:t xml:space="preserve">6-бөлім. </w:t>
      </w:r>
      <w:r w:rsidRPr="00EA2C3F">
        <w:rPr>
          <w:rFonts w:ascii="Times New Roman" w:hAnsi="Times New Roman"/>
          <w:b/>
          <w:bCs/>
          <w:sz w:val="28"/>
          <w:szCs w:val="28"/>
          <w:lang w:val="kk-KZ" w:eastAsia="ru-RU"/>
        </w:rPr>
        <w:t>Ресурстар</w:t>
      </w:r>
    </w:p>
    <w:p w:rsidR="00191FC9" w:rsidRPr="00CA0380" w:rsidRDefault="00191FC9" w:rsidP="00191FC9">
      <w:pPr>
        <w:widowControl w:val="0"/>
        <w:tabs>
          <w:tab w:val="left" w:pos="567"/>
        </w:tabs>
        <w:jc w:val="center"/>
        <w:rPr>
          <w:rFonts w:ascii="Times New Roman" w:hAnsi="Times New Roman"/>
          <w:b/>
          <w:bCs/>
          <w:sz w:val="28"/>
          <w:szCs w:val="28"/>
          <w:lang w:val="kk-KZ"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2"/>
        <w:gridCol w:w="1134"/>
        <w:gridCol w:w="1557"/>
        <w:gridCol w:w="1700"/>
        <w:gridCol w:w="1567"/>
        <w:gridCol w:w="1558"/>
        <w:gridCol w:w="1558"/>
      </w:tblGrid>
      <w:tr w:rsidR="00191FC9" w:rsidRPr="00CA0380" w:rsidTr="00EC2072">
        <w:trPr>
          <w:trHeight w:val="69"/>
        </w:trPr>
        <w:tc>
          <w:tcPr>
            <w:tcW w:w="5952" w:type="dxa"/>
            <w:vMerge w:val="restart"/>
            <w:tcBorders>
              <w:top w:val="single" w:sz="4" w:space="0" w:color="auto"/>
              <w:left w:val="single" w:sz="4" w:space="0" w:color="auto"/>
              <w:bottom w:val="single" w:sz="4" w:space="0" w:color="auto"/>
              <w:right w:val="single" w:sz="4" w:space="0" w:color="auto"/>
            </w:tcBorders>
            <w:hideMark/>
          </w:tcPr>
          <w:p w:rsidR="00191FC9" w:rsidRPr="00CA0380" w:rsidRDefault="00191FC9" w:rsidP="00EC2072">
            <w:pPr>
              <w:widowControl w:val="0"/>
              <w:tabs>
                <w:tab w:val="left" w:pos="567"/>
              </w:tabs>
              <w:ind w:right="-130" w:hanging="145"/>
              <w:jc w:val="center"/>
              <w:rPr>
                <w:rFonts w:ascii="Times New Roman" w:hAnsi="Times New Roman"/>
                <w:bCs/>
                <w:sz w:val="28"/>
                <w:szCs w:val="28"/>
                <w:lang w:val="kk-KZ"/>
              </w:rPr>
            </w:pPr>
            <w:r w:rsidRPr="00CA0380">
              <w:rPr>
                <w:rFonts w:ascii="Times New Roman" w:hAnsi="Times New Roman"/>
                <w:b/>
                <w:bCs/>
                <w:sz w:val="28"/>
                <w:szCs w:val="28"/>
                <w:lang w:val="kk-KZ" w:eastAsia="ru-RU"/>
              </w:rPr>
              <w:t>Ресурстар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91FC9" w:rsidRPr="00CA0380" w:rsidRDefault="00191FC9" w:rsidP="00EC2072">
            <w:pPr>
              <w:widowControl w:val="0"/>
              <w:tabs>
                <w:tab w:val="left" w:pos="567"/>
              </w:tabs>
              <w:ind w:right="-62"/>
              <w:jc w:val="center"/>
              <w:rPr>
                <w:rFonts w:ascii="Times New Roman" w:hAnsi="Times New Roman"/>
                <w:bCs/>
                <w:sz w:val="28"/>
                <w:szCs w:val="28"/>
                <w:lang w:val="kk-KZ"/>
              </w:rPr>
            </w:pPr>
            <w:r w:rsidRPr="00CA0380">
              <w:rPr>
                <w:rFonts w:ascii="Times New Roman" w:hAnsi="Times New Roman"/>
                <w:bCs/>
                <w:sz w:val="28"/>
                <w:szCs w:val="28"/>
                <w:lang w:val="kk-KZ"/>
              </w:rPr>
              <w:t>Өлшем бірлігі</w:t>
            </w:r>
          </w:p>
        </w:tc>
        <w:tc>
          <w:tcPr>
            <w:tcW w:w="1557" w:type="dxa"/>
            <w:tcBorders>
              <w:top w:val="single" w:sz="4" w:space="0" w:color="auto"/>
              <w:left w:val="single" w:sz="4" w:space="0" w:color="auto"/>
              <w:bottom w:val="single" w:sz="4" w:space="0" w:color="auto"/>
              <w:right w:val="single" w:sz="4" w:space="0" w:color="auto"/>
            </w:tcBorders>
            <w:vAlign w:val="center"/>
            <w:hideMark/>
          </w:tcPr>
          <w:p w:rsidR="00191FC9" w:rsidRPr="00CA0380" w:rsidRDefault="00191FC9" w:rsidP="00EC2072">
            <w:pPr>
              <w:pStyle w:val="ad"/>
              <w:widowControl w:val="0"/>
              <w:rPr>
                <w:bCs/>
                <w:sz w:val="28"/>
                <w:szCs w:val="28"/>
                <w:lang w:val="kk-KZ"/>
              </w:rPr>
            </w:pPr>
            <w:r w:rsidRPr="00CA0380">
              <w:rPr>
                <w:iCs/>
                <w:sz w:val="28"/>
                <w:szCs w:val="28"/>
                <w:lang w:val="kk-KZ"/>
              </w:rPr>
              <w:t>Есепті кезең</w:t>
            </w:r>
          </w:p>
        </w:tc>
        <w:tc>
          <w:tcPr>
            <w:tcW w:w="1700" w:type="dxa"/>
            <w:tcBorders>
              <w:top w:val="single" w:sz="4" w:space="0" w:color="auto"/>
              <w:left w:val="single" w:sz="4" w:space="0" w:color="auto"/>
              <w:bottom w:val="single" w:sz="4" w:space="0" w:color="auto"/>
              <w:right w:val="single" w:sz="4" w:space="0" w:color="auto"/>
            </w:tcBorders>
            <w:vAlign w:val="center"/>
          </w:tcPr>
          <w:p w:rsidR="00191FC9" w:rsidRPr="00CA0380" w:rsidRDefault="00191FC9" w:rsidP="00EC2072">
            <w:pPr>
              <w:widowControl w:val="0"/>
              <w:tabs>
                <w:tab w:val="left" w:pos="567"/>
              </w:tabs>
              <w:ind w:left="-13" w:right="-118" w:hanging="13"/>
              <w:jc w:val="center"/>
              <w:rPr>
                <w:rFonts w:ascii="Times New Roman" w:hAnsi="Times New Roman"/>
                <w:bCs/>
                <w:sz w:val="28"/>
                <w:szCs w:val="28"/>
                <w:lang w:val="kk-KZ"/>
              </w:rPr>
            </w:pPr>
          </w:p>
          <w:p w:rsidR="00191FC9" w:rsidRPr="00CA0380" w:rsidRDefault="00191FC9" w:rsidP="00EC2072">
            <w:pPr>
              <w:widowControl w:val="0"/>
              <w:tabs>
                <w:tab w:val="left" w:pos="567"/>
              </w:tabs>
              <w:ind w:left="-13" w:right="-118" w:hanging="13"/>
              <w:jc w:val="center"/>
              <w:rPr>
                <w:rFonts w:ascii="Times New Roman" w:hAnsi="Times New Roman"/>
                <w:bCs/>
                <w:sz w:val="28"/>
                <w:szCs w:val="28"/>
                <w:lang w:val="kk-KZ"/>
              </w:rPr>
            </w:pPr>
            <w:r w:rsidRPr="00CA0380">
              <w:rPr>
                <w:rFonts w:ascii="Times New Roman" w:hAnsi="Times New Roman"/>
                <w:bCs/>
                <w:sz w:val="28"/>
                <w:szCs w:val="28"/>
                <w:lang w:val="kk-KZ"/>
              </w:rPr>
              <w:t>Ағымдағы кезең жоспары</w:t>
            </w:r>
          </w:p>
        </w:tc>
        <w:tc>
          <w:tcPr>
            <w:tcW w:w="4683" w:type="dxa"/>
            <w:gridSpan w:val="3"/>
            <w:tcBorders>
              <w:top w:val="single" w:sz="4" w:space="0" w:color="auto"/>
              <w:left w:val="single" w:sz="4" w:space="0" w:color="auto"/>
              <w:bottom w:val="single" w:sz="4" w:space="0" w:color="auto"/>
              <w:right w:val="single" w:sz="4" w:space="0" w:color="auto"/>
            </w:tcBorders>
            <w:vAlign w:val="center"/>
            <w:hideMark/>
          </w:tcPr>
          <w:p w:rsidR="00191FC9" w:rsidRPr="00CA0380" w:rsidRDefault="00191FC9" w:rsidP="00EC2072">
            <w:pPr>
              <w:widowControl w:val="0"/>
              <w:tabs>
                <w:tab w:val="left" w:pos="567"/>
              </w:tabs>
              <w:ind w:left="-13" w:right="-108" w:hanging="13"/>
              <w:jc w:val="center"/>
              <w:rPr>
                <w:rFonts w:ascii="Times New Roman" w:hAnsi="Times New Roman"/>
                <w:bCs/>
                <w:sz w:val="28"/>
                <w:szCs w:val="28"/>
                <w:lang w:val="kk-KZ"/>
              </w:rPr>
            </w:pPr>
            <w:r w:rsidRPr="00CA0380">
              <w:rPr>
                <w:rFonts w:ascii="Times New Roman" w:hAnsi="Times New Roman"/>
                <w:iCs/>
                <w:sz w:val="28"/>
                <w:szCs w:val="28"/>
                <w:lang w:val="kk-KZ"/>
              </w:rPr>
              <w:t>Жоспарлы кезең</w:t>
            </w:r>
          </w:p>
        </w:tc>
      </w:tr>
      <w:tr w:rsidR="00D621DC" w:rsidRPr="00CA0380" w:rsidTr="00381C34">
        <w:trPr>
          <w:trHeight w:val="67"/>
        </w:trPr>
        <w:tc>
          <w:tcPr>
            <w:tcW w:w="5952" w:type="dxa"/>
            <w:vMerge/>
            <w:tcBorders>
              <w:top w:val="single" w:sz="4" w:space="0" w:color="auto"/>
              <w:left w:val="single" w:sz="4" w:space="0" w:color="auto"/>
              <w:bottom w:val="single" w:sz="4" w:space="0" w:color="auto"/>
              <w:right w:val="single" w:sz="4" w:space="0" w:color="auto"/>
            </w:tcBorders>
            <w:vAlign w:val="center"/>
            <w:hideMark/>
          </w:tcPr>
          <w:p w:rsidR="00D621DC" w:rsidRPr="00CA0380" w:rsidRDefault="00D621DC" w:rsidP="00D621DC">
            <w:pPr>
              <w:tabs>
                <w:tab w:val="left" w:pos="567"/>
              </w:tabs>
              <w:rPr>
                <w:rFonts w:ascii="Times New Roman" w:hAnsi="Times New Roman"/>
                <w:bCs/>
                <w:sz w:val="28"/>
                <w:szCs w:val="28"/>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1DC" w:rsidRPr="00CA0380" w:rsidRDefault="00D621DC" w:rsidP="00D621DC">
            <w:pPr>
              <w:tabs>
                <w:tab w:val="left" w:pos="567"/>
              </w:tabs>
              <w:jc w:val="center"/>
              <w:rPr>
                <w:rFonts w:ascii="Times New Roman" w:hAnsi="Times New Roman"/>
                <w:bCs/>
                <w:sz w:val="28"/>
                <w:szCs w:val="28"/>
                <w:lang w:val="kk-KZ"/>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D621DC" w:rsidRPr="00381C34" w:rsidRDefault="002B00F8" w:rsidP="00D621DC">
            <w:pPr>
              <w:pStyle w:val="ad"/>
              <w:widowControl w:val="0"/>
              <w:tabs>
                <w:tab w:val="clear" w:pos="357"/>
                <w:tab w:val="clear" w:pos="567"/>
              </w:tabs>
              <w:rPr>
                <w:bCs/>
                <w:sz w:val="28"/>
                <w:szCs w:val="28"/>
                <w:lang w:eastAsia="en-US"/>
              </w:rPr>
            </w:pPr>
            <w:r w:rsidRPr="00381C34">
              <w:rPr>
                <w:bCs/>
                <w:sz w:val="28"/>
                <w:szCs w:val="28"/>
                <w:lang w:eastAsia="en-US"/>
              </w:rPr>
              <w:t>201</w:t>
            </w:r>
            <w:r w:rsidRPr="00381C34">
              <w:rPr>
                <w:bCs/>
                <w:sz w:val="28"/>
                <w:szCs w:val="28"/>
                <w:lang w:val="en-US" w:eastAsia="en-US"/>
              </w:rPr>
              <w:t>8</w:t>
            </w:r>
            <w:r w:rsidRPr="00381C34">
              <w:rPr>
                <w:bCs/>
                <w:sz w:val="28"/>
                <w:szCs w:val="28"/>
                <w:lang w:eastAsia="en-US"/>
              </w:rPr>
              <w:t xml:space="preserve"> ж</w:t>
            </w:r>
            <w:r w:rsidR="00D621DC" w:rsidRPr="00381C34">
              <w:rPr>
                <w:bCs/>
                <w:sz w:val="28"/>
                <w:szCs w:val="28"/>
                <w:lang w:eastAsia="en-US"/>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D621DC" w:rsidRPr="00381C34" w:rsidRDefault="002B00F8" w:rsidP="00D621DC">
            <w:pPr>
              <w:widowControl w:val="0"/>
              <w:tabs>
                <w:tab w:val="left" w:pos="1134"/>
              </w:tabs>
              <w:jc w:val="center"/>
              <w:rPr>
                <w:rFonts w:ascii="Times New Roman" w:hAnsi="Times New Roman"/>
                <w:bCs/>
                <w:sz w:val="28"/>
                <w:szCs w:val="28"/>
              </w:rPr>
            </w:pPr>
            <w:r w:rsidRPr="00381C34">
              <w:rPr>
                <w:rFonts w:ascii="Times New Roman" w:hAnsi="Times New Roman"/>
                <w:bCs/>
                <w:sz w:val="28"/>
                <w:szCs w:val="28"/>
              </w:rPr>
              <w:t>201</w:t>
            </w:r>
            <w:r w:rsidRPr="00381C34">
              <w:rPr>
                <w:rFonts w:ascii="Times New Roman" w:hAnsi="Times New Roman"/>
                <w:bCs/>
                <w:sz w:val="28"/>
                <w:szCs w:val="28"/>
                <w:lang w:val="en-US"/>
              </w:rPr>
              <w:t>9</w:t>
            </w:r>
            <w:r w:rsidRPr="00381C34">
              <w:rPr>
                <w:rFonts w:ascii="Times New Roman" w:hAnsi="Times New Roman"/>
                <w:bCs/>
                <w:sz w:val="28"/>
                <w:szCs w:val="28"/>
              </w:rPr>
              <w:t xml:space="preserve"> ж</w:t>
            </w:r>
            <w:r w:rsidR="00D621DC" w:rsidRPr="00381C34">
              <w:rPr>
                <w:rFonts w:ascii="Times New Roman" w:hAnsi="Times New Roman"/>
                <w:bCs/>
                <w:sz w:val="28"/>
                <w:szCs w:val="28"/>
              </w:rPr>
              <w:t>.</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D621DC" w:rsidRPr="00381C34" w:rsidRDefault="002B00F8" w:rsidP="002B00F8">
            <w:pPr>
              <w:widowControl w:val="0"/>
              <w:tabs>
                <w:tab w:val="left" w:pos="1134"/>
              </w:tabs>
              <w:ind w:right="-118"/>
              <w:jc w:val="center"/>
              <w:rPr>
                <w:rFonts w:ascii="Times New Roman" w:hAnsi="Times New Roman"/>
                <w:bCs/>
                <w:sz w:val="28"/>
                <w:szCs w:val="28"/>
              </w:rPr>
            </w:pPr>
            <w:r w:rsidRPr="00381C34">
              <w:rPr>
                <w:rFonts w:ascii="Times New Roman" w:hAnsi="Times New Roman"/>
                <w:bCs/>
                <w:sz w:val="28"/>
                <w:szCs w:val="28"/>
              </w:rPr>
              <w:t>20</w:t>
            </w:r>
            <w:r w:rsidRPr="00381C34">
              <w:rPr>
                <w:rFonts w:ascii="Times New Roman" w:hAnsi="Times New Roman"/>
                <w:bCs/>
                <w:sz w:val="28"/>
                <w:szCs w:val="28"/>
                <w:lang w:val="en-US"/>
              </w:rPr>
              <w:t>20</w:t>
            </w:r>
            <w:r w:rsidRPr="00381C34">
              <w:rPr>
                <w:rFonts w:ascii="Times New Roman" w:hAnsi="Times New Roman"/>
                <w:bCs/>
                <w:sz w:val="28"/>
                <w:szCs w:val="28"/>
              </w:rPr>
              <w:t>ж</w:t>
            </w:r>
            <w:r w:rsidR="00D621DC" w:rsidRPr="00381C34">
              <w:rPr>
                <w:rFonts w:ascii="Times New Roman" w:hAnsi="Times New Roman"/>
                <w:bCs/>
                <w:sz w:val="28"/>
                <w:szCs w:val="28"/>
              </w:rPr>
              <w:t>.</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621DC" w:rsidRPr="00381C34" w:rsidRDefault="002B00F8" w:rsidP="00D621DC">
            <w:pPr>
              <w:widowControl w:val="0"/>
              <w:tabs>
                <w:tab w:val="left" w:pos="1134"/>
              </w:tabs>
              <w:ind w:right="-118"/>
              <w:jc w:val="center"/>
              <w:rPr>
                <w:rFonts w:ascii="Times New Roman" w:hAnsi="Times New Roman"/>
                <w:bCs/>
                <w:sz w:val="28"/>
                <w:szCs w:val="28"/>
              </w:rPr>
            </w:pPr>
            <w:r w:rsidRPr="00381C34">
              <w:rPr>
                <w:rFonts w:ascii="Times New Roman" w:hAnsi="Times New Roman"/>
                <w:bCs/>
                <w:sz w:val="28"/>
                <w:szCs w:val="28"/>
              </w:rPr>
              <w:t>20</w:t>
            </w:r>
            <w:r w:rsidRPr="00381C34">
              <w:rPr>
                <w:rFonts w:ascii="Times New Roman" w:hAnsi="Times New Roman"/>
                <w:bCs/>
                <w:sz w:val="28"/>
                <w:szCs w:val="28"/>
                <w:lang w:val="en-US"/>
              </w:rPr>
              <w:t>21</w:t>
            </w:r>
            <w:r w:rsidRPr="00381C34">
              <w:rPr>
                <w:rFonts w:ascii="Times New Roman" w:hAnsi="Times New Roman"/>
                <w:bCs/>
                <w:sz w:val="28"/>
                <w:szCs w:val="28"/>
              </w:rPr>
              <w:t xml:space="preserve"> ж</w:t>
            </w:r>
            <w:r w:rsidR="00D621DC" w:rsidRPr="00381C34">
              <w:rPr>
                <w:rFonts w:ascii="Times New Roman" w:hAnsi="Times New Roman"/>
                <w:bCs/>
                <w:sz w:val="28"/>
                <w:szCs w:val="28"/>
              </w:rPr>
              <w:t>.</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621DC" w:rsidRPr="00381C34" w:rsidRDefault="002B00F8" w:rsidP="00D621DC">
            <w:pPr>
              <w:widowControl w:val="0"/>
              <w:tabs>
                <w:tab w:val="left" w:pos="1134"/>
              </w:tabs>
              <w:ind w:right="-118"/>
              <w:jc w:val="center"/>
              <w:rPr>
                <w:rFonts w:ascii="Times New Roman" w:hAnsi="Times New Roman"/>
                <w:bCs/>
                <w:sz w:val="28"/>
                <w:szCs w:val="28"/>
              </w:rPr>
            </w:pPr>
            <w:r w:rsidRPr="00381C34">
              <w:rPr>
                <w:rFonts w:ascii="Times New Roman" w:hAnsi="Times New Roman"/>
                <w:bCs/>
                <w:sz w:val="28"/>
                <w:szCs w:val="28"/>
              </w:rPr>
              <w:t>20</w:t>
            </w:r>
            <w:r w:rsidRPr="00381C34">
              <w:rPr>
                <w:rFonts w:ascii="Times New Roman" w:hAnsi="Times New Roman"/>
                <w:bCs/>
                <w:sz w:val="28"/>
                <w:szCs w:val="28"/>
                <w:lang w:val="en-US"/>
              </w:rPr>
              <w:t>22</w:t>
            </w:r>
            <w:r w:rsidRPr="00381C34">
              <w:rPr>
                <w:rFonts w:ascii="Times New Roman" w:hAnsi="Times New Roman"/>
                <w:bCs/>
                <w:sz w:val="28"/>
                <w:szCs w:val="28"/>
              </w:rPr>
              <w:t xml:space="preserve"> ж</w:t>
            </w:r>
            <w:r w:rsidR="00D621DC" w:rsidRPr="00381C34">
              <w:rPr>
                <w:rFonts w:ascii="Times New Roman" w:hAnsi="Times New Roman"/>
                <w:bCs/>
                <w:sz w:val="28"/>
                <w:szCs w:val="28"/>
              </w:rPr>
              <w:t>.</w:t>
            </w:r>
          </w:p>
        </w:tc>
      </w:tr>
      <w:tr w:rsidR="00D621DC" w:rsidRPr="00CA0380" w:rsidTr="00381C34">
        <w:trPr>
          <w:trHeight w:val="58"/>
        </w:trPr>
        <w:tc>
          <w:tcPr>
            <w:tcW w:w="5952" w:type="dxa"/>
            <w:tcBorders>
              <w:top w:val="single" w:sz="4" w:space="0" w:color="auto"/>
              <w:left w:val="single" w:sz="4" w:space="0" w:color="auto"/>
              <w:bottom w:val="single" w:sz="4" w:space="0" w:color="auto"/>
              <w:right w:val="single" w:sz="4" w:space="0" w:color="auto"/>
            </w:tcBorders>
            <w:hideMark/>
          </w:tcPr>
          <w:p w:rsidR="00D621DC" w:rsidRPr="00CA0380" w:rsidRDefault="00D621DC" w:rsidP="00D621DC">
            <w:pPr>
              <w:widowControl w:val="0"/>
              <w:tabs>
                <w:tab w:val="left" w:pos="567"/>
              </w:tabs>
              <w:jc w:val="center"/>
              <w:rPr>
                <w:rFonts w:ascii="Times New Roman" w:hAnsi="Times New Roman"/>
                <w:bCs/>
                <w:i/>
                <w:sz w:val="28"/>
                <w:szCs w:val="28"/>
                <w:lang w:val="kk-KZ"/>
              </w:rPr>
            </w:pPr>
            <w:r w:rsidRPr="00CA0380">
              <w:rPr>
                <w:rFonts w:ascii="Times New Roman" w:hAnsi="Times New Roman"/>
                <w:i/>
                <w:sz w:val="28"/>
                <w:szCs w:val="28"/>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D621DC" w:rsidRPr="00CA0380" w:rsidRDefault="00D621DC" w:rsidP="00D621DC">
            <w:pPr>
              <w:widowControl w:val="0"/>
              <w:tabs>
                <w:tab w:val="left" w:pos="567"/>
              </w:tabs>
              <w:jc w:val="center"/>
              <w:rPr>
                <w:rFonts w:ascii="Times New Roman" w:hAnsi="Times New Roman"/>
                <w:bCs/>
                <w:i/>
                <w:sz w:val="28"/>
                <w:szCs w:val="28"/>
                <w:lang w:val="kk-KZ"/>
              </w:rPr>
            </w:pPr>
            <w:r w:rsidRPr="00CA0380">
              <w:rPr>
                <w:rFonts w:ascii="Times New Roman" w:hAnsi="Times New Roman"/>
                <w:bCs/>
                <w:i/>
                <w:sz w:val="28"/>
                <w:szCs w:val="28"/>
                <w:lang w:val="kk-KZ"/>
              </w:rPr>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D621DC" w:rsidRPr="00381C34" w:rsidRDefault="00D621DC" w:rsidP="00D621DC">
            <w:pPr>
              <w:widowControl w:val="0"/>
              <w:jc w:val="center"/>
              <w:rPr>
                <w:rFonts w:ascii="Times New Roman" w:hAnsi="Times New Roman"/>
                <w:bCs/>
                <w:i/>
                <w:sz w:val="28"/>
                <w:szCs w:val="28"/>
              </w:rPr>
            </w:pPr>
            <w:r w:rsidRPr="00381C34">
              <w:rPr>
                <w:rFonts w:ascii="Times New Roman" w:hAnsi="Times New Roman"/>
                <w:bCs/>
                <w:i/>
                <w:sz w:val="28"/>
                <w:szCs w:val="28"/>
              </w:rPr>
              <w:t>3</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D621DC" w:rsidRPr="00381C34" w:rsidRDefault="00D621DC" w:rsidP="00D621DC">
            <w:pPr>
              <w:widowControl w:val="0"/>
              <w:jc w:val="center"/>
              <w:rPr>
                <w:rFonts w:ascii="Times New Roman" w:hAnsi="Times New Roman"/>
                <w:bCs/>
                <w:i/>
                <w:sz w:val="28"/>
                <w:szCs w:val="28"/>
              </w:rPr>
            </w:pPr>
            <w:r w:rsidRPr="00381C34">
              <w:rPr>
                <w:rFonts w:ascii="Times New Roman" w:hAnsi="Times New Roman"/>
                <w:bCs/>
                <w:i/>
                <w:sz w:val="28"/>
                <w:szCs w:val="28"/>
              </w:rPr>
              <w:t>4</w:t>
            </w:r>
          </w:p>
        </w:tc>
        <w:tc>
          <w:tcPr>
            <w:tcW w:w="1567" w:type="dxa"/>
            <w:tcBorders>
              <w:top w:val="single" w:sz="4" w:space="0" w:color="auto"/>
              <w:left w:val="single" w:sz="4" w:space="0" w:color="auto"/>
              <w:bottom w:val="single" w:sz="4" w:space="0" w:color="auto"/>
              <w:right w:val="single" w:sz="4" w:space="0" w:color="auto"/>
            </w:tcBorders>
            <w:shd w:val="clear" w:color="auto" w:fill="auto"/>
            <w:hideMark/>
          </w:tcPr>
          <w:p w:rsidR="00D621DC" w:rsidRPr="00381C34" w:rsidRDefault="00D621DC" w:rsidP="00D621DC">
            <w:pPr>
              <w:widowControl w:val="0"/>
              <w:jc w:val="center"/>
              <w:rPr>
                <w:rFonts w:ascii="Times New Roman" w:hAnsi="Times New Roman"/>
                <w:bCs/>
                <w:i/>
                <w:sz w:val="28"/>
                <w:szCs w:val="28"/>
              </w:rPr>
            </w:pPr>
            <w:r w:rsidRPr="00381C34">
              <w:rPr>
                <w:rFonts w:ascii="Times New Roman" w:hAnsi="Times New Roman"/>
                <w:bCs/>
                <w:i/>
                <w:sz w:val="28"/>
                <w:szCs w:val="28"/>
              </w:rPr>
              <w:t>5</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D621DC" w:rsidRPr="00381C34" w:rsidRDefault="00D621DC" w:rsidP="00D621DC">
            <w:pPr>
              <w:widowControl w:val="0"/>
              <w:tabs>
                <w:tab w:val="left" w:pos="1365"/>
                <w:tab w:val="center" w:pos="1437"/>
              </w:tabs>
              <w:jc w:val="center"/>
              <w:rPr>
                <w:rFonts w:ascii="Times New Roman" w:hAnsi="Times New Roman"/>
                <w:bCs/>
                <w:i/>
                <w:sz w:val="28"/>
                <w:szCs w:val="28"/>
              </w:rPr>
            </w:pPr>
            <w:r w:rsidRPr="00381C34">
              <w:rPr>
                <w:rFonts w:ascii="Times New Roman" w:hAnsi="Times New Roman"/>
                <w:bCs/>
                <w:i/>
                <w:sz w:val="28"/>
                <w:szCs w:val="28"/>
              </w:rPr>
              <w:t>6</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621DC" w:rsidRPr="00381C34" w:rsidRDefault="00D621DC" w:rsidP="00D621DC">
            <w:pPr>
              <w:widowControl w:val="0"/>
              <w:tabs>
                <w:tab w:val="left" w:pos="1365"/>
                <w:tab w:val="center" w:pos="1437"/>
              </w:tabs>
              <w:jc w:val="center"/>
              <w:rPr>
                <w:rFonts w:ascii="Times New Roman" w:hAnsi="Times New Roman"/>
                <w:bCs/>
                <w:i/>
                <w:sz w:val="28"/>
                <w:szCs w:val="28"/>
              </w:rPr>
            </w:pPr>
            <w:r w:rsidRPr="00381C34">
              <w:rPr>
                <w:rFonts w:ascii="Times New Roman" w:hAnsi="Times New Roman"/>
                <w:bCs/>
                <w:i/>
                <w:sz w:val="28"/>
                <w:szCs w:val="28"/>
              </w:rPr>
              <w:t>7</w:t>
            </w:r>
          </w:p>
        </w:tc>
      </w:tr>
      <w:tr w:rsidR="002B00F8" w:rsidRPr="00CA0380" w:rsidTr="00381C34">
        <w:trPr>
          <w:trHeight w:val="58"/>
        </w:trPr>
        <w:tc>
          <w:tcPr>
            <w:tcW w:w="5952" w:type="dxa"/>
            <w:tcBorders>
              <w:top w:val="single" w:sz="4" w:space="0" w:color="auto"/>
              <w:left w:val="single" w:sz="4" w:space="0" w:color="auto"/>
              <w:bottom w:val="single" w:sz="4" w:space="0" w:color="auto"/>
              <w:right w:val="single" w:sz="4" w:space="0" w:color="auto"/>
            </w:tcBorders>
            <w:hideMark/>
          </w:tcPr>
          <w:p w:rsidR="002B00F8" w:rsidRPr="00CA0380" w:rsidRDefault="002B00F8" w:rsidP="00D621DC">
            <w:pPr>
              <w:widowControl w:val="0"/>
              <w:tabs>
                <w:tab w:val="left" w:pos="567"/>
              </w:tabs>
              <w:rPr>
                <w:rFonts w:ascii="Times New Roman" w:hAnsi="Times New Roman"/>
                <w:b/>
                <w:sz w:val="28"/>
                <w:szCs w:val="28"/>
                <w:lang w:val="kk-KZ"/>
              </w:rPr>
            </w:pPr>
            <w:r w:rsidRPr="00CA0380">
              <w:rPr>
                <w:rFonts w:ascii="Times New Roman" w:hAnsi="Times New Roman"/>
                <w:b/>
                <w:sz w:val="28"/>
                <w:szCs w:val="28"/>
                <w:lang w:val="kk-KZ"/>
              </w:rPr>
              <w:t>Қаржы ресурстары, барлығы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00F8" w:rsidRPr="00CA0380" w:rsidRDefault="002B00F8" w:rsidP="00D621DC">
            <w:pPr>
              <w:widowControl w:val="0"/>
              <w:tabs>
                <w:tab w:val="left" w:pos="567"/>
              </w:tabs>
              <w:rPr>
                <w:rFonts w:ascii="Times New Roman" w:hAnsi="Times New Roman"/>
                <w:bCs/>
                <w:i/>
                <w:sz w:val="28"/>
                <w:szCs w:val="28"/>
                <w:lang w:val="kk-KZ"/>
              </w:rPr>
            </w:pPr>
            <w:r w:rsidRPr="00CA0380">
              <w:rPr>
                <w:rFonts w:ascii="Times New Roman" w:hAnsi="Times New Roman"/>
                <w:bCs/>
                <w:sz w:val="28"/>
                <w:szCs w:val="28"/>
                <w:lang w:val="kk-KZ"/>
              </w:rPr>
              <w:t>мың теңге</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2B00F8" w:rsidRPr="00381C34" w:rsidRDefault="00D25615" w:rsidP="00D25615">
            <w:pPr>
              <w:widowControl w:val="0"/>
              <w:jc w:val="center"/>
              <w:rPr>
                <w:rFonts w:ascii="Times New Roman" w:hAnsi="Times New Roman"/>
                <w:bCs/>
                <w:sz w:val="28"/>
                <w:szCs w:val="28"/>
                <w:lang w:val="en-US"/>
              </w:rPr>
            </w:pPr>
            <w:r>
              <w:rPr>
                <w:rFonts w:ascii="Times New Roman" w:hAnsi="Times New Roman"/>
                <w:bCs/>
                <w:sz w:val="28"/>
                <w:szCs w:val="28"/>
                <w:lang w:val="en-US"/>
              </w:rPr>
              <w:t>9</w:t>
            </w:r>
            <w:r w:rsidR="00381C34">
              <w:rPr>
                <w:rFonts w:ascii="Times New Roman" w:hAnsi="Times New Roman"/>
                <w:bCs/>
                <w:sz w:val="28"/>
                <w:szCs w:val="28"/>
                <w:lang w:val="en-US"/>
              </w:rPr>
              <w:t> </w:t>
            </w:r>
            <w:r>
              <w:rPr>
                <w:rFonts w:ascii="Times New Roman" w:hAnsi="Times New Roman"/>
                <w:bCs/>
                <w:sz w:val="28"/>
                <w:szCs w:val="28"/>
                <w:lang w:val="en-US"/>
              </w:rPr>
              <w:t>288636</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2B00F8" w:rsidRPr="00381C34" w:rsidRDefault="003F7BAF" w:rsidP="0023485E">
            <w:pPr>
              <w:widowControl w:val="0"/>
              <w:jc w:val="center"/>
              <w:rPr>
                <w:rFonts w:ascii="Times New Roman" w:hAnsi="Times New Roman"/>
                <w:bCs/>
                <w:sz w:val="28"/>
                <w:szCs w:val="28"/>
                <w:lang w:val="en-US"/>
              </w:rPr>
            </w:pPr>
            <w:r>
              <w:rPr>
                <w:rFonts w:ascii="Times New Roman" w:eastAsia="Times New Roman" w:hAnsi="Times New Roman"/>
                <w:sz w:val="28"/>
                <w:szCs w:val="28"/>
                <w:lang w:val="kk-KZ"/>
              </w:rPr>
              <w:t>8 026 732</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2B00F8" w:rsidRPr="00381C34" w:rsidRDefault="00936D60" w:rsidP="00D621DC">
            <w:pPr>
              <w:widowControl w:val="0"/>
              <w:jc w:val="center"/>
              <w:rPr>
                <w:rFonts w:ascii="Times New Roman" w:hAnsi="Times New Roman"/>
                <w:bCs/>
                <w:sz w:val="28"/>
                <w:szCs w:val="28"/>
                <w:lang w:val="en-US"/>
              </w:rPr>
            </w:pPr>
            <w:r>
              <w:rPr>
                <w:rFonts w:ascii="Times New Roman" w:hAnsi="Times New Roman"/>
                <w:bCs/>
                <w:sz w:val="28"/>
                <w:szCs w:val="28"/>
                <w:lang w:val="kk-KZ"/>
              </w:rPr>
              <w:t>6 633 592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B00F8" w:rsidRPr="00381C34" w:rsidRDefault="00381C34" w:rsidP="00D621DC">
            <w:pPr>
              <w:widowControl w:val="0"/>
              <w:tabs>
                <w:tab w:val="left" w:pos="1365"/>
                <w:tab w:val="center" w:pos="1437"/>
              </w:tabs>
              <w:jc w:val="center"/>
              <w:rPr>
                <w:rFonts w:ascii="Times New Roman" w:hAnsi="Times New Roman"/>
                <w:bCs/>
                <w:sz w:val="28"/>
                <w:szCs w:val="28"/>
                <w:lang w:val="en-US"/>
              </w:rPr>
            </w:pPr>
            <w:r w:rsidRPr="00381C34">
              <w:rPr>
                <w:rFonts w:ascii="Times New Roman" w:hAnsi="Times New Roman"/>
                <w:bCs/>
                <w:sz w:val="28"/>
                <w:szCs w:val="28"/>
                <w:lang w:val="en-US"/>
              </w:rPr>
              <w:t>5 917 795</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B00F8" w:rsidRPr="00381C34" w:rsidRDefault="00381C34" w:rsidP="00437A17">
            <w:pPr>
              <w:widowControl w:val="0"/>
              <w:tabs>
                <w:tab w:val="left" w:pos="1365"/>
                <w:tab w:val="center" w:pos="1437"/>
              </w:tabs>
              <w:jc w:val="center"/>
              <w:rPr>
                <w:rFonts w:ascii="Times New Roman" w:hAnsi="Times New Roman"/>
                <w:bCs/>
                <w:sz w:val="28"/>
                <w:szCs w:val="28"/>
                <w:lang w:val="en-US"/>
              </w:rPr>
            </w:pPr>
            <w:r w:rsidRPr="00381C34">
              <w:rPr>
                <w:rFonts w:ascii="Times New Roman" w:hAnsi="Times New Roman"/>
                <w:bCs/>
                <w:sz w:val="28"/>
                <w:szCs w:val="28"/>
                <w:lang w:val="en-US"/>
              </w:rPr>
              <w:t>5 917 795</w:t>
            </w:r>
          </w:p>
        </w:tc>
      </w:tr>
      <w:tr w:rsidR="002B00F8" w:rsidRPr="00CA0380" w:rsidTr="00EC2072">
        <w:trPr>
          <w:trHeight w:val="58"/>
        </w:trPr>
        <w:tc>
          <w:tcPr>
            <w:tcW w:w="5952" w:type="dxa"/>
            <w:tcBorders>
              <w:top w:val="single" w:sz="4" w:space="0" w:color="auto"/>
              <w:left w:val="single" w:sz="4" w:space="0" w:color="auto"/>
              <w:bottom w:val="single" w:sz="4" w:space="0" w:color="auto"/>
              <w:right w:val="single" w:sz="4" w:space="0" w:color="auto"/>
            </w:tcBorders>
            <w:hideMark/>
          </w:tcPr>
          <w:p w:rsidR="002B00F8" w:rsidRPr="00CA0380" w:rsidRDefault="002B00F8" w:rsidP="00571126">
            <w:pPr>
              <w:widowControl w:val="0"/>
              <w:tabs>
                <w:tab w:val="left" w:pos="567"/>
              </w:tabs>
              <w:rPr>
                <w:rFonts w:ascii="Times New Roman" w:hAnsi="Times New Roman"/>
                <w:sz w:val="28"/>
                <w:szCs w:val="28"/>
                <w:lang w:val="kk-KZ"/>
              </w:rPr>
            </w:pPr>
            <w:r w:rsidRPr="00CA0380">
              <w:rPr>
                <w:rFonts w:ascii="Times New Roman" w:hAnsi="Times New Roman"/>
                <w:sz w:val="28"/>
                <w:szCs w:val="28"/>
                <w:lang w:val="kk-KZ"/>
              </w:rPr>
              <w:t>оның ішінде:</w:t>
            </w:r>
          </w:p>
        </w:tc>
        <w:tc>
          <w:tcPr>
            <w:tcW w:w="1134" w:type="dxa"/>
            <w:tcBorders>
              <w:top w:val="single" w:sz="4" w:space="0" w:color="auto"/>
              <w:left w:val="single" w:sz="4" w:space="0" w:color="auto"/>
              <w:bottom w:val="single" w:sz="4" w:space="0" w:color="auto"/>
              <w:right w:val="single" w:sz="4" w:space="0" w:color="auto"/>
            </w:tcBorders>
            <w:vAlign w:val="center"/>
          </w:tcPr>
          <w:p w:rsidR="002B00F8" w:rsidRPr="00CA0380" w:rsidRDefault="002B00F8" w:rsidP="00571126">
            <w:pPr>
              <w:widowControl w:val="0"/>
              <w:tabs>
                <w:tab w:val="left" w:pos="567"/>
              </w:tabs>
              <w:rPr>
                <w:rFonts w:ascii="Times New Roman" w:hAnsi="Times New Roman"/>
                <w:bCs/>
                <w:sz w:val="28"/>
                <w:szCs w:val="28"/>
                <w:lang w:val="kk-KZ"/>
              </w:rPr>
            </w:pPr>
          </w:p>
        </w:tc>
        <w:tc>
          <w:tcPr>
            <w:tcW w:w="1557" w:type="dxa"/>
            <w:tcBorders>
              <w:top w:val="single" w:sz="4" w:space="0" w:color="auto"/>
              <w:left w:val="single" w:sz="4" w:space="0" w:color="auto"/>
              <w:bottom w:val="single" w:sz="4" w:space="0" w:color="auto"/>
              <w:right w:val="single" w:sz="4" w:space="0" w:color="auto"/>
            </w:tcBorders>
            <w:vAlign w:val="center"/>
          </w:tcPr>
          <w:p w:rsidR="002B00F8" w:rsidRPr="001F22FD" w:rsidRDefault="002B00F8" w:rsidP="00571126">
            <w:pPr>
              <w:widowControl w:val="0"/>
              <w:tabs>
                <w:tab w:val="left" w:pos="567"/>
              </w:tabs>
              <w:rPr>
                <w:rFonts w:ascii="Times New Roman" w:hAnsi="Times New Roman"/>
                <w:bCs/>
                <w:sz w:val="28"/>
                <w:szCs w:val="28"/>
                <w:highlight w:val="yellow"/>
                <w:lang w:val="kk-KZ"/>
              </w:rPr>
            </w:pPr>
          </w:p>
        </w:tc>
        <w:tc>
          <w:tcPr>
            <w:tcW w:w="1700" w:type="dxa"/>
            <w:tcBorders>
              <w:top w:val="single" w:sz="4" w:space="0" w:color="auto"/>
              <w:left w:val="single" w:sz="4" w:space="0" w:color="auto"/>
              <w:bottom w:val="single" w:sz="4" w:space="0" w:color="auto"/>
              <w:right w:val="single" w:sz="4" w:space="0" w:color="auto"/>
            </w:tcBorders>
            <w:vAlign w:val="center"/>
          </w:tcPr>
          <w:p w:rsidR="002B00F8" w:rsidRPr="001F22FD" w:rsidRDefault="002B00F8" w:rsidP="00571126">
            <w:pPr>
              <w:widowControl w:val="0"/>
              <w:tabs>
                <w:tab w:val="left" w:pos="567"/>
              </w:tabs>
              <w:rPr>
                <w:rFonts w:ascii="Times New Roman" w:hAnsi="Times New Roman"/>
                <w:bCs/>
                <w:sz w:val="28"/>
                <w:szCs w:val="28"/>
                <w:highlight w:val="yellow"/>
                <w:lang w:val="kk-KZ"/>
              </w:rPr>
            </w:pPr>
          </w:p>
        </w:tc>
        <w:tc>
          <w:tcPr>
            <w:tcW w:w="1567" w:type="dxa"/>
            <w:tcBorders>
              <w:top w:val="single" w:sz="4" w:space="0" w:color="auto"/>
              <w:left w:val="single" w:sz="4" w:space="0" w:color="auto"/>
              <w:bottom w:val="single" w:sz="4" w:space="0" w:color="auto"/>
              <w:right w:val="single" w:sz="4" w:space="0" w:color="auto"/>
            </w:tcBorders>
            <w:vAlign w:val="center"/>
          </w:tcPr>
          <w:p w:rsidR="002B00F8" w:rsidRPr="001F22FD" w:rsidRDefault="002B00F8" w:rsidP="00571126">
            <w:pPr>
              <w:widowControl w:val="0"/>
              <w:tabs>
                <w:tab w:val="left" w:pos="567"/>
              </w:tabs>
              <w:jc w:val="center"/>
              <w:rPr>
                <w:rFonts w:ascii="Times New Roman" w:hAnsi="Times New Roman"/>
                <w:bCs/>
                <w:sz w:val="28"/>
                <w:szCs w:val="28"/>
                <w:highlight w:val="yellow"/>
                <w:lang w:val="kk-KZ"/>
              </w:rPr>
            </w:pPr>
          </w:p>
        </w:tc>
        <w:tc>
          <w:tcPr>
            <w:tcW w:w="1558" w:type="dxa"/>
            <w:tcBorders>
              <w:top w:val="single" w:sz="4" w:space="0" w:color="auto"/>
              <w:left w:val="single" w:sz="4" w:space="0" w:color="auto"/>
              <w:bottom w:val="single" w:sz="4" w:space="0" w:color="auto"/>
              <w:right w:val="single" w:sz="4" w:space="0" w:color="auto"/>
            </w:tcBorders>
            <w:vAlign w:val="center"/>
          </w:tcPr>
          <w:p w:rsidR="002B00F8" w:rsidRPr="001F22FD" w:rsidRDefault="002B00F8" w:rsidP="00571126">
            <w:pPr>
              <w:widowControl w:val="0"/>
              <w:tabs>
                <w:tab w:val="left" w:pos="567"/>
                <w:tab w:val="left" w:pos="1365"/>
                <w:tab w:val="center" w:pos="1437"/>
              </w:tabs>
              <w:rPr>
                <w:rFonts w:ascii="Times New Roman" w:hAnsi="Times New Roman"/>
                <w:bCs/>
                <w:sz w:val="28"/>
                <w:szCs w:val="28"/>
                <w:highlight w:val="yellow"/>
                <w:lang w:val="kk-KZ"/>
              </w:rPr>
            </w:pPr>
          </w:p>
        </w:tc>
        <w:tc>
          <w:tcPr>
            <w:tcW w:w="1558" w:type="dxa"/>
            <w:tcBorders>
              <w:top w:val="single" w:sz="4" w:space="0" w:color="auto"/>
              <w:left w:val="single" w:sz="4" w:space="0" w:color="auto"/>
              <w:bottom w:val="single" w:sz="4" w:space="0" w:color="auto"/>
              <w:right w:val="single" w:sz="4" w:space="0" w:color="auto"/>
            </w:tcBorders>
            <w:vAlign w:val="center"/>
          </w:tcPr>
          <w:p w:rsidR="002B00F8" w:rsidRPr="001F22FD" w:rsidRDefault="002B00F8" w:rsidP="00571126">
            <w:pPr>
              <w:widowControl w:val="0"/>
              <w:tabs>
                <w:tab w:val="left" w:pos="567"/>
                <w:tab w:val="left" w:pos="1365"/>
                <w:tab w:val="center" w:pos="1437"/>
              </w:tabs>
              <w:rPr>
                <w:rFonts w:ascii="Times New Roman" w:hAnsi="Times New Roman"/>
                <w:bCs/>
                <w:sz w:val="28"/>
                <w:szCs w:val="28"/>
                <w:highlight w:val="yellow"/>
                <w:lang w:val="kk-KZ"/>
              </w:rPr>
            </w:pPr>
          </w:p>
        </w:tc>
      </w:tr>
      <w:tr w:rsidR="002B00F8" w:rsidRPr="00CA0380" w:rsidTr="00EC2072">
        <w:trPr>
          <w:trHeight w:val="58"/>
        </w:trPr>
        <w:tc>
          <w:tcPr>
            <w:tcW w:w="15026" w:type="dxa"/>
            <w:gridSpan w:val="7"/>
            <w:tcBorders>
              <w:top w:val="single" w:sz="4" w:space="0" w:color="auto"/>
              <w:left w:val="single" w:sz="4" w:space="0" w:color="auto"/>
              <w:bottom w:val="single" w:sz="4" w:space="0" w:color="auto"/>
              <w:right w:val="single" w:sz="4" w:space="0" w:color="auto"/>
            </w:tcBorders>
          </w:tcPr>
          <w:p w:rsidR="002B00F8" w:rsidRPr="00CA0380" w:rsidRDefault="004B3A98" w:rsidP="00571126">
            <w:pPr>
              <w:widowControl w:val="0"/>
              <w:tabs>
                <w:tab w:val="left" w:pos="567"/>
                <w:tab w:val="left" w:pos="1365"/>
                <w:tab w:val="center" w:pos="1437"/>
              </w:tabs>
              <w:jc w:val="center"/>
              <w:rPr>
                <w:rFonts w:ascii="Times New Roman" w:hAnsi="Times New Roman"/>
                <w:bCs/>
                <w:sz w:val="28"/>
                <w:szCs w:val="28"/>
                <w:lang w:val="kk-KZ"/>
              </w:rPr>
            </w:pPr>
            <w:r w:rsidRPr="00CA0380">
              <w:rPr>
                <w:rFonts w:ascii="Times New Roman" w:hAnsi="Times New Roman"/>
                <w:iCs/>
                <w:sz w:val="28"/>
                <w:szCs w:val="28"/>
                <w:lang w:val="kk-KZ"/>
              </w:rPr>
              <w:t>1.1-мақсат. Мемлекеттік қызметтің тиімділігін арттыру</w:t>
            </w:r>
          </w:p>
        </w:tc>
      </w:tr>
      <w:tr w:rsidR="002B00F8" w:rsidRPr="004B3A98" w:rsidTr="00EC2072">
        <w:trPr>
          <w:trHeight w:val="58"/>
        </w:trPr>
        <w:tc>
          <w:tcPr>
            <w:tcW w:w="15026" w:type="dxa"/>
            <w:gridSpan w:val="7"/>
            <w:tcBorders>
              <w:top w:val="single" w:sz="4" w:space="0" w:color="auto"/>
              <w:left w:val="single" w:sz="4" w:space="0" w:color="auto"/>
              <w:bottom w:val="single" w:sz="4" w:space="0" w:color="auto"/>
              <w:right w:val="single" w:sz="4" w:space="0" w:color="auto"/>
            </w:tcBorders>
          </w:tcPr>
          <w:p w:rsidR="002B00F8" w:rsidRPr="00CA0380" w:rsidRDefault="004B3A98" w:rsidP="00571126">
            <w:pPr>
              <w:widowControl w:val="0"/>
              <w:tabs>
                <w:tab w:val="left" w:pos="567"/>
                <w:tab w:val="left" w:pos="1365"/>
                <w:tab w:val="center" w:pos="1437"/>
              </w:tabs>
              <w:jc w:val="center"/>
              <w:rPr>
                <w:rFonts w:ascii="Times New Roman" w:eastAsia="Times New Roman" w:hAnsi="Times New Roman"/>
                <w:bCs/>
                <w:sz w:val="28"/>
                <w:szCs w:val="28"/>
                <w:lang w:val="kk-KZ" w:eastAsia="ru-RU"/>
              </w:rPr>
            </w:pPr>
            <w:r w:rsidRPr="00CA0380">
              <w:rPr>
                <w:rFonts w:ascii="Times New Roman" w:hAnsi="Times New Roman"/>
                <w:iCs/>
                <w:sz w:val="28"/>
                <w:szCs w:val="28"/>
                <w:lang w:val="kk-KZ"/>
              </w:rPr>
              <w:t>2.1-мақсат</w:t>
            </w:r>
            <w:r w:rsidRPr="00CA0380">
              <w:rPr>
                <w:rFonts w:ascii="Times New Roman" w:hAnsi="Times New Roman"/>
                <w:bCs/>
                <w:sz w:val="28"/>
                <w:szCs w:val="28"/>
                <w:lang w:val="kk-KZ"/>
              </w:rPr>
              <w:t xml:space="preserve">. </w:t>
            </w:r>
            <w:r w:rsidRPr="004B3A98">
              <w:rPr>
                <w:rFonts w:ascii="Times New Roman" w:hAnsi="Times New Roman"/>
                <w:bCs/>
                <w:sz w:val="28"/>
                <w:szCs w:val="28"/>
                <w:lang w:val="kk-KZ"/>
              </w:rPr>
              <w:t>Мемлекеттік қызметте клиентке бағдарлауды дамыту</w:t>
            </w:r>
          </w:p>
        </w:tc>
      </w:tr>
      <w:tr w:rsidR="00D25615" w:rsidRPr="00CA0380" w:rsidTr="00EC2072">
        <w:trPr>
          <w:trHeight w:val="58"/>
        </w:trPr>
        <w:tc>
          <w:tcPr>
            <w:tcW w:w="5952" w:type="dxa"/>
            <w:tcBorders>
              <w:top w:val="single" w:sz="4" w:space="0" w:color="auto"/>
              <w:left w:val="single" w:sz="4" w:space="0" w:color="auto"/>
              <w:bottom w:val="single" w:sz="4" w:space="0" w:color="auto"/>
              <w:right w:val="single" w:sz="4" w:space="0" w:color="auto"/>
            </w:tcBorders>
          </w:tcPr>
          <w:p w:rsidR="00D25615" w:rsidRPr="00CA0380" w:rsidRDefault="00D25615" w:rsidP="00D25615">
            <w:pPr>
              <w:widowControl w:val="0"/>
              <w:tabs>
                <w:tab w:val="left" w:pos="567"/>
              </w:tabs>
              <w:rPr>
                <w:rFonts w:ascii="Times New Roman" w:hAnsi="Times New Roman"/>
                <w:sz w:val="28"/>
                <w:szCs w:val="28"/>
                <w:lang w:val="kk-KZ"/>
              </w:rPr>
            </w:pPr>
            <w:r w:rsidRPr="00CA0380">
              <w:rPr>
                <w:rFonts w:ascii="Times New Roman" w:hAnsi="Times New Roman"/>
                <w:sz w:val="28"/>
                <w:szCs w:val="28"/>
                <w:lang w:val="kk-KZ"/>
              </w:rPr>
              <w:t xml:space="preserve">002 </w:t>
            </w:r>
            <w:r w:rsidRPr="0089026B">
              <w:rPr>
                <w:rFonts w:ascii="Times New Roman" w:hAnsi="Times New Roman"/>
                <w:sz w:val="28"/>
                <w:szCs w:val="28"/>
                <w:lang w:val="kk-KZ"/>
              </w:rPr>
              <w:t>«Мемлекеттікқыз</w:t>
            </w:r>
            <w:r>
              <w:rPr>
                <w:rFonts w:ascii="Times New Roman" w:hAnsi="Times New Roman"/>
                <w:sz w:val="28"/>
                <w:szCs w:val="28"/>
                <w:lang w:val="kk-KZ"/>
              </w:rPr>
              <w:t>метшілердің біліктілігін арттыру»</w:t>
            </w:r>
          </w:p>
        </w:tc>
        <w:tc>
          <w:tcPr>
            <w:tcW w:w="1134" w:type="dxa"/>
            <w:tcBorders>
              <w:top w:val="single" w:sz="4" w:space="0" w:color="auto"/>
              <w:left w:val="single" w:sz="4" w:space="0" w:color="auto"/>
              <w:bottom w:val="single" w:sz="4" w:space="0" w:color="auto"/>
              <w:right w:val="single" w:sz="4" w:space="0" w:color="auto"/>
            </w:tcBorders>
            <w:vAlign w:val="center"/>
          </w:tcPr>
          <w:p w:rsidR="00D25615" w:rsidRPr="00CA0380" w:rsidRDefault="00D25615" w:rsidP="00D25615">
            <w:pPr>
              <w:widowControl w:val="0"/>
              <w:tabs>
                <w:tab w:val="left" w:pos="567"/>
              </w:tabs>
              <w:rPr>
                <w:rFonts w:ascii="Times New Roman" w:hAnsi="Times New Roman"/>
                <w:bCs/>
                <w:sz w:val="28"/>
                <w:szCs w:val="28"/>
                <w:lang w:val="kk-KZ"/>
              </w:rPr>
            </w:pPr>
            <w:r w:rsidRPr="00CA0380">
              <w:rPr>
                <w:rFonts w:ascii="Times New Roman" w:hAnsi="Times New Roman"/>
                <w:bCs/>
                <w:sz w:val="28"/>
                <w:szCs w:val="28"/>
                <w:lang w:val="kk-KZ"/>
              </w:rPr>
              <w:t>мың теңге</w:t>
            </w:r>
          </w:p>
        </w:tc>
        <w:tc>
          <w:tcPr>
            <w:tcW w:w="1557" w:type="dxa"/>
            <w:tcBorders>
              <w:top w:val="single" w:sz="4" w:space="0" w:color="auto"/>
              <w:left w:val="single" w:sz="4" w:space="0" w:color="auto"/>
              <w:bottom w:val="single" w:sz="4" w:space="0" w:color="auto"/>
              <w:right w:val="single" w:sz="4" w:space="0" w:color="auto"/>
            </w:tcBorders>
            <w:vAlign w:val="center"/>
          </w:tcPr>
          <w:p w:rsidR="00D25615" w:rsidRPr="00B62BC4" w:rsidRDefault="00D25615" w:rsidP="00D25615">
            <w:pPr>
              <w:widowControl w:val="0"/>
              <w:tabs>
                <w:tab w:val="left" w:pos="1365"/>
                <w:tab w:val="center" w:pos="1437"/>
              </w:tabs>
              <w:jc w:val="center"/>
              <w:rPr>
                <w:rFonts w:ascii="Times New Roman" w:hAnsi="Times New Roman"/>
                <w:bCs/>
                <w:sz w:val="28"/>
                <w:szCs w:val="28"/>
              </w:rPr>
            </w:pPr>
            <w:r w:rsidRPr="00B62BC4">
              <w:rPr>
                <w:rFonts w:ascii="Times New Roman" w:hAnsi="Times New Roman"/>
                <w:bCs/>
                <w:sz w:val="28"/>
                <w:szCs w:val="28"/>
              </w:rPr>
              <w:t>798 368</w:t>
            </w:r>
          </w:p>
        </w:tc>
        <w:tc>
          <w:tcPr>
            <w:tcW w:w="1700"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jc w:val="center"/>
              <w:rPr>
                <w:rFonts w:ascii="Times New Roman" w:hAnsi="Times New Roman"/>
                <w:bCs/>
                <w:sz w:val="28"/>
                <w:szCs w:val="28"/>
              </w:rPr>
            </w:pPr>
            <w:r w:rsidRPr="00381C34">
              <w:rPr>
                <w:rFonts w:ascii="Times New Roman" w:hAnsi="Times New Roman"/>
                <w:bCs/>
                <w:sz w:val="28"/>
                <w:szCs w:val="28"/>
              </w:rPr>
              <w:t>762 939</w:t>
            </w:r>
          </w:p>
        </w:tc>
        <w:tc>
          <w:tcPr>
            <w:tcW w:w="1567" w:type="dxa"/>
            <w:tcBorders>
              <w:top w:val="single" w:sz="4" w:space="0" w:color="auto"/>
              <w:left w:val="single" w:sz="4" w:space="0" w:color="auto"/>
              <w:bottom w:val="single" w:sz="4" w:space="0" w:color="auto"/>
              <w:right w:val="single" w:sz="4" w:space="0" w:color="auto"/>
            </w:tcBorders>
            <w:vAlign w:val="center"/>
          </w:tcPr>
          <w:p w:rsidR="00D25615" w:rsidRPr="00381C34" w:rsidRDefault="00936D60" w:rsidP="00D25615">
            <w:pPr>
              <w:widowControl w:val="0"/>
              <w:jc w:val="center"/>
              <w:rPr>
                <w:rFonts w:ascii="Times New Roman" w:hAnsi="Times New Roman"/>
                <w:bCs/>
                <w:sz w:val="28"/>
                <w:szCs w:val="28"/>
              </w:rPr>
            </w:pPr>
            <w:r>
              <w:rPr>
                <w:rFonts w:ascii="Times New Roman" w:hAnsi="Times New Roman"/>
                <w:bCs/>
                <w:sz w:val="28"/>
                <w:szCs w:val="28"/>
                <w:lang w:val="kk-KZ"/>
              </w:rPr>
              <w:t>770 046</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tabs>
                <w:tab w:val="left" w:pos="1365"/>
                <w:tab w:val="center" w:pos="1437"/>
              </w:tabs>
              <w:jc w:val="center"/>
              <w:rPr>
                <w:rFonts w:ascii="Times New Roman" w:hAnsi="Times New Roman"/>
                <w:bCs/>
                <w:sz w:val="28"/>
                <w:szCs w:val="28"/>
              </w:rPr>
            </w:pPr>
            <w:r w:rsidRPr="00381C34">
              <w:rPr>
                <w:rFonts w:ascii="Times New Roman" w:hAnsi="Times New Roman"/>
                <w:bCs/>
                <w:sz w:val="28"/>
                <w:szCs w:val="28"/>
              </w:rPr>
              <w:t>798 368</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tabs>
                <w:tab w:val="left" w:pos="1365"/>
                <w:tab w:val="center" w:pos="1437"/>
              </w:tabs>
              <w:jc w:val="center"/>
              <w:rPr>
                <w:rFonts w:ascii="Times New Roman" w:hAnsi="Times New Roman"/>
                <w:bCs/>
                <w:sz w:val="28"/>
                <w:szCs w:val="28"/>
              </w:rPr>
            </w:pPr>
            <w:r w:rsidRPr="00381C34">
              <w:rPr>
                <w:rFonts w:ascii="Times New Roman" w:hAnsi="Times New Roman"/>
                <w:bCs/>
                <w:sz w:val="28"/>
                <w:szCs w:val="28"/>
              </w:rPr>
              <w:t>798 368</w:t>
            </w:r>
          </w:p>
        </w:tc>
      </w:tr>
      <w:tr w:rsidR="00D25615" w:rsidRPr="00CA0380" w:rsidTr="00571126">
        <w:trPr>
          <w:trHeight w:val="58"/>
        </w:trPr>
        <w:tc>
          <w:tcPr>
            <w:tcW w:w="5952" w:type="dxa"/>
            <w:tcBorders>
              <w:top w:val="single" w:sz="4" w:space="0" w:color="auto"/>
              <w:left w:val="single" w:sz="4" w:space="0" w:color="auto"/>
              <w:bottom w:val="single" w:sz="4" w:space="0" w:color="auto"/>
              <w:right w:val="single" w:sz="4" w:space="0" w:color="auto"/>
            </w:tcBorders>
            <w:hideMark/>
          </w:tcPr>
          <w:p w:rsidR="00D25615" w:rsidRPr="00CA0380" w:rsidRDefault="00D25615" w:rsidP="00D25615">
            <w:pPr>
              <w:widowControl w:val="0"/>
              <w:tabs>
                <w:tab w:val="left" w:pos="567"/>
              </w:tabs>
              <w:rPr>
                <w:rFonts w:ascii="Times New Roman" w:hAnsi="Times New Roman"/>
                <w:sz w:val="28"/>
                <w:szCs w:val="28"/>
                <w:lang w:val="kk-KZ"/>
              </w:rPr>
            </w:pPr>
            <w:r w:rsidRPr="00CA0380">
              <w:rPr>
                <w:rFonts w:ascii="Times New Roman" w:hAnsi="Times New Roman"/>
                <w:sz w:val="28"/>
                <w:szCs w:val="28"/>
                <w:lang w:val="kk-KZ"/>
              </w:rPr>
              <w:t>008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5615" w:rsidRPr="00CA0380" w:rsidRDefault="00D25615" w:rsidP="00D25615">
            <w:pPr>
              <w:widowControl w:val="0"/>
              <w:tabs>
                <w:tab w:val="left" w:pos="567"/>
              </w:tabs>
              <w:rPr>
                <w:rFonts w:ascii="Times New Roman" w:hAnsi="Times New Roman"/>
                <w:bCs/>
                <w:sz w:val="28"/>
                <w:szCs w:val="28"/>
                <w:lang w:val="kk-KZ"/>
              </w:rPr>
            </w:pPr>
            <w:r w:rsidRPr="00CA0380">
              <w:rPr>
                <w:rFonts w:ascii="Times New Roman" w:hAnsi="Times New Roman"/>
                <w:bCs/>
                <w:sz w:val="28"/>
                <w:szCs w:val="28"/>
                <w:lang w:val="kk-KZ"/>
              </w:rPr>
              <w:t>мың теңге</w:t>
            </w:r>
          </w:p>
        </w:tc>
        <w:tc>
          <w:tcPr>
            <w:tcW w:w="1557" w:type="dxa"/>
            <w:tcBorders>
              <w:top w:val="single" w:sz="4" w:space="0" w:color="auto"/>
              <w:left w:val="single" w:sz="4" w:space="0" w:color="auto"/>
              <w:bottom w:val="single" w:sz="4" w:space="0" w:color="auto"/>
              <w:right w:val="single" w:sz="4" w:space="0" w:color="auto"/>
            </w:tcBorders>
            <w:vAlign w:val="center"/>
          </w:tcPr>
          <w:p w:rsidR="00D25615" w:rsidRPr="00765DEA" w:rsidRDefault="00D25615" w:rsidP="00D25615">
            <w:pPr>
              <w:widowControl w:val="0"/>
              <w:tabs>
                <w:tab w:val="left" w:pos="1365"/>
                <w:tab w:val="center" w:pos="1437"/>
              </w:tabs>
              <w:jc w:val="center"/>
              <w:rPr>
                <w:rFonts w:ascii="Times New Roman" w:hAnsi="Times New Roman"/>
                <w:bCs/>
                <w:sz w:val="28"/>
                <w:szCs w:val="28"/>
                <w:lang w:val="en-US"/>
              </w:rPr>
            </w:pPr>
            <w:r w:rsidRPr="00765DEA">
              <w:rPr>
                <w:rFonts w:ascii="Times New Roman" w:hAnsi="Times New Roman"/>
                <w:bCs/>
                <w:sz w:val="28"/>
                <w:szCs w:val="28"/>
                <w:lang w:val="en-US"/>
              </w:rPr>
              <w:t>625 604</w:t>
            </w:r>
          </w:p>
        </w:tc>
        <w:tc>
          <w:tcPr>
            <w:tcW w:w="1700"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jc w:val="center"/>
              <w:rPr>
                <w:rFonts w:ascii="Times New Roman" w:hAnsi="Times New Roman"/>
                <w:bCs/>
                <w:sz w:val="28"/>
                <w:szCs w:val="28"/>
              </w:rPr>
            </w:pPr>
            <w:r w:rsidRPr="00381C34">
              <w:rPr>
                <w:rFonts w:ascii="Times New Roman" w:hAnsi="Times New Roman"/>
                <w:bCs/>
                <w:sz w:val="28"/>
                <w:szCs w:val="28"/>
              </w:rPr>
              <w:t>630 844</w:t>
            </w:r>
          </w:p>
        </w:tc>
        <w:tc>
          <w:tcPr>
            <w:tcW w:w="1567" w:type="dxa"/>
            <w:tcBorders>
              <w:top w:val="single" w:sz="4" w:space="0" w:color="auto"/>
              <w:left w:val="single" w:sz="4" w:space="0" w:color="auto"/>
              <w:bottom w:val="single" w:sz="4" w:space="0" w:color="auto"/>
              <w:right w:val="single" w:sz="4" w:space="0" w:color="auto"/>
            </w:tcBorders>
            <w:vAlign w:val="center"/>
          </w:tcPr>
          <w:p w:rsidR="00D25615" w:rsidRPr="00381C34" w:rsidRDefault="00936D60" w:rsidP="00D25615">
            <w:pPr>
              <w:widowControl w:val="0"/>
              <w:jc w:val="center"/>
              <w:rPr>
                <w:rFonts w:ascii="Times New Roman" w:hAnsi="Times New Roman"/>
                <w:bCs/>
                <w:sz w:val="28"/>
                <w:szCs w:val="28"/>
              </w:rPr>
            </w:pPr>
            <w:r>
              <w:rPr>
                <w:rFonts w:ascii="Times New Roman" w:hAnsi="Times New Roman"/>
                <w:bCs/>
                <w:sz w:val="28"/>
                <w:szCs w:val="28"/>
                <w:lang w:val="kk-KZ"/>
              </w:rPr>
              <w:t>710 008</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tabs>
                <w:tab w:val="left" w:pos="1365"/>
                <w:tab w:val="center" w:pos="1437"/>
              </w:tabs>
              <w:jc w:val="center"/>
              <w:rPr>
                <w:rFonts w:ascii="Times New Roman" w:hAnsi="Times New Roman"/>
                <w:bCs/>
                <w:sz w:val="28"/>
                <w:szCs w:val="28"/>
              </w:rPr>
            </w:pPr>
            <w:r w:rsidRPr="00381C34">
              <w:rPr>
                <w:rFonts w:ascii="Times New Roman" w:hAnsi="Times New Roman"/>
                <w:bCs/>
                <w:sz w:val="28"/>
                <w:szCs w:val="28"/>
              </w:rPr>
              <w:t>-</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tabs>
                <w:tab w:val="left" w:pos="1365"/>
                <w:tab w:val="center" w:pos="1437"/>
              </w:tabs>
              <w:jc w:val="center"/>
              <w:rPr>
                <w:rFonts w:ascii="Times New Roman" w:hAnsi="Times New Roman"/>
                <w:bCs/>
                <w:sz w:val="28"/>
                <w:szCs w:val="28"/>
              </w:rPr>
            </w:pPr>
            <w:r w:rsidRPr="00381C34">
              <w:rPr>
                <w:rFonts w:ascii="Times New Roman" w:hAnsi="Times New Roman"/>
                <w:bCs/>
                <w:sz w:val="28"/>
                <w:szCs w:val="28"/>
              </w:rPr>
              <w:t>-</w:t>
            </w:r>
          </w:p>
        </w:tc>
      </w:tr>
      <w:tr w:rsidR="00D25615" w:rsidRPr="00CA0380" w:rsidTr="00571126">
        <w:trPr>
          <w:trHeight w:val="58"/>
        </w:trPr>
        <w:tc>
          <w:tcPr>
            <w:tcW w:w="5952" w:type="dxa"/>
            <w:tcBorders>
              <w:top w:val="single" w:sz="4" w:space="0" w:color="auto"/>
              <w:left w:val="single" w:sz="4" w:space="0" w:color="auto"/>
              <w:bottom w:val="single" w:sz="4" w:space="0" w:color="auto"/>
              <w:right w:val="single" w:sz="4" w:space="0" w:color="auto"/>
            </w:tcBorders>
            <w:hideMark/>
          </w:tcPr>
          <w:p w:rsidR="00D25615" w:rsidRPr="00CA0380" w:rsidRDefault="00D25615" w:rsidP="00D25615">
            <w:pPr>
              <w:widowControl w:val="0"/>
              <w:tabs>
                <w:tab w:val="left" w:pos="567"/>
              </w:tabs>
              <w:rPr>
                <w:rFonts w:ascii="Times New Roman" w:hAnsi="Times New Roman"/>
                <w:sz w:val="28"/>
                <w:szCs w:val="28"/>
                <w:lang w:val="kk-KZ"/>
              </w:rPr>
            </w:pPr>
            <w:r w:rsidRPr="00CA0380">
              <w:rPr>
                <w:rFonts w:ascii="Times New Roman" w:hAnsi="Times New Roman"/>
                <w:sz w:val="28"/>
                <w:szCs w:val="28"/>
                <w:lang w:val="kk-KZ"/>
              </w:rPr>
              <w:t>012 «Республиканың мемлекеттік қызмет кадрларын тестілеу жөніндегі қызметтер»</w:t>
            </w:r>
          </w:p>
        </w:tc>
        <w:tc>
          <w:tcPr>
            <w:tcW w:w="1134" w:type="dxa"/>
            <w:tcBorders>
              <w:top w:val="single" w:sz="4" w:space="0" w:color="auto"/>
              <w:left w:val="single" w:sz="4" w:space="0" w:color="auto"/>
              <w:bottom w:val="single" w:sz="4" w:space="0" w:color="auto"/>
              <w:right w:val="single" w:sz="4" w:space="0" w:color="auto"/>
            </w:tcBorders>
            <w:hideMark/>
          </w:tcPr>
          <w:p w:rsidR="00D25615" w:rsidRPr="00CA0380" w:rsidRDefault="00D25615" w:rsidP="00D25615">
            <w:pPr>
              <w:widowControl w:val="0"/>
              <w:tabs>
                <w:tab w:val="left" w:pos="567"/>
              </w:tabs>
              <w:rPr>
                <w:rFonts w:ascii="Times New Roman" w:hAnsi="Times New Roman"/>
                <w:bCs/>
                <w:sz w:val="28"/>
                <w:szCs w:val="28"/>
                <w:lang w:val="kk-KZ"/>
              </w:rPr>
            </w:pPr>
            <w:r w:rsidRPr="00CA0380">
              <w:rPr>
                <w:rFonts w:ascii="Times New Roman" w:hAnsi="Times New Roman"/>
                <w:bCs/>
                <w:sz w:val="28"/>
                <w:szCs w:val="28"/>
                <w:lang w:val="kk-KZ"/>
              </w:rPr>
              <w:t>мың теңге</w:t>
            </w:r>
          </w:p>
        </w:tc>
        <w:tc>
          <w:tcPr>
            <w:tcW w:w="1557" w:type="dxa"/>
            <w:tcBorders>
              <w:top w:val="single" w:sz="4" w:space="0" w:color="auto"/>
              <w:left w:val="single" w:sz="4" w:space="0" w:color="auto"/>
              <w:bottom w:val="single" w:sz="4" w:space="0" w:color="auto"/>
              <w:right w:val="single" w:sz="4" w:space="0" w:color="auto"/>
            </w:tcBorders>
            <w:vAlign w:val="center"/>
          </w:tcPr>
          <w:p w:rsidR="00D25615" w:rsidRPr="00765DEA" w:rsidRDefault="00D25615" w:rsidP="00D25615">
            <w:pPr>
              <w:widowControl w:val="0"/>
              <w:jc w:val="center"/>
            </w:pPr>
            <w:r w:rsidRPr="00765DEA">
              <w:rPr>
                <w:rFonts w:ascii="Times New Roman" w:hAnsi="Times New Roman"/>
                <w:bCs/>
                <w:sz w:val="28"/>
                <w:szCs w:val="28"/>
              </w:rPr>
              <w:t>248 474</w:t>
            </w:r>
          </w:p>
        </w:tc>
        <w:tc>
          <w:tcPr>
            <w:tcW w:w="1700"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jc w:val="center"/>
              <w:rPr>
                <w:rFonts w:ascii="Times New Roman" w:hAnsi="Times New Roman"/>
                <w:bCs/>
                <w:sz w:val="28"/>
                <w:szCs w:val="28"/>
              </w:rPr>
            </w:pPr>
            <w:r w:rsidRPr="00381C34">
              <w:rPr>
                <w:rFonts w:ascii="Times New Roman" w:hAnsi="Times New Roman"/>
                <w:bCs/>
                <w:sz w:val="28"/>
                <w:szCs w:val="28"/>
              </w:rPr>
              <w:t>276 662</w:t>
            </w:r>
          </w:p>
        </w:tc>
        <w:tc>
          <w:tcPr>
            <w:tcW w:w="1567" w:type="dxa"/>
            <w:tcBorders>
              <w:top w:val="single" w:sz="4" w:space="0" w:color="auto"/>
              <w:left w:val="single" w:sz="4" w:space="0" w:color="auto"/>
              <w:bottom w:val="single" w:sz="4" w:space="0" w:color="auto"/>
              <w:right w:val="single" w:sz="4" w:space="0" w:color="auto"/>
            </w:tcBorders>
            <w:vAlign w:val="center"/>
          </w:tcPr>
          <w:p w:rsidR="00D25615" w:rsidRPr="00381C34" w:rsidRDefault="00936D60" w:rsidP="00D25615">
            <w:pPr>
              <w:widowControl w:val="0"/>
              <w:jc w:val="center"/>
              <w:rPr>
                <w:rFonts w:ascii="Times New Roman" w:hAnsi="Times New Roman"/>
                <w:bCs/>
                <w:sz w:val="28"/>
                <w:szCs w:val="28"/>
              </w:rPr>
            </w:pPr>
            <w:r>
              <w:rPr>
                <w:rFonts w:ascii="Times New Roman" w:hAnsi="Times New Roman"/>
                <w:bCs/>
                <w:sz w:val="28"/>
                <w:szCs w:val="28"/>
                <w:lang w:val="kk-KZ"/>
              </w:rPr>
              <w:t>276 662</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jc w:val="center"/>
              <w:rPr>
                <w:rFonts w:ascii="Times New Roman" w:hAnsi="Times New Roman"/>
                <w:bCs/>
                <w:sz w:val="28"/>
                <w:szCs w:val="28"/>
              </w:rPr>
            </w:pPr>
            <w:r w:rsidRPr="00381C34">
              <w:rPr>
                <w:rFonts w:ascii="Times New Roman" w:hAnsi="Times New Roman"/>
                <w:bCs/>
                <w:sz w:val="28"/>
                <w:szCs w:val="28"/>
              </w:rPr>
              <w:t>276 662</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jc w:val="center"/>
              <w:rPr>
                <w:rFonts w:ascii="Times New Roman" w:eastAsia="Times New Roman" w:hAnsi="Times New Roman"/>
                <w:sz w:val="28"/>
                <w:szCs w:val="28"/>
                <w:lang w:val="en-US" w:eastAsia="ru-RU"/>
              </w:rPr>
            </w:pPr>
            <w:r w:rsidRPr="00381C34">
              <w:rPr>
                <w:rFonts w:ascii="Times New Roman" w:eastAsia="Times New Roman" w:hAnsi="Times New Roman"/>
                <w:sz w:val="28"/>
                <w:szCs w:val="28"/>
                <w:lang w:val="en-US" w:eastAsia="ru-RU"/>
              </w:rPr>
              <w:t>276 662</w:t>
            </w:r>
          </w:p>
        </w:tc>
      </w:tr>
      <w:tr w:rsidR="00D25615" w:rsidRPr="00CA0380" w:rsidTr="00571126">
        <w:trPr>
          <w:trHeight w:val="58"/>
        </w:trPr>
        <w:tc>
          <w:tcPr>
            <w:tcW w:w="5952" w:type="dxa"/>
            <w:tcBorders>
              <w:top w:val="single" w:sz="4" w:space="0" w:color="auto"/>
              <w:left w:val="single" w:sz="4" w:space="0" w:color="auto"/>
              <w:bottom w:val="single" w:sz="4" w:space="0" w:color="auto"/>
              <w:right w:val="single" w:sz="4" w:space="0" w:color="auto"/>
            </w:tcBorders>
            <w:hideMark/>
          </w:tcPr>
          <w:p w:rsidR="00D25615" w:rsidRPr="00CA0380" w:rsidRDefault="00D25615" w:rsidP="00D25615">
            <w:pPr>
              <w:widowControl w:val="0"/>
              <w:tabs>
                <w:tab w:val="left" w:pos="567"/>
              </w:tabs>
              <w:rPr>
                <w:rFonts w:ascii="Times New Roman" w:hAnsi="Times New Roman"/>
                <w:sz w:val="28"/>
                <w:szCs w:val="28"/>
                <w:lang w:val="kk-KZ"/>
              </w:rPr>
            </w:pPr>
            <w:r w:rsidRPr="00CA0380">
              <w:rPr>
                <w:rFonts w:ascii="Times New Roman" w:hAnsi="Times New Roman"/>
                <w:sz w:val="28"/>
                <w:szCs w:val="28"/>
                <w:lang w:val="kk-KZ"/>
              </w:rPr>
              <w:t>013 «Мемлекеттік қызметшілерді даярлау, қайта даярлау және олардың біліктілігін арттыру бойынша көрсетілетін қызметтер»</w:t>
            </w:r>
          </w:p>
        </w:tc>
        <w:tc>
          <w:tcPr>
            <w:tcW w:w="1134" w:type="dxa"/>
            <w:tcBorders>
              <w:top w:val="single" w:sz="4" w:space="0" w:color="auto"/>
              <w:left w:val="single" w:sz="4" w:space="0" w:color="auto"/>
              <w:bottom w:val="single" w:sz="4" w:space="0" w:color="auto"/>
              <w:right w:val="single" w:sz="4" w:space="0" w:color="auto"/>
            </w:tcBorders>
            <w:hideMark/>
          </w:tcPr>
          <w:p w:rsidR="00D25615" w:rsidRPr="00CA0380" w:rsidRDefault="00D25615" w:rsidP="00D25615">
            <w:pPr>
              <w:widowControl w:val="0"/>
              <w:tabs>
                <w:tab w:val="left" w:pos="567"/>
              </w:tabs>
              <w:rPr>
                <w:rFonts w:ascii="Times New Roman" w:hAnsi="Times New Roman"/>
                <w:bCs/>
                <w:sz w:val="28"/>
                <w:szCs w:val="28"/>
                <w:lang w:val="kk-KZ"/>
              </w:rPr>
            </w:pPr>
            <w:r w:rsidRPr="00CA0380">
              <w:rPr>
                <w:rFonts w:ascii="Times New Roman" w:hAnsi="Times New Roman"/>
                <w:bCs/>
                <w:sz w:val="28"/>
                <w:szCs w:val="28"/>
                <w:lang w:val="kk-KZ"/>
              </w:rPr>
              <w:t>мың теңге</w:t>
            </w:r>
          </w:p>
        </w:tc>
        <w:tc>
          <w:tcPr>
            <w:tcW w:w="1557" w:type="dxa"/>
            <w:tcBorders>
              <w:top w:val="single" w:sz="4" w:space="0" w:color="auto"/>
              <w:left w:val="single" w:sz="4" w:space="0" w:color="auto"/>
              <w:bottom w:val="single" w:sz="4" w:space="0" w:color="auto"/>
              <w:right w:val="single" w:sz="4" w:space="0" w:color="auto"/>
            </w:tcBorders>
            <w:vAlign w:val="center"/>
          </w:tcPr>
          <w:p w:rsidR="00D25615" w:rsidRPr="00765DEA" w:rsidRDefault="00D25615" w:rsidP="00D25615">
            <w:pPr>
              <w:widowControl w:val="0"/>
              <w:tabs>
                <w:tab w:val="left" w:pos="1365"/>
                <w:tab w:val="center" w:pos="1437"/>
              </w:tabs>
              <w:jc w:val="center"/>
              <w:rPr>
                <w:rFonts w:ascii="Times New Roman" w:hAnsi="Times New Roman"/>
                <w:bCs/>
                <w:color w:val="000000"/>
                <w:sz w:val="28"/>
                <w:szCs w:val="28"/>
                <w:lang w:val="en-US"/>
              </w:rPr>
            </w:pPr>
            <w:r w:rsidRPr="00765DEA">
              <w:rPr>
                <w:rFonts w:ascii="Times New Roman" w:hAnsi="Times New Roman"/>
                <w:bCs/>
                <w:color w:val="000000"/>
                <w:sz w:val="28"/>
                <w:szCs w:val="28"/>
              </w:rPr>
              <w:t xml:space="preserve">1 415 </w:t>
            </w:r>
            <w:r w:rsidRPr="00765DEA">
              <w:rPr>
                <w:rFonts w:ascii="Times New Roman" w:hAnsi="Times New Roman"/>
                <w:bCs/>
                <w:color w:val="000000"/>
                <w:sz w:val="28"/>
                <w:szCs w:val="28"/>
                <w:lang w:val="en-US"/>
              </w:rPr>
              <w:t>602</w:t>
            </w:r>
          </w:p>
        </w:tc>
        <w:tc>
          <w:tcPr>
            <w:tcW w:w="1700" w:type="dxa"/>
            <w:tcBorders>
              <w:top w:val="single" w:sz="4" w:space="0" w:color="auto"/>
              <w:left w:val="single" w:sz="4" w:space="0" w:color="auto"/>
              <w:bottom w:val="single" w:sz="4" w:space="0" w:color="auto"/>
              <w:right w:val="single" w:sz="4" w:space="0" w:color="auto"/>
            </w:tcBorders>
            <w:vAlign w:val="center"/>
          </w:tcPr>
          <w:p w:rsidR="00D25615" w:rsidRPr="00CA0380" w:rsidRDefault="00D25615" w:rsidP="00D25615">
            <w:pPr>
              <w:jc w:val="center"/>
              <w:rPr>
                <w:rFonts w:ascii="Times New Roman" w:eastAsia="Times New Roman" w:hAnsi="Times New Roman"/>
                <w:sz w:val="28"/>
                <w:szCs w:val="28"/>
                <w:lang w:eastAsia="ru-RU"/>
              </w:rPr>
            </w:pPr>
            <w:r>
              <w:rPr>
                <w:rFonts w:ascii="Times New Roman" w:hAnsi="Times New Roman"/>
                <w:sz w:val="28"/>
                <w:szCs w:val="28"/>
                <w:lang w:val="kk-KZ"/>
              </w:rPr>
              <w:t>1 481 610</w:t>
            </w:r>
          </w:p>
        </w:tc>
        <w:tc>
          <w:tcPr>
            <w:tcW w:w="1567" w:type="dxa"/>
            <w:tcBorders>
              <w:top w:val="single" w:sz="4" w:space="0" w:color="auto"/>
              <w:left w:val="single" w:sz="4" w:space="0" w:color="auto"/>
              <w:bottom w:val="single" w:sz="4" w:space="0" w:color="auto"/>
              <w:right w:val="single" w:sz="4" w:space="0" w:color="auto"/>
            </w:tcBorders>
            <w:vAlign w:val="center"/>
          </w:tcPr>
          <w:p w:rsidR="00D25615" w:rsidRPr="00381C34" w:rsidRDefault="00936D60" w:rsidP="00D25615">
            <w:pPr>
              <w:widowControl w:val="0"/>
              <w:jc w:val="center"/>
              <w:rPr>
                <w:rFonts w:ascii="Times New Roman" w:hAnsi="Times New Roman"/>
                <w:bCs/>
                <w:color w:val="000000"/>
                <w:sz w:val="28"/>
                <w:szCs w:val="28"/>
                <w:lang w:val="en-US"/>
              </w:rPr>
            </w:pPr>
            <w:r w:rsidRPr="00096C66">
              <w:rPr>
                <w:rFonts w:ascii="Times New Roman" w:hAnsi="Times New Roman"/>
                <w:bCs/>
                <w:color w:val="000000"/>
                <w:sz w:val="28"/>
                <w:szCs w:val="28"/>
              </w:rPr>
              <w:t>1</w:t>
            </w:r>
            <w:r>
              <w:rPr>
                <w:rFonts w:ascii="Times New Roman" w:hAnsi="Times New Roman"/>
                <w:bCs/>
                <w:color w:val="000000"/>
                <w:sz w:val="28"/>
                <w:szCs w:val="28"/>
              </w:rPr>
              <w:t> </w:t>
            </w:r>
            <w:r>
              <w:rPr>
                <w:rFonts w:ascii="Times New Roman" w:hAnsi="Times New Roman"/>
                <w:bCs/>
                <w:color w:val="000000"/>
                <w:sz w:val="28"/>
                <w:szCs w:val="28"/>
                <w:lang w:val="en-US"/>
              </w:rPr>
              <w:t>656 102</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jc w:val="center"/>
              <w:rPr>
                <w:rFonts w:ascii="Times New Roman" w:hAnsi="Times New Roman"/>
                <w:bCs/>
                <w:color w:val="000000"/>
                <w:sz w:val="28"/>
                <w:szCs w:val="28"/>
                <w:lang w:val="en-US"/>
              </w:rPr>
            </w:pPr>
            <w:r w:rsidRPr="00381C34">
              <w:rPr>
                <w:rFonts w:ascii="Times New Roman" w:hAnsi="Times New Roman"/>
                <w:bCs/>
                <w:color w:val="000000"/>
                <w:sz w:val="28"/>
                <w:szCs w:val="28"/>
              </w:rPr>
              <w:t>1 </w:t>
            </w:r>
            <w:r w:rsidRPr="00381C34">
              <w:rPr>
                <w:rFonts w:ascii="Times New Roman" w:hAnsi="Times New Roman"/>
                <w:bCs/>
                <w:color w:val="000000"/>
                <w:sz w:val="28"/>
                <w:szCs w:val="28"/>
                <w:lang w:val="en-US"/>
              </w:rPr>
              <w:t>656 102</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jc w:val="center"/>
              <w:rPr>
                <w:rFonts w:ascii="Times New Roman" w:hAnsi="Times New Roman"/>
                <w:bCs/>
                <w:color w:val="000000"/>
                <w:sz w:val="28"/>
                <w:szCs w:val="28"/>
              </w:rPr>
            </w:pPr>
            <w:r w:rsidRPr="00381C34">
              <w:rPr>
                <w:rFonts w:ascii="Times New Roman" w:hAnsi="Times New Roman"/>
                <w:bCs/>
                <w:color w:val="000000"/>
                <w:sz w:val="28"/>
                <w:szCs w:val="28"/>
              </w:rPr>
              <w:t>1 </w:t>
            </w:r>
            <w:r w:rsidRPr="00381C34">
              <w:rPr>
                <w:rFonts w:ascii="Times New Roman" w:hAnsi="Times New Roman"/>
                <w:bCs/>
                <w:color w:val="000000"/>
                <w:sz w:val="28"/>
                <w:szCs w:val="28"/>
                <w:lang w:val="en-US"/>
              </w:rPr>
              <w:t>656 102</w:t>
            </w:r>
          </w:p>
        </w:tc>
      </w:tr>
      <w:tr w:rsidR="00D25615" w:rsidRPr="00CA0380" w:rsidTr="00571126">
        <w:trPr>
          <w:trHeight w:val="58"/>
        </w:trPr>
        <w:tc>
          <w:tcPr>
            <w:tcW w:w="5952" w:type="dxa"/>
            <w:tcBorders>
              <w:top w:val="single" w:sz="4" w:space="0" w:color="auto"/>
              <w:left w:val="single" w:sz="4" w:space="0" w:color="auto"/>
              <w:bottom w:val="single" w:sz="4" w:space="0" w:color="auto"/>
              <w:right w:val="single" w:sz="4" w:space="0" w:color="auto"/>
            </w:tcBorders>
            <w:hideMark/>
          </w:tcPr>
          <w:p w:rsidR="00D25615" w:rsidRPr="00CA0380" w:rsidRDefault="00D25615" w:rsidP="00D25615">
            <w:pPr>
              <w:widowControl w:val="0"/>
              <w:tabs>
                <w:tab w:val="left" w:pos="567"/>
              </w:tabs>
              <w:rPr>
                <w:rFonts w:ascii="Times New Roman" w:hAnsi="Times New Roman"/>
                <w:b/>
                <w:sz w:val="28"/>
                <w:szCs w:val="28"/>
                <w:lang w:val="kk-KZ"/>
              </w:rPr>
            </w:pPr>
            <w:r w:rsidRPr="00CA0380">
              <w:rPr>
                <w:rFonts w:ascii="Times New Roman" w:hAnsi="Times New Roman"/>
                <w:b/>
                <w:sz w:val="28"/>
                <w:szCs w:val="28"/>
                <w:lang w:val="kk-KZ"/>
              </w:rPr>
              <w:t>Барлығы:</w:t>
            </w:r>
          </w:p>
        </w:tc>
        <w:tc>
          <w:tcPr>
            <w:tcW w:w="1134" w:type="dxa"/>
            <w:tcBorders>
              <w:top w:val="single" w:sz="4" w:space="0" w:color="auto"/>
              <w:left w:val="single" w:sz="4" w:space="0" w:color="auto"/>
              <w:bottom w:val="single" w:sz="4" w:space="0" w:color="auto"/>
              <w:right w:val="single" w:sz="4" w:space="0" w:color="auto"/>
            </w:tcBorders>
            <w:hideMark/>
          </w:tcPr>
          <w:p w:rsidR="00D25615" w:rsidRPr="00CA0380" w:rsidRDefault="00D25615" w:rsidP="00D25615">
            <w:pPr>
              <w:widowControl w:val="0"/>
              <w:tabs>
                <w:tab w:val="left" w:pos="567"/>
              </w:tabs>
              <w:rPr>
                <w:rFonts w:ascii="Times New Roman" w:hAnsi="Times New Roman"/>
                <w:bCs/>
                <w:sz w:val="28"/>
                <w:szCs w:val="28"/>
                <w:lang w:val="kk-KZ"/>
              </w:rPr>
            </w:pPr>
            <w:r w:rsidRPr="00CA0380">
              <w:rPr>
                <w:rFonts w:ascii="Times New Roman" w:hAnsi="Times New Roman"/>
                <w:bCs/>
                <w:sz w:val="28"/>
                <w:szCs w:val="28"/>
                <w:lang w:val="kk-KZ"/>
              </w:rPr>
              <w:t>мың теңге</w:t>
            </w:r>
          </w:p>
        </w:tc>
        <w:tc>
          <w:tcPr>
            <w:tcW w:w="1557" w:type="dxa"/>
            <w:tcBorders>
              <w:top w:val="single" w:sz="4" w:space="0" w:color="auto"/>
              <w:left w:val="single" w:sz="4" w:space="0" w:color="auto"/>
              <w:bottom w:val="single" w:sz="4" w:space="0" w:color="auto"/>
              <w:right w:val="single" w:sz="4" w:space="0" w:color="auto"/>
            </w:tcBorders>
            <w:vAlign w:val="center"/>
          </w:tcPr>
          <w:p w:rsidR="00D25615" w:rsidRPr="00765DEA" w:rsidRDefault="00D25615" w:rsidP="00D25615">
            <w:pPr>
              <w:widowControl w:val="0"/>
              <w:tabs>
                <w:tab w:val="left" w:pos="1365"/>
                <w:tab w:val="center" w:pos="1437"/>
              </w:tabs>
              <w:jc w:val="center"/>
              <w:rPr>
                <w:rFonts w:ascii="Times New Roman" w:hAnsi="Times New Roman"/>
                <w:bCs/>
                <w:color w:val="000000"/>
                <w:sz w:val="28"/>
                <w:szCs w:val="28"/>
                <w:lang w:val="en-US"/>
              </w:rPr>
            </w:pPr>
            <w:r w:rsidRPr="00765DEA">
              <w:rPr>
                <w:rFonts w:ascii="Times New Roman" w:hAnsi="Times New Roman"/>
                <w:bCs/>
                <w:color w:val="000000"/>
                <w:sz w:val="28"/>
                <w:szCs w:val="28"/>
                <w:lang w:val="en-US"/>
              </w:rPr>
              <w:t>3</w:t>
            </w:r>
            <w:r w:rsidRPr="00765DEA">
              <w:rPr>
                <w:rFonts w:ascii="Times New Roman" w:hAnsi="Times New Roman"/>
                <w:bCs/>
                <w:color w:val="000000"/>
                <w:sz w:val="28"/>
                <w:szCs w:val="28"/>
              </w:rPr>
              <w:t> </w:t>
            </w:r>
            <w:r w:rsidRPr="00765DEA">
              <w:rPr>
                <w:rFonts w:ascii="Times New Roman" w:hAnsi="Times New Roman"/>
                <w:bCs/>
                <w:color w:val="000000"/>
                <w:sz w:val="28"/>
                <w:szCs w:val="28"/>
                <w:lang w:val="en-US"/>
              </w:rPr>
              <w:t>088 048</w:t>
            </w:r>
          </w:p>
        </w:tc>
        <w:tc>
          <w:tcPr>
            <w:tcW w:w="1700" w:type="dxa"/>
            <w:tcBorders>
              <w:top w:val="single" w:sz="4" w:space="0" w:color="auto"/>
              <w:left w:val="single" w:sz="4" w:space="0" w:color="auto"/>
              <w:bottom w:val="single" w:sz="4" w:space="0" w:color="auto"/>
              <w:right w:val="single" w:sz="4" w:space="0" w:color="auto"/>
            </w:tcBorders>
            <w:vAlign w:val="center"/>
          </w:tcPr>
          <w:p w:rsidR="00D25615" w:rsidRPr="00AD4500" w:rsidRDefault="00D25615" w:rsidP="00D25615">
            <w:pPr>
              <w:jc w:val="center"/>
              <w:rPr>
                <w:rFonts w:ascii="Times New Roman" w:eastAsia="Times New Roman" w:hAnsi="Times New Roman"/>
                <w:sz w:val="28"/>
                <w:szCs w:val="28"/>
                <w:lang w:val="en-US" w:eastAsia="ru-RU"/>
              </w:rPr>
            </w:pPr>
            <w:r w:rsidRPr="00513983">
              <w:rPr>
                <w:rFonts w:ascii="Times New Roman" w:hAnsi="Times New Roman"/>
                <w:bCs/>
                <w:color w:val="000000"/>
                <w:sz w:val="28"/>
                <w:szCs w:val="28"/>
              </w:rPr>
              <w:t>3</w:t>
            </w:r>
            <w:r>
              <w:rPr>
                <w:rFonts w:ascii="Times New Roman" w:hAnsi="Times New Roman"/>
                <w:bCs/>
                <w:color w:val="000000"/>
                <w:sz w:val="28"/>
                <w:szCs w:val="28"/>
              </w:rPr>
              <w:t> 152 055</w:t>
            </w:r>
          </w:p>
        </w:tc>
        <w:tc>
          <w:tcPr>
            <w:tcW w:w="1567" w:type="dxa"/>
            <w:tcBorders>
              <w:top w:val="single" w:sz="4" w:space="0" w:color="auto"/>
              <w:left w:val="single" w:sz="4" w:space="0" w:color="auto"/>
              <w:bottom w:val="single" w:sz="4" w:space="0" w:color="auto"/>
              <w:right w:val="single" w:sz="4" w:space="0" w:color="auto"/>
            </w:tcBorders>
            <w:vAlign w:val="center"/>
          </w:tcPr>
          <w:p w:rsidR="00D25615" w:rsidRPr="00E26CBE" w:rsidRDefault="00936D60" w:rsidP="00E26CBE">
            <w:pPr>
              <w:widowControl w:val="0"/>
              <w:jc w:val="center"/>
              <w:rPr>
                <w:rFonts w:ascii="Times New Roman" w:hAnsi="Times New Roman"/>
                <w:bCs/>
                <w:color w:val="000000"/>
                <w:sz w:val="28"/>
                <w:szCs w:val="28"/>
                <w:lang w:val="kk-KZ"/>
              </w:rPr>
            </w:pPr>
            <w:r w:rsidRPr="00381C34">
              <w:rPr>
                <w:rFonts w:ascii="Times New Roman" w:hAnsi="Times New Roman"/>
                <w:bCs/>
                <w:color w:val="000000"/>
                <w:sz w:val="28"/>
                <w:szCs w:val="28"/>
              </w:rPr>
              <w:t>3</w:t>
            </w:r>
            <w:r>
              <w:rPr>
                <w:rFonts w:ascii="Times New Roman" w:hAnsi="Times New Roman"/>
                <w:bCs/>
                <w:color w:val="000000"/>
                <w:sz w:val="28"/>
                <w:szCs w:val="28"/>
              </w:rPr>
              <w:t> </w:t>
            </w:r>
            <w:r>
              <w:rPr>
                <w:rFonts w:ascii="Times New Roman" w:hAnsi="Times New Roman"/>
                <w:bCs/>
                <w:color w:val="000000"/>
                <w:sz w:val="28"/>
                <w:szCs w:val="28"/>
                <w:lang w:val="kk-KZ"/>
              </w:rPr>
              <w:t>412 818</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tabs>
                <w:tab w:val="left" w:pos="1365"/>
                <w:tab w:val="center" w:pos="1437"/>
              </w:tabs>
              <w:jc w:val="center"/>
              <w:rPr>
                <w:rFonts w:ascii="Times New Roman" w:hAnsi="Times New Roman"/>
                <w:bCs/>
                <w:color w:val="000000"/>
                <w:sz w:val="28"/>
                <w:szCs w:val="28"/>
                <w:lang w:val="en-US"/>
              </w:rPr>
            </w:pPr>
            <w:r w:rsidRPr="00381C34">
              <w:rPr>
                <w:rFonts w:ascii="Times New Roman" w:hAnsi="Times New Roman"/>
                <w:bCs/>
                <w:color w:val="000000"/>
                <w:sz w:val="28"/>
                <w:szCs w:val="28"/>
              </w:rPr>
              <w:t>2 </w:t>
            </w:r>
            <w:r w:rsidRPr="00381C34">
              <w:rPr>
                <w:rFonts w:ascii="Times New Roman" w:hAnsi="Times New Roman"/>
                <w:bCs/>
                <w:color w:val="000000"/>
                <w:sz w:val="28"/>
                <w:szCs w:val="28"/>
                <w:lang w:val="en-US"/>
              </w:rPr>
              <w:t>731 132</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381C34" w:rsidRDefault="00D25615" w:rsidP="00D25615">
            <w:pPr>
              <w:widowControl w:val="0"/>
              <w:tabs>
                <w:tab w:val="left" w:pos="1365"/>
                <w:tab w:val="center" w:pos="1437"/>
              </w:tabs>
              <w:jc w:val="center"/>
              <w:rPr>
                <w:rFonts w:ascii="Times New Roman" w:hAnsi="Times New Roman"/>
                <w:bCs/>
                <w:color w:val="000000"/>
                <w:sz w:val="28"/>
                <w:szCs w:val="28"/>
              </w:rPr>
            </w:pPr>
            <w:r w:rsidRPr="00381C34">
              <w:rPr>
                <w:rFonts w:ascii="Times New Roman" w:hAnsi="Times New Roman"/>
                <w:bCs/>
                <w:color w:val="000000"/>
                <w:sz w:val="28"/>
                <w:szCs w:val="28"/>
              </w:rPr>
              <w:t>2 </w:t>
            </w:r>
            <w:r w:rsidRPr="00381C34">
              <w:rPr>
                <w:rFonts w:ascii="Times New Roman" w:hAnsi="Times New Roman"/>
                <w:bCs/>
                <w:color w:val="000000"/>
                <w:sz w:val="28"/>
                <w:szCs w:val="28"/>
                <w:lang w:val="en-US"/>
              </w:rPr>
              <w:t>731 132</w:t>
            </w:r>
          </w:p>
        </w:tc>
      </w:tr>
      <w:tr w:rsidR="00231D3D" w:rsidRPr="00CA0380" w:rsidTr="00EC2072">
        <w:trPr>
          <w:trHeight w:val="307"/>
        </w:trPr>
        <w:tc>
          <w:tcPr>
            <w:tcW w:w="15026" w:type="dxa"/>
            <w:gridSpan w:val="7"/>
            <w:tcBorders>
              <w:top w:val="single" w:sz="4" w:space="0" w:color="auto"/>
              <w:left w:val="single" w:sz="4" w:space="0" w:color="auto"/>
              <w:bottom w:val="single" w:sz="4" w:space="0" w:color="auto"/>
              <w:right w:val="single" w:sz="4" w:space="0" w:color="auto"/>
            </w:tcBorders>
            <w:hideMark/>
          </w:tcPr>
          <w:p w:rsidR="00231D3D" w:rsidRPr="00CA0380" w:rsidRDefault="00231D3D" w:rsidP="00571126">
            <w:pPr>
              <w:widowControl w:val="0"/>
              <w:tabs>
                <w:tab w:val="left" w:pos="567"/>
                <w:tab w:val="left" w:pos="1365"/>
                <w:tab w:val="center" w:pos="1437"/>
              </w:tabs>
              <w:jc w:val="center"/>
              <w:rPr>
                <w:rFonts w:ascii="Times New Roman" w:hAnsi="Times New Roman"/>
                <w:bCs/>
                <w:sz w:val="28"/>
                <w:szCs w:val="28"/>
                <w:lang w:val="kk-KZ"/>
              </w:rPr>
            </w:pPr>
            <w:r w:rsidRPr="00CA0380">
              <w:rPr>
                <w:rFonts w:ascii="Times New Roman" w:hAnsi="Times New Roman"/>
                <w:bCs/>
                <w:sz w:val="28"/>
                <w:szCs w:val="28"/>
                <w:lang w:val="kk-KZ"/>
              </w:rPr>
              <w:t>Мақсаттарға қол жеткізуге бағытталған қаржылық ресурстар:</w:t>
            </w:r>
          </w:p>
          <w:p w:rsidR="009C3B82" w:rsidRDefault="009C3B82" w:rsidP="0016579D">
            <w:pPr>
              <w:widowControl w:val="0"/>
              <w:tabs>
                <w:tab w:val="left" w:pos="567"/>
                <w:tab w:val="left" w:pos="1365"/>
                <w:tab w:val="center" w:pos="1437"/>
              </w:tabs>
              <w:jc w:val="center"/>
              <w:rPr>
                <w:rFonts w:ascii="Times New Roman" w:hAnsi="Times New Roman"/>
                <w:bCs/>
                <w:sz w:val="28"/>
                <w:szCs w:val="28"/>
                <w:lang w:val="kk-KZ"/>
              </w:rPr>
            </w:pPr>
            <w:r w:rsidRPr="00CA0380">
              <w:rPr>
                <w:rFonts w:ascii="Times New Roman" w:hAnsi="Times New Roman"/>
                <w:iCs/>
                <w:sz w:val="28"/>
                <w:szCs w:val="28"/>
                <w:lang w:val="kk-KZ"/>
              </w:rPr>
              <w:t>1.1-мақсат. Мемлекеттік қызметтің тиімділігін арттыру</w:t>
            </w:r>
            <w:r>
              <w:rPr>
                <w:rFonts w:ascii="Times New Roman" w:hAnsi="Times New Roman"/>
                <w:iCs/>
                <w:sz w:val="28"/>
                <w:szCs w:val="28"/>
                <w:lang w:val="kk-KZ"/>
              </w:rPr>
              <w:t>;</w:t>
            </w:r>
          </w:p>
          <w:p w:rsidR="00231D3D" w:rsidRPr="00CA0380" w:rsidRDefault="00231D3D" w:rsidP="0016579D">
            <w:pPr>
              <w:widowControl w:val="0"/>
              <w:tabs>
                <w:tab w:val="left" w:pos="567"/>
                <w:tab w:val="left" w:pos="1365"/>
                <w:tab w:val="center" w:pos="1437"/>
              </w:tabs>
              <w:jc w:val="center"/>
              <w:rPr>
                <w:rFonts w:ascii="Times New Roman" w:hAnsi="Times New Roman"/>
                <w:bCs/>
                <w:sz w:val="28"/>
                <w:szCs w:val="28"/>
                <w:lang w:val="kk-KZ"/>
              </w:rPr>
            </w:pPr>
            <w:r w:rsidRPr="00CA0380">
              <w:rPr>
                <w:rFonts w:ascii="Times New Roman" w:hAnsi="Times New Roman"/>
                <w:bCs/>
                <w:sz w:val="28"/>
                <w:szCs w:val="28"/>
                <w:lang w:val="kk-KZ"/>
              </w:rPr>
              <w:lastRenderedPageBreak/>
              <w:t xml:space="preserve">2.1. </w:t>
            </w:r>
            <w:r w:rsidR="009C3B82" w:rsidRPr="004B3A98">
              <w:rPr>
                <w:rFonts w:ascii="Times New Roman" w:hAnsi="Times New Roman"/>
                <w:bCs/>
                <w:sz w:val="28"/>
                <w:szCs w:val="28"/>
                <w:lang w:val="kk-KZ"/>
              </w:rPr>
              <w:t>Мемлекеттік қызметте клиентке бағдарлауды дамыту</w:t>
            </w:r>
            <w:r w:rsidR="009C3B82">
              <w:rPr>
                <w:rFonts w:ascii="Times New Roman" w:hAnsi="Times New Roman"/>
                <w:bCs/>
                <w:sz w:val="28"/>
                <w:szCs w:val="28"/>
                <w:lang w:val="kk-KZ"/>
              </w:rPr>
              <w:t>.</w:t>
            </w:r>
          </w:p>
        </w:tc>
      </w:tr>
      <w:tr w:rsidR="00231D3D" w:rsidRPr="00CA0380" w:rsidTr="00251E75">
        <w:trPr>
          <w:trHeight w:val="58"/>
        </w:trPr>
        <w:tc>
          <w:tcPr>
            <w:tcW w:w="5952" w:type="dxa"/>
            <w:tcBorders>
              <w:top w:val="single" w:sz="4" w:space="0" w:color="auto"/>
              <w:left w:val="single" w:sz="4" w:space="0" w:color="auto"/>
              <w:bottom w:val="single" w:sz="4" w:space="0" w:color="auto"/>
              <w:right w:val="single" w:sz="4" w:space="0" w:color="auto"/>
            </w:tcBorders>
            <w:hideMark/>
          </w:tcPr>
          <w:p w:rsidR="00231D3D" w:rsidRPr="00CA0380" w:rsidRDefault="00231D3D" w:rsidP="00EA2D52">
            <w:pPr>
              <w:widowControl w:val="0"/>
              <w:tabs>
                <w:tab w:val="left" w:pos="567"/>
              </w:tabs>
              <w:rPr>
                <w:rFonts w:ascii="Times New Roman" w:hAnsi="Times New Roman"/>
                <w:sz w:val="28"/>
                <w:szCs w:val="28"/>
                <w:lang w:val="kk-KZ"/>
              </w:rPr>
            </w:pPr>
            <w:r w:rsidRPr="00CA0380">
              <w:rPr>
                <w:rFonts w:ascii="Times New Roman" w:hAnsi="Times New Roman"/>
                <w:sz w:val="28"/>
                <w:szCs w:val="28"/>
                <w:lang w:val="kk-KZ"/>
              </w:rPr>
              <w:lastRenderedPageBreak/>
              <w:t xml:space="preserve">001 «Мемлекеттік қызмет саласындағы бірыңғай мемлекеттiк саясатты қалыптастыру </w:t>
            </w:r>
            <w:r w:rsidR="00EA2D52">
              <w:rPr>
                <w:rFonts w:ascii="Times New Roman" w:hAnsi="Times New Roman"/>
                <w:sz w:val="28"/>
                <w:szCs w:val="28"/>
                <w:lang w:val="kk-KZ"/>
              </w:rPr>
              <w:t>және</w:t>
            </w:r>
            <w:r w:rsidRPr="00CA0380">
              <w:rPr>
                <w:rFonts w:ascii="Times New Roman" w:hAnsi="Times New Roman"/>
                <w:sz w:val="28"/>
                <w:szCs w:val="28"/>
                <w:lang w:val="kk-KZ"/>
              </w:rPr>
              <w:t xml:space="preserve"> іске асыру»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D3D" w:rsidRPr="00CA0380" w:rsidRDefault="00231D3D" w:rsidP="0071140C">
            <w:pPr>
              <w:widowControl w:val="0"/>
              <w:tabs>
                <w:tab w:val="left" w:pos="567"/>
              </w:tabs>
              <w:rPr>
                <w:rFonts w:ascii="Times New Roman" w:hAnsi="Times New Roman"/>
                <w:bCs/>
                <w:sz w:val="28"/>
                <w:szCs w:val="28"/>
                <w:lang w:val="kk-KZ"/>
              </w:rPr>
            </w:pPr>
            <w:r w:rsidRPr="00CA0380">
              <w:rPr>
                <w:rFonts w:ascii="Times New Roman" w:hAnsi="Times New Roman"/>
                <w:bCs/>
                <w:sz w:val="28"/>
                <w:szCs w:val="28"/>
                <w:lang w:val="kk-KZ"/>
              </w:rPr>
              <w:t>мың теңге</w:t>
            </w:r>
          </w:p>
        </w:tc>
        <w:tc>
          <w:tcPr>
            <w:tcW w:w="1557" w:type="dxa"/>
            <w:tcBorders>
              <w:top w:val="single" w:sz="4" w:space="0" w:color="auto"/>
              <w:left w:val="single" w:sz="4" w:space="0" w:color="auto"/>
              <w:bottom w:val="single" w:sz="4" w:space="0" w:color="auto"/>
              <w:right w:val="single" w:sz="4" w:space="0" w:color="auto"/>
            </w:tcBorders>
            <w:vAlign w:val="center"/>
          </w:tcPr>
          <w:p w:rsidR="00231D3D" w:rsidRPr="00381C34" w:rsidRDefault="00231D3D" w:rsidP="0023485E">
            <w:pPr>
              <w:widowControl w:val="0"/>
              <w:jc w:val="center"/>
              <w:rPr>
                <w:rFonts w:ascii="Times New Roman" w:hAnsi="Times New Roman"/>
                <w:bCs/>
                <w:color w:val="000000"/>
                <w:sz w:val="28"/>
                <w:szCs w:val="28"/>
              </w:rPr>
            </w:pPr>
            <w:r w:rsidRPr="00381C34">
              <w:rPr>
                <w:rFonts w:ascii="Times New Roman" w:hAnsi="Times New Roman"/>
                <w:bCs/>
                <w:color w:val="000000"/>
                <w:sz w:val="28"/>
                <w:szCs w:val="28"/>
              </w:rPr>
              <w:t>5 552 191</w:t>
            </w:r>
          </w:p>
        </w:tc>
        <w:tc>
          <w:tcPr>
            <w:tcW w:w="1700" w:type="dxa"/>
            <w:tcBorders>
              <w:top w:val="single" w:sz="4" w:space="0" w:color="auto"/>
              <w:left w:val="single" w:sz="4" w:space="0" w:color="auto"/>
              <w:bottom w:val="single" w:sz="4" w:space="0" w:color="auto"/>
              <w:right w:val="single" w:sz="4" w:space="0" w:color="auto"/>
            </w:tcBorders>
            <w:vAlign w:val="center"/>
          </w:tcPr>
          <w:p w:rsidR="00231D3D" w:rsidRPr="00381C34" w:rsidRDefault="00381C34" w:rsidP="0023485E">
            <w:pPr>
              <w:widowControl w:val="0"/>
              <w:jc w:val="center"/>
              <w:rPr>
                <w:rFonts w:ascii="Times New Roman" w:hAnsi="Times New Roman"/>
                <w:bCs/>
                <w:color w:val="000000"/>
                <w:sz w:val="28"/>
                <w:szCs w:val="28"/>
                <w:lang w:val="en-US"/>
              </w:rPr>
            </w:pPr>
            <w:r w:rsidRPr="00381C34">
              <w:rPr>
                <w:rFonts w:ascii="Times New Roman" w:hAnsi="Times New Roman"/>
                <w:bCs/>
                <w:color w:val="000000"/>
                <w:sz w:val="28"/>
                <w:szCs w:val="28"/>
                <w:lang w:val="en-US"/>
              </w:rPr>
              <w:t>4 874 677</w:t>
            </w:r>
          </w:p>
        </w:tc>
        <w:tc>
          <w:tcPr>
            <w:tcW w:w="1567" w:type="dxa"/>
            <w:tcBorders>
              <w:top w:val="single" w:sz="4" w:space="0" w:color="auto"/>
              <w:left w:val="single" w:sz="4" w:space="0" w:color="auto"/>
              <w:bottom w:val="single" w:sz="4" w:space="0" w:color="auto"/>
              <w:right w:val="single" w:sz="4" w:space="0" w:color="auto"/>
            </w:tcBorders>
            <w:vAlign w:val="center"/>
          </w:tcPr>
          <w:p w:rsidR="00231D3D" w:rsidRPr="00381C34" w:rsidRDefault="00936D60" w:rsidP="0023485E">
            <w:pPr>
              <w:widowControl w:val="0"/>
              <w:jc w:val="center"/>
              <w:rPr>
                <w:rFonts w:ascii="Times New Roman" w:hAnsi="Times New Roman"/>
                <w:bCs/>
                <w:color w:val="000000"/>
                <w:sz w:val="28"/>
                <w:szCs w:val="28"/>
                <w:lang w:val="en-US"/>
              </w:rPr>
            </w:pPr>
            <w:r>
              <w:rPr>
                <w:rFonts w:ascii="Times New Roman" w:eastAsia="Times New Roman" w:hAnsi="Times New Roman"/>
                <w:sz w:val="28"/>
                <w:szCs w:val="28"/>
                <w:lang w:val="kk-KZ" w:eastAsia="ru-RU"/>
              </w:rPr>
              <w:t>3 220 774</w:t>
            </w:r>
          </w:p>
        </w:tc>
        <w:tc>
          <w:tcPr>
            <w:tcW w:w="1558" w:type="dxa"/>
            <w:tcBorders>
              <w:top w:val="single" w:sz="4" w:space="0" w:color="auto"/>
              <w:left w:val="single" w:sz="4" w:space="0" w:color="auto"/>
              <w:bottom w:val="single" w:sz="4" w:space="0" w:color="auto"/>
              <w:right w:val="single" w:sz="4" w:space="0" w:color="auto"/>
            </w:tcBorders>
            <w:vAlign w:val="center"/>
          </w:tcPr>
          <w:p w:rsidR="00231D3D" w:rsidRPr="00381C34" w:rsidRDefault="00381C34" w:rsidP="0023485E">
            <w:pPr>
              <w:widowControl w:val="0"/>
              <w:tabs>
                <w:tab w:val="left" w:pos="1365"/>
                <w:tab w:val="center" w:pos="1437"/>
              </w:tabs>
              <w:jc w:val="center"/>
              <w:rPr>
                <w:rFonts w:ascii="Times New Roman" w:hAnsi="Times New Roman"/>
                <w:bCs/>
                <w:color w:val="000000"/>
                <w:sz w:val="28"/>
                <w:szCs w:val="28"/>
                <w:lang w:val="en-US"/>
              </w:rPr>
            </w:pPr>
            <w:r w:rsidRPr="00381C34">
              <w:rPr>
                <w:rFonts w:ascii="Times New Roman" w:hAnsi="Times New Roman"/>
                <w:bCs/>
                <w:color w:val="000000"/>
                <w:sz w:val="28"/>
                <w:szCs w:val="28"/>
                <w:lang w:val="en-US"/>
              </w:rPr>
              <w:t>3 186 663</w:t>
            </w:r>
          </w:p>
        </w:tc>
        <w:tc>
          <w:tcPr>
            <w:tcW w:w="1558" w:type="dxa"/>
            <w:tcBorders>
              <w:top w:val="single" w:sz="4" w:space="0" w:color="auto"/>
              <w:left w:val="single" w:sz="4" w:space="0" w:color="auto"/>
              <w:bottom w:val="single" w:sz="4" w:space="0" w:color="auto"/>
              <w:right w:val="single" w:sz="4" w:space="0" w:color="auto"/>
            </w:tcBorders>
            <w:vAlign w:val="center"/>
          </w:tcPr>
          <w:p w:rsidR="00231D3D" w:rsidRPr="00381C34" w:rsidRDefault="00381C34" w:rsidP="0023485E">
            <w:pPr>
              <w:widowControl w:val="0"/>
              <w:tabs>
                <w:tab w:val="left" w:pos="1365"/>
                <w:tab w:val="center" w:pos="1437"/>
              </w:tabs>
              <w:jc w:val="center"/>
              <w:rPr>
                <w:rFonts w:ascii="Times New Roman" w:hAnsi="Times New Roman"/>
                <w:bCs/>
                <w:color w:val="000000"/>
                <w:sz w:val="28"/>
                <w:szCs w:val="28"/>
                <w:lang w:val="kk-KZ"/>
              </w:rPr>
            </w:pPr>
            <w:r w:rsidRPr="00381C34">
              <w:rPr>
                <w:rFonts w:ascii="Times New Roman" w:hAnsi="Times New Roman"/>
                <w:bCs/>
                <w:color w:val="000000"/>
                <w:sz w:val="28"/>
                <w:szCs w:val="28"/>
                <w:lang w:val="en-US"/>
              </w:rPr>
              <w:t>3 186 663</w:t>
            </w:r>
          </w:p>
        </w:tc>
      </w:tr>
      <w:tr w:rsidR="00D25615" w:rsidRPr="0089026B" w:rsidTr="001D673D">
        <w:trPr>
          <w:trHeight w:val="58"/>
        </w:trPr>
        <w:tc>
          <w:tcPr>
            <w:tcW w:w="5952" w:type="dxa"/>
            <w:tcBorders>
              <w:top w:val="single" w:sz="4" w:space="0" w:color="auto"/>
              <w:left w:val="single" w:sz="4" w:space="0" w:color="auto"/>
              <w:bottom w:val="single" w:sz="4" w:space="0" w:color="auto"/>
              <w:right w:val="single" w:sz="4" w:space="0" w:color="auto"/>
            </w:tcBorders>
            <w:hideMark/>
          </w:tcPr>
          <w:p w:rsidR="00D25615" w:rsidRPr="00CA0380" w:rsidRDefault="00D25615" w:rsidP="00D25615">
            <w:pPr>
              <w:widowControl w:val="0"/>
              <w:tabs>
                <w:tab w:val="left" w:pos="567"/>
              </w:tabs>
              <w:rPr>
                <w:rFonts w:ascii="Times New Roman" w:hAnsi="Times New Roman"/>
                <w:b/>
                <w:bCs/>
                <w:sz w:val="28"/>
                <w:szCs w:val="28"/>
                <w:lang w:val="kk-KZ"/>
              </w:rPr>
            </w:pPr>
            <w:r w:rsidRPr="00CA0380">
              <w:rPr>
                <w:rFonts w:ascii="Times New Roman" w:hAnsi="Times New Roman"/>
                <w:b/>
                <w:bCs/>
                <w:sz w:val="28"/>
                <w:szCs w:val="28"/>
                <w:lang w:val="kk-KZ"/>
              </w:rPr>
              <w:t>Адам ресурстары</w:t>
            </w:r>
          </w:p>
        </w:tc>
        <w:tc>
          <w:tcPr>
            <w:tcW w:w="1134" w:type="dxa"/>
            <w:tcBorders>
              <w:top w:val="single" w:sz="4" w:space="0" w:color="auto"/>
              <w:left w:val="single" w:sz="4" w:space="0" w:color="auto"/>
              <w:bottom w:val="single" w:sz="4" w:space="0" w:color="auto"/>
              <w:right w:val="single" w:sz="4" w:space="0" w:color="auto"/>
            </w:tcBorders>
          </w:tcPr>
          <w:p w:rsidR="00D25615" w:rsidRPr="00CA0380" w:rsidRDefault="00D25615" w:rsidP="00D25615">
            <w:pPr>
              <w:widowControl w:val="0"/>
              <w:tabs>
                <w:tab w:val="left" w:pos="567"/>
              </w:tabs>
              <w:rPr>
                <w:rFonts w:ascii="Times New Roman" w:hAnsi="Times New Roman"/>
                <w:bCs/>
                <w:sz w:val="28"/>
                <w:szCs w:val="28"/>
                <w:lang w:val="kk-KZ"/>
              </w:rPr>
            </w:pPr>
            <w:r w:rsidRPr="00CA0380">
              <w:rPr>
                <w:rFonts w:ascii="Times New Roman" w:hAnsi="Times New Roman"/>
                <w:bCs/>
                <w:sz w:val="28"/>
                <w:szCs w:val="28"/>
                <w:lang w:val="kk-KZ"/>
              </w:rPr>
              <w:t>адам</w:t>
            </w:r>
          </w:p>
        </w:tc>
        <w:tc>
          <w:tcPr>
            <w:tcW w:w="1557" w:type="dxa"/>
            <w:tcBorders>
              <w:top w:val="single" w:sz="4" w:space="0" w:color="auto"/>
              <w:left w:val="single" w:sz="4" w:space="0" w:color="auto"/>
              <w:bottom w:val="single" w:sz="4" w:space="0" w:color="auto"/>
              <w:right w:val="single" w:sz="4" w:space="0" w:color="auto"/>
            </w:tcBorders>
            <w:vAlign w:val="center"/>
          </w:tcPr>
          <w:p w:rsidR="00D25615" w:rsidRPr="00D25615" w:rsidRDefault="00D25615" w:rsidP="00D25615">
            <w:pPr>
              <w:widowControl w:val="0"/>
              <w:jc w:val="center"/>
              <w:rPr>
                <w:rFonts w:ascii="Times New Roman" w:hAnsi="Times New Roman"/>
                <w:bCs/>
                <w:color w:val="000000"/>
                <w:sz w:val="28"/>
                <w:szCs w:val="28"/>
                <w:lang w:val="en-US"/>
              </w:rPr>
            </w:pPr>
            <w:r>
              <w:rPr>
                <w:rFonts w:ascii="Times New Roman" w:hAnsi="Times New Roman"/>
                <w:bCs/>
                <w:color w:val="000000"/>
                <w:sz w:val="28"/>
                <w:szCs w:val="28"/>
                <w:lang w:val="en-US"/>
              </w:rPr>
              <w:t>839</w:t>
            </w:r>
          </w:p>
        </w:tc>
        <w:tc>
          <w:tcPr>
            <w:tcW w:w="1700" w:type="dxa"/>
            <w:tcBorders>
              <w:top w:val="single" w:sz="4" w:space="0" w:color="auto"/>
              <w:left w:val="single" w:sz="4" w:space="0" w:color="auto"/>
              <w:bottom w:val="single" w:sz="4" w:space="0" w:color="auto"/>
              <w:right w:val="single" w:sz="4" w:space="0" w:color="auto"/>
            </w:tcBorders>
            <w:vAlign w:val="center"/>
          </w:tcPr>
          <w:p w:rsidR="00D25615" w:rsidRPr="00CA0380" w:rsidRDefault="00D25615" w:rsidP="00D25615">
            <w:pPr>
              <w:widowControl w:val="0"/>
              <w:tabs>
                <w:tab w:val="left" w:pos="567"/>
              </w:tabs>
              <w:jc w:val="center"/>
              <w:rPr>
                <w:rFonts w:ascii="Times New Roman" w:hAnsi="Times New Roman"/>
                <w:bCs/>
                <w:sz w:val="28"/>
                <w:szCs w:val="28"/>
                <w:lang w:val="kk-KZ"/>
              </w:rPr>
            </w:pPr>
            <w:r>
              <w:rPr>
                <w:rFonts w:ascii="Times New Roman" w:hAnsi="Times New Roman"/>
                <w:bCs/>
                <w:sz w:val="28"/>
                <w:szCs w:val="28"/>
                <w:lang w:val="kk-KZ"/>
              </w:rPr>
              <w:t>661</w:t>
            </w:r>
          </w:p>
        </w:tc>
        <w:tc>
          <w:tcPr>
            <w:tcW w:w="1567" w:type="dxa"/>
            <w:tcBorders>
              <w:top w:val="single" w:sz="4" w:space="0" w:color="auto"/>
              <w:left w:val="single" w:sz="4" w:space="0" w:color="auto"/>
              <w:bottom w:val="single" w:sz="4" w:space="0" w:color="auto"/>
              <w:right w:val="single" w:sz="4" w:space="0" w:color="auto"/>
            </w:tcBorders>
          </w:tcPr>
          <w:p w:rsidR="00D25615" w:rsidRPr="00CA0380" w:rsidRDefault="00D25615" w:rsidP="00D25615">
            <w:pPr>
              <w:widowControl w:val="0"/>
              <w:tabs>
                <w:tab w:val="left" w:pos="567"/>
              </w:tabs>
              <w:jc w:val="center"/>
              <w:rPr>
                <w:rFonts w:ascii="Times New Roman" w:hAnsi="Times New Roman"/>
                <w:bCs/>
                <w:sz w:val="28"/>
                <w:szCs w:val="28"/>
                <w:lang w:val="kk-KZ"/>
              </w:rPr>
            </w:pPr>
            <w:r>
              <w:rPr>
                <w:rFonts w:ascii="Times New Roman" w:hAnsi="Times New Roman"/>
                <w:bCs/>
                <w:sz w:val="28"/>
                <w:szCs w:val="28"/>
                <w:lang w:val="kk-KZ"/>
              </w:rPr>
              <w:t>661</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CA0380" w:rsidRDefault="00D25615" w:rsidP="00D25615">
            <w:pPr>
              <w:widowControl w:val="0"/>
              <w:tabs>
                <w:tab w:val="left" w:pos="567"/>
              </w:tabs>
              <w:jc w:val="center"/>
              <w:rPr>
                <w:rFonts w:ascii="Times New Roman" w:hAnsi="Times New Roman"/>
                <w:bCs/>
                <w:sz w:val="28"/>
                <w:szCs w:val="28"/>
                <w:lang w:val="kk-KZ"/>
              </w:rPr>
            </w:pPr>
            <w:r>
              <w:rPr>
                <w:rFonts w:ascii="Times New Roman" w:hAnsi="Times New Roman"/>
                <w:bCs/>
                <w:sz w:val="28"/>
                <w:szCs w:val="28"/>
                <w:lang w:val="kk-KZ"/>
              </w:rPr>
              <w:t>661</w:t>
            </w:r>
          </w:p>
        </w:tc>
        <w:tc>
          <w:tcPr>
            <w:tcW w:w="1558" w:type="dxa"/>
            <w:tcBorders>
              <w:top w:val="single" w:sz="4" w:space="0" w:color="auto"/>
              <w:left w:val="single" w:sz="4" w:space="0" w:color="auto"/>
              <w:bottom w:val="single" w:sz="4" w:space="0" w:color="auto"/>
              <w:right w:val="single" w:sz="4" w:space="0" w:color="auto"/>
            </w:tcBorders>
            <w:vAlign w:val="center"/>
          </w:tcPr>
          <w:p w:rsidR="00D25615" w:rsidRPr="0089026B" w:rsidRDefault="00D25615" w:rsidP="00D25615">
            <w:pPr>
              <w:widowControl w:val="0"/>
              <w:tabs>
                <w:tab w:val="left" w:pos="567"/>
              </w:tabs>
              <w:jc w:val="center"/>
              <w:rPr>
                <w:rFonts w:ascii="Times New Roman" w:hAnsi="Times New Roman"/>
                <w:bCs/>
                <w:sz w:val="28"/>
                <w:szCs w:val="28"/>
                <w:lang w:val="kk-KZ"/>
              </w:rPr>
            </w:pPr>
            <w:r>
              <w:rPr>
                <w:rFonts w:ascii="Times New Roman" w:hAnsi="Times New Roman"/>
                <w:bCs/>
                <w:sz w:val="28"/>
                <w:szCs w:val="28"/>
                <w:lang w:val="kk-KZ"/>
              </w:rPr>
              <w:t>661</w:t>
            </w:r>
          </w:p>
        </w:tc>
      </w:tr>
    </w:tbl>
    <w:p w:rsidR="00191FC9" w:rsidRDefault="00191FC9" w:rsidP="00191FC9">
      <w:pPr>
        <w:widowControl w:val="0"/>
        <w:tabs>
          <w:tab w:val="left" w:pos="567"/>
        </w:tabs>
        <w:contextualSpacing/>
        <w:rPr>
          <w:sz w:val="4"/>
          <w:szCs w:val="4"/>
          <w:lang w:val="kk-KZ"/>
        </w:rPr>
      </w:pPr>
    </w:p>
    <w:p w:rsidR="00191FC9" w:rsidRDefault="00191FC9" w:rsidP="00191FC9">
      <w:pPr>
        <w:widowControl w:val="0"/>
        <w:tabs>
          <w:tab w:val="left" w:pos="567"/>
        </w:tabs>
        <w:contextualSpacing/>
        <w:rPr>
          <w:sz w:val="4"/>
          <w:szCs w:val="4"/>
          <w:lang w:val="kk-KZ"/>
        </w:rPr>
      </w:pPr>
    </w:p>
    <w:p w:rsidR="00191FC9" w:rsidRDefault="00191FC9" w:rsidP="00191FC9">
      <w:pPr>
        <w:widowControl w:val="0"/>
        <w:tabs>
          <w:tab w:val="left" w:pos="567"/>
        </w:tabs>
        <w:contextualSpacing/>
        <w:rPr>
          <w:sz w:val="4"/>
          <w:szCs w:val="4"/>
          <w:lang w:val="kk-KZ"/>
        </w:rPr>
      </w:pPr>
    </w:p>
    <w:p w:rsidR="00191FC9" w:rsidRDefault="00191FC9" w:rsidP="00191FC9">
      <w:pPr>
        <w:widowControl w:val="0"/>
        <w:tabs>
          <w:tab w:val="left" w:pos="567"/>
        </w:tabs>
        <w:contextualSpacing/>
        <w:rPr>
          <w:sz w:val="4"/>
          <w:szCs w:val="4"/>
          <w:lang w:val="kk-KZ"/>
        </w:rPr>
      </w:pPr>
    </w:p>
    <w:p w:rsidR="00191FC9" w:rsidRDefault="00191FC9" w:rsidP="00191FC9">
      <w:pPr>
        <w:widowControl w:val="0"/>
        <w:tabs>
          <w:tab w:val="left" w:pos="1775"/>
        </w:tabs>
        <w:contextualSpacing/>
        <w:rPr>
          <w:sz w:val="4"/>
          <w:szCs w:val="4"/>
          <w:lang w:val="kk-KZ"/>
        </w:rPr>
      </w:pPr>
    </w:p>
    <w:p w:rsidR="0089026B" w:rsidRPr="0089026B" w:rsidRDefault="0089026B" w:rsidP="007635CF">
      <w:pPr>
        <w:widowControl w:val="0"/>
        <w:tabs>
          <w:tab w:val="left" w:pos="567"/>
        </w:tabs>
        <w:jc w:val="center"/>
        <w:rPr>
          <w:rFonts w:ascii="Times New Roman" w:hAnsi="Times New Roman"/>
          <w:b/>
          <w:iCs/>
          <w:sz w:val="28"/>
          <w:szCs w:val="28"/>
          <w:lang w:val="kk-KZ"/>
        </w:rPr>
      </w:pPr>
    </w:p>
    <w:sectPr w:rsidR="0089026B" w:rsidRPr="0089026B" w:rsidSect="00695271">
      <w:headerReference w:type="default" r:id="rId9"/>
      <w:footerReference w:type="even" r:id="rId10"/>
      <w:pgSz w:w="16840" w:h="11907" w:orient="landscape" w:code="9"/>
      <w:pgMar w:top="851" w:right="851" w:bottom="851" w:left="85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4BD" w:rsidRDefault="00B934BD">
      <w:r>
        <w:separator/>
      </w:r>
    </w:p>
  </w:endnote>
  <w:endnote w:type="continuationSeparator" w:id="0">
    <w:p w:rsidR="00B934BD" w:rsidRDefault="00B9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nderson BCG Serif">
    <w:altName w:val="Constantia"/>
    <w:charset w:val="00"/>
    <w:family w:val="roman"/>
    <w:pitch w:val="variable"/>
    <w:sig w:usb0="00000001" w:usb1="D000E06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E4" w:rsidRDefault="00BC0168">
    <w:pPr>
      <w:pStyle w:val="a4"/>
      <w:framePr w:wrap="around" w:vAnchor="text" w:hAnchor="margin" w:xAlign="center" w:y="1"/>
      <w:rPr>
        <w:rStyle w:val="ae"/>
      </w:rPr>
    </w:pPr>
    <w:r>
      <w:rPr>
        <w:rStyle w:val="ae"/>
      </w:rPr>
      <w:fldChar w:fldCharType="begin"/>
    </w:r>
    <w:r w:rsidR="00CC3CE4">
      <w:rPr>
        <w:rStyle w:val="ae"/>
      </w:rPr>
      <w:instrText xml:space="preserve">PAGE  </w:instrText>
    </w:r>
    <w:r>
      <w:rPr>
        <w:rStyle w:val="ae"/>
      </w:rPr>
      <w:fldChar w:fldCharType="end"/>
    </w:r>
  </w:p>
  <w:p w:rsidR="00CC3CE4" w:rsidRDefault="00CC3C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4BD" w:rsidRDefault="00B934BD">
      <w:r>
        <w:separator/>
      </w:r>
    </w:p>
  </w:footnote>
  <w:footnote w:type="continuationSeparator" w:id="0">
    <w:p w:rsidR="00B934BD" w:rsidRDefault="00B93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E4" w:rsidRDefault="00BC0168" w:rsidP="00695271">
    <w:pPr>
      <w:pStyle w:val="a8"/>
      <w:jc w:val="center"/>
      <w:rPr>
        <w:rFonts w:ascii="Times New Roman" w:hAnsi="Times New Roman"/>
      </w:rPr>
    </w:pPr>
    <w:r w:rsidRPr="00AC7867">
      <w:rPr>
        <w:rFonts w:ascii="Times New Roman" w:hAnsi="Times New Roman"/>
      </w:rPr>
      <w:fldChar w:fldCharType="begin"/>
    </w:r>
    <w:r w:rsidR="00CC3CE4" w:rsidRPr="00AC7867">
      <w:rPr>
        <w:rFonts w:ascii="Times New Roman" w:hAnsi="Times New Roman"/>
      </w:rPr>
      <w:instrText xml:space="preserve"> PAGE   \* MERGEFORMAT </w:instrText>
    </w:r>
    <w:r w:rsidRPr="00AC7867">
      <w:rPr>
        <w:rFonts w:ascii="Times New Roman" w:hAnsi="Times New Roman"/>
      </w:rPr>
      <w:fldChar w:fldCharType="separate"/>
    </w:r>
    <w:r w:rsidR="00C47E24">
      <w:rPr>
        <w:rFonts w:ascii="Times New Roman" w:hAnsi="Times New Roman"/>
        <w:noProof/>
      </w:rPr>
      <w:t>23</w:t>
    </w:r>
    <w:r w:rsidRPr="00AC7867">
      <w:rPr>
        <w:rFonts w:ascii="Times New Roman" w:hAnsi="Times New Roman"/>
      </w:rPr>
      <w:fldChar w:fldCharType="end"/>
    </w:r>
  </w:p>
  <w:p w:rsidR="00CC3CE4" w:rsidRPr="00793F55" w:rsidRDefault="00CC3CE4" w:rsidP="00695271">
    <w:pPr>
      <w:pStyle w:val="a8"/>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0EEF"/>
    <w:multiLevelType w:val="hybridMultilevel"/>
    <w:tmpl w:val="E50CA666"/>
    <w:lvl w:ilvl="0" w:tplc="86F03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21A791D"/>
    <w:multiLevelType w:val="hybridMultilevel"/>
    <w:tmpl w:val="01E893D4"/>
    <w:lvl w:ilvl="0" w:tplc="51161D5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A81CD7"/>
    <w:multiLevelType w:val="hybridMultilevel"/>
    <w:tmpl w:val="C6E49BD6"/>
    <w:lvl w:ilvl="0" w:tplc="057C9EA0">
      <w:start w:val="201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1BD514E"/>
    <w:multiLevelType w:val="multilevel"/>
    <w:tmpl w:val="DFB4B5B4"/>
    <w:lvl w:ilvl="0">
      <w:start w:val="1"/>
      <w:numFmt w:val="decimal"/>
      <w:lvlText w:val="%1."/>
      <w:lvlJc w:val="left"/>
      <w:pPr>
        <w:ind w:left="960" w:hanging="960"/>
      </w:pPr>
      <w:rPr>
        <w:rFonts w:hint="default"/>
      </w:rPr>
    </w:lvl>
    <w:lvl w:ilvl="1">
      <w:start w:val="1"/>
      <w:numFmt w:val="decimal"/>
      <w:lvlText w:val="%1.%2)"/>
      <w:lvlJc w:val="left"/>
      <w:pPr>
        <w:ind w:left="1410" w:hanging="960"/>
      </w:pPr>
      <w:rPr>
        <w:rFonts w:hint="default"/>
      </w:rPr>
    </w:lvl>
    <w:lvl w:ilvl="2">
      <w:start w:val="1"/>
      <w:numFmt w:val="decimal"/>
      <w:lvlText w:val="%1.%2)%3."/>
      <w:lvlJc w:val="left"/>
      <w:pPr>
        <w:ind w:left="1860" w:hanging="96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3ABC0AB6"/>
    <w:multiLevelType w:val="hybridMultilevel"/>
    <w:tmpl w:val="A140AB2C"/>
    <w:lvl w:ilvl="0" w:tplc="A2AE9E3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9B7DD1"/>
    <w:multiLevelType w:val="multilevel"/>
    <w:tmpl w:val="43BE33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40D33DB"/>
    <w:multiLevelType w:val="hybridMultilevel"/>
    <w:tmpl w:val="A140AB2C"/>
    <w:lvl w:ilvl="0" w:tplc="A2AE9E3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E07404"/>
    <w:multiLevelType w:val="hybridMultilevel"/>
    <w:tmpl w:val="3642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CA"/>
    <w:rsid w:val="00000F9F"/>
    <w:rsid w:val="00002591"/>
    <w:rsid w:val="00003ACB"/>
    <w:rsid w:val="00004AA2"/>
    <w:rsid w:val="00004C3A"/>
    <w:rsid w:val="00013DAE"/>
    <w:rsid w:val="0001732A"/>
    <w:rsid w:val="00017841"/>
    <w:rsid w:val="00017EB9"/>
    <w:rsid w:val="000206FB"/>
    <w:rsid w:val="000208A0"/>
    <w:rsid w:val="0002235A"/>
    <w:rsid w:val="000239EB"/>
    <w:rsid w:val="000307BB"/>
    <w:rsid w:val="00030BD5"/>
    <w:rsid w:val="00032DDA"/>
    <w:rsid w:val="00033429"/>
    <w:rsid w:val="000348C2"/>
    <w:rsid w:val="000352A2"/>
    <w:rsid w:val="000420AC"/>
    <w:rsid w:val="000428A7"/>
    <w:rsid w:val="00046EAC"/>
    <w:rsid w:val="00046ECF"/>
    <w:rsid w:val="0004740E"/>
    <w:rsid w:val="00047A0B"/>
    <w:rsid w:val="0005275D"/>
    <w:rsid w:val="0005290E"/>
    <w:rsid w:val="00052FE5"/>
    <w:rsid w:val="00053BCC"/>
    <w:rsid w:val="00054624"/>
    <w:rsid w:val="00055760"/>
    <w:rsid w:val="000559C5"/>
    <w:rsid w:val="00055C96"/>
    <w:rsid w:val="00056F82"/>
    <w:rsid w:val="00060FE9"/>
    <w:rsid w:val="000622B1"/>
    <w:rsid w:val="00064676"/>
    <w:rsid w:val="00067822"/>
    <w:rsid w:val="00067AEE"/>
    <w:rsid w:val="00070E0B"/>
    <w:rsid w:val="00071F10"/>
    <w:rsid w:val="00074B7F"/>
    <w:rsid w:val="000762A2"/>
    <w:rsid w:val="00076B80"/>
    <w:rsid w:val="00077119"/>
    <w:rsid w:val="000848A9"/>
    <w:rsid w:val="0008529D"/>
    <w:rsid w:val="00087101"/>
    <w:rsid w:val="00090036"/>
    <w:rsid w:val="000915C7"/>
    <w:rsid w:val="00093640"/>
    <w:rsid w:val="00093F93"/>
    <w:rsid w:val="000A06DD"/>
    <w:rsid w:val="000A1799"/>
    <w:rsid w:val="000A48E1"/>
    <w:rsid w:val="000A71FF"/>
    <w:rsid w:val="000A7E47"/>
    <w:rsid w:val="000B0054"/>
    <w:rsid w:val="000B2193"/>
    <w:rsid w:val="000B30CE"/>
    <w:rsid w:val="000B311C"/>
    <w:rsid w:val="000B49F0"/>
    <w:rsid w:val="000B5A80"/>
    <w:rsid w:val="000B69F9"/>
    <w:rsid w:val="000C2895"/>
    <w:rsid w:val="000C3682"/>
    <w:rsid w:val="000C4FC0"/>
    <w:rsid w:val="000C6A0B"/>
    <w:rsid w:val="000C6B1D"/>
    <w:rsid w:val="000C7DBB"/>
    <w:rsid w:val="000D1ADD"/>
    <w:rsid w:val="000D2141"/>
    <w:rsid w:val="000D4E87"/>
    <w:rsid w:val="000D54F5"/>
    <w:rsid w:val="000D5A76"/>
    <w:rsid w:val="000D6136"/>
    <w:rsid w:val="000D6408"/>
    <w:rsid w:val="000E0E22"/>
    <w:rsid w:val="000E4409"/>
    <w:rsid w:val="000E4BA6"/>
    <w:rsid w:val="000E7052"/>
    <w:rsid w:val="000E7676"/>
    <w:rsid w:val="000F0803"/>
    <w:rsid w:val="000F0FF3"/>
    <w:rsid w:val="000F2EDF"/>
    <w:rsid w:val="000F3071"/>
    <w:rsid w:val="000F3619"/>
    <w:rsid w:val="000F3774"/>
    <w:rsid w:val="000F410F"/>
    <w:rsid w:val="000F4E42"/>
    <w:rsid w:val="000F50A6"/>
    <w:rsid w:val="00104865"/>
    <w:rsid w:val="001051FB"/>
    <w:rsid w:val="00110706"/>
    <w:rsid w:val="00112B5A"/>
    <w:rsid w:val="0011304D"/>
    <w:rsid w:val="001131F1"/>
    <w:rsid w:val="0011513E"/>
    <w:rsid w:val="001155A5"/>
    <w:rsid w:val="0011678D"/>
    <w:rsid w:val="00116B01"/>
    <w:rsid w:val="00116B52"/>
    <w:rsid w:val="001204D5"/>
    <w:rsid w:val="00121239"/>
    <w:rsid w:val="00121887"/>
    <w:rsid w:val="00123BDC"/>
    <w:rsid w:val="0013004F"/>
    <w:rsid w:val="00135868"/>
    <w:rsid w:val="00141DE1"/>
    <w:rsid w:val="00146566"/>
    <w:rsid w:val="00146979"/>
    <w:rsid w:val="00150E18"/>
    <w:rsid w:val="001518B2"/>
    <w:rsid w:val="00152430"/>
    <w:rsid w:val="00155375"/>
    <w:rsid w:val="00157A70"/>
    <w:rsid w:val="00160A44"/>
    <w:rsid w:val="00160D99"/>
    <w:rsid w:val="00161F35"/>
    <w:rsid w:val="0016579D"/>
    <w:rsid w:val="00165BD5"/>
    <w:rsid w:val="00166527"/>
    <w:rsid w:val="0018060A"/>
    <w:rsid w:val="00182119"/>
    <w:rsid w:val="00185B81"/>
    <w:rsid w:val="00191110"/>
    <w:rsid w:val="00191FC9"/>
    <w:rsid w:val="00192CB2"/>
    <w:rsid w:val="0019365A"/>
    <w:rsid w:val="00196386"/>
    <w:rsid w:val="00196A2C"/>
    <w:rsid w:val="001A1843"/>
    <w:rsid w:val="001A1A1E"/>
    <w:rsid w:val="001A337F"/>
    <w:rsid w:val="001A3D40"/>
    <w:rsid w:val="001A5428"/>
    <w:rsid w:val="001A5BE8"/>
    <w:rsid w:val="001B5018"/>
    <w:rsid w:val="001C14CF"/>
    <w:rsid w:val="001C3D2A"/>
    <w:rsid w:val="001C56AD"/>
    <w:rsid w:val="001C681A"/>
    <w:rsid w:val="001D0456"/>
    <w:rsid w:val="001D1EB2"/>
    <w:rsid w:val="001D596C"/>
    <w:rsid w:val="001D673D"/>
    <w:rsid w:val="001D6A03"/>
    <w:rsid w:val="001E0402"/>
    <w:rsid w:val="001E40A8"/>
    <w:rsid w:val="001F00FC"/>
    <w:rsid w:val="001F1047"/>
    <w:rsid w:val="001F1070"/>
    <w:rsid w:val="001F22FD"/>
    <w:rsid w:val="001F3C81"/>
    <w:rsid w:val="001F446B"/>
    <w:rsid w:val="001F540B"/>
    <w:rsid w:val="001F5658"/>
    <w:rsid w:val="001F7ABD"/>
    <w:rsid w:val="001F7C4A"/>
    <w:rsid w:val="002009DE"/>
    <w:rsid w:val="0020194A"/>
    <w:rsid w:val="00205780"/>
    <w:rsid w:val="00206BA9"/>
    <w:rsid w:val="00207F33"/>
    <w:rsid w:val="002119BE"/>
    <w:rsid w:val="002129D7"/>
    <w:rsid w:val="002136F6"/>
    <w:rsid w:val="002216F3"/>
    <w:rsid w:val="0022786F"/>
    <w:rsid w:val="00231D3D"/>
    <w:rsid w:val="00231F1B"/>
    <w:rsid w:val="002325F0"/>
    <w:rsid w:val="00232A83"/>
    <w:rsid w:val="0023485E"/>
    <w:rsid w:val="00240194"/>
    <w:rsid w:val="002402E1"/>
    <w:rsid w:val="002417BE"/>
    <w:rsid w:val="002464DC"/>
    <w:rsid w:val="002512B3"/>
    <w:rsid w:val="00251E75"/>
    <w:rsid w:val="00252459"/>
    <w:rsid w:val="00252D15"/>
    <w:rsid w:val="00254DCC"/>
    <w:rsid w:val="00255B34"/>
    <w:rsid w:val="00255C21"/>
    <w:rsid w:val="00257045"/>
    <w:rsid w:val="00260934"/>
    <w:rsid w:val="00261ABE"/>
    <w:rsid w:val="00262398"/>
    <w:rsid w:val="00263B99"/>
    <w:rsid w:val="00264A8E"/>
    <w:rsid w:val="00266CC2"/>
    <w:rsid w:val="00270860"/>
    <w:rsid w:val="002746D4"/>
    <w:rsid w:val="00274754"/>
    <w:rsid w:val="002749D4"/>
    <w:rsid w:val="00274F09"/>
    <w:rsid w:val="00285A2C"/>
    <w:rsid w:val="002A1074"/>
    <w:rsid w:val="002A3732"/>
    <w:rsid w:val="002A4370"/>
    <w:rsid w:val="002A6648"/>
    <w:rsid w:val="002B00F8"/>
    <w:rsid w:val="002B04FF"/>
    <w:rsid w:val="002B0BAE"/>
    <w:rsid w:val="002B0FCF"/>
    <w:rsid w:val="002B2A66"/>
    <w:rsid w:val="002B33D9"/>
    <w:rsid w:val="002B5F54"/>
    <w:rsid w:val="002B7DC6"/>
    <w:rsid w:val="002C0C51"/>
    <w:rsid w:val="002C3B27"/>
    <w:rsid w:val="002C3D82"/>
    <w:rsid w:val="002C6FDB"/>
    <w:rsid w:val="002D1D6F"/>
    <w:rsid w:val="002D381F"/>
    <w:rsid w:val="002D74C3"/>
    <w:rsid w:val="002E446C"/>
    <w:rsid w:val="002E4C5B"/>
    <w:rsid w:val="002F57C0"/>
    <w:rsid w:val="002F6C9A"/>
    <w:rsid w:val="003038D0"/>
    <w:rsid w:val="00306770"/>
    <w:rsid w:val="00307241"/>
    <w:rsid w:val="00307E30"/>
    <w:rsid w:val="0031240A"/>
    <w:rsid w:val="00312576"/>
    <w:rsid w:val="003125FA"/>
    <w:rsid w:val="0031296E"/>
    <w:rsid w:val="003130C5"/>
    <w:rsid w:val="003144CB"/>
    <w:rsid w:val="00321184"/>
    <w:rsid w:val="00321F54"/>
    <w:rsid w:val="00330A70"/>
    <w:rsid w:val="00333504"/>
    <w:rsid w:val="00340188"/>
    <w:rsid w:val="00347EC7"/>
    <w:rsid w:val="00347F9A"/>
    <w:rsid w:val="003516D8"/>
    <w:rsid w:val="00352B02"/>
    <w:rsid w:val="00353069"/>
    <w:rsid w:val="00353CD1"/>
    <w:rsid w:val="003548DF"/>
    <w:rsid w:val="00354926"/>
    <w:rsid w:val="003549CB"/>
    <w:rsid w:val="003565FA"/>
    <w:rsid w:val="00356F1B"/>
    <w:rsid w:val="003627CA"/>
    <w:rsid w:val="00362CA5"/>
    <w:rsid w:val="00365914"/>
    <w:rsid w:val="00370A99"/>
    <w:rsid w:val="00372172"/>
    <w:rsid w:val="00372B52"/>
    <w:rsid w:val="00374588"/>
    <w:rsid w:val="003768A8"/>
    <w:rsid w:val="00380B3D"/>
    <w:rsid w:val="003813C3"/>
    <w:rsid w:val="00381C34"/>
    <w:rsid w:val="00381F7F"/>
    <w:rsid w:val="0038393B"/>
    <w:rsid w:val="00384630"/>
    <w:rsid w:val="00385265"/>
    <w:rsid w:val="00386723"/>
    <w:rsid w:val="003917F4"/>
    <w:rsid w:val="00391FA6"/>
    <w:rsid w:val="00392EDB"/>
    <w:rsid w:val="00396292"/>
    <w:rsid w:val="00397868"/>
    <w:rsid w:val="003A1969"/>
    <w:rsid w:val="003A3D51"/>
    <w:rsid w:val="003A47A8"/>
    <w:rsid w:val="003A4FF5"/>
    <w:rsid w:val="003B0B75"/>
    <w:rsid w:val="003B4323"/>
    <w:rsid w:val="003B4728"/>
    <w:rsid w:val="003B47EA"/>
    <w:rsid w:val="003C0169"/>
    <w:rsid w:val="003C3B78"/>
    <w:rsid w:val="003C4B80"/>
    <w:rsid w:val="003D1AD6"/>
    <w:rsid w:val="003E2B7C"/>
    <w:rsid w:val="003E2EA9"/>
    <w:rsid w:val="003E38DC"/>
    <w:rsid w:val="003E42E2"/>
    <w:rsid w:val="003E5A6C"/>
    <w:rsid w:val="003E70FC"/>
    <w:rsid w:val="003F1FDC"/>
    <w:rsid w:val="003F2BAA"/>
    <w:rsid w:val="003F2FA3"/>
    <w:rsid w:val="003F3A17"/>
    <w:rsid w:val="003F3D06"/>
    <w:rsid w:val="003F5939"/>
    <w:rsid w:val="003F7BAF"/>
    <w:rsid w:val="00400D74"/>
    <w:rsid w:val="004014F3"/>
    <w:rsid w:val="00401FB8"/>
    <w:rsid w:val="0040413F"/>
    <w:rsid w:val="00404575"/>
    <w:rsid w:val="00407711"/>
    <w:rsid w:val="00410FC7"/>
    <w:rsid w:val="00413239"/>
    <w:rsid w:val="0041499B"/>
    <w:rsid w:val="00421A9E"/>
    <w:rsid w:val="00423683"/>
    <w:rsid w:val="00423ED5"/>
    <w:rsid w:val="00424913"/>
    <w:rsid w:val="00426100"/>
    <w:rsid w:val="00427C60"/>
    <w:rsid w:val="00431268"/>
    <w:rsid w:val="004317AD"/>
    <w:rsid w:val="0043306A"/>
    <w:rsid w:val="004344C7"/>
    <w:rsid w:val="00436AB1"/>
    <w:rsid w:val="00437A17"/>
    <w:rsid w:val="00440490"/>
    <w:rsid w:val="00440941"/>
    <w:rsid w:val="00444B14"/>
    <w:rsid w:val="004609F2"/>
    <w:rsid w:val="004614F4"/>
    <w:rsid w:val="00461696"/>
    <w:rsid w:val="0046191B"/>
    <w:rsid w:val="004670D4"/>
    <w:rsid w:val="004674CF"/>
    <w:rsid w:val="00471EF5"/>
    <w:rsid w:val="00473A92"/>
    <w:rsid w:val="00474D5F"/>
    <w:rsid w:val="00476E1F"/>
    <w:rsid w:val="00481C09"/>
    <w:rsid w:val="00492F81"/>
    <w:rsid w:val="004948A2"/>
    <w:rsid w:val="00494B2E"/>
    <w:rsid w:val="00495C25"/>
    <w:rsid w:val="00495D2C"/>
    <w:rsid w:val="004A094A"/>
    <w:rsid w:val="004A3F57"/>
    <w:rsid w:val="004A4A49"/>
    <w:rsid w:val="004A74D1"/>
    <w:rsid w:val="004A7F89"/>
    <w:rsid w:val="004B00F7"/>
    <w:rsid w:val="004B3A98"/>
    <w:rsid w:val="004B631D"/>
    <w:rsid w:val="004B7247"/>
    <w:rsid w:val="004B7E98"/>
    <w:rsid w:val="004C1894"/>
    <w:rsid w:val="004C2FBD"/>
    <w:rsid w:val="004C65B2"/>
    <w:rsid w:val="004C69BA"/>
    <w:rsid w:val="004D0361"/>
    <w:rsid w:val="004D2378"/>
    <w:rsid w:val="004D5A58"/>
    <w:rsid w:val="004E14C3"/>
    <w:rsid w:val="004E1A56"/>
    <w:rsid w:val="004E2C0C"/>
    <w:rsid w:val="004E3332"/>
    <w:rsid w:val="004E34E5"/>
    <w:rsid w:val="004E5322"/>
    <w:rsid w:val="004E73D7"/>
    <w:rsid w:val="004F4EF0"/>
    <w:rsid w:val="004F73A3"/>
    <w:rsid w:val="00500237"/>
    <w:rsid w:val="005003A1"/>
    <w:rsid w:val="00501D04"/>
    <w:rsid w:val="00504708"/>
    <w:rsid w:val="00504B3E"/>
    <w:rsid w:val="00504E96"/>
    <w:rsid w:val="00507CD3"/>
    <w:rsid w:val="00507DEA"/>
    <w:rsid w:val="00513549"/>
    <w:rsid w:val="00516FED"/>
    <w:rsid w:val="0051765A"/>
    <w:rsid w:val="00520CE6"/>
    <w:rsid w:val="0052344F"/>
    <w:rsid w:val="00526189"/>
    <w:rsid w:val="00530952"/>
    <w:rsid w:val="005336B6"/>
    <w:rsid w:val="00541A8E"/>
    <w:rsid w:val="00542912"/>
    <w:rsid w:val="00542E97"/>
    <w:rsid w:val="0054391E"/>
    <w:rsid w:val="0054404F"/>
    <w:rsid w:val="005502DF"/>
    <w:rsid w:val="005511D7"/>
    <w:rsid w:val="005531C3"/>
    <w:rsid w:val="00553729"/>
    <w:rsid w:val="00554C50"/>
    <w:rsid w:val="00560619"/>
    <w:rsid w:val="005606F9"/>
    <w:rsid w:val="00560B12"/>
    <w:rsid w:val="005624A5"/>
    <w:rsid w:val="00571126"/>
    <w:rsid w:val="00572581"/>
    <w:rsid w:val="00574730"/>
    <w:rsid w:val="00580193"/>
    <w:rsid w:val="00580DB6"/>
    <w:rsid w:val="00580EA6"/>
    <w:rsid w:val="0058215B"/>
    <w:rsid w:val="0058229E"/>
    <w:rsid w:val="0058318E"/>
    <w:rsid w:val="0058489B"/>
    <w:rsid w:val="00584C7D"/>
    <w:rsid w:val="00586CF6"/>
    <w:rsid w:val="0059047B"/>
    <w:rsid w:val="005927F9"/>
    <w:rsid w:val="00592ABD"/>
    <w:rsid w:val="00592EA6"/>
    <w:rsid w:val="00594694"/>
    <w:rsid w:val="00594707"/>
    <w:rsid w:val="00594905"/>
    <w:rsid w:val="00595D97"/>
    <w:rsid w:val="005973A6"/>
    <w:rsid w:val="005A0ACA"/>
    <w:rsid w:val="005A0EA0"/>
    <w:rsid w:val="005A1662"/>
    <w:rsid w:val="005A2380"/>
    <w:rsid w:val="005A3066"/>
    <w:rsid w:val="005A4812"/>
    <w:rsid w:val="005A55EF"/>
    <w:rsid w:val="005A6385"/>
    <w:rsid w:val="005A63ED"/>
    <w:rsid w:val="005A7203"/>
    <w:rsid w:val="005B254B"/>
    <w:rsid w:val="005B28C7"/>
    <w:rsid w:val="005B3999"/>
    <w:rsid w:val="005B5B89"/>
    <w:rsid w:val="005B67CE"/>
    <w:rsid w:val="005B7F9F"/>
    <w:rsid w:val="005C0B4D"/>
    <w:rsid w:val="005C173D"/>
    <w:rsid w:val="005C4FA3"/>
    <w:rsid w:val="005C5C82"/>
    <w:rsid w:val="005C7DF1"/>
    <w:rsid w:val="005D08DE"/>
    <w:rsid w:val="005D1F55"/>
    <w:rsid w:val="005D365F"/>
    <w:rsid w:val="005D593F"/>
    <w:rsid w:val="005E14E2"/>
    <w:rsid w:val="005E4A9E"/>
    <w:rsid w:val="005E4BD0"/>
    <w:rsid w:val="005E4E43"/>
    <w:rsid w:val="005E7885"/>
    <w:rsid w:val="005F1849"/>
    <w:rsid w:val="005F3BC1"/>
    <w:rsid w:val="005F56EE"/>
    <w:rsid w:val="005F6F09"/>
    <w:rsid w:val="00603498"/>
    <w:rsid w:val="00604EFA"/>
    <w:rsid w:val="006062F2"/>
    <w:rsid w:val="00606A50"/>
    <w:rsid w:val="006076C3"/>
    <w:rsid w:val="00607F18"/>
    <w:rsid w:val="00607F26"/>
    <w:rsid w:val="00610155"/>
    <w:rsid w:val="0061105D"/>
    <w:rsid w:val="0061107F"/>
    <w:rsid w:val="00611953"/>
    <w:rsid w:val="006122B2"/>
    <w:rsid w:val="00614682"/>
    <w:rsid w:val="00615650"/>
    <w:rsid w:val="00615EDE"/>
    <w:rsid w:val="006176AB"/>
    <w:rsid w:val="006177B8"/>
    <w:rsid w:val="00622B82"/>
    <w:rsid w:val="00623611"/>
    <w:rsid w:val="006263F2"/>
    <w:rsid w:val="00627122"/>
    <w:rsid w:val="00632CE2"/>
    <w:rsid w:val="00650E77"/>
    <w:rsid w:val="00654F8C"/>
    <w:rsid w:val="00656E67"/>
    <w:rsid w:val="006573D8"/>
    <w:rsid w:val="00657754"/>
    <w:rsid w:val="006578F3"/>
    <w:rsid w:val="006601FC"/>
    <w:rsid w:val="006636F6"/>
    <w:rsid w:val="00671188"/>
    <w:rsid w:val="006717ED"/>
    <w:rsid w:val="00672A4B"/>
    <w:rsid w:val="00672D85"/>
    <w:rsid w:val="00673708"/>
    <w:rsid w:val="0067448E"/>
    <w:rsid w:val="0067731A"/>
    <w:rsid w:val="006775C4"/>
    <w:rsid w:val="0068469D"/>
    <w:rsid w:val="00684724"/>
    <w:rsid w:val="00685B5B"/>
    <w:rsid w:val="00687C5A"/>
    <w:rsid w:val="00690366"/>
    <w:rsid w:val="006938A4"/>
    <w:rsid w:val="00694A00"/>
    <w:rsid w:val="00695271"/>
    <w:rsid w:val="00695644"/>
    <w:rsid w:val="00696240"/>
    <w:rsid w:val="006965E0"/>
    <w:rsid w:val="00696A03"/>
    <w:rsid w:val="006A07B6"/>
    <w:rsid w:val="006A1359"/>
    <w:rsid w:val="006A2A04"/>
    <w:rsid w:val="006A54D9"/>
    <w:rsid w:val="006A5ED4"/>
    <w:rsid w:val="006B0D6A"/>
    <w:rsid w:val="006B19EE"/>
    <w:rsid w:val="006B30F5"/>
    <w:rsid w:val="006B3851"/>
    <w:rsid w:val="006B521F"/>
    <w:rsid w:val="006B6DE3"/>
    <w:rsid w:val="006C04DB"/>
    <w:rsid w:val="006C3FBA"/>
    <w:rsid w:val="006D2488"/>
    <w:rsid w:val="006D493A"/>
    <w:rsid w:val="006D7572"/>
    <w:rsid w:val="006D78E3"/>
    <w:rsid w:val="006E7DB3"/>
    <w:rsid w:val="006F25A3"/>
    <w:rsid w:val="006F3472"/>
    <w:rsid w:val="006F6267"/>
    <w:rsid w:val="006F75D5"/>
    <w:rsid w:val="0070114D"/>
    <w:rsid w:val="00704FC4"/>
    <w:rsid w:val="007072DF"/>
    <w:rsid w:val="00707B24"/>
    <w:rsid w:val="00710072"/>
    <w:rsid w:val="007108DB"/>
    <w:rsid w:val="00711041"/>
    <w:rsid w:val="0071140C"/>
    <w:rsid w:val="00711517"/>
    <w:rsid w:val="00714C65"/>
    <w:rsid w:val="00722F6F"/>
    <w:rsid w:val="00722FC1"/>
    <w:rsid w:val="007323C6"/>
    <w:rsid w:val="007331E2"/>
    <w:rsid w:val="007335DF"/>
    <w:rsid w:val="00733A5B"/>
    <w:rsid w:val="0073504B"/>
    <w:rsid w:val="00735A79"/>
    <w:rsid w:val="00737CEA"/>
    <w:rsid w:val="00743ECE"/>
    <w:rsid w:val="00744D1F"/>
    <w:rsid w:val="00756555"/>
    <w:rsid w:val="00761FC0"/>
    <w:rsid w:val="00762E6A"/>
    <w:rsid w:val="007635CF"/>
    <w:rsid w:val="0076519B"/>
    <w:rsid w:val="00767F69"/>
    <w:rsid w:val="00772F03"/>
    <w:rsid w:val="007731E1"/>
    <w:rsid w:val="00773AA6"/>
    <w:rsid w:val="00774708"/>
    <w:rsid w:val="00781FA3"/>
    <w:rsid w:val="0078344D"/>
    <w:rsid w:val="00784BB5"/>
    <w:rsid w:val="0079050D"/>
    <w:rsid w:val="0079451E"/>
    <w:rsid w:val="00795C6A"/>
    <w:rsid w:val="007A0341"/>
    <w:rsid w:val="007A3D10"/>
    <w:rsid w:val="007A3ED9"/>
    <w:rsid w:val="007A49FD"/>
    <w:rsid w:val="007A5B3F"/>
    <w:rsid w:val="007A6E0C"/>
    <w:rsid w:val="007B0B2E"/>
    <w:rsid w:val="007B1CC8"/>
    <w:rsid w:val="007B2AED"/>
    <w:rsid w:val="007B41C4"/>
    <w:rsid w:val="007B4E27"/>
    <w:rsid w:val="007B5D33"/>
    <w:rsid w:val="007B6C15"/>
    <w:rsid w:val="007B7082"/>
    <w:rsid w:val="007C25A3"/>
    <w:rsid w:val="007C359C"/>
    <w:rsid w:val="007C53EA"/>
    <w:rsid w:val="007C7495"/>
    <w:rsid w:val="007C762F"/>
    <w:rsid w:val="007D0172"/>
    <w:rsid w:val="007D0732"/>
    <w:rsid w:val="007D2A9A"/>
    <w:rsid w:val="007D2D46"/>
    <w:rsid w:val="007D2DA6"/>
    <w:rsid w:val="007E6998"/>
    <w:rsid w:val="007E71BA"/>
    <w:rsid w:val="007F0743"/>
    <w:rsid w:val="007F1A5F"/>
    <w:rsid w:val="007F378D"/>
    <w:rsid w:val="007F5FC6"/>
    <w:rsid w:val="007F683C"/>
    <w:rsid w:val="007F6D4A"/>
    <w:rsid w:val="00801850"/>
    <w:rsid w:val="00802515"/>
    <w:rsid w:val="008065B8"/>
    <w:rsid w:val="00807B78"/>
    <w:rsid w:val="00811C0C"/>
    <w:rsid w:val="00811D7E"/>
    <w:rsid w:val="00813230"/>
    <w:rsid w:val="008143DF"/>
    <w:rsid w:val="00814438"/>
    <w:rsid w:val="00814A4B"/>
    <w:rsid w:val="00816BDF"/>
    <w:rsid w:val="00817830"/>
    <w:rsid w:val="0082203C"/>
    <w:rsid w:val="00825404"/>
    <w:rsid w:val="00825BAB"/>
    <w:rsid w:val="00830098"/>
    <w:rsid w:val="00831067"/>
    <w:rsid w:val="00831123"/>
    <w:rsid w:val="008324CA"/>
    <w:rsid w:val="008350C8"/>
    <w:rsid w:val="00835901"/>
    <w:rsid w:val="00841B37"/>
    <w:rsid w:val="008447C2"/>
    <w:rsid w:val="00845CC8"/>
    <w:rsid w:val="008464D2"/>
    <w:rsid w:val="00846A29"/>
    <w:rsid w:val="00847AA3"/>
    <w:rsid w:val="00850046"/>
    <w:rsid w:val="0085183F"/>
    <w:rsid w:val="0085206D"/>
    <w:rsid w:val="008545C0"/>
    <w:rsid w:val="00854E4A"/>
    <w:rsid w:val="00856BE4"/>
    <w:rsid w:val="00856BF3"/>
    <w:rsid w:val="00857688"/>
    <w:rsid w:val="008601EF"/>
    <w:rsid w:val="008605E6"/>
    <w:rsid w:val="008623A9"/>
    <w:rsid w:val="0087120A"/>
    <w:rsid w:val="00872586"/>
    <w:rsid w:val="0087567A"/>
    <w:rsid w:val="00875CE8"/>
    <w:rsid w:val="008766B2"/>
    <w:rsid w:val="008775CF"/>
    <w:rsid w:val="00880DC1"/>
    <w:rsid w:val="008819A6"/>
    <w:rsid w:val="008828EE"/>
    <w:rsid w:val="0088323C"/>
    <w:rsid w:val="00883F3E"/>
    <w:rsid w:val="008871E9"/>
    <w:rsid w:val="0089026B"/>
    <w:rsid w:val="008924DA"/>
    <w:rsid w:val="0089287F"/>
    <w:rsid w:val="00892E0B"/>
    <w:rsid w:val="00893263"/>
    <w:rsid w:val="008937FA"/>
    <w:rsid w:val="00894C44"/>
    <w:rsid w:val="00895229"/>
    <w:rsid w:val="00897827"/>
    <w:rsid w:val="00897C0A"/>
    <w:rsid w:val="008A1871"/>
    <w:rsid w:val="008A1938"/>
    <w:rsid w:val="008A2DEC"/>
    <w:rsid w:val="008A2FBB"/>
    <w:rsid w:val="008A42E4"/>
    <w:rsid w:val="008A5719"/>
    <w:rsid w:val="008A6D35"/>
    <w:rsid w:val="008B1020"/>
    <w:rsid w:val="008B3BB9"/>
    <w:rsid w:val="008B597F"/>
    <w:rsid w:val="008C0E3D"/>
    <w:rsid w:val="008C1317"/>
    <w:rsid w:val="008C41DE"/>
    <w:rsid w:val="008C4A80"/>
    <w:rsid w:val="008D13A4"/>
    <w:rsid w:val="008D6077"/>
    <w:rsid w:val="008D7657"/>
    <w:rsid w:val="008D78C9"/>
    <w:rsid w:val="008D7BCC"/>
    <w:rsid w:val="008E34DF"/>
    <w:rsid w:val="008E44A9"/>
    <w:rsid w:val="008E47F8"/>
    <w:rsid w:val="008E4870"/>
    <w:rsid w:val="008F24DD"/>
    <w:rsid w:val="008F2734"/>
    <w:rsid w:val="008F52E6"/>
    <w:rsid w:val="008F610C"/>
    <w:rsid w:val="008F7663"/>
    <w:rsid w:val="0090607D"/>
    <w:rsid w:val="0091157B"/>
    <w:rsid w:val="0091234C"/>
    <w:rsid w:val="00914CE6"/>
    <w:rsid w:val="00915926"/>
    <w:rsid w:val="00916048"/>
    <w:rsid w:val="00916C90"/>
    <w:rsid w:val="00916DBD"/>
    <w:rsid w:val="00917B08"/>
    <w:rsid w:val="0092352A"/>
    <w:rsid w:val="00924E06"/>
    <w:rsid w:val="009278C0"/>
    <w:rsid w:val="009279E6"/>
    <w:rsid w:val="00930A99"/>
    <w:rsid w:val="00936A97"/>
    <w:rsid w:val="00936BF7"/>
    <w:rsid w:val="00936D60"/>
    <w:rsid w:val="00945DC5"/>
    <w:rsid w:val="00946FE3"/>
    <w:rsid w:val="00947265"/>
    <w:rsid w:val="00950669"/>
    <w:rsid w:val="009515DB"/>
    <w:rsid w:val="0095528C"/>
    <w:rsid w:val="00955948"/>
    <w:rsid w:val="009573C3"/>
    <w:rsid w:val="009606F4"/>
    <w:rsid w:val="00960B23"/>
    <w:rsid w:val="0096369C"/>
    <w:rsid w:val="009702A6"/>
    <w:rsid w:val="009703E1"/>
    <w:rsid w:val="009733FB"/>
    <w:rsid w:val="009773A6"/>
    <w:rsid w:val="00977718"/>
    <w:rsid w:val="00980B70"/>
    <w:rsid w:val="00981787"/>
    <w:rsid w:val="0098362F"/>
    <w:rsid w:val="009847CA"/>
    <w:rsid w:val="00986B17"/>
    <w:rsid w:val="009870BF"/>
    <w:rsid w:val="009A1DA0"/>
    <w:rsid w:val="009A35BE"/>
    <w:rsid w:val="009A3C88"/>
    <w:rsid w:val="009B06E4"/>
    <w:rsid w:val="009B1B15"/>
    <w:rsid w:val="009B6C26"/>
    <w:rsid w:val="009C121D"/>
    <w:rsid w:val="009C263B"/>
    <w:rsid w:val="009C3B82"/>
    <w:rsid w:val="009C4043"/>
    <w:rsid w:val="009C6C1A"/>
    <w:rsid w:val="009C7063"/>
    <w:rsid w:val="009C7701"/>
    <w:rsid w:val="009C7C58"/>
    <w:rsid w:val="009E14BA"/>
    <w:rsid w:val="009E15E6"/>
    <w:rsid w:val="009E3FCE"/>
    <w:rsid w:val="009E546A"/>
    <w:rsid w:val="009E7065"/>
    <w:rsid w:val="009E77D4"/>
    <w:rsid w:val="009E7820"/>
    <w:rsid w:val="009E7F52"/>
    <w:rsid w:val="009F3819"/>
    <w:rsid w:val="009F6597"/>
    <w:rsid w:val="00A00992"/>
    <w:rsid w:val="00A04EA3"/>
    <w:rsid w:val="00A05855"/>
    <w:rsid w:val="00A067DB"/>
    <w:rsid w:val="00A113F2"/>
    <w:rsid w:val="00A13825"/>
    <w:rsid w:val="00A15805"/>
    <w:rsid w:val="00A17305"/>
    <w:rsid w:val="00A20306"/>
    <w:rsid w:val="00A2232F"/>
    <w:rsid w:val="00A223CB"/>
    <w:rsid w:val="00A2348F"/>
    <w:rsid w:val="00A23CB8"/>
    <w:rsid w:val="00A23DBA"/>
    <w:rsid w:val="00A3231A"/>
    <w:rsid w:val="00A32A1B"/>
    <w:rsid w:val="00A432C3"/>
    <w:rsid w:val="00A437DE"/>
    <w:rsid w:val="00A4389C"/>
    <w:rsid w:val="00A44B3B"/>
    <w:rsid w:val="00A46ED5"/>
    <w:rsid w:val="00A5145F"/>
    <w:rsid w:val="00A53AEA"/>
    <w:rsid w:val="00A544C0"/>
    <w:rsid w:val="00A56B98"/>
    <w:rsid w:val="00A603B1"/>
    <w:rsid w:val="00A61AB2"/>
    <w:rsid w:val="00A641AB"/>
    <w:rsid w:val="00A645FE"/>
    <w:rsid w:val="00A7547F"/>
    <w:rsid w:val="00A75F7A"/>
    <w:rsid w:val="00A81068"/>
    <w:rsid w:val="00A81F4D"/>
    <w:rsid w:val="00A83CEB"/>
    <w:rsid w:val="00A83F85"/>
    <w:rsid w:val="00A84646"/>
    <w:rsid w:val="00A85108"/>
    <w:rsid w:val="00AA0CD5"/>
    <w:rsid w:val="00AA2DEF"/>
    <w:rsid w:val="00AA578C"/>
    <w:rsid w:val="00AA5E03"/>
    <w:rsid w:val="00AA6480"/>
    <w:rsid w:val="00AA6887"/>
    <w:rsid w:val="00AA76A1"/>
    <w:rsid w:val="00AB02B6"/>
    <w:rsid w:val="00AB2089"/>
    <w:rsid w:val="00AB21C5"/>
    <w:rsid w:val="00AB3734"/>
    <w:rsid w:val="00AB41A6"/>
    <w:rsid w:val="00AC34A5"/>
    <w:rsid w:val="00AC6882"/>
    <w:rsid w:val="00AC78A7"/>
    <w:rsid w:val="00AD19A4"/>
    <w:rsid w:val="00AD281D"/>
    <w:rsid w:val="00AD3DBB"/>
    <w:rsid w:val="00AD50C2"/>
    <w:rsid w:val="00AE1143"/>
    <w:rsid w:val="00AE4033"/>
    <w:rsid w:val="00AE4BDD"/>
    <w:rsid w:val="00AE6F28"/>
    <w:rsid w:val="00AF2D13"/>
    <w:rsid w:val="00AF44CD"/>
    <w:rsid w:val="00AF5E5E"/>
    <w:rsid w:val="00B01DAA"/>
    <w:rsid w:val="00B064F1"/>
    <w:rsid w:val="00B0746E"/>
    <w:rsid w:val="00B119DC"/>
    <w:rsid w:val="00B11A17"/>
    <w:rsid w:val="00B17089"/>
    <w:rsid w:val="00B17C6F"/>
    <w:rsid w:val="00B24054"/>
    <w:rsid w:val="00B248B9"/>
    <w:rsid w:val="00B25251"/>
    <w:rsid w:val="00B34B65"/>
    <w:rsid w:val="00B353C9"/>
    <w:rsid w:val="00B45053"/>
    <w:rsid w:val="00B45F47"/>
    <w:rsid w:val="00B50E91"/>
    <w:rsid w:val="00B5129D"/>
    <w:rsid w:val="00B5281F"/>
    <w:rsid w:val="00B557C8"/>
    <w:rsid w:val="00B6218C"/>
    <w:rsid w:val="00B65D04"/>
    <w:rsid w:val="00B67B0A"/>
    <w:rsid w:val="00B70F73"/>
    <w:rsid w:val="00B74893"/>
    <w:rsid w:val="00B7526E"/>
    <w:rsid w:val="00B757ED"/>
    <w:rsid w:val="00B75F44"/>
    <w:rsid w:val="00B76C09"/>
    <w:rsid w:val="00B8030B"/>
    <w:rsid w:val="00B809ED"/>
    <w:rsid w:val="00B82DD9"/>
    <w:rsid w:val="00B83816"/>
    <w:rsid w:val="00B91FE2"/>
    <w:rsid w:val="00B933D9"/>
    <w:rsid w:val="00B934BD"/>
    <w:rsid w:val="00B977C9"/>
    <w:rsid w:val="00B97B9A"/>
    <w:rsid w:val="00BA329F"/>
    <w:rsid w:val="00BA6111"/>
    <w:rsid w:val="00BB2333"/>
    <w:rsid w:val="00BB30E9"/>
    <w:rsid w:val="00BB3529"/>
    <w:rsid w:val="00BB650F"/>
    <w:rsid w:val="00BC0168"/>
    <w:rsid w:val="00BC107D"/>
    <w:rsid w:val="00BC1B34"/>
    <w:rsid w:val="00BC6249"/>
    <w:rsid w:val="00BC7217"/>
    <w:rsid w:val="00BC77AA"/>
    <w:rsid w:val="00BD0E6A"/>
    <w:rsid w:val="00BD1FD0"/>
    <w:rsid w:val="00BD2A25"/>
    <w:rsid w:val="00BE103F"/>
    <w:rsid w:val="00BE2C09"/>
    <w:rsid w:val="00BE5009"/>
    <w:rsid w:val="00BE5458"/>
    <w:rsid w:val="00BE67A5"/>
    <w:rsid w:val="00BE79CA"/>
    <w:rsid w:val="00BF1EB6"/>
    <w:rsid w:val="00C0298F"/>
    <w:rsid w:val="00C06463"/>
    <w:rsid w:val="00C06AB6"/>
    <w:rsid w:val="00C11F10"/>
    <w:rsid w:val="00C174E5"/>
    <w:rsid w:val="00C17F84"/>
    <w:rsid w:val="00C23844"/>
    <w:rsid w:val="00C242EE"/>
    <w:rsid w:val="00C27691"/>
    <w:rsid w:val="00C30D5F"/>
    <w:rsid w:val="00C30D81"/>
    <w:rsid w:val="00C30FA1"/>
    <w:rsid w:val="00C322BF"/>
    <w:rsid w:val="00C3352C"/>
    <w:rsid w:val="00C35897"/>
    <w:rsid w:val="00C35E18"/>
    <w:rsid w:val="00C3609B"/>
    <w:rsid w:val="00C41AF7"/>
    <w:rsid w:val="00C42763"/>
    <w:rsid w:val="00C428C9"/>
    <w:rsid w:val="00C42A04"/>
    <w:rsid w:val="00C4475C"/>
    <w:rsid w:val="00C47E24"/>
    <w:rsid w:val="00C5125E"/>
    <w:rsid w:val="00C528AD"/>
    <w:rsid w:val="00C53131"/>
    <w:rsid w:val="00C5390A"/>
    <w:rsid w:val="00C53E80"/>
    <w:rsid w:val="00C56BAB"/>
    <w:rsid w:val="00C56ECE"/>
    <w:rsid w:val="00C5719E"/>
    <w:rsid w:val="00C57D51"/>
    <w:rsid w:val="00C603E2"/>
    <w:rsid w:val="00C613BF"/>
    <w:rsid w:val="00C61F35"/>
    <w:rsid w:val="00C66FC8"/>
    <w:rsid w:val="00C67997"/>
    <w:rsid w:val="00C7236D"/>
    <w:rsid w:val="00C7570E"/>
    <w:rsid w:val="00C80477"/>
    <w:rsid w:val="00C809EA"/>
    <w:rsid w:val="00C8201C"/>
    <w:rsid w:val="00C82783"/>
    <w:rsid w:val="00C87EA1"/>
    <w:rsid w:val="00C90358"/>
    <w:rsid w:val="00C91309"/>
    <w:rsid w:val="00C925A7"/>
    <w:rsid w:val="00C92A1E"/>
    <w:rsid w:val="00C93C29"/>
    <w:rsid w:val="00C95240"/>
    <w:rsid w:val="00C9567B"/>
    <w:rsid w:val="00C96E90"/>
    <w:rsid w:val="00CA0380"/>
    <w:rsid w:val="00CA46BA"/>
    <w:rsid w:val="00CB1139"/>
    <w:rsid w:val="00CB1222"/>
    <w:rsid w:val="00CB27C8"/>
    <w:rsid w:val="00CB2EF7"/>
    <w:rsid w:val="00CB3B99"/>
    <w:rsid w:val="00CB4405"/>
    <w:rsid w:val="00CB48CB"/>
    <w:rsid w:val="00CB5668"/>
    <w:rsid w:val="00CB62CE"/>
    <w:rsid w:val="00CC1B83"/>
    <w:rsid w:val="00CC3CE4"/>
    <w:rsid w:val="00CC4A21"/>
    <w:rsid w:val="00CC6447"/>
    <w:rsid w:val="00CC7F11"/>
    <w:rsid w:val="00CD014E"/>
    <w:rsid w:val="00CD2CD7"/>
    <w:rsid w:val="00CD3572"/>
    <w:rsid w:val="00CD3A74"/>
    <w:rsid w:val="00CD4C62"/>
    <w:rsid w:val="00CE1331"/>
    <w:rsid w:val="00CE2090"/>
    <w:rsid w:val="00CE277A"/>
    <w:rsid w:val="00CE59B6"/>
    <w:rsid w:val="00CE5C83"/>
    <w:rsid w:val="00CE5FBA"/>
    <w:rsid w:val="00CF0500"/>
    <w:rsid w:val="00CF66E7"/>
    <w:rsid w:val="00D002CD"/>
    <w:rsid w:val="00D01264"/>
    <w:rsid w:val="00D034CF"/>
    <w:rsid w:val="00D10E3D"/>
    <w:rsid w:val="00D14266"/>
    <w:rsid w:val="00D149FD"/>
    <w:rsid w:val="00D22D34"/>
    <w:rsid w:val="00D2400F"/>
    <w:rsid w:val="00D2497F"/>
    <w:rsid w:val="00D25615"/>
    <w:rsid w:val="00D26BA4"/>
    <w:rsid w:val="00D26F2B"/>
    <w:rsid w:val="00D272A7"/>
    <w:rsid w:val="00D27B91"/>
    <w:rsid w:val="00D27F57"/>
    <w:rsid w:val="00D344F5"/>
    <w:rsid w:val="00D44FCC"/>
    <w:rsid w:val="00D47087"/>
    <w:rsid w:val="00D503BA"/>
    <w:rsid w:val="00D53A95"/>
    <w:rsid w:val="00D53AA2"/>
    <w:rsid w:val="00D57803"/>
    <w:rsid w:val="00D57A08"/>
    <w:rsid w:val="00D621DC"/>
    <w:rsid w:val="00D652F9"/>
    <w:rsid w:val="00D66750"/>
    <w:rsid w:val="00D73116"/>
    <w:rsid w:val="00D75E06"/>
    <w:rsid w:val="00D76013"/>
    <w:rsid w:val="00D77C65"/>
    <w:rsid w:val="00D84994"/>
    <w:rsid w:val="00D94614"/>
    <w:rsid w:val="00D9641A"/>
    <w:rsid w:val="00D96A94"/>
    <w:rsid w:val="00DA0B8E"/>
    <w:rsid w:val="00DA0D8D"/>
    <w:rsid w:val="00DA14C1"/>
    <w:rsid w:val="00DA254B"/>
    <w:rsid w:val="00DA254D"/>
    <w:rsid w:val="00DA2EC8"/>
    <w:rsid w:val="00DA3530"/>
    <w:rsid w:val="00DA37F1"/>
    <w:rsid w:val="00DA5119"/>
    <w:rsid w:val="00DA5EE0"/>
    <w:rsid w:val="00DA6CD1"/>
    <w:rsid w:val="00DB3AB4"/>
    <w:rsid w:val="00DB70D0"/>
    <w:rsid w:val="00DC4331"/>
    <w:rsid w:val="00DC438F"/>
    <w:rsid w:val="00DC477C"/>
    <w:rsid w:val="00DC5E5E"/>
    <w:rsid w:val="00DD0DE0"/>
    <w:rsid w:val="00DD1A28"/>
    <w:rsid w:val="00DD24BB"/>
    <w:rsid w:val="00DD406A"/>
    <w:rsid w:val="00DD4857"/>
    <w:rsid w:val="00DD662A"/>
    <w:rsid w:val="00DE0075"/>
    <w:rsid w:val="00DE0649"/>
    <w:rsid w:val="00DE0B9E"/>
    <w:rsid w:val="00DE7067"/>
    <w:rsid w:val="00DF2F84"/>
    <w:rsid w:val="00DF3572"/>
    <w:rsid w:val="00DF61C5"/>
    <w:rsid w:val="00DF6A5D"/>
    <w:rsid w:val="00DF743E"/>
    <w:rsid w:val="00E02BC3"/>
    <w:rsid w:val="00E10147"/>
    <w:rsid w:val="00E10A81"/>
    <w:rsid w:val="00E15608"/>
    <w:rsid w:val="00E17A39"/>
    <w:rsid w:val="00E215AC"/>
    <w:rsid w:val="00E22B24"/>
    <w:rsid w:val="00E254D3"/>
    <w:rsid w:val="00E26CBE"/>
    <w:rsid w:val="00E26FFE"/>
    <w:rsid w:val="00E31712"/>
    <w:rsid w:val="00E33237"/>
    <w:rsid w:val="00E33560"/>
    <w:rsid w:val="00E33AEF"/>
    <w:rsid w:val="00E3425C"/>
    <w:rsid w:val="00E363DF"/>
    <w:rsid w:val="00E37F89"/>
    <w:rsid w:val="00E409D5"/>
    <w:rsid w:val="00E40C1D"/>
    <w:rsid w:val="00E41D3C"/>
    <w:rsid w:val="00E42740"/>
    <w:rsid w:val="00E445B5"/>
    <w:rsid w:val="00E51716"/>
    <w:rsid w:val="00E55617"/>
    <w:rsid w:val="00E60ED0"/>
    <w:rsid w:val="00E65025"/>
    <w:rsid w:val="00E66FF4"/>
    <w:rsid w:val="00E67F70"/>
    <w:rsid w:val="00E70F62"/>
    <w:rsid w:val="00E72AE0"/>
    <w:rsid w:val="00E73A0C"/>
    <w:rsid w:val="00E7509C"/>
    <w:rsid w:val="00E75329"/>
    <w:rsid w:val="00E7676D"/>
    <w:rsid w:val="00E80BF1"/>
    <w:rsid w:val="00E84946"/>
    <w:rsid w:val="00E86080"/>
    <w:rsid w:val="00EA2C3F"/>
    <w:rsid w:val="00EA2D52"/>
    <w:rsid w:val="00EA675C"/>
    <w:rsid w:val="00EB19D8"/>
    <w:rsid w:val="00EB26D5"/>
    <w:rsid w:val="00EB59DD"/>
    <w:rsid w:val="00EB7CF6"/>
    <w:rsid w:val="00EC2072"/>
    <w:rsid w:val="00EC2C0B"/>
    <w:rsid w:val="00EC3662"/>
    <w:rsid w:val="00EC62CE"/>
    <w:rsid w:val="00EC79D5"/>
    <w:rsid w:val="00ED05B4"/>
    <w:rsid w:val="00ED62AE"/>
    <w:rsid w:val="00ED7F17"/>
    <w:rsid w:val="00EE1006"/>
    <w:rsid w:val="00EE1C0B"/>
    <w:rsid w:val="00EE2716"/>
    <w:rsid w:val="00EE3BAA"/>
    <w:rsid w:val="00EE731D"/>
    <w:rsid w:val="00EF185A"/>
    <w:rsid w:val="00EF21CA"/>
    <w:rsid w:val="00EF5A58"/>
    <w:rsid w:val="00EF7562"/>
    <w:rsid w:val="00F00770"/>
    <w:rsid w:val="00F013C5"/>
    <w:rsid w:val="00F10ACB"/>
    <w:rsid w:val="00F11719"/>
    <w:rsid w:val="00F122EC"/>
    <w:rsid w:val="00F12DF1"/>
    <w:rsid w:val="00F13759"/>
    <w:rsid w:val="00F15553"/>
    <w:rsid w:val="00F15A66"/>
    <w:rsid w:val="00F2083E"/>
    <w:rsid w:val="00F20E09"/>
    <w:rsid w:val="00F22276"/>
    <w:rsid w:val="00F24830"/>
    <w:rsid w:val="00F26722"/>
    <w:rsid w:val="00F27F47"/>
    <w:rsid w:val="00F300D8"/>
    <w:rsid w:val="00F31750"/>
    <w:rsid w:val="00F33CC0"/>
    <w:rsid w:val="00F33EE7"/>
    <w:rsid w:val="00F37DE1"/>
    <w:rsid w:val="00F50AD4"/>
    <w:rsid w:val="00F51D6E"/>
    <w:rsid w:val="00F5322D"/>
    <w:rsid w:val="00F53EF4"/>
    <w:rsid w:val="00F564FF"/>
    <w:rsid w:val="00F60695"/>
    <w:rsid w:val="00F617ED"/>
    <w:rsid w:val="00F61C27"/>
    <w:rsid w:val="00F6408B"/>
    <w:rsid w:val="00F6454D"/>
    <w:rsid w:val="00F648EE"/>
    <w:rsid w:val="00F66CEC"/>
    <w:rsid w:val="00F66F41"/>
    <w:rsid w:val="00F70808"/>
    <w:rsid w:val="00F70B1A"/>
    <w:rsid w:val="00F7199A"/>
    <w:rsid w:val="00F72D6D"/>
    <w:rsid w:val="00F72DC4"/>
    <w:rsid w:val="00F7537D"/>
    <w:rsid w:val="00F8031A"/>
    <w:rsid w:val="00F80ED2"/>
    <w:rsid w:val="00F8451A"/>
    <w:rsid w:val="00F84B54"/>
    <w:rsid w:val="00F85058"/>
    <w:rsid w:val="00F929FA"/>
    <w:rsid w:val="00F946E2"/>
    <w:rsid w:val="00FA3263"/>
    <w:rsid w:val="00FA425E"/>
    <w:rsid w:val="00FA47F8"/>
    <w:rsid w:val="00FA672F"/>
    <w:rsid w:val="00FB3771"/>
    <w:rsid w:val="00FB49B5"/>
    <w:rsid w:val="00FB6F2E"/>
    <w:rsid w:val="00FB756F"/>
    <w:rsid w:val="00FB7CD1"/>
    <w:rsid w:val="00FC082C"/>
    <w:rsid w:val="00FC08C1"/>
    <w:rsid w:val="00FC0D20"/>
    <w:rsid w:val="00FC225F"/>
    <w:rsid w:val="00FC6CDA"/>
    <w:rsid w:val="00FC7177"/>
    <w:rsid w:val="00FD19E5"/>
    <w:rsid w:val="00FD20E0"/>
    <w:rsid w:val="00FD3678"/>
    <w:rsid w:val="00FD5602"/>
    <w:rsid w:val="00FD7439"/>
    <w:rsid w:val="00FE1F3B"/>
    <w:rsid w:val="00FE513F"/>
    <w:rsid w:val="00FE758D"/>
    <w:rsid w:val="00FF0883"/>
    <w:rsid w:val="00FF18DA"/>
    <w:rsid w:val="00FF19E3"/>
    <w:rsid w:val="00FF1CD5"/>
    <w:rsid w:val="00FF4A92"/>
    <w:rsid w:val="00FF505F"/>
    <w:rsid w:val="00FF7A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CA"/>
    <w:pPr>
      <w:jc w:val="both"/>
    </w:pPr>
    <w:rPr>
      <w:sz w:val="22"/>
      <w:szCs w:val="22"/>
      <w:lang w:eastAsia="en-US"/>
    </w:rPr>
  </w:style>
  <w:style w:type="paragraph" w:styleId="1">
    <w:name w:val="heading 1"/>
    <w:basedOn w:val="a"/>
    <w:next w:val="a"/>
    <w:link w:val="10"/>
    <w:uiPriority w:val="9"/>
    <w:qFormat/>
    <w:rsid w:val="006D2488"/>
    <w:pPr>
      <w:keepNext/>
      <w:keepLines/>
      <w:spacing w:before="480"/>
      <w:outlineLvl w:val="0"/>
    </w:pPr>
    <w:rPr>
      <w:rFonts w:ascii="Cambria" w:eastAsia="Times New Roman" w:hAnsi="Cambria"/>
      <w:b/>
      <w:bCs/>
      <w:color w:val="365F91"/>
      <w:sz w:val="28"/>
      <w:szCs w:val="28"/>
    </w:rPr>
  </w:style>
  <w:style w:type="paragraph" w:styleId="3">
    <w:name w:val="heading 3"/>
    <w:basedOn w:val="a"/>
    <w:link w:val="30"/>
    <w:uiPriority w:val="9"/>
    <w:qFormat/>
    <w:rsid w:val="00FC7177"/>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rsid w:val="00EF21CA"/>
    <w:rPr>
      <w:rFonts w:ascii="Times New Roman" w:eastAsia="Calibri" w:hAnsi="Times New Roman" w:cs="Times New Roman"/>
      <w:sz w:val="20"/>
      <w:szCs w:val="20"/>
      <w:lang w:eastAsia="ru-RU"/>
    </w:rPr>
  </w:style>
  <w:style w:type="paragraph" w:styleId="a4">
    <w:name w:val="footer"/>
    <w:basedOn w:val="a"/>
    <w:link w:val="a3"/>
    <w:uiPriority w:val="99"/>
    <w:rsid w:val="00EF21CA"/>
    <w:pPr>
      <w:tabs>
        <w:tab w:val="center" w:pos="4153"/>
        <w:tab w:val="right" w:pos="8306"/>
      </w:tabs>
      <w:jc w:val="left"/>
    </w:pPr>
    <w:rPr>
      <w:rFonts w:ascii="Times New Roman" w:hAnsi="Times New Roman"/>
      <w:sz w:val="20"/>
      <w:szCs w:val="20"/>
      <w:lang w:eastAsia="ru-RU"/>
    </w:rPr>
  </w:style>
  <w:style w:type="character" w:customStyle="1" w:styleId="11">
    <w:name w:val="Нижний колонтитул Знак1"/>
    <w:uiPriority w:val="99"/>
    <w:semiHidden/>
    <w:rsid w:val="00EF21CA"/>
    <w:rPr>
      <w:rFonts w:ascii="Calibri" w:eastAsia="Calibri" w:hAnsi="Calibri" w:cs="Times New Roman"/>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qFormat/>
    <w:rsid w:val="00EF21CA"/>
    <w:pPr>
      <w:spacing w:before="100" w:beforeAutospacing="1" w:after="100" w:afterAutospacing="1"/>
      <w:jc w:val="left"/>
    </w:pPr>
    <w:rPr>
      <w:rFonts w:ascii="Times New Roman" w:hAnsi="Times New Roman"/>
      <w:sz w:val="24"/>
      <w:szCs w:val="20"/>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EF21CA"/>
    <w:rPr>
      <w:rFonts w:ascii="Times New Roman" w:eastAsia="Calibri" w:hAnsi="Times New Roman" w:cs="Times New Roman"/>
      <w:sz w:val="24"/>
      <w:szCs w:val="20"/>
    </w:rPr>
  </w:style>
  <w:style w:type="character" w:customStyle="1" w:styleId="a7">
    <w:name w:val="Верхний колонтитул Знак"/>
    <w:link w:val="a8"/>
    <w:uiPriority w:val="99"/>
    <w:rsid w:val="00EF21CA"/>
    <w:rPr>
      <w:rFonts w:ascii="Calibri" w:eastAsia="Times New Roman" w:hAnsi="Calibri" w:cs="Times New Roman"/>
      <w:sz w:val="20"/>
      <w:szCs w:val="20"/>
    </w:rPr>
  </w:style>
  <w:style w:type="paragraph" w:styleId="a8">
    <w:name w:val="header"/>
    <w:basedOn w:val="a"/>
    <w:link w:val="a7"/>
    <w:uiPriority w:val="99"/>
    <w:rsid w:val="00EF21CA"/>
    <w:pPr>
      <w:tabs>
        <w:tab w:val="center" w:pos="4677"/>
        <w:tab w:val="right" w:pos="9355"/>
      </w:tabs>
    </w:pPr>
    <w:rPr>
      <w:rFonts w:eastAsia="Times New Roman"/>
      <w:sz w:val="20"/>
      <w:szCs w:val="20"/>
    </w:rPr>
  </w:style>
  <w:style w:type="character" w:customStyle="1" w:styleId="12">
    <w:name w:val="Верхний колонтитул Знак1"/>
    <w:uiPriority w:val="99"/>
    <w:semiHidden/>
    <w:rsid w:val="00EF21CA"/>
    <w:rPr>
      <w:rFonts w:ascii="Calibri" w:eastAsia="Calibri" w:hAnsi="Calibri" w:cs="Times New Roman"/>
    </w:rPr>
  </w:style>
  <w:style w:type="character" w:customStyle="1" w:styleId="a9">
    <w:name w:val="Основной текст Знак"/>
    <w:link w:val="aa"/>
    <w:rsid w:val="00EF21CA"/>
    <w:rPr>
      <w:rFonts w:ascii="Times New Roman" w:eastAsia="Times New Roman" w:hAnsi="Times New Roman" w:cs="Times New Roman"/>
      <w:sz w:val="28"/>
      <w:szCs w:val="28"/>
      <w:lang w:eastAsia="ru-RU"/>
    </w:rPr>
  </w:style>
  <w:style w:type="paragraph" w:styleId="aa">
    <w:name w:val="Body Text"/>
    <w:basedOn w:val="a"/>
    <w:link w:val="a9"/>
    <w:rsid w:val="00EF21CA"/>
    <w:pPr>
      <w:autoSpaceDE w:val="0"/>
      <w:autoSpaceDN w:val="0"/>
      <w:ind w:firstLine="851"/>
    </w:pPr>
    <w:rPr>
      <w:rFonts w:ascii="Times New Roman" w:eastAsia="Times New Roman" w:hAnsi="Times New Roman"/>
      <w:sz w:val="28"/>
      <w:szCs w:val="28"/>
      <w:lang w:eastAsia="ru-RU"/>
    </w:rPr>
  </w:style>
  <w:style w:type="character" w:customStyle="1" w:styleId="13">
    <w:name w:val="Основной текст Знак1"/>
    <w:uiPriority w:val="99"/>
    <w:semiHidden/>
    <w:rsid w:val="00EF21CA"/>
    <w:rPr>
      <w:rFonts w:ascii="Calibri" w:eastAsia="Calibri" w:hAnsi="Calibri" w:cs="Times New Roman"/>
    </w:rPr>
  </w:style>
  <w:style w:type="character" w:styleId="ab">
    <w:name w:val="Strong"/>
    <w:uiPriority w:val="99"/>
    <w:qFormat/>
    <w:rsid w:val="00EF21CA"/>
    <w:rPr>
      <w:rFonts w:cs="Times New Roman"/>
      <w:b/>
    </w:rPr>
  </w:style>
  <w:style w:type="paragraph" w:styleId="ac">
    <w:name w:val="List Paragraph"/>
    <w:basedOn w:val="a"/>
    <w:uiPriority w:val="99"/>
    <w:qFormat/>
    <w:rsid w:val="00EF21CA"/>
    <w:pPr>
      <w:ind w:left="720"/>
      <w:contextualSpacing/>
    </w:pPr>
  </w:style>
  <w:style w:type="character" w:customStyle="1" w:styleId="FontStyle20">
    <w:name w:val="Font Style20"/>
    <w:uiPriority w:val="99"/>
    <w:rsid w:val="00EF21CA"/>
    <w:rPr>
      <w:rFonts w:ascii="Arial" w:hAnsi="Arial" w:cs="Arial"/>
      <w:sz w:val="18"/>
      <w:szCs w:val="18"/>
    </w:rPr>
  </w:style>
  <w:style w:type="paragraph" w:customStyle="1" w:styleId="ad">
    <w:name w:val="Таблица"/>
    <w:basedOn w:val="a"/>
    <w:uiPriority w:val="99"/>
    <w:qFormat/>
    <w:rsid w:val="00EF21CA"/>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rFonts w:ascii="Times New Roman" w:eastAsia="Times New Roman" w:hAnsi="Times New Roman"/>
      <w:sz w:val="24"/>
      <w:szCs w:val="20"/>
      <w:lang w:eastAsia="ru-RU"/>
    </w:rPr>
  </w:style>
  <w:style w:type="character" w:styleId="ae">
    <w:name w:val="page number"/>
    <w:uiPriority w:val="99"/>
    <w:rsid w:val="00EF21CA"/>
    <w:rPr>
      <w:rFonts w:cs="Times New Roman"/>
    </w:rPr>
  </w:style>
  <w:style w:type="paragraph" w:styleId="af">
    <w:name w:val="Balloon Text"/>
    <w:basedOn w:val="a"/>
    <w:link w:val="af0"/>
    <w:uiPriority w:val="99"/>
    <w:semiHidden/>
    <w:unhideWhenUsed/>
    <w:rsid w:val="00695271"/>
    <w:rPr>
      <w:rFonts w:ascii="Tahoma" w:hAnsi="Tahoma"/>
      <w:sz w:val="16"/>
      <w:szCs w:val="16"/>
    </w:rPr>
  </w:style>
  <w:style w:type="character" w:customStyle="1" w:styleId="af0">
    <w:name w:val="Текст выноски Знак"/>
    <w:link w:val="af"/>
    <w:uiPriority w:val="99"/>
    <w:semiHidden/>
    <w:rsid w:val="00695271"/>
    <w:rPr>
      <w:rFonts w:ascii="Tahoma" w:eastAsia="Calibri" w:hAnsi="Tahoma" w:cs="Tahoma"/>
      <w:sz w:val="16"/>
      <w:szCs w:val="16"/>
    </w:rPr>
  </w:style>
  <w:style w:type="character" w:customStyle="1" w:styleId="apple-converted-space">
    <w:name w:val="apple-converted-space"/>
    <w:basedOn w:val="a0"/>
    <w:rsid w:val="005A6385"/>
  </w:style>
  <w:style w:type="character" w:styleId="af1">
    <w:name w:val="Hyperlink"/>
    <w:uiPriority w:val="99"/>
    <w:semiHidden/>
    <w:unhideWhenUsed/>
    <w:rsid w:val="008937FA"/>
    <w:rPr>
      <w:color w:val="0000FF"/>
      <w:u w:val="single"/>
    </w:rPr>
  </w:style>
  <w:style w:type="character" w:customStyle="1" w:styleId="30">
    <w:name w:val="Заголовок 3 Знак"/>
    <w:link w:val="3"/>
    <w:uiPriority w:val="9"/>
    <w:rsid w:val="00FC7177"/>
    <w:rPr>
      <w:rFonts w:ascii="Times New Roman" w:eastAsia="Times New Roman" w:hAnsi="Times New Roman" w:cs="Times New Roman"/>
      <w:b/>
      <w:bCs/>
      <w:sz w:val="27"/>
      <w:szCs w:val="27"/>
      <w:lang w:eastAsia="ru-RU"/>
    </w:rPr>
  </w:style>
  <w:style w:type="character" w:customStyle="1" w:styleId="10">
    <w:name w:val="Заголовок 1 Знак"/>
    <w:link w:val="1"/>
    <w:uiPriority w:val="9"/>
    <w:rsid w:val="006D2488"/>
    <w:rPr>
      <w:rFonts w:ascii="Cambria" w:eastAsia="Times New Roman" w:hAnsi="Cambria" w:cs="Times New Roman"/>
      <w:b/>
      <w:bCs/>
      <w:color w:val="365F91"/>
      <w:sz w:val="28"/>
      <w:szCs w:val="28"/>
    </w:rPr>
  </w:style>
  <w:style w:type="character" w:styleId="af2">
    <w:name w:val="Emphasis"/>
    <w:uiPriority w:val="20"/>
    <w:qFormat/>
    <w:rsid w:val="00D503BA"/>
    <w:rPr>
      <w:i/>
      <w:iCs/>
    </w:rPr>
  </w:style>
  <w:style w:type="paragraph" w:customStyle="1" w:styleId="regulartext">
    <w:name w:val="regular text"/>
    <w:basedOn w:val="af3"/>
    <w:link w:val="regulartextChar"/>
    <w:qFormat/>
    <w:rsid w:val="00DA2EC8"/>
    <w:pPr>
      <w:jc w:val="left"/>
    </w:pPr>
    <w:rPr>
      <w:rFonts w:ascii="Henderson BCG Serif" w:eastAsia="Times New Roman" w:hAnsi="Henderson BCG Serif"/>
      <w:szCs w:val="24"/>
      <w:lang w:eastAsia="de-DE"/>
    </w:rPr>
  </w:style>
  <w:style w:type="character" w:customStyle="1" w:styleId="regulartextChar">
    <w:name w:val="regular text Char"/>
    <w:link w:val="regulartext"/>
    <w:rsid w:val="00DA2EC8"/>
    <w:rPr>
      <w:rFonts w:ascii="Henderson BCG Serif" w:eastAsia="Times New Roman" w:hAnsi="Henderson BCG Serif" w:cs="Calibri"/>
      <w:sz w:val="22"/>
      <w:szCs w:val="24"/>
      <w:lang w:eastAsia="de-DE"/>
    </w:rPr>
  </w:style>
  <w:style w:type="paragraph" w:styleId="af3">
    <w:name w:val="No Spacing"/>
    <w:uiPriority w:val="1"/>
    <w:qFormat/>
    <w:rsid w:val="00DA2EC8"/>
    <w:pPr>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CA"/>
    <w:pPr>
      <w:jc w:val="both"/>
    </w:pPr>
    <w:rPr>
      <w:sz w:val="22"/>
      <w:szCs w:val="22"/>
      <w:lang w:eastAsia="en-US"/>
    </w:rPr>
  </w:style>
  <w:style w:type="paragraph" w:styleId="1">
    <w:name w:val="heading 1"/>
    <w:basedOn w:val="a"/>
    <w:next w:val="a"/>
    <w:link w:val="10"/>
    <w:uiPriority w:val="9"/>
    <w:qFormat/>
    <w:rsid w:val="006D2488"/>
    <w:pPr>
      <w:keepNext/>
      <w:keepLines/>
      <w:spacing w:before="480"/>
      <w:outlineLvl w:val="0"/>
    </w:pPr>
    <w:rPr>
      <w:rFonts w:ascii="Cambria" w:eastAsia="Times New Roman" w:hAnsi="Cambria"/>
      <w:b/>
      <w:bCs/>
      <w:color w:val="365F91"/>
      <w:sz w:val="28"/>
      <w:szCs w:val="28"/>
    </w:rPr>
  </w:style>
  <w:style w:type="paragraph" w:styleId="3">
    <w:name w:val="heading 3"/>
    <w:basedOn w:val="a"/>
    <w:link w:val="30"/>
    <w:uiPriority w:val="9"/>
    <w:qFormat/>
    <w:rsid w:val="00FC7177"/>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rsid w:val="00EF21CA"/>
    <w:rPr>
      <w:rFonts w:ascii="Times New Roman" w:eastAsia="Calibri" w:hAnsi="Times New Roman" w:cs="Times New Roman"/>
      <w:sz w:val="20"/>
      <w:szCs w:val="20"/>
      <w:lang w:eastAsia="ru-RU"/>
    </w:rPr>
  </w:style>
  <w:style w:type="paragraph" w:styleId="a4">
    <w:name w:val="footer"/>
    <w:basedOn w:val="a"/>
    <w:link w:val="a3"/>
    <w:uiPriority w:val="99"/>
    <w:rsid w:val="00EF21CA"/>
    <w:pPr>
      <w:tabs>
        <w:tab w:val="center" w:pos="4153"/>
        <w:tab w:val="right" w:pos="8306"/>
      </w:tabs>
      <w:jc w:val="left"/>
    </w:pPr>
    <w:rPr>
      <w:rFonts w:ascii="Times New Roman" w:hAnsi="Times New Roman"/>
      <w:sz w:val="20"/>
      <w:szCs w:val="20"/>
      <w:lang w:eastAsia="ru-RU"/>
    </w:rPr>
  </w:style>
  <w:style w:type="character" w:customStyle="1" w:styleId="11">
    <w:name w:val="Нижний колонтитул Знак1"/>
    <w:uiPriority w:val="99"/>
    <w:semiHidden/>
    <w:rsid w:val="00EF21CA"/>
    <w:rPr>
      <w:rFonts w:ascii="Calibri" w:eastAsia="Calibri" w:hAnsi="Calibri" w:cs="Times New Roman"/>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qFormat/>
    <w:rsid w:val="00EF21CA"/>
    <w:pPr>
      <w:spacing w:before="100" w:beforeAutospacing="1" w:after="100" w:afterAutospacing="1"/>
      <w:jc w:val="left"/>
    </w:pPr>
    <w:rPr>
      <w:rFonts w:ascii="Times New Roman" w:hAnsi="Times New Roman"/>
      <w:sz w:val="24"/>
      <w:szCs w:val="20"/>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EF21CA"/>
    <w:rPr>
      <w:rFonts w:ascii="Times New Roman" w:eastAsia="Calibri" w:hAnsi="Times New Roman" w:cs="Times New Roman"/>
      <w:sz w:val="24"/>
      <w:szCs w:val="20"/>
    </w:rPr>
  </w:style>
  <w:style w:type="character" w:customStyle="1" w:styleId="a7">
    <w:name w:val="Верхний колонтитул Знак"/>
    <w:link w:val="a8"/>
    <w:uiPriority w:val="99"/>
    <w:rsid w:val="00EF21CA"/>
    <w:rPr>
      <w:rFonts w:ascii="Calibri" w:eastAsia="Times New Roman" w:hAnsi="Calibri" w:cs="Times New Roman"/>
      <w:sz w:val="20"/>
      <w:szCs w:val="20"/>
    </w:rPr>
  </w:style>
  <w:style w:type="paragraph" w:styleId="a8">
    <w:name w:val="header"/>
    <w:basedOn w:val="a"/>
    <w:link w:val="a7"/>
    <w:uiPriority w:val="99"/>
    <w:rsid w:val="00EF21CA"/>
    <w:pPr>
      <w:tabs>
        <w:tab w:val="center" w:pos="4677"/>
        <w:tab w:val="right" w:pos="9355"/>
      </w:tabs>
    </w:pPr>
    <w:rPr>
      <w:rFonts w:eastAsia="Times New Roman"/>
      <w:sz w:val="20"/>
      <w:szCs w:val="20"/>
    </w:rPr>
  </w:style>
  <w:style w:type="character" w:customStyle="1" w:styleId="12">
    <w:name w:val="Верхний колонтитул Знак1"/>
    <w:uiPriority w:val="99"/>
    <w:semiHidden/>
    <w:rsid w:val="00EF21CA"/>
    <w:rPr>
      <w:rFonts w:ascii="Calibri" w:eastAsia="Calibri" w:hAnsi="Calibri" w:cs="Times New Roman"/>
    </w:rPr>
  </w:style>
  <w:style w:type="character" w:customStyle="1" w:styleId="a9">
    <w:name w:val="Основной текст Знак"/>
    <w:link w:val="aa"/>
    <w:rsid w:val="00EF21CA"/>
    <w:rPr>
      <w:rFonts w:ascii="Times New Roman" w:eastAsia="Times New Roman" w:hAnsi="Times New Roman" w:cs="Times New Roman"/>
      <w:sz w:val="28"/>
      <w:szCs w:val="28"/>
      <w:lang w:eastAsia="ru-RU"/>
    </w:rPr>
  </w:style>
  <w:style w:type="paragraph" w:styleId="aa">
    <w:name w:val="Body Text"/>
    <w:basedOn w:val="a"/>
    <w:link w:val="a9"/>
    <w:rsid w:val="00EF21CA"/>
    <w:pPr>
      <w:autoSpaceDE w:val="0"/>
      <w:autoSpaceDN w:val="0"/>
      <w:ind w:firstLine="851"/>
    </w:pPr>
    <w:rPr>
      <w:rFonts w:ascii="Times New Roman" w:eastAsia="Times New Roman" w:hAnsi="Times New Roman"/>
      <w:sz w:val="28"/>
      <w:szCs w:val="28"/>
      <w:lang w:eastAsia="ru-RU"/>
    </w:rPr>
  </w:style>
  <w:style w:type="character" w:customStyle="1" w:styleId="13">
    <w:name w:val="Основной текст Знак1"/>
    <w:uiPriority w:val="99"/>
    <w:semiHidden/>
    <w:rsid w:val="00EF21CA"/>
    <w:rPr>
      <w:rFonts w:ascii="Calibri" w:eastAsia="Calibri" w:hAnsi="Calibri" w:cs="Times New Roman"/>
    </w:rPr>
  </w:style>
  <w:style w:type="character" w:styleId="ab">
    <w:name w:val="Strong"/>
    <w:uiPriority w:val="99"/>
    <w:qFormat/>
    <w:rsid w:val="00EF21CA"/>
    <w:rPr>
      <w:rFonts w:cs="Times New Roman"/>
      <w:b/>
    </w:rPr>
  </w:style>
  <w:style w:type="paragraph" w:styleId="ac">
    <w:name w:val="List Paragraph"/>
    <w:basedOn w:val="a"/>
    <w:uiPriority w:val="99"/>
    <w:qFormat/>
    <w:rsid w:val="00EF21CA"/>
    <w:pPr>
      <w:ind w:left="720"/>
      <w:contextualSpacing/>
    </w:pPr>
  </w:style>
  <w:style w:type="character" w:customStyle="1" w:styleId="FontStyle20">
    <w:name w:val="Font Style20"/>
    <w:uiPriority w:val="99"/>
    <w:rsid w:val="00EF21CA"/>
    <w:rPr>
      <w:rFonts w:ascii="Arial" w:hAnsi="Arial" w:cs="Arial"/>
      <w:sz w:val="18"/>
      <w:szCs w:val="18"/>
    </w:rPr>
  </w:style>
  <w:style w:type="paragraph" w:customStyle="1" w:styleId="ad">
    <w:name w:val="Таблица"/>
    <w:basedOn w:val="a"/>
    <w:uiPriority w:val="99"/>
    <w:qFormat/>
    <w:rsid w:val="00EF21CA"/>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rFonts w:ascii="Times New Roman" w:eastAsia="Times New Roman" w:hAnsi="Times New Roman"/>
      <w:sz w:val="24"/>
      <w:szCs w:val="20"/>
      <w:lang w:eastAsia="ru-RU"/>
    </w:rPr>
  </w:style>
  <w:style w:type="character" w:styleId="ae">
    <w:name w:val="page number"/>
    <w:uiPriority w:val="99"/>
    <w:rsid w:val="00EF21CA"/>
    <w:rPr>
      <w:rFonts w:cs="Times New Roman"/>
    </w:rPr>
  </w:style>
  <w:style w:type="paragraph" w:styleId="af">
    <w:name w:val="Balloon Text"/>
    <w:basedOn w:val="a"/>
    <w:link w:val="af0"/>
    <w:uiPriority w:val="99"/>
    <w:semiHidden/>
    <w:unhideWhenUsed/>
    <w:rsid w:val="00695271"/>
    <w:rPr>
      <w:rFonts w:ascii="Tahoma" w:hAnsi="Tahoma"/>
      <w:sz w:val="16"/>
      <w:szCs w:val="16"/>
    </w:rPr>
  </w:style>
  <w:style w:type="character" w:customStyle="1" w:styleId="af0">
    <w:name w:val="Текст выноски Знак"/>
    <w:link w:val="af"/>
    <w:uiPriority w:val="99"/>
    <w:semiHidden/>
    <w:rsid w:val="00695271"/>
    <w:rPr>
      <w:rFonts w:ascii="Tahoma" w:eastAsia="Calibri" w:hAnsi="Tahoma" w:cs="Tahoma"/>
      <w:sz w:val="16"/>
      <w:szCs w:val="16"/>
    </w:rPr>
  </w:style>
  <w:style w:type="character" w:customStyle="1" w:styleId="apple-converted-space">
    <w:name w:val="apple-converted-space"/>
    <w:basedOn w:val="a0"/>
    <w:rsid w:val="005A6385"/>
  </w:style>
  <w:style w:type="character" w:styleId="af1">
    <w:name w:val="Hyperlink"/>
    <w:uiPriority w:val="99"/>
    <w:semiHidden/>
    <w:unhideWhenUsed/>
    <w:rsid w:val="008937FA"/>
    <w:rPr>
      <w:color w:val="0000FF"/>
      <w:u w:val="single"/>
    </w:rPr>
  </w:style>
  <w:style w:type="character" w:customStyle="1" w:styleId="30">
    <w:name w:val="Заголовок 3 Знак"/>
    <w:link w:val="3"/>
    <w:uiPriority w:val="9"/>
    <w:rsid w:val="00FC7177"/>
    <w:rPr>
      <w:rFonts w:ascii="Times New Roman" w:eastAsia="Times New Roman" w:hAnsi="Times New Roman" w:cs="Times New Roman"/>
      <w:b/>
      <w:bCs/>
      <w:sz w:val="27"/>
      <w:szCs w:val="27"/>
      <w:lang w:eastAsia="ru-RU"/>
    </w:rPr>
  </w:style>
  <w:style w:type="character" w:customStyle="1" w:styleId="10">
    <w:name w:val="Заголовок 1 Знак"/>
    <w:link w:val="1"/>
    <w:uiPriority w:val="9"/>
    <w:rsid w:val="006D2488"/>
    <w:rPr>
      <w:rFonts w:ascii="Cambria" w:eastAsia="Times New Roman" w:hAnsi="Cambria" w:cs="Times New Roman"/>
      <w:b/>
      <w:bCs/>
      <w:color w:val="365F91"/>
      <w:sz w:val="28"/>
      <w:szCs w:val="28"/>
    </w:rPr>
  </w:style>
  <w:style w:type="character" w:styleId="af2">
    <w:name w:val="Emphasis"/>
    <w:uiPriority w:val="20"/>
    <w:qFormat/>
    <w:rsid w:val="00D503BA"/>
    <w:rPr>
      <w:i/>
      <w:iCs/>
    </w:rPr>
  </w:style>
  <w:style w:type="paragraph" w:customStyle="1" w:styleId="regulartext">
    <w:name w:val="regular text"/>
    <w:basedOn w:val="af3"/>
    <w:link w:val="regulartextChar"/>
    <w:qFormat/>
    <w:rsid w:val="00DA2EC8"/>
    <w:pPr>
      <w:jc w:val="left"/>
    </w:pPr>
    <w:rPr>
      <w:rFonts w:ascii="Henderson BCG Serif" w:eastAsia="Times New Roman" w:hAnsi="Henderson BCG Serif"/>
      <w:szCs w:val="24"/>
      <w:lang w:eastAsia="de-DE"/>
    </w:rPr>
  </w:style>
  <w:style w:type="character" w:customStyle="1" w:styleId="regulartextChar">
    <w:name w:val="regular text Char"/>
    <w:link w:val="regulartext"/>
    <w:rsid w:val="00DA2EC8"/>
    <w:rPr>
      <w:rFonts w:ascii="Henderson BCG Serif" w:eastAsia="Times New Roman" w:hAnsi="Henderson BCG Serif" w:cs="Calibri"/>
      <w:sz w:val="22"/>
      <w:szCs w:val="24"/>
      <w:lang w:eastAsia="de-DE"/>
    </w:rPr>
  </w:style>
  <w:style w:type="paragraph" w:styleId="af3">
    <w:name w:val="No Spacing"/>
    <w:uiPriority w:val="1"/>
    <w:qFormat/>
    <w:rsid w:val="00DA2EC8"/>
    <w:pPr>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5558">
      <w:bodyDiv w:val="1"/>
      <w:marLeft w:val="0"/>
      <w:marRight w:val="0"/>
      <w:marTop w:val="0"/>
      <w:marBottom w:val="0"/>
      <w:divBdr>
        <w:top w:val="none" w:sz="0" w:space="0" w:color="auto"/>
        <w:left w:val="none" w:sz="0" w:space="0" w:color="auto"/>
        <w:bottom w:val="none" w:sz="0" w:space="0" w:color="auto"/>
        <w:right w:val="none" w:sz="0" w:space="0" w:color="auto"/>
      </w:divBdr>
    </w:div>
    <w:div w:id="875431946">
      <w:bodyDiv w:val="1"/>
      <w:marLeft w:val="0"/>
      <w:marRight w:val="0"/>
      <w:marTop w:val="0"/>
      <w:marBottom w:val="0"/>
      <w:divBdr>
        <w:top w:val="none" w:sz="0" w:space="0" w:color="auto"/>
        <w:left w:val="none" w:sz="0" w:space="0" w:color="auto"/>
        <w:bottom w:val="none" w:sz="0" w:space="0" w:color="auto"/>
        <w:right w:val="none" w:sz="0" w:space="0" w:color="auto"/>
      </w:divBdr>
    </w:div>
    <w:div w:id="973634528">
      <w:bodyDiv w:val="1"/>
      <w:marLeft w:val="0"/>
      <w:marRight w:val="0"/>
      <w:marTop w:val="0"/>
      <w:marBottom w:val="0"/>
      <w:divBdr>
        <w:top w:val="none" w:sz="0" w:space="0" w:color="auto"/>
        <w:left w:val="none" w:sz="0" w:space="0" w:color="auto"/>
        <w:bottom w:val="none" w:sz="0" w:space="0" w:color="auto"/>
        <w:right w:val="none" w:sz="0" w:space="0" w:color="auto"/>
      </w:divBdr>
    </w:div>
    <w:div w:id="982198663">
      <w:bodyDiv w:val="1"/>
      <w:marLeft w:val="0"/>
      <w:marRight w:val="0"/>
      <w:marTop w:val="0"/>
      <w:marBottom w:val="0"/>
      <w:divBdr>
        <w:top w:val="none" w:sz="0" w:space="0" w:color="auto"/>
        <w:left w:val="none" w:sz="0" w:space="0" w:color="auto"/>
        <w:bottom w:val="none" w:sz="0" w:space="0" w:color="auto"/>
        <w:right w:val="none" w:sz="0" w:space="0" w:color="auto"/>
      </w:divBdr>
    </w:div>
    <w:div w:id="1256017502">
      <w:bodyDiv w:val="1"/>
      <w:marLeft w:val="0"/>
      <w:marRight w:val="0"/>
      <w:marTop w:val="0"/>
      <w:marBottom w:val="0"/>
      <w:divBdr>
        <w:top w:val="none" w:sz="0" w:space="0" w:color="auto"/>
        <w:left w:val="none" w:sz="0" w:space="0" w:color="auto"/>
        <w:bottom w:val="none" w:sz="0" w:space="0" w:color="auto"/>
        <w:right w:val="none" w:sz="0" w:space="0" w:color="auto"/>
      </w:divBdr>
    </w:div>
    <w:div w:id="1341472814">
      <w:bodyDiv w:val="1"/>
      <w:marLeft w:val="0"/>
      <w:marRight w:val="0"/>
      <w:marTop w:val="0"/>
      <w:marBottom w:val="0"/>
      <w:divBdr>
        <w:top w:val="none" w:sz="0" w:space="0" w:color="auto"/>
        <w:left w:val="none" w:sz="0" w:space="0" w:color="auto"/>
        <w:bottom w:val="none" w:sz="0" w:space="0" w:color="auto"/>
        <w:right w:val="none" w:sz="0" w:space="0" w:color="auto"/>
      </w:divBdr>
    </w:div>
    <w:div w:id="21017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FA8E-8A93-48F5-925E-7CF5D26E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5725</Words>
  <Characters>32638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Галымжан Сламбеков</dc:creator>
  <cp:lastModifiedBy>Айвар Алпысбаев</cp:lastModifiedBy>
  <cp:revision>2</cp:revision>
  <cp:lastPrinted>2020-08-13T04:01:00Z</cp:lastPrinted>
  <dcterms:created xsi:type="dcterms:W3CDTF">2020-09-02T03:17:00Z</dcterms:created>
  <dcterms:modified xsi:type="dcterms:W3CDTF">2020-09-02T03:17:00Z</dcterms:modified>
</cp:coreProperties>
</file>