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A6" w:rsidRPr="00D71D61" w:rsidRDefault="00430FA6" w:rsidP="0073757E">
      <w:pPr>
        <w:spacing w:after="0" w:line="312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71D61">
        <w:rPr>
          <w:rFonts w:ascii="Arial" w:eastAsia="Calibri" w:hAnsi="Arial" w:cs="Arial"/>
          <w:b/>
          <w:sz w:val="28"/>
          <w:szCs w:val="28"/>
        </w:rPr>
        <w:t>ДЕКЛАРАЦИЯ</w:t>
      </w:r>
      <w:r w:rsidR="000E30DE" w:rsidRPr="00D71D61">
        <w:rPr>
          <w:rFonts w:ascii="Arial" w:eastAsia="Calibri" w:hAnsi="Arial" w:cs="Arial"/>
          <w:b/>
          <w:sz w:val="28"/>
          <w:szCs w:val="28"/>
        </w:rPr>
        <w:t xml:space="preserve"> </w:t>
      </w:r>
    </w:p>
    <w:p w:rsidR="00430FA6" w:rsidRPr="00CB526A" w:rsidRDefault="00D71D61" w:rsidP="0073757E">
      <w:pPr>
        <w:spacing w:after="0" w:line="312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D71D61">
        <w:rPr>
          <w:rFonts w:ascii="Arial" w:eastAsia="Calibri" w:hAnsi="Arial" w:cs="Arial"/>
          <w:b/>
          <w:sz w:val="28"/>
          <w:szCs w:val="28"/>
        </w:rPr>
        <w:t xml:space="preserve">о транспарентности </w:t>
      </w:r>
      <w:r>
        <w:rPr>
          <w:rFonts w:ascii="Arial" w:eastAsia="Calibri" w:hAnsi="Arial" w:cs="Arial"/>
          <w:b/>
          <w:color w:val="000000" w:themeColor="text1"/>
          <w:sz w:val="28"/>
          <w:szCs w:val="28"/>
        </w:rPr>
        <w:t>работы А</w:t>
      </w:r>
      <w:r w:rsidRPr="00D71D61">
        <w:rPr>
          <w:rFonts w:ascii="Arial" w:eastAsia="Calibri" w:hAnsi="Arial" w:cs="Arial"/>
          <w:b/>
          <w:color w:val="000000" w:themeColor="text1"/>
          <w:sz w:val="28"/>
          <w:szCs w:val="28"/>
        </w:rPr>
        <w:t>гентства по защите и развитию конкуренции Республики Казахстан</w:t>
      </w:r>
      <w:r>
        <w:rPr>
          <w:rFonts w:ascii="Arial" w:eastAsia="Calibri" w:hAnsi="Arial" w:cs="Arial"/>
          <w:b/>
          <w:color w:val="000000" w:themeColor="text1"/>
          <w:sz w:val="28"/>
          <w:szCs w:val="28"/>
        </w:rPr>
        <w:t xml:space="preserve"> </w:t>
      </w:r>
      <w:r w:rsidRPr="00D71D61">
        <w:rPr>
          <w:rFonts w:ascii="Arial" w:eastAsia="Calibri" w:hAnsi="Arial" w:cs="Arial"/>
          <w:b/>
          <w:sz w:val="28"/>
          <w:szCs w:val="28"/>
        </w:rPr>
        <w:t xml:space="preserve">и совместных усилиях </w:t>
      </w:r>
      <w:r w:rsidR="00D2725A">
        <w:rPr>
          <w:rFonts w:ascii="Arial" w:eastAsia="Calibri" w:hAnsi="Arial" w:cs="Arial"/>
          <w:b/>
          <w:sz w:val="28"/>
          <w:szCs w:val="28"/>
        </w:rPr>
        <w:br/>
      </w:r>
      <w:r w:rsidRPr="00D71D61">
        <w:rPr>
          <w:rFonts w:ascii="Arial" w:eastAsia="Calibri" w:hAnsi="Arial" w:cs="Arial"/>
          <w:b/>
          <w:sz w:val="28"/>
          <w:szCs w:val="28"/>
        </w:rPr>
        <w:t>по созданию конкурентной среды</w:t>
      </w:r>
    </w:p>
    <w:p w:rsidR="00883A21" w:rsidRPr="00CB526A" w:rsidRDefault="00883A21" w:rsidP="00304FE2">
      <w:pPr>
        <w:spacing w:after="0" w:line="312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</w:p>
    <w:p w:rsidR="00D71D61" w:rsidRDefault="00683F99" w:rsidP="00D71D61">
      <w:pPr>
        <w:spacing w:after="0" w:line="312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CB526A">
        <w:rPr>
          <w:rFonts w:ascii="Arial" w:eastAsia="Calibri" w:hAnsi="Arial" w:cs="Arial"/>
          <w:sz w:val="28"/>
          <w:szCs w:val="28"/>
        </w:rPr>
        <w:t xml:space="preserve">Настоящая декларация направлена на реализацию </w:t>
      </w:r>
      <w:r w:rsidRPr="00CB526A">
        <w:rPr>
          <w:rFonts w:ascii="Arial" w:eastAsia="Calibri" w:hAnsi="Arial" w:cs="Arial"/>
          <w:b/>
          <w:sz w:val="28"/>
          <w:szCs w:val="28"/>
        </w:rPr>
        <w:t>принципа «Слышащее государство»</w:t>
      </w:r>
      <w:r w:rsidRPr="00CB526A">
        <w:rPr>
          <w:rFonts w:ascii="Arial" w:eastAsia="Calibri" w:hAnsi="Arial" w:cs="Arial"/>
          <w:sz w:val="28"/>
          <w:szCs w:val="28"/>
        </w:rPr>
        <w:t xml:space="preserve">, объявленного Главой государства, и </w:t>
      </w:r>
      <w:r w:rsidR="00342646" w:rsidRPr="00CB526A">
        <w:rPr>
          <w:rFonts w:ascii="Arial" w:eastAsia="Calibri" w:hAnsi="Arial" w:cs="Arial"/>
          <w:sz w:val="28"/>
          <w:szCs w:val="28"/>
        </w:rPr>
        <w:t xml:space="preserve">качественное </w:t>
      </w:r>
      <w:r w:rsidR="00342646" w:rsidRPr="00CB526A">
        <w:rPr>
          <w:rFonts w:ascii="Arial" w:eastAsia="Calibri" w:hAnsi="Arial" w:cs="Arial"/>
          <w:b/>
          <w:sz w:val="28"/>
          <w:szCs w:val="28"/>
        </w:rPr>
        <w:t>изменение уровня информационной открытости</w:t>
      </w:r>
      <w:r w:rsidR="00342646" w:rsidRPr="00CB526A">
        <w:rPr>
          <w:rFonts w:ascii="Arial" w:eastAsia="Calibri" w:hAnsi="Arial" w:cs="Arial"/>
          <w:sz w:val="28"/>
          <w:szCs w:val="28"/>
        </w:rPr>
        <w:t xml:space="preserve"> антимонопольного органа.</w:t>
      </w:r>
    </w:p>
    <w:p w:rsidR="00D71D61" w:rsidRDefault="0073757E" w:rsidP="00D71D61">
      <w:pPr>
        <w:spacing w:after="0" w:line="312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CB526A">
        <w:rPr>
          <w:rFonts w:ascii="Arial" w:eastAsia="Calibri" w:hAnsi="Arial" w:cs="Arial"/>
          <w:sz w:val="28"/>
          <w:szCs w:val="28"/>
        </w:rPr>
        <w:t xml:space="preserve">В условиях развития социальных коммуникаций и </w:t>
      </w:r>
      <w:r w:rsidR="00430FA6" w:rsidRPr="00CB526A">
        <w:rPr>
          <w:rFonts w:ascii="Arial" w:eastAsia="Calibri" w:hAnsi="Arial" w:cs="Arial"/>
          <w:sz w:val="28"/>
          <w:szCs w:val="28"/>
        </w:rPr>
        <w:t xml:space="preserve">нарастающих </w:t>
      </w:r>
      <w:r w:rsidR="001F4CF1" w:rsidRPr="00CB526A">
        <w:rPr>
          <w:rFonts w:ascii="Arial" w:eastAsia="Calibri" w:hAnsi="Arial" w:cs="Arial"/>
          <w:sz w:val="28"/>
          <w:szCs w:val="28"/>
        </w:rPr>
        <w:t xml:space="preserve">экономических </w:t>
      </w:r>
      <w:r w:rsidR="00430FA6" w:rsidRPr="00CB526A">
        <w:rPr>
          <w:rFonts w:ascii="Arial" w:eastAsia="Calibri" w:hAnsi="Arial" w:cs="Arial"/>
          <w:sz w:val="28"/>
          <w:szCs w:val="28"/>
        </w:rPr>
        <w:t>вызовов основной</w:t>
      </w:r>
      <w:r w:rsidRPr="00CB526A">
        <w:rPr>
          <w:rFonts w:ascii="Arial" w:eastAsia="Calibri" w:hAnsi="Arial" w:cs="Arial"/>
          <w:sz w:val="28"/>
          <w:szCs w:val="28"/>
        </w:rPr>
        <w:t xml:space="preserve"> задачей </w:t>
      </w:r>
      <w:r w:rsidR="00430FA6" w:rsidRPr="00CB526A">
        <w:rPr>
          <w:rFonts w:ascii="Arial" w:eastAsia="Calibri" w:hAnsi="Arial" w:cs="Arial"/>
          <w:sz w:val="28"/>
          <w:szCs w:val="28"/>
        </w:rPr>
        <w:t xml:space="preserve">видится </w:t>
      </w:r>
      <w:r w:rsidRPr="00CB526A">
        <w:rPr>
          <w:rFonts w:ascii="Arial" w:eastAsia="Calibri" w:hAnsi="Arial" w:cs="Arial"/>
          <w:sz w:val="28"/>
          <w:szCs w:val="28"/>
        </w:rPr>
        <w:t>формировани</w:t>
      </w:r>
      <w:r w:rsidR="00342646" w:rsidRPr="00CB526A">
        <w:rPr>
          <w:rFonts w:ascii="Arial" w:eastAsia="Calibri" w:hAnsi="Arial" w:cs="Arial"/>
          <w:sz w:val="28"/>
          <w:szCs w:val="28"/>
        </w:rPr>
        <w:t>е</w:t>
      </w:r>
      <w:r w:rsidR="005127E1" w:rsidRPr="00CB526A">
        <w:rPr>
          <w:rFonts w:ascii="Arial" w:eastAsia="Calibri" w:hAnsi="Arial" w:cs="Arial"/>
          <w:sz w:val="28"/>
          <w:szCs w:val="28"/>
        </w:rPr>
        <w:t xml:space="preserve"> </w:t>
      </w:r>
      <w:r w:rsidRPr="00CB526A">
        <w:rPr>
          <w:rFonts w:ascii="Arial" w:eastAsia="Calibri" w:hAnsi="Arial" w:cs="Arial"/>
          <w:sz w:val="28"/>
          <w:szCs w:val="28"/>
        </w:rPr>
        <w:t>модели принятия решений, основанн</w:t>
      </w:r>
      <w:r w:rsidR="00430FA6" w:rsidRPr="00CB526A">
        <w:rPr>
          <w:rFonts w:ascii="Arial" w:eastAsia="Calibri" w:hAnsi="Arial" w:cs="Arial"/>
          <w:sz w:val="28"/>
          <w:szCs w:val="28"/>
        </w:rPr>
        <w:t>ой</w:t>
      </w:r>
      <w:r w:rsidRPr="00CB526A">
        <w:rPr>
          <w:rFonts w:ascii="Arial" w:eastAsia="Calibri" w:hAnsi="Arial" w:cs="Arial"/>
          <w:sz w:val="28"/>
          <w:szCs w:val="28"/>
        </w:rPr>
        <w:t xml:space="preserve"> на активном участии общества и использовании современных мех</w:t>
      </w:r>
      <w:r w:rsidR="00D71D61">
        <w:rPr>
          <w:rFonts w:ascii="Arial" w:eastAsia="Calibri" w:hAnsi="Arial" w:cs="Arial"/>
          <w:sz w:val="28"/>
          <w:szCs w:val="28"/>
        </w:rPr>
        <w:t>анизмов общественного контроля.</w:t>
      </w:r>
    </w:p>
    <w:p w:rsidR="00D71D61" w:rsidRDefault="00CB526A" w:rsidP="00D71D61">
      <w:pPr>
        <w:spacing w:after="0" w:line="312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CB526A">
        <w:rPr>
          <w:rFonts w:ascii="Arial" w:hAnsi="Arial" w:cs="Arial"/>
          <w:sz w:val="28"/>
        </w:rPr>
        <w:t xml:space="preserve">Основной задачей Агентства по защите и развитию конкуренции Республики Казахстан станет создание в Казахстане </w:t>
      </w:r>
      <w:r>
        <w:rPr>
          <w:rFonts w:ascii="Arial" w:hAnsi="Arial" w:cs="Arial"/>
          <w:sz w:val="28"/>
        </w:rPr>
        <w:t>про</w:t>
      </w:r>
      <w:r w:rsidRPr="00CB526A">
        <w:rPr>
          <w:rFonts w:ascii="Arial" w:hAnsi="Arial" w:cs="Arial"/>
          <w:sz w:val="28"/>
        </w:rPr>
        <w:t xml:space="preserve">конкурентной </w:t>
      </w:r>
      <w:r>
        <w:rPr>
          <w:rFonts w:ascii="Arial" w:hAnsi="Arial" w:cs="Arial"/>
          <w:sz w:val="28"/>
        </w:rPr>
        <w:t>среды, стимулирующей</w:t>
      </w:r>
      <w:r w:rsidRPr="00CB526A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 xml:space="preserve">предприятия всех форм собственности, государственные и местные исполнительные органы к развитию конкуренции в стране. Это позволит сохранить высокий уровень </w:t>
      </w:r>
      <w:r w:rsidR="00D2725A" w:rsidRPr="00D2725A">
        <w:rPr>
          <w:rFonts w:ascii="Arial" w:hAnsi="Arial" w:cs="Arial"/>
          <w:sz w:val="28"/>
        </w:rPr>
        <w:t>с</w:t>
      </w:r>
      <w:r w:rsidRPr="00D2725A">
        <w:rPr>
          <w:rFonts w:ascii="Arial" w:hAnsi="Arial" w:cs="Arial"/>
          <w:sz w:val="28"/>
        </w:rPr>
        <w:t>держ</w:t>
      </w:r>
      <w:r w:rsidR="00D2725A" w:rsidRPr="00D2725A">
        <w:rPr>
          <w:rFonts w:ascii="Arial" w:hAnsi="Arial" w:cs="Arial"/>
          <w:sz w:val="28"/>
        </w:rPr>
        <w:t>ивания</w:t>
      </w:r>
      <w:r>
        <w:rPr>
          <w:rFonts w:ascii="Arial" w:hAnsi="Arial" w:cs="Arial"/>
          <w:sz w:val="28"/>
        </w:rPr>
        <w:t xml:space="preserve"> </w:t>
      </w:r>
      <w:r w:rsidR="00926FFA">
        <w:rPr>
          <w:rFonts w:ascii="Arial" w:hAnsi="Arial" w:cs="Arial"/>
          <w:sz w:val="28"/>
        </w:rPr>
        <w:t>при наименьшем уровне затрат, поддержать разнообразие товарных рынков, а также индивидуальный подход к анализу состояния конкуренции с учетом качественных критериев доминирования.</w:t>
      </w:r>
    </w:p>
    <w:p w:rsidR="00CB526A" w:rsidRPr="00D71D61" w:rsidRDefault="00926FFA" w:rsidP="00D71D61">
      <w:pPr>
        <w:spacing w:after="0" w:line="312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>
        <w:rPr>
          <w:rFonts w:ascii="Arial" w:hAnsi="Arial" w:cs="Arial"/>
          <w:sz w:val="28"/>
        </w:rPr>
        <w:t>При этом, антитрастовое регулирование по-прежнему останется одним из основных направлений деятельности антимонопольного органа.</w:t>
      </w:r>
    </w:p>
    <w:p w:rsidR="00883A21" w:rsidRPr="00CB526A" w:rsidRDefault="00E77236" w:rsidP="00917B84">
      <w:pPr>
        <w:spacing w:after="0" w:line="312" w:lineRule="auto"/>
        <w:ind w:firstLine="709"/>
        <w:contextualSpacing/>
        <w:jc w:val="both"/>
        <w:rPr>
          <w:rFonts w:ascii="Arial" w:eastAsia="Calibri" w:hAnsi="Arial" w:cs="Arial"/>
          <w:b/>
          <w:sz w:val="28"/>
          <w:szCs w:val="28"/>
        </w:rPr>
      </w:pPr>
      <w:r w:rsidRPr="00CB526A">
        <w:rPr>
          <w:rFonts w:ascii="Arial" w:eastAsia="Calibri" w:hAnsi="Arial" w:cs="Arial"/>
          <w:sz w:val="28"/>
          <w:szCs w:val="28"/>
        </w:rPr>
        <w:t>Первым шаго</w:t>
      </w:r>
      <w:r w:rsidR="00342646" w:rsidRPr="00CB526A">
        <w:rPr>
          <w:rFonts w:ascii="Arial" w:eastAsia="Calibri" w:hAnsi="Arial" w:cs="Arial"/>
          <w:sz w:val="28"/>
          <w:szCs w:val="28"/>
        </w:rPr>
        <w:t>м на пути к этому является</w:t>
      </w:r>
      <w:r w:rsidR="00F37450" w:rsidRPr="00CB526A">
        <w:rPr>
          <w:rFonts w:ascii="Arial" w:eastAsia="Calibri" w:hAnsi="Arial" w:cs="Arial"/>
          <w:sz w:val="28"/>
          <w:szCs w:val="28"/>
        </w:rPr>
        <w:t xml:space="preserve"> в</w:t>
      </w:r>
      <w:r w:rsidR="0047153A" w:rsidRPr="00CB526A">
        <w:rPr>
          <w:rFonts w:ascii="Arial" w:eastAsia="Calibri" w:hAnsi="Arial" w:cs="Arial"/>
          <w:sz w:val="28"/>
          <w:szCs w:val="28"/>
        </w:rPr>
        <w:t>недр</w:t>
      </w:r>
      <w:r w:rsidR="00F37450" w:rsidRPr="00CB526A">
        <w:rPr>
          <w:rFonts w:ascii="Arial" w:eastAsia="Calibri" w:hAnsi="Arial" w:cs="Arial"/>
          <w:sz w:val="28"/>
          <w:szCs w:val="28"/>
        </w:rPr>
        <w:t>ени</w:t>
      </w:r>
      <w:r w:rsidR="00342646" w:rsidRPr="00CB526A">
        <w:rPr>
          <w:rFonts w:ascii="Arial" w:eastAsia="Calibri" w:hAnsi="Arial" w:cs="Arial"/>
          <w:sz w:val="28"/>
          <w:szCs w:val="28"/>
        </w:rPr>
        <w:t xml:space="preserve">е </w:t>
      </w:r>
      <w:r w:rsidR="00456D48" w:rsidRPr="00CB526A">
        <w:rPr>
          <w:rFonts w:ascii="Arial" w:eastAsia="Calibri" w:hAnsi="Arial" w:cs="Arial"/>
          <w:sz w:val="28"/>
          <w:szCs w:val="28"/>
        </w:rPr>
        <w:t>нового</w:t>
      </w:r>
      <w:r w:rsidR="00342646" w:rsidRPr="00CB526A">
        <w:rPr>
          <w:rFonts w:ascii="Arial" w:eastAsia="Calibri" w:hAnsi="Arial" w:cs="Arial"/>
          <w:sz w:val="28"/>
          <w:szCs w:val="28"/>
        </w:rPr>
        <w:t xml:space="preserve"> инструмент</w:t>
      </w:r>
      <w:r w:rsidR="00456D48" w:rsidRPr="00CB526A">
        <w:rPr>
          <w:rFonts w:ascii="Arial" w:eastAsia="Calibri" w:hAnsi="Arial" w:cs="Arial"/>
          <w:sz w:val="28"/>
          <w:szCs w:val="28"/>
        </w:rPr>
        <w:t>а</w:t>
      </w:r>
      <w:r w:rsidR="00342646" w:rsidRPr="00CB526A">
        <w:rPr>
          <w:rFonts w:ascii="Arial" w:eastAsia="Calibri" w:hAnsi="Arial" w:cs="Arial"/>
          <w:sz w:val="28"/>
          <w:szCs w:val="28"/>
        </w:rPr>
        <w:t xml:space="preserve"> коммуникации -</w:t>
      </w:r>
      <w:r w:rsidR="00F37450" w:rsidRPr="00CB526A">
        <w:rPr>
          <w:rFonts w:ascii="Arial" w:eastAsia="Calibri" w:hAnsi="Arial" w:cs="Arial"/>
          <w:sz w:val="28"/>
          <w:szCs w:val="28"/>
        </w:rPr>
        <w:t xml:space="preserve"> </w:t>
      </w:r>
      <w:r w:rsidR="00F37450" w:rsidRPr="00CB526A">
        <w:rPr>
          <w:rFonts w:ascii="Arial" w:eastAsia="Calibri" w:hAnsi="Arial" w:cs="Arial"/>
          <w:b/>
          <w:sz w:val="28"/>
          <w:szCs w:val="28"/>
        </w:rPr>
        <w:t>«Open Space</w:t>
      </w:r>
      <w:r w:rsidR="005127E1" w:rsidRPr="00CB526A">
        <w:rPr>
          <w:rFonts w:ascii="Arial" w:eastAsia="Calibri" w:hAnsi="Arial" w:cs="Arial"/>
          <w:b/>
          <w:sz w:val="28"/>
          <w:szCs w:val="28"/>
        </w:rPr>
        <w:t>»</w:t>
      </w:r>
      <w:r w:rsidR="00A367B1" w:rsidRPr="00CB526A">
        <w:rPr>
          <w:rFonts w:ascii="Arial" w:eastAsia="Calibri" w:hAnsi="Arial" w:cs="Arial"/>
          <w:sz w:val="28"/>
          <w:szCs w:val="28"/>
        </w:rPr>
        <w:t>, предусматривающе</w:t>
      </w:r>
      <w:r w:rsidR="00456D48" w:rsidRPr="00CB526A">
        <w:rPr>
          <w:rFonts w:ascii="Arial" w:eastAsia="Calibri" w:hAnsi="Arial" w:cs="Arial"/>
          <w:sz w:val="28"/>
          <w:szCs w:val="28"/>
        </w:rPr>
        <w:t>го</w:t>
      </w:r>
      <w:r w:rsidR="00A367B1" w:rsidRPr="00CB526A">
        <w:rPr>
          <w:rFonts w:ascii="Arial" w:eastAsia="Calibri" w:hAnsi="Arial" w:cs="Arial"/>
          <w:sz w:val="28"/>
          <w:szCs w:val="28"/>
        </w:rPr>
        <w:t xml:space="preserve"> </w:t>
      </w:r>
      <w:r w:rsidR="00456D48" w:rsidRPr="00CB526A">
        <w:rPr>
          <w:rFonts w:ascii="Arial" w:eastAsia="Calibri" w:hAnsi="Arial" w:cs="Arial"/>
          <w:sz w:val="28"/>
          <w:szCs w:val="28"/>
        </w:rPr>
        <w:t>открытое,</w:t>
      </w:r>
      <w:r w:rsidR="00883A21" w:rsidRPr="00CB526A">
        <w:rPr>
          <w:rFonts w:ascii="Arial" w:eastAsia="Calibri" w:hAnsi="Arial" w:cs="Arial"/>
          <w:sz w:val="28"/>
          <w:szCs w:val="28"/>
        </w:rPr>
        <w:t xml:space="preserve"> </w:t>
      </w:r>
      <w:r w:rsidR="00342646" w:rsidRPr="00CB526A">
        <w:rPr>
          <w:rFonts w:ascii="Arial" w:eastAsia="Calibri" w:hAnsi="Arial" w:cs="Arial"/>
          <w:sz w:val="28"/>
          <w:szCs w:val="28"/>
        </w:rPr>
        <w:t>совместное</w:t>
      </w:r>
      <w:r w:rsidR="00883A21" w:rsidRPr="00CB526A">
        <w:rPr>
          <w:rFonts w:ascii="Arial" w:eastAsia="Calibri" w:hAnsi="Arial" w:cs="Arial"/>
          <w:sz w:val="28"/>
          <w:szCs w:val="28"/>
        </w:rPr>
        <w:t xml:space="preserve"> обсуждение </w:t>
      </w:r>
      <w:r w:rsidR="00456D48" w:rsidRPr="00CB526A">
        <w:rPr>
          <w:rFonts w:ascii="Arial" w:eastAsia="Calibri" w:hAnsi="Arial" w:cs="Arial"/>
          <w:sz w:val="28"/>
          <w:szCs w:val="28"/>
        </w:rPr>
        <w:t xml:space="preserve">и рассмотрение </w:t>
      </w:r>
      <w:r w:rsidR="00883A21" w:rsidRPr="00CB526A">
        <w:rPr>
          <w:rFonts w:ascii="Arial" w:eastAsia="Calibri" w:hAnsi="Arial" w:cs="Arial"/>
          <w:sz w:val="28"/>
          <w:szCs w:val="28"/>
        </w:rPr>
        <w:t>вопросов</w:t>
      </w:r>
      <w:r w:rsidR="00A367B1" w:rsidRPr="00CB526A">
        <w:rPr>
          <w:rFonts w:ascii="Arial" w:eastAsia="Calibri" w:hAnsi="Arial" w:cs="Arial"/>
          <w:sz w:val="28"/>
          <w:szCs w:val="28"/>
        </w:rPr>
        <w:t xml:space="preserve"> </w:t>
      </w:r>
      <w:r w:rsidR="00883A21" w:rsidRPr="00CB526A">
        <w:rPr>
          <w:rFonts w:ascii="Arial" w:eastAsia="Calibri" w:hAnsi="Arial" w:cs="Arial"/>
          <w:b/>
          <w:sz w:val="28"/>
          <w:szCs w:val="28"/>
        </w:rPr>
        <w:t xml:space="preserve">без </w:t>
      </w:r>
      <w:r w:rsidR="0047153A" w:rsidRPr="00CB526A">
        <w:rPr>
          <w:rFonts w:ascii="Arial" w:eastAsia="Calibri" w:hAnsi="Arial" w:cs="Arial"/>
          <w:b/>
          <w:sz w:val="28"/>
          <w:szCs w:val="28"/>
        </w:rPr>
        <w:t>записей</w:t>
      </w:r>
      <w:r w:rsidR="002C4DFB" w:rsidRPr="00CB526A">
        <w:rPr>
          <w:rFonts w:ascii="Arial" w:eastAsia="Calibri" w:hAnsi="Arial" w:cs="Arial"/>
          <w:b/>
          <w:sz w:val="28"/>
          <w:szCs w:val="28"/>
        </w:rPr>
        <w:t xml:space="preserve"> и прочих</w:t>
      </w:r>
      <w:r w:rsidR="00883A21" w:rsidRPr="00CB526A">
        <w:rPr>
          <w:rFonts w:ascii="Arial" w:eastAsia="Calibri" w:hAnsi="Arial" w:cs="Arial"/>
          <w:b/>
          <w:sz w:val="28"/>
          <w:szCs w:val="28"/>
        </w:rPr>
        <w:t xml:space="preserve"> </w:t>
      </w:r>
      <w:r w:rsidR="00627C03" w:rsidRPr="00CB526A">
        <w:rPr>
          <w:rFonts w:ascii="Arial" w:eastAsia="Calibri" w:hAnsi="Arial" w:cs="Arial"/>
          <w:b/>
          <w:sz w:val="28"/>
          <w:szCs w:val="28"/>
        </w:rPr>
        <w:t>«</w:t>
      </w:r>
      <w:r w:rsidR="00342646" w:rsidRPr="00CB526A">
        <w:rPr>
          <w:rFonts w:ascii="Arial" w:eastAsia="Calibri" w:hAnsi="Arial" w:cs="Arial"/>
          <w:b/>
          <w:sz w:val="28"/>
          <w:szCs w:val="28"/>
        </w:rPr>
        <w:t>проволочек</w:t>
      </w:r>
      <w:r w:rsidR="00627C03" w:rsidRPr="00CB526A">
        <w:rPr>
          <w:rFonts w:ascii="Arial" w:eastAsia="Calibri" w:hAnsi="Arial" w:cs="Arial"/>
          <w:b/>
          <w:sz w:val="28"/>
          <w:szCs w:val="28"/>
        </w:rPr>
        <w:t>»</w:t>
      </w:r>
      <w:r w:rsidR="0047153A" w:rsidRPr="00CB526A">
        <w:rPr>
          <w:rFonts w:ascii="Arial" w:eastAsia="Calibri" w:hAnsi="Arial" w:cs="Arial"/>
          <w:b/>
          <w:sz w:val="28"/>
          <w:szCs w:val="28"/>
        </w:rPr>
        <w:t>.</w:t>
      </w:r>
    </w:p>
    <w:p w:rsidR="00342646" w:rsidRPr="00CB526A" w:rsidRDefault="002C4DFB" w:rsidP="00917B84">
      <w:pPr>
        <w:spacing w:after="0" w:line="312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CB526A">
        <w:rPr>
          <w:rFonts w:ascii="Arial" w:eastAsia="Calibri" w:hAnsi="Arial" w:cs="Arial"/>
          <w:sz w:val="28"/>
          <w:szCs w:val="28"/>
        </w:rPr>
        <w:t>В</w:t>
      </w:r>
      <w:r w:rsidR="00342646" w:rsidRPr="00CB526A">
        <w:rPr>
          <w:rFonts w:ascii="Arial" w:eastAsia="Calibri" w:hAnsi="Arial" w:cs="Arial"/>
          <w:sz w:val="28"/>
          <w:szCs w:val="28"/>
        </w:rPr>
        <w:t xml:space="preserve"> рамках</w:t>
      </w:r>
      <w:r w:rsidRPr="00CB526A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CB526A">
        <w:rPr>
          <w:rFonts w:ascii="Arial" w:eastAsia="Calibri" w:hAnsi="Arial" w:cs="Arial"/>
          <w:sz w:val="28"/>
          <w:szCs w:val="28"/>
        </w:rPr>
        <w:t>«Open Space»</w:t>
      </w:r>
      <w:r w:rsidRPr="00CB526A">
        <w:rPr>
          <w:rFonts w:ascii="Arial" w:eastAsia="Calibri" w:hAnsi="Arial" w:cs="Arial"/>
          <w:b/>
          <w:sz w:val="28"/>
          <w:szCs w:val="28"/>
        </w:rPr>
        <w:t xml:space="preserve"> </w:t>
      </w:r>
      <w:r w:rsidR="00342646" w:rsidRPr="00CB526A">
        <w:rPr>
          <w:rFonts w:ascii="Arial" w:eastAsia="Calibri" w:hAnsi="Arial" w:cs="Arial"/>
          <w:sz w:val="28"/>
          <w:szCs w:val="28"/>
        </w:rPr>
        <w:t>еженедельно</w:t>
      </w:r>
      <w:r w:rsidR="00342646" w:rsidRPr="00CB526A">
        <w:rPr>
          <w:rFonts w:ascii="Arial" w:eastAsia="Calibri" w:hAnsi="Arial" w:cs="Arial"/>
          <w:b/>
          <w:sz w:val="28"/>
          <w:szCs w:val="28"/>
        </w:rPr>
        <w:t xml:space="preserve"> </w:t>
      </w:r>
      <w:r w:rsidR="00342646" w:rsidRPr="00CB526A">
        <w:rPr>
          <w:rFonts w:ascii="Arial" w:eastAsia="Calibri" w:hAnsi="Arial" w:cs="Arial"/>
          <w:sz w:val="28"/>
          <w:szCs w:val="28"/>
        </w:rPr>
        <w:t>по пятницам сотрудники центрального аппарата и территориальных подразделений Агентства</w:t>
      </w:r>
      <w:r w:rsidRPr="00CB526A">
        <w:rPr>
          <w:rFonts w:ascii="Arial" w:eastAsia="Calibri" w:hAnsi="Arial" w:cs="Arial"/>
          <w:b/>
          <w:sz w:val="28"/>
          <w:szCs w:val="28"/>
        </w:rPr>
        <w:t xml:space="preserve"> </w:t>
      </w:r>
      <w:r w:rsidR="00342646" w:rsidRPr="00CB526A">
        <w:rPr>
          <w:rFonts w:ascii="Arial" w:eastAsia="Calibri" w:hAnsi="Arial" w:cs="Arial"/>
          <w:sz w:val="28"/>
          <w:szCs w:val="28"/>
        </w:rPr>
        <w:t>в режиме онлайн и оффлайн</w:t>
      </w:r>
      <w:r w:rsidR="00342646" w:rsidRPr="00CB526A">
        <w:rPr>
          <w:rFonts w:ascii="Arial" w:eastAsia="Calibri" w:hAnsi="Arial" w:cs="Arial"/>
          <w:b/>
          <w:sz w:val="28"/>
          <w:szCs w:val="28"/>
        </w:rPr>
        <w:t xml:space="preserve"> </w:t>
      </w:r>
      <w:r w:rsidR="00342646" w:rsidRPr="00CB526A">
        <w:rPr>
          <w:rFonts w:ascii="Arial" w:eastAsia="Calibri" w:hAnsi="Arial" w:cs="Arial"/>
          <w:sz w:val="28"/>
          <w:szCs w:val="28"/>
        </w:rPr>
        <w:t>готовы</w:t>
      </w:r>
      <w:r w:rsidR="00342646" w:rsidRPr="00CB526A">
        <w:rPr>
          <w:rFonts w:ascii="Arial" w:eastAsia="Calibri" w:hAnsi="Arial" w:cs="Arial"/>
          <w:b/>
          <w:sz w:val="28"/>
          <w:szCs w:val="28"/>
        </w:rPr>
        <w:t xml:space="preserve"> </w:t>
      </w:r>
      <w:r w:rsidR="00456D48" w:rsidRPr="00CB526A">
        <w:rPr>
          <w:rFonts w:ascii="Arial" w:eastAsia="Calibri" w:hAnsi="Arial" w:cs="Arial"/>
          <w:sz w:val="28"/>
          <w:szCs w:val="28"/>
        </w:rPr>
        <w:t>рассмотреть</w:t>
      </w:r>
      <w:r w:rsidR="00342646" w:rsidRPr="00CB526A">
        <w:rPr>
          <w:rFonts w:ascii="Arial" w:eastAsia="Calibri" w:hAnsi="Arial" w:cs="Arial"/>
          <w:sz w:val="28"/>
          <w:szCs w:val="28"/>
        </w:rPr>
        <w:t xml:space="preserve"> предложения, вопросы,</w:t>
      </w:r>
      <w:r w:rsidR="00342646" w:rsidRPr="00CB526A">
        <w:rPr>
          <w:rFonts w:ascii="Arial" w:eastAsia="Calibri" w:hAnsi="Arial" w:cs="Arial"/>
          <w:b/>
          <w:sz w:val="28"/>
          <w:szCs w:val="28"/>
        </w:rPr>
        <w:t xml:space="preserve"> </w:t>
      </w:r>
      <w:r w:rsidR="00883A21" w:rsidRPr="00CB526A">
        <w:rPr>
          <w:rFonts w:ascii="Arial" w:eastAsia="Calibri" w:hAnsi="Arial" w:cs="Arial"/>
          <w:sz w:val="28"/>
          <w:szCs w:val="28"/>
        </w:rPr>
        <w:t>проблемы</w:t>
      </w:r>
      <w:r w:rsidR="00342646" w:rsidRPr="00CB526A">
        <w:rPr>
          <w:rFonts w:ascii="Arial" w:eastAsia="Calibri" w:hAnsi="Arial" w:cs="Arial"/>
          <w:sz w:val="28"/>
          <w:szCs w:val="28"/>
        </w:rPr>
        <w:t xml:space="preserve"> и жалобы</w:t>
      </w:r>
      <w:r w:rsidR="00883A21" w:rsidRPr="00CB526A">
        <w:rPr>
          <w:rFonts w:ascii="Arial" w:eastAsia="Calibri" w:hAnsi="Arial" w:cs="Arial"/>
          <w:sz w:val="28"/>
          <w:szCs w:val="28"/>
        </w:rPr>
        <w:t xml:space="preserve"> участников </w:t>
      </w:r>
      <w:r w:rsidR="00342646" w:rsidRPr="00CB526A">
        <w:rPr>
          <w:rFonts w:ascii="Arial" w:eastAsia="Calibri" w:hAnsi="Arial" w:cs="Arial"/>
          <w:sz w:val="28"/>
          <w:szCs w:val="28"/>
        </w:rPr>
        <w:t xml:space="preserve">товарных </w:t>
      </w:r>
      <w:r w:rsidR="00883A21" w:rsidRPr="00CB526A">
        <w:rPr>
          <w:rFonts w:ascii="Arial" w:eastAsia="Calibri" w:hAnsi="Arial" w:cs="Arial"/>
          <w:sz w:val="28"/>
          <w:szCs w:val="28"/>
        </w:rPr>
        <w:t>рынк</w:t>
      </w:r>
      <w:r w:rsidR="00342646" w:rsidRPr="00CB526A">
        <w:rPr>
          <w:rFonts w:ascii="Arial" w:eastAsia="Calibri" w:hAnsi="Arial" w:cs="Arial"/>
          <w:sz w:val="28"/>
          <w:szCs w:val="28"/>
        </w:rPr>
        <w:t>ов.</w:t>
      </w:r>
    </w:p>
    <w:p w:rsidR="00627C03" w:rsidRPr="00CB526A" w:rsidRDefault="00456D48" w:rsidP="00917B84">
      <w:pPr>
        <w:spacing w:after="0" w:line="312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CB526A">
        <w:rPr>
          <w:rFonts w:ascii="Arial" w:eastAsia="Calibri" w:hAnsi="Arial" w:cs="Arial"/>
          <w:sz w:val="28"/>
          <w:szCs w:val="28"/>
        </w:rPr>
        <w:lastRenderedPageBreak/>
        <w:t>Э</w:t>
      </w:r>
      <w:r w:rsidR="00342646" w:rsidRPr="00CB526A">
        <w:rPr>
          <w:rFonts w:ascii="Arial" w:eastAsia="Calibri" w:hAnsi="Arial" w:cs="Arial"/>
          <w:sz w:val="28"/>
          <w:szCs w:val="28"/>
        </w:rPr>
        <w:t xml:space="preserve">то будут </w:t>
      </w:r>
      <w:r w:rsidR="001F4CF1" w:rsidRPr="00CB526A">
        <w:rPr>
          <w:rFonts w:ascii="Arial" w:eastAsia="Calibri" w:hAnsi="Arial" w:cs="Arial"/>
          <w:sz w:val="28"/>
          <w:szCs w:val="28"/>
        </w:rPr>
        <w:t>проблемы</w:t>
      </w:r>
      <w:r w:rsidR="00342646" w:rsidRPr="00CB526A">
        <w:rPr>
          <w:rFonts w:ascii="Arial" w:eastAsia="Calibri" w:hAnsi="Arial" w:cs="Arial"/>
          <w:sz w:val="28"/>
          <w:szCs w:val="28"/>
        </w:rPr>
        <w:t xml:space="preserve">, связанные с ограничениями </w:t>
      </w:r>
      <w:r w:rsidR="00DD1E5A" w:rsidRPr="00CB526A">
        <w:rPr>
          <w:rFonts w:ascii="Arial" w:eastAsia="Calibri" w:hAnsi="Arial" w:cs="Arial"/>
          <w:sz w:val="28"/>
          <w:szCs w:val="28"/>
        </w:rPr>
        <w:t>доступа на</w:t>
      </w:r>
      <w:r w:rsidR="00883A21" w:rsidRPr="00CB526A">
        <w:rPr>
          <w:rFonts w:ascii="Arial" w:eastAsia="Calibri" w:hAnsi="Arial" w:cs="Arial"/>
          <w:sz w:val="28"/>
          <w:szCs w:val="28"/>
        </w:rPr>
        <w:t xml:space="preserve"> государственны</w:t>
      </w:r>
      <w:r w:rsidR="00DD1E5A" w:rsidRPr="00CB526A">
        <w:rPr>
          <w:rFonts w:ascii="Arial" w:eastAsia="Calibri" w:hAnsi="Arial" w:cs="Arial"/>
          <w:sz w:val="28"/>
          <w:szCs w:val="28"/>
        </w:rPr>
        <w:t>е, квазигосударственные</w:t>
      </w:r>
      <w:r w:rsidR="00883A21" w:rsidRPr="00CB526A">
        <w:rPr>
          <w:rFonts w:ascii="Arial" w:eastAsia="Calibri" w:hAnsi="Arial" w:cs="Arial"/>
          <w:sz w:val="28"/>
          <w:szCs w:val="28"/>
        </w:rPr>
        <w:t xml:space="preserve"> закупк</w:t>
      </w:r>
      <w:r w:rsidR="00DD1E5A" w:rsidRPr="00CB526A">
        <w:rPr>
          <w:rFonts w:ascii="Arial" w:eastAsia="Calibri" w:hAnsi="Arial" w:cs="Arial"/>
          <w:sz w:val="28"/>
          <w:szCs w:val="28"/>
        </w:rPr>
        <w:t>и</w:t>
      </w:r>
      <w:r w:rsidR="00883A21" w:rsidRPr="00CB526A">
        <w:rPr>
          <w:rFonts w:ascii="Arial" w:eastAsia="Calibri" w:hAnsi="Arial" w:cs="Arial"/>
          <w:sz w:val="28"/>
          <w:szCs w:val="28"/>
        </w:rPr>
        <w:t xml:space="preserve">, </w:t>
      </w:r>
      <w:r w:rsidR="00DD1E5A" w:rsidRPr="00CB526A">
        <w:rPr>
          <w:rFonts w:ascii="Arial" w:eastAsia="Calibri" w:hAnsi="Arial" w:cs="Arial"/>
          <w:sz w:val="28"/>
          <w:szCs w:val="28"/>
        </w:rPr>
        <w:t xml:space="preserve">неравными условиями </w:t>
      </w:r>
      <w:r w:rsidR="00883A21" w:rsidRPr="00CB526A">
        <w:rPr>
          <w:rFonts w:ascii="Arial" w:eastAsia="Calibri" w:hAnsi="Arial" w:cs="Arial"/>
          <w:sz w:val="28"/>
          <w:szCs w:val="28"/>
        </w:rPr>
        <w:t>субсидировани</w:t>
      </w:r>
      <w:r w:rsidR="00627C03" w:rsidRPr="00CB526A">
        <w:rPr>
          <w:rFonts w:ascii="Arial" w:eastAsia="Calibri" w:hAnsi="Arial" w:cs="Arial"/>
          <w:sz w:val="28"/>
          <w:szCs w:val="28"/>
        </w:rPr>
        <w:t>я</w:t>
      </w:r>
      <w:r w:rsidR="00883A21" w:rsidRPr="00CB526A">
        <w:rPr>
          <w:rFonts w:ascii="Arial" w:eastAsia="Calibri" w:hAnsi="Arial" w:cs="Arial"/>
          <w:sz w:val="28"/>
          <w:szCs w:val="28"/>
        </w:rPr>
        <w:t xml:space="preserve"> и </w:t>
      </w:r>
      <w:r w:rsidR="00627C03" w:rsidRPr="00CB526A">
        <w:rPr>
          <w:rFonts w:ascii="Arial" w:eastAsia="Calibri" w:hAnsi="Arial" w:cs="Arial"/>
          <w:sz w:val="28"/>
          <w:szCs w:val="28"/>
        </w:rPr>
        <w:t>оказания</w:t>
      </w:r>
      <w:r w:rsidR="00883A21" w:rsidRPr="00CB526A">
        <w:rPr>
          <w:rFonts w:ascii="Arial" w:eastAsia="Calibri" w:hAnsi="Arial" w:cs="Arial"/>
          <w:sz w:val="28"/>
          <w:szCs w:val="28"/>
        </w:rPr>
        <w:t xml:space="preserve"> гос</w:t>
      </w:r>
      <w:r w:rsidR="006040C7" w:rsidRPr="00CB526A">
        <w:rPr>
          <w:rFonts w:ascii="Arial" w:eastAsia="Calibri" w:hAnsi="Arial" w:cs="Arial"/>
          <w:sz w:val="28"/>
          <w:szCs w:val="28"/>
        </w:rPr>
        <w:t>ударственной</w:t>
      </w:r>
      <w:r w:rsidR="00883A21" w:rsidRPr="00CB526A">
        <w:rPr>
          <w:rFonts w:ascii="Arial" w:eastAsia="Calibri" w:hAnsi="Arial" w:cs="Arial"/>
          <w:sz w:val="28"/>
          <w:szCs w:val="28"/>
        </w:rPr>
        <w:t xml:space="preserve"> поддержки</w:t>
      </w:r>
      <w:r w:rsidR="00DD1E5A" w:rsidRPr="00CB526A">
        <w:rPr>
          <w:rFonts w:ascii="Arial" w:eastAsia="Calibri" w:hAnsi="Arial" w:cs="Arial"/>
          <w:sz w:val="28"/>
          <w:szCs w:val="28"/>
        </w:rPr>
        <w:t xml:space="preserve"> бизнесу</w:t>
      </w:r>
      <w:r w:rsidR="00883A21" w:rsidRPr="00CB526A">
        <w:rPr>
          <w:rFonts w:ascii="Arial" w:eastAsia="Calibri" w:hAnsi="Arial" w:cs="Arial"/>
          <w:sz w:val="28"/>
          <w:szCs w:val="28"/>
        </w:rPr>
        <w:t>, необоснованны</w:t>
      </w:r>
      <w:r w:rsidR="00DD1E5A" w:rsidRPr="00CB526A">
        <w:rPr>
          <w:rFonts w:ascii="Arial" w:eastAsia="Calibri" w:hAnsi="Arial" w:cs="Arial"/>
          <w:sz w:val="28"/>
          <w:szCs w:val="28"/>
        </w:rPr>
        <w:t>ми</w:t>
      </w:r>
      <w:r w:rsidR="00883A21" w:rsidRPr="00CB526A">
        <w:rPr>
          <w:rFonts w:ascii="Arial" w:eastAsia="Calibri" w:hAnsi="Arial" w:cs="Arial"/>
          <w:sz w:val="28"/>
          <w:szCs w:val="28"/>
        </w:rPr>
        <w:t xml:space="preserve"> отказ</w:t>
      </w:r>
      <w:r w:rsidR="00DD1E5A" w:rsidRPr="00CB526A">
        <w:rPr>
          <w:rFonts w:ascii="Arial" w:eastAsia="Calibri" w:hAnsi="Arial" w:cs="Arial"/>
          <w:sz w:val="28"/>
          <w:szCs w:val="28"/>
        </w:rPr>
        <w:t>ами</w:t>
      </w:r>
      <w:r w:rsidR="00883A21" w:rsidRPr="00CB526A">
        <w:rPr>
          <w:rFonts w:ascii="Arial" w:eastAsia="Calibri" w:hAnsi="Arial" w:cs="Arial"/>
          <w:sz w:val="28"/>
          <w:szCs w:val="28"/>
        </w:rPr>
        <w:t xml:space="preserve"> в </w:t>
      </w:r>
      <w:r w:rsidR="006040C7" w:rsidRPr="00CB526A">
        <w:rPr>
          <w:rFonts w:ascii="Arial" w:eastAsia="Calibri" w:hAnsi="Arial" w:cs="Arial"/>
          <w:sz w:val="28"/>
          <w:szCs w:val="28"/>
        </w:rPr>
        <w:t>подключении</w:t>
      </w:r>
      <w:r w:rsidR="00883A21" w:rsidRPr="00CB526A">
        <w:rPr>
          <w:rFonts w:ascii="Arial" w:eastAsia="Calibri" w:hAnsi="Arial" w:cs="Arial"/>
          <w:sz w:val="28"/>
          <w:szCs w:val="28"/>
        </w:rPr>
        <w:t xml:space="preserve"> к сетям</w:t>
      </w:r>
      <w:r w:rsidR="00DD1E5A" w:rsidRPr="00CB526A">
        <w:rPr>
          <w:rFonts w:ascii="Arial" w:eastAsia="Calibri" w:hAnsi="Arial" w:cs="Arial"/>
          <w:sz w:val="28"/>
          <w:szCs w:val="28"/>
        </w:rPr>
        <w:t xml:space="preserve"> </w:t>
      </w:r>
      <w:r w:rsidR="00627C03" w:rsidRPr="00CB526A">
        <w:rPr>
          <w:rFonts w:ascii="Arial" w:eastAsia="Calibri" w:hAnsi="Arial" w:cs="Arial"/>
          <w:sz w:val="28"/>
          <w:szCs w:val="28"/>
        </w:rPr>
        <w:t>монополистов и</w:t>
      </w:r>
      <w:r w:rsidR="00883A21" w:rsidRPr="00CB526A">
        <w:rPr>
          <w:rFonts w:ascii="Arial" w:eastAsia="Calibri" w:hAnsi="Arial" w:cs="Arial"/>
          <w:sz w:val="28"/>
          <w:szCs w:val="28"/>
        </w:rPr>
        <w:t xml:space="preserve"> реализации </w:t>
      </w:r>
      <w:r w:rsidR="00DD1E5A" w:rsidRPr="00CB526A">
        <w:rPr>
          <w:rFonts w:ascii="Arial" w:eastAsia="Calibri" w:hAnsi="Arial" w:cs="Arial"/>
          <w:sz w:val="28"/>
          <w:szCs w:val="28"/>
        </w:rPr>
        <w:t>энерго</w:t>
      </w:r>
      <w:r w:rsidR="00627C03" w:rsidRPr="00CB526A">
        <w:rPr>
          <w:rFonts w:ascii="Arial" w:eastAsia="Calibri" w:hAnsi="Arial" w:cs="Arial"/>
          <w:sz w:val="28"/>
          <w:szCs w:val="28"/>
        </w:rPr>
        <w:t>ресурсов</w:t>
      </w:r>
      <w:r w:rsidR="00DD1E5A" w:rsidRPr="00CB526A">
        <w:rPr>
          <w:rFonts w:ascii="Arial" w:eastAsia="Calibri" w:hAnsi="Arial" w:cs="Arial"/>
          <w:sz w:val="28"/>
          <w:szCs w:val="28"/>
        </w:rPr>
        <w:t xml:space="preserve">, </w:t>
      </w:r>
      <w:r w:rsidR="00627C03" w:rsidRPr="00CB526A">
        <w:rPr>
          <w:rFonts w:ascii="Arial" w:eastAsia="Calibri" w:hAnsi="Arial" w:cs="Arial"/>
          <w:sz w:val="28"/>
          <w:szCs w:val="28"/>
        </w:rPr>
        <w:t xml:space="preserve">нарушениями </w:t>
      </w:r>
      <w:r w:rsidR="00FA57CE" w:rsidRPr="00CB526A">
        <w:rPr>
          <w:rFonts w:ascii="Arial" w:eastAsia="Calibri" w:hAnsi="Arial" w:cs="Arial"/>
          <w:sz w:val="28"/>
          <w:szCs w:val="28"/>
        </w:rPr>
        <w:t xml:space="preserve">прав потребителей со стороны операторов </w:t>
      </w:r>
      <w:r w:rsidR="00627C03" w:rsidRPr="00CB526A">
        <w:rPr>
          <w:rFonts w:ascii="Arial" w:eastAsia="Calibri" w:hAnsi="Arial" w:cs="Arial"/>
          <w:sz w:val="28"/>
          <w:szCs w:val="28"/>
        </w:rPr>
        <w:t>услуг</w:t>
      </w:r>
      <w:r w:rsidR="00DD1E5A" w:rsidRPr="00CB526A">
        <w:rPr>
          <w:rFonts w:ascii="Arial" w:eastAsia="Calibri" w:hAnsi="Arial" w:cs="Arial"/>
          <w:sz w:val="28"/>
          <w:szCs w:val="28"/>
        </w:rPr>
        <w:t xml:space="preserve"> и прочие ограничения конкуренции</w:t>
      </w:r>
      <w:r w:rsidR="00FA57CE" w:rsidRPr="00CB526A">
        <w:rPr>
          <w:rFonts w:ascii="Arial" w:eastAsia="Calibri" w:hAnsi="Arial" w:cs="Arial"/>
          <w:sz w:val="28"/>
          <w:szCs w:val="28"/>
        </w:rPr>
        <w:t>.</w:t>
      </w:r>
      <w:r w:rsidR="00627C03" w:rsidRPr="00CB526A">
        <w:rPr>
          <w:rFonts w:ascii="Arial" w:eastAsia="Calibri" w:hAnsi="Arial" w:cs="Arial"/>
          <w:sz w:val="28"/>
          <w:szCs w:val="28"/>
        </w:rPr>
        <w:t xml:space="preserve"> </w:t>
      </w:r>
    </w:p>
    <w:p w:rsidR="00FA2B26" w:rsidRPr="00CB526A" w:rsidRDefault="00627C03" w:rsidP="00917B84">
      <w:pPr>
        <w:spacing w:after="0" w:line="312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CB526A">
        <w:rPr>
          <w:rFonts w:ascii="Arial" w:eastAsia="Calibri" w:hAnsi="Arial" w:cs="Arial"/>
          <w:sz w:val="28"/>
          <w:szCs w:val="28"/>
        </w:rPr>
        <w:t>Итогом тематических онлайн сессий станут решения по устранению ограничений конкуренции в адрес государственных органов и монопольных бизнес структур.</w:t>
      </w:r>
    </w:p>
    <w:p w:rsidR="00456D48" w:rsidRPr="00CB526A" w:rsidRDefault="00456D48" w:rsidP="00917B84">
      <w:pPr>
        <w:spacing w:after="0" w:line="312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CB526A">
        <w:rPr>
          <w:rFonts w:ascii="Arial" w:eastAsia="Calibri" w:hAnsi="Arial" w:cs="Arial"/>
          <w:sz w:val="28"/>
          <w:szCs w:val="28"/>
        </w:rPr>
        <w:t>Д</w:t>
      </w:r>
      <w:r w:rsidR="00883A21" w:rsidRPr="00CB526A">
        <w:rPr>
          <w:rFonts w:ascii="Arial" w:eastAsia="Calibri" w:hAnsi="Arial" w:cs="Arial"/>
          <w:sz w:val="28"/>
          <w:szCs w:val="28"/>
        </w:rPr>
        <w:t xml:space="preserve">ля </w:t>
      </w:r>
      <w:r w:rsidR="00627C03" w:rsidRPr="00CB526A">
        <w:rPr>
          <w:rFonts w:ascii="Arial" w:eastAsia="Calibri" w:hAnsi="Arial" w:cs="Arial"/>
          <w:sz w:val="28"/>
          <w:szCs w:val="28"/>
        </w:rPr>
        <w:t>предпринимателей</w:t>
      </w:r>
      <w:r w:rsidR="00883A21" w:rsidRPr="00CB526A">
        <w:rPr>
          <w:rFonts w:ascii="Arial" w:eastAsia="Calibri" w:hAnsi="Arial" w:cs="Arial"/>
          <w:sz w:val="28"/>
          <w:szCs w:val="28"/>
        </w:rPr>
        <w:t xml:space="preserve"> </w:t>
      </w:r>
      <w:r w:rsidRPr="00CB526A">
        <w:rPr>
          <w:rFonts w:ascii="Arial" w:eastAsia="Calibri" w:hAnsi="Arial" w:cs="Arial"/>
          <w:sz w:val="28"/>
          <w:szCs w:val="28"/>
        </w:rPr>
        <w:t>также</w:t>
      </w:r>
      <w:r w:rsidRPr="00CB526A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CB526A">
        <w:rPr>
          <w:rFonts w:ascii="Arial" w:eastAsia="Calibri" w:hAnsi="Arial" w:cs="Arial"/>
          <w:sz w:val="28"/>
          <w:szCs w:val="28"/>
        </w:rPr>
        <w:t>будет предоставлена</w:t>
      </w:r>
      <w:r w:rsidR="00883A21" w:rsidRPr="00CB526A">
        <w:rPr>
          <w:rFonts w:ascii="Arial" w:eastAsia="Calibri" w:hAnsi="Arial" w:cs="Arial"/>
          <w:sz w:val="28"/>
          <w:szCs w:val="28"/>
        </w:rPr>
        <w:t xml:space="preserve"> онлайн юридическ</w:t>
      </w:r>
      <w:r w:rsidRPr="00CB526A">
        <w:rPr>
          <w:rFonts w:ascii="Arial" w:eastAsia="Calibri" w:hAnsi="Arial" w:cs="Arial"/>
          <w:sz w:val="28"/>
          <w:szCs w:val="28"/>
        </w:rPr>
        <w:t>ая, консультационная</w:t>
      </w:r>
      <w:r w:rsidR="00883A21" w:rsidRPr="00CB526A">
        <w:rPr>
          <w:rFonts w:ascii="Arial" w:eastAsia="Calibri" w:hAnsi="Arial" w:cs="Arial"/>
          <w:sz w:val="28"/>
          <w:szCs w:val="28"/>
        </w:rPr>
        <w:t xml:space="preserve"> </w:t>
      </w:r>
      <w:r w:rsidRPr="00CB526A">
        <w:rPr>
          <w:rFonts w:ascii="Arial" w:eastAsia="Calibri" w:hAnsi="Arial" w:cs="Arial"/>
          <w:sz w:val="28"/>
          <w:szCs w:val="28"/>
        </w:rPr>
        <w:t>поддержка</w:t>
      </w:r>
      <w:r w:rsidR="00883A21" w:rsidRPr="00CB526A">
        <w:rPr>
          <w:rFonts w:ascii="Arial" w:eastAsia="Calibri" w:hAnsi="Arial" w:cs="Arial"/>
          <w:sz w:val="28"/>
          <w:szCs w:val="28"/>
        </w:rPr>
        <w:t xml:space="preserve"> по </w:t>
      </w:r>
      <w:r w:rsidRPr="00CB526A">
        <w:rPr>
          <w:rFonts w:ascii="Arial" w:eastAsia="Calibri" w:hAnsi="Arial" w:cs="Arial"/>
          <w:sz w:val="28"/>
          <w:szCs w:val="28"/>
        </w:rPr>
        <w:t xml:space="preserve">фактам недобросовестной конкуренции и антиконкурентным действиям </w:t>
      </w:r>
      <w:r w:rsidR="00FA2B26" w:rsidRPr="00CB526A">
        <w:rPr>
          <w:rFonts w:ascii="Arial" w:eastAsia="Calibri" w:hAnsi="Arial" w:cs="Arial"/>
          <w:sz w:val="28"/>
          <w:szCs w:val="28"/>
        </w:rPr>
        <w:t>центральных и местных исполнительных органов</w:t>
      </w:r>
      <w:r w:rsidRPr="00CB526A">
        <w:rPr>
          <w:rFonts w:ascii="Arial" w:eastAsia="Calibri" w:hAnsi="Arial" w:cs="Arial"/>
          <w:sz w:val="28"/>
          <w:szCs w:val="28"/>
        </w:rPr>
        <w:t>.</w:t>
      </w:r>
    </w:p>
    <w:p w:rsidR="00883A21" w:rsidRPr="00CB526A" w:rsidRDefault="001F4CF1" w:rsidP="00917B84">
      <w:pPr>
        <w:spacing w:after="0" w:line="312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CB526A">
        <w:rPr>
          <w:rFonts w:ascii="Arial" w:eastAsia="Calibri" w:hAnsi="Arial" w:cs="Arial"/>
          <w:sz w:val="28"/>
          <w:szCs w:val="28"/>
        </w:rPr>
        <w:t>Все э</w:t>
      </w:r>
      <w:r w:rsidR="00456D48" w:rsidRPr="00CB526A">
        <w:rPr>
          <w:rFonts w:ascii="Arial" w:eastAsia="Calibri" w:hAnsi="Arial" w:cs="Arial"/>
          <w:sz w:val="28"/>
          <w:szCs w:val="28"/>
        </w:rPr>
        <w:t>то позволит с</w:t>
      </w:r>
      <w:r w:rsidR="00902397" w:rsidRPr="00CB526A">
        <w:rPr>
          <w:rFonts w:ascii="Arial" w:eastAsia="Calibri" w:hAnsi="Arial" w:cs="Arial"/>
          <w:sz w:val="28"/>
          <w:szCs w:val="28"/>
        </w:rPr>
        <w:t>ократит</w:t>
      </w:r>
      <w:r w:rsidR="00456D48" w:rsidRPr="00CB526A">
        <w:rPr>
          <w:rFonts w:ascii="Arial" w:eastAsia="Calibri" w:hAnsi="Arial" w:cs="Arial"/>
          <w:sz w:val="28"/>
          <w:szCs w:val="28"/>
        </w:rPr>
        <w:t>ь</w:t>
      </w:r>
      <w:r w:rsidR="00902397" w:rsidRPr="00CB526A">
        <w:rPr>
          <w:rFonts w:ascii="Arial" w:eastAsia="Calibri" w:hAnsi="Arial" w:cs="Arial"/>
          <w:sz w:val="28"/>
          <w:szCs w:val="28"/>
        </w:rPr>
        <w:t xml:space="preserve"> дистанцию между</w:t>
      </w:r>
      <w:r w:rsidR="00883A21" w:rsidRPr="00CB526A">
        <w:rPr>
          <w:rFonts w:ascii="Arial" w:eastAsia="Calibri" w:hAnsi="Arial" w:cs="Arial"/>
          <w:sz w:val="28"/>
          <w:szCs w:val="28"/>
        </w:rPr>
        <w:t xml:space="preserve"> </w:t>
      </w:r>
      <w:r w:rsidR="00FA2B26" w:rsidRPr="00CB526A">
        <w:rPr>
          <w:rFonts w:ascii="Arial" w:eastAsia="Calibri" w:hAnsi="Arial" w:cs="Arial"/>
          <w:sz w:val="28"/>
          <w:szCs w:val="28"/>
        </w:rPr>
        <w:t xml:space="preserve">антимонопольным </w:t>
      </w:r>
      <w:r w:rsidR="00456D48" w:rsidRPr="00CB526A">
        <w:rPr>
          <w:rFonts w:ascii="Arial" w:eastAsia="Calibri" w:hAnsi="Arial" w:cs="Arial"/>
          <w:sz w:val="28"/>
          <w:szCs w:val="28"/>
        </w:rPr>
        <w:t xml:space="preserve">регулятором, бизнесом и потребителями, </w:t>
      </w:r>
      <w:r w:rsidR="005127E1" w:rsidRPr="00CB526A">
        <w:rPr>
          <w:rFonts w:ascii="Arial" w:eastAsia="Calibri" w:hAnsi="Arial" w:cs="Arial"/>
          <w:sz w:val="28"/>
          <w:szCs w:val="28"/>
        </w:rPr>
        <w:t xml:space="preserve">обеспечит </w:t>
      </w:r>
      <w:r w:rsidR="00883A21" w:rsidRPr="00CB526A">
        <w:rPr>
          <w:rFonts w:ascii="Arial" w:eastAsia="Calibri" w:hAnsi="Arial" w:cs="Arial"/>
          <w:sz w:val="28"/>
          <w:szCs w:val="28"/>
        </w:rPr>
        <w:t>экономи</w:t>
      </w:r>
      <w:r w:rsidR="005127E1" w:rsidRPr="00CB526A">
        <w:rPr>
          <w:rFonts w:ascii="Arial" w:eastAsia="Calibri" w:hAnsi="Arial" w:cs="Arial"/>
          <w:sz w:val="28"/>
          <w:szCs w:val="28"/>
        </w:rPr>
        <w:t>ю</w:t>
      </w:r>
      <w:r w:rsidR="00883A21" w:rsidRPr="00CB526A">
        <w:rPr>
          <w:rFonts w:ascii="Arial" w:eastAsia="Calibri" w:hAnsi="Arial" w:cs="Arial"/>
          <w:sz w:val="28"/>
          <w:szCs w:val="28"/>
        </w:rPr>
        <w:t xml:space="preserve"> </w:t>
      </w:r>
      <w:r w:rsidR="00456D48" w:rsidRPr="00CB526A">
        <w:rPr>
          <w:rFonts w:ascii="Arial" w:eastAsia="Calibri" w:hAnsi="Arial" w:cs="Arial"/>
          <w:sz w:val="28"/>
          <w:szCs w:val="28"/>
        </w:rPr>
        <w:t xml:space="preserve">драгоценного </w:t>
      </w:r>
      <w:r w:rsidR="00883A21" w:rsidRPr="00CB526A">
        <w:rPr>
          <w:rFonts w:ascii="Arial" w:eastAsia="Calibri" w:hAnsi="Arial" w:cs="Arial"/>
          <w:sz w:val="28"/>
          <w:szCs w:val="28"/>
        </w:rPr>
        <w:t>времени</w:t>
      </w:r>
      <w:r w:rsidR="00456D48" w:rsidRPr="00CB526A">
        <w:rPr>
          <w:rFonts w:ascii="Arial" w:eastAsia="Calibri" w:hAnsi="Arial" w:cs="Arial"/>
          <w:sz w:val="28"/>
          <w:szCs w:val="28"/>
        </w:rPr>
        <w:t xml:space="preserve">, максимальную </w:t>
      </w:r>
      <w:r w:rsidR="00883A21" w:rsidRPr="00CB526A">
        <w:rPr>
          <w:rFonts w:ascii="Arial" w:eastAsia="Calibri" w:hAnsi="Arial" w:cs="Arial"/>
          <w:sz w:val="28"/>
          <w:szCs w:val="28"/>
        </w:rPr>
        <w:t xml:space="preserve">прозрачность </w:t>
      </w:r>
      <w:r w:rsidR="00456D48" w:rsidRPr="00CB526A">
        <w:rPr>
          <w:rFonts w:ascii="Arial" w:eastAsia="Calibri" w:hAnsi="Arial" w:cs="Arial"/>
          <w:sz w:val="28"/>
          <w:szCs w:val="28"/>
        </w:rPr>
        <w:t xml:space="preserve">и </w:t>
      </w:r>
      <w:r w:rsidR="00A367B1" w:rsidRPr="00CB526A">
        <w:rPr>
          <w:rFonts w:ascii="Arial" w:eastAsia="Calibri" w:hAnsi="Arial" w:cs="Arial"/>
          <w:sz w:val="28"/>
          <w:szCs w:val="28"/>
        </w:rPr>
        <w:t>свободный обмен мнениями.</w:t>
      </w:r>
    </w:p>
    <w:p w:rsidR="00CF59B8" w:rsidRPr="00CB526A" w:rsidRDefault="00CF59B8" w:rsidP="00CF59B8">
      <w:pPr>
        <w:spacing w:after="0" w:line="312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CB526A">
        <w:rPr>
          <w:rFonts w:ascii="Arial" w:eastAsia="Calibri" w:hAnsi="Arial" w:cs="Arial"/>
          <w:sz w:val="28"/>
          <w:szCs w:val="28"/>
        </w:rPr>
        <w:t xml:space="preserve">Также по итогам взаимодействия Агентством будет сформирована </w:t>
      </w:r>
      <w:r w:rsidRPr="00CB526A">
        <w:rPr>
          <w:rFonts w:ascii="Arial" w:eastAsia="Calibri" w:hAnsi="Arial" w:cs="Arial"/>
          <w:b/>
          <w:sz w:val="28"/>
          <w:szCs w:val="28"/>
        </w:rPr>
        <w:t>«Карта барьеров»</w:t>
      </w:r>
      <w:r w:rsidRPr="00CB526A">
        <w:rPr>
          <w:rFonts w:ascii="Arial" w:eastAsia="Calibri" w:hAnsi="Arial" w:cs="Arial"/>
          <w:sz w:val="28"/>
          <w:szCs w:val="28"/>
        </w:rPr>
        <w:t>, представляющая собой реестр проблемных вопросов, возникающих у предпринимателей в регионах в связи с избыточным вмешательством государственных органов в экономические процессы, иными процессами, снижающими стимулы входа на рынки новых участников и повышающ</w:t>
      </w:r>
      <w:r w:rsidR="00CA22D1" w:rsidRPr="00CB526A">
        <w:rPr>
          <w:rFonts w:ascii="Arial" w:eastAsia="Calibri" w:hAnsi="Arial" w:cs="Arial"/>
          <w:sz w:val="28"/>
          <w:szCs w:val="28"/>
        </w:rPr>
        <w:t>ие непроизводственные издержки.</w:t>
      </w:r>
    </w:p>
    <w:p w:rsidR="00CA22D1" w:rsidRPr="00CB526A" w:rsidRDefault="00CA22D1" w:rsidP="00CA22D1">
      <w:pPr>
        <w:spacing w:after="0" w:line="312" w:lineRule="auto"/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CB526A">
        <w:rPr>
          <w:rFonts w:ascii="Arial" w:eastAsia="Calibri" w:hAnsi="Arial" w:cs="Arial"/>
          <w:sz w:val="28"/>
          <w:szCs w:val="28"/>
        </w:rPr>
        <w:t>Кроме того, сотрудниками антимонопольного органа может быть оказана консультативная помощь в разработке актов антимонопольного комплаенса</w:t>
      </w:r>
      <w:r w:rsidRPr="00CB526A">
        <w:rPr>
          <w:rFonts w:ascii="Arial" w:eastAsia="Calibri" w:hAnsi="Arial" w:cs="Arial"/>
          <w:i/>
          <w:sz w:val="24"/>
          <w:szCs w:val="28"/>
        </w:rPr>
        <w:t xml:space="preserve"> (предусмотрен статьей 195-1 Предпринимательского кодекса РК)</w:t>
      </w:r>
      <w:r w:rsidRPr="00CB526A">
        <w:rPr>
          <w:rFonts w:ascii="Arial" w:eastAsia="Calibri" w:hAnsi="Arial" w:cs="Arial"/>
          <w:sz w:val="28"/>
          <w:szCs w:val="28"/>
        </w:rPr>
        <w:t xml:space="preserve">, позволяющего субъектам рынка откорректировать свое поведение на рынке и предотвратить возможное нарушение по принципу </w:t>
      </w:r>
      <w:r w:rsidRPr="00CB526A">
        <w:rPr>
          <w:rFonts w:ascii="Arial" w:eastAsia="Calibri" w:hAnsi="Arial" w:cs="Arial"/>
          <w:b/>
          <w:sz w:val="28"/>
          <w:szCs w:val="28"/>
        </w:rPr>
        <w:t>«ex ante»</w:t>
      </w:r>
      <w:r w:rsidRPr="00CB526A">
        <w:rPr>
          <w:rFonts w:ascii="Arial" w:eastAsia="Calibri" w:hAnsi="Arial" w:cs="Arial"/>
          <w:sz w:val="28"/>
          <w:szCs w:val="28"/>
        </w:rPr>
        <w:t xml:space="preserve"> </w:t>
      </w:r>
      <w:r w:rsidRPr="00CB526A">
        <w:rPr>
          <w:rFonts w:ascii="Arial" w:eastAsia="Calibri" w:hAnsi="Arial" w:cs="Arial"/>
          <w:i/>
          <w:sz w:val="24"/>
          <w:szCs w:val="28"/>
        </w:rPr>
        <w:t>(до наступления события)</w:t>
      </w:r>
      <w:r w:rsidRPr="00CB526A">
        <w:rPr>
          <w:rFonts w:ascii="Arial" w:eastAsia="Calibri" w:hAnsi="Arial" w:cs="Arial"/>
          <w:sz w:val="28"/>
          <w:szCs w:val="28"/>
        </w:rPr>
        <w:t xml:space="preserve">. </w:t>
      </w:r>
    </w:p>
    <w:p w:rsidR="00CA22D1" w:rsidRPr="00CB526A" w:rsidRDefault="00CA22D1" w:rsidP="00CA22D1">
      <w:pPr>
        <w:spacing w:after="0" w:line="312" w:lineRule="auto"/>
        <w:ind w:firstLine="567"/>
        <w:jc w:val="both"/>
        <w:rPr>
          <w:rFonts w:ascii="Arial" w:eastAsia="Calibri" w:hAnsi="Arial" w:cs="Arial"/>
          <w:sz w:val="28"/>
          <w:szCs w:val="28"/>
        </w:rPr>
      </w:pPr>
      <w:r w:rsidRPr="00CB526A">
        <w:rPr>
          <w:rFonts w:ascii="Arial" w:eastAsia="Calibri" w:hAnsi="Arial" w:cs="Arial"/>
          <w:sz w:val="28"/>
          <w:szCs w:val="28"/>
        </w:rPr>
        <w:t>В рамках антимонопольного комплаенса предлагается внедрение торгово-сбытовой политики, направленной на определение прозрачного механизма ценообразования и обеспечение недискриминационных условий реализации товаров (работ, услуг).</w:t>
      </w:r>
    </w:p>
    <w:p w:rsidR="001F4CF1" w:rsidRPr="00CB526A" w:rsidRDefault="00456D48" w:rsidP="00917B84">
      <w:pPr>
        <w:spacing w:after="0" w:line="312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CB526A">
        <w:rPr>
          <w:rFonts w:ascii="Arial" w:eastAsia="Calibri" w:hAnsi="Arial" w:cs="Arial"/>
          <w:sz w:val="28"/>
          <w:szCs w:val="28"/>
        </w:rPr>
        <w:lastRenderedPageBreak/>
        <w:t>Необходимые ссылки на приложения</w:t>
      </w:r>
      <w:r w:rsidR="00627C03" w:rsidRPr="00CB526A">
        <w:rPr>
          <w:rFonts w:ascii="Arial" w:eastAsia="Calibri" w:hAnsi="Arial" w:cs="Arial"/>
          <w:sz w:val="28"/>
          <w:szCs w:val="28"/>
        </w:rPr>
        <w:t xml:space="preserve"> для</w:t>
      </w:r>
      <w:r w:rsidRPr="00CB526A">
        <w:rPr>
          <w:rFonts w:ascii="Arial" w:eastAsia="Calibri" w:hAnsi="Arial" w:cs="Arial"/>
          <w:sz w:val="28"/>
          <w:szCs w:val="28"/>
        </w:rPr>
        <w:t xml:space="preserve"> организации «Open Space» будут размещены на сайте Агентства, СМИ и социальных сетях.</w:t>
      </w:r>
    </w:p>
    <w:p w:rsidR="007138E8" w:rsidRPr="00CB526A" w:rsidRDefault="00CF59B8" w:rsidP="007138E8">
      <w:pPr>
        <w:spacing w:after="0" w:line="312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CB526A">
        <w:rPr>
          <w:rFonts w:ascii="Arial" w:eastAsia="Calibri" w:hAnsi="Arial" w:cs="Arial"/>
          <w:sz w:val="28"/>
          <w:szCs w:val="28"/>
        </w:rPr>
        <w:t xml:space="preserve">В </w:t>
      </w:r>
      <w:r w:rsidR="00C061FB" w:rsidRPr="00CB526A">
        <w:rPr>
          <w:rFonts w:ascii="Arial" w:eastAsia="Calibri" w:hAnsi="Arial" w:cs="Arial"/>
          <w:sz w:val="28"/>
          <w:szCs w:val="28"/>
        </w:rPr>
        <w:t>целях повышения уровня информационной открытости Агентства на официальном сайте</w:t>
      </w:r>
      <w:r w:rsidR="007D5FD9" w:rsidRPr="00CB526A">
        <w:rPr>
          <w:rFonts w:ascii="Arial" w:eastAsia="Calibri" w:hAnsi="Arial" w:cs="Arial"/>
          <w:sz w:val="28"/>
          <w:szCs w:val="28"/>
        </w:rPr>
        <w:t xml:space="preserve"> будут</w:t>
      </w:r>
      <w:r w:rsidR="00C061FB" w:rsidRPr="00CB526A">
        <w:rPr>
          <w:rFonts w:ascii="Arial" w:eastAsia="Calibri" w:hAnsi="Arial" w:cs="Arial"/>
          <w:sz w:val="28"/>
          <w:szCs w:val="28"/>
        </w:rPr>
        <w:t xml:space="preserve"> размещены </w:t>
      </w:r>
      <w:r w:rsidR="007D5FD9" w:rsidRPr="00CB526A">
        <w:rPr>
          <w:rFonts w:ascii="Arial" w:eastAsia="Calibri" w:hAnsi="Arial" w:cs="Arial"/>
          <w:sz w:val="28"/>
          <w:szCs w:val="28"/>
        </w:rPr>
        <w:t xml:space="preserve">результаты проводимых антимонопольным органом </w:t>
      </w:r>
      <w:r w:rsidR="00C061FB" w:rsidRPr="00CB526A">
        <w:rPr>
          <w:rFonts w:ascii="Arial" w:eastAsia="Calibri" w:hAnsi="Arial" w:cs="Arial"/>
          <w:sz w:val="28"/>
          <w:szCs w:val="28"/>
        </w:rPr>
        <w:t>анализ</w:t>
      </w:r>
      <w:r w:rsidR="007D5FD9" w:rsidRPr="00CB526A">
        <w:rPr>
          <w:rFonts w:ascii="Arial" w:eastAsia="Calibri" w:hAnsi="Arial" w:cs="Arial"/>
          <w:sz w:val="28"/>
          <w:szCs w:val="28"/>
        </w:rPr>
        <w:t>ов</w:t>
      </w:r>
      <w:r w:rsidR="00C061FB" w:rsidRPr="00CB526A">
        <w:rPr>
          <w:rFonts w:ascii="Arial" w:eastAsia="Calibri" w:hAnsi="Arial" w:cs="Arial"/>
          <w:sz w:val="28"/>
          <w:szCs w:val="28"/>
        </w:rPr>
        <w:t xml:space="preserve"> состояния конкуренции на товарных рынках, </w:t>
      </w:r>
      <w:r w:rsidR="00642BB0" w:rsidRPr="00CB526A">
        <w:rPr>
          <w:rFonts w:ascii="Arial" w:eastAsia="Calibri" w:hAnsi="Arial" w:cs="Arial"/>
          <w:sz w:val="28"/>
          <w:szCs w:val="28"/>
        </w:rPr>
        <w:t xml:space="preserve">публиковаться заявления и </w:t>
      </w:r>
      <w:r w:rsidR="007D5FD9" w:rsidRPr="00CB526A">
        <w:rPr>
          <w:rFonts w:ascii="Arial" w:eastAsia="Calibri" w:hAnsi="Arial" w:cs="Arial"/>
          <w:sz w:val="28"/>
          <w:szCs w:val="28"/>
        </w:rPr>
        <w:t>решения по проводимым антимонопольным</w:t>
      </w:r>
      <w:r w:rsidR="00642BB0" w:rsidRPr="00CB526A">
        <w:rPr>
          <w:rFonts w:ascii="Arial" w:eastAsia="Calibri" w:hAnsi="Arial" w:cs="Arial"/>
          <w:sz w:val="28"/>
          <w:szCs w:val="28"/>
        </w:rPr>
        <w:t xml:space="preserve"> делам </w:t>
      </w:r>
      <w:r w:rsidR="00C061FB" w:rsidRPr="00CB526A">
        <w:rPr>
          <w:rFonts w:ascii="Arial" w:eastAsia="Calibri" w:hAnsi="Arial" w:cs="Arial"/>
          <w:sz w:val="28"/>
          <w:szCs w:val="28"/>
        </w:rPr>
        <w:t xml:space="preserve">и </w:t>
      </w:r>
      <w:r w:rsidR="00642BB0" w:rsidRPr="00CB526A">
        <w:rPr>
          <w:rFonts w:ascii="Arial" w:eastAsia="Calibri" w:hAnsi="Arial" w:cs="Arial"/>
          <w:sz w:val="28"/>
          <w:szCs w:val="28"/>
        </w:rPr>
        <w:t>иные сведения</w:t>
      </w:r>
      <w:r w:rsidR="006F0ABD" w:rsidRPr="00CB526A">
        <w:rPr>
          <w:rFonts w:ascii="Arial" w:eastAsia="Calibri" w:hAnsi="Arial" w:cs="Arial"/>
          <w:sz w:val="28"/>
          <w:szCs w:val="28"/>
        </w:rPr>
        <w:t xml:space="preserve"> необходимые в целях информирования и получения обратной связи с общественностью и бизнес-средой</w:t>
      </w:r>
      <w:r w:rsidR="00642BB0" w:rsidRPr="00CB526A">
        <w:rPr>
          <w:rFonts w:ascii="Arial" w:eastAsia="Calibri" w:hAnsi="Arial" w:cs="Arial"/>
          <w:sz w:val="28"/>
          <w:szCs w:val="28"/>
        </w:rPr>
        <w:t>.</w:t>
      </w:r>
    </w:p>
    <w:p w:rsidR="006F0ABD" w:rsidRPr="00CB526A" w:rsidRDefault="00CF59B8" w:rsidP="007138E8">
      <w:pPr>
        <w:spacing w:after="0" w:line="312" w:lineRule="auto"/>
        <w:ind w:firstLine="709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CB526A">
        <w:rPr>
          <w:rFonts w:ascii="Arial" w:eastAsia="Calibri" w:hAnsi="Arial" w:cs="Arial"/>
          <w:sz w:val="28"/>
          <w:szCs w:val="28"/>
        </w:rPr>
        <w:t xml:space="preserve">Также Агентство </w:t>
      </w:r>
      <w:r w:rsidR="007138E8" w:rsidRPr="00CB526A">
        <w:rPr>
          <w:rFonts w:ascii="Arial" w:eastAsia="Calibri" w:hAnsi="Arial" w:cs="Arial"/>
          <w:sz w:val="28"/>
          <w:szCs w:val="28"/>
        </w:rPr>
        <w:t>с целью формирования эффективного диалога с общественностью, бизнес-средой и вовлечения их</w:t>
      </w:r>
      <w:r w:rsidR="00216A14" w:rsidRPr="00CB526A">
        <w:rPr>
          <w:rFonts w:ascii="Arial" w:eastAsia="Calibri" w:hAnsi="Arial" w:cs="Arial"/>
          <w:sz w:val="28"/>
          <w:szCs w:val="28"/>
        </w:rPr>
        <w:t xml:space="preserve"> в обсуждение по принимаемым решениям</w:t>
      </w:r>
      <w:r w:rsidR="006F0ABD" w:rsidRPr="00CB526A">
        <w:rPr>
          <w:rFonts w:ascii="Arial" w:eastAsia="Calibri" w:hAnsi="Arial" w:cs="Arial"/>
          <w:sz w:val="28"/>
          <w:szCs w:val="28"/>
        </w:rPr>
        <w:t xml:space="preserve"> антимонопольного органа анонсирует</w:t>
      </w:r>
      <w:r w:rsidRPr="00CB526A">
        <w:rPr>
          <w:rFonts w:ascii="Arial" w:eastAsia="Calibri" w:hAnsi="Arial" w:cs="Arial"/>
          <w:sz w:val="28"/>
          <w:szCs w:val="28"/>
        </w:rPr>
        <w:t xml:space="preserve"> создание </w:t>
      </w:r>
      <w:r w:rsidR="006F0ABD" w:rsidRPr="00CB526A">
        <w:rPr>
          <w:rFonts w:ascii="Arial" w:eastAsia="Calibri" w:hAnsi="Arial" w:cs="Arial"/>
          <w:b/>
          <w:sz w:val="28"/>
          <w:szCs w:val="28"/>
        </w:rPr>
        <w:t>общественных площадок</w:t>
      </w:r>
      <w:r w:rsidR="006F0ABD" w:rsidRPr="00CB526A">
        <w:rPr>
          <w:rFonts w:ascii="Arial" w:eastAsia="Calibri" w:hAnsi="Arial" w:cs="Arial"/>
          <w:sz w:val="28"/>
          <w:szCs w:val="28"/>
        </w:rPr>
        <w:t xml:space="preserve"> по ключевым направлениям деятельности Агентства</w:t>
      </w:r>
      <w:r w:rsidR="00216A14" w:rsidRPr="00CB526A">
        <w:rPr>
          <w:rFonts w:ascii="Arial" w:eastAsia="Calibri" w:hAnsi="Arial" w:cs="Arial"/>
          <w:sz w:val="28"/>
          <w:szCs w:val="28"/>
        </w:rPr>
        <w:t xml:space="preserve">: </w:t>
      </w:r>
      <w:r w:rsidR="00216A14" w:rsidRPr="00CB526A">
        <w:rPr>
          <w:rFonts w:ascii="Arial" w:eastAsia="Calibri" w:hAnsi="Arial" w:cs="Arial"/>
          <w:b/>
          <w:sz w:val="28"/>
          <w:szCs w:val="28"/>
        </w:rPr>
        <w:t>Общественный совет, Биржевой Комитет</w:t>
      </w:r>
      <w:r w:rsidR="00216A14" w:rsidRPr="00CB526A">
        <w:rPr>
          <w:rFonts w:ascii="Arial" w:eastAsia="Calibri" w:hAnsi="Arial" w:cs="Arial"/>
          <w:sz w:val="28"/>
          <w:szCs w:val="28"/>
        </w:rPr>
        <w:t xml:space="preserve"> и</w:t>
      </w:r>
      <w:r w:rsidR="00216A14" w:rsidRPr="00CB526A">
        <w:rPr>
          <w:rFonts w:ascii="Arial" w:eastAsia="Calibri" w:hAnsi="Arial" w:cs="Arial"/>
          <w:b/>
          <w:sz w:val="28"/>
          <w:szCs w:val="28"/>
        </w:rPr>
        <w:t xml:space="preserve"> Совет по барьерам</w:t>
      </w:r>
      <w:r w:rsidR="00216A14" w:rsidRPr="00CB526A">
        <w:rPr>
          <w:rFonts w:ascii="Arial" w:eastAsia="Calibri" w:hAnsi="Arial" w:cs="Arial"/>
          <w:sz w:val="28"/>
          <w:szCs w:val="28"/>
        </w:rPr>
        <w:t>.</w:t>
      </w:r>
    </w:p>
    <w:p w:rsidR="00216A14" w:rsidRPr="00CB526A" w:rsidRDefault="00216A14" w:rsidP="00216A14">
      <w:pPr>
        <w:spacing w:after="0" w:line="312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CB526A">
        <w:rPr>
          <w:rFonts w:ascii="Arial" w:eastAsia="Calibri" w:hAnsi="Arial" w:cs="Arial"/>
          <w:sz w:val="28"/>
          <w:szCs w:val="28"/>
        </w:rPr>
        <w:t>О</w:t>
      </w:r>
      <w:r w:rsidR="006F0ABD" w:rsidRPr="00CB526A">
        <w:rPr>
          <w:rFonts w:ascii="Arial" w:eastAsia="Calibri" w:hAnsi="Arial" w:cs="Arial"/>
          <w:sz w:val="28"/>
          <w:szCs w:val="28"/>
        </w:rPr>
        <w:t xml:space="preserve">сновной задачей </w:t>
      </w:r>
      <w:r w:rsidRPr="00CB526A">
        <w:rPr>
          <w:rFonts w:ascii="Arial" w:eastAsia="Calibri" w:hAnsi="Arial" w:cs="Arial"/>
          <w:b/>
          <w:sz w:val="28"/>
          <w:szCs w:val="28"/>
        </w:rPr>
        <w:t>Общественного совета</w:t>
      </w:r>
      <w:r w:rsidR="009B54D7" w:rsidRPr="00CB526A">
        <w:rPr>
          <w:rFonts w:ascii="Arial" w:eastAsia="Calibri" w:hAnsi="Arial" w:cs="Arial"/>
          <w:sz w:val="28"/>
          <w:szCs w:val="28"/>
        </w:rPr>
        <w:t xml:space="preserve"> помимо </w:t>
      </w:r>
      <w:r w:rsidR="00F17B34" w:rsidRPr="00CB526A">
        <w:rPr>
          <w:rFonts w:ascii="Arial" w:eastAsia="Calibri" w:hAnsi="Arial" w:cs="Arial"/>
          <w:sz w:val="28"/>
          <w:szCs w:val="28"/>
        </w:rPr>
        <w:t xml:space="preserve">обсуждения нормотворческих инициатив по совершенствованию законодательства по конкуренции </w:t>
      </w:r>
      <w:r w:rsidR="006F0ABD" w:rsidRPr="00CB526A">
        <w:rPr>
          <w:rFonts w:ascii="Arial" w:eastAsia="Calibri" w:hAnsi="Arial" w:cs="Arial"/>
          <w:sz w:val="28"/>
          <w:szCs w:val="28"/>
        </w:rPr>
        <w:t xml:space="preserve">станет </w:t>
      </w:r>
      <w:r w:rsidR="009B54D7" w:rsidRPr="00CB526A">
        <w:rPr>
          <w:rFonts w:ascii="Arial" w:eastAsia="Calibri" w:hAnsi="Arial" w:cs="Arial"/>
          <w:sz w:val="28"/>
          <w:szCs w:val="28"/>
        </w:rPr>
        <w:t xml:space="preserve">участие </w:t>
      </w:r>
      <w:r w:rsidR="006F0ABD" w:rsidRPr="00CB526A">
        <w:rPr>
          <w:rFonts w:ascii="Arial" w:eastAsia="Calibri" w:hAnsi="Arial" w:cs="Arial"/>
          <w:sz w:val="28"/>
          <w:szCs w:val="28"/>
        </w:rPr>
        <w:t>экспертного и профессионального сообщества в</w:t>
      </w:r>
      <w:r w:rsidRPr="00CB526A">
        <w:rPr>
          <w:rFonts w:ascii="Arial" w:eastAsia="Calibri" w:hAnsi="Arial" w:cs="Arial"/>
          <w:sz w:val="28"/>
          <w:szCs w:val="28"/>
        </w:rPr>
        <w:t xml:space="preserve"> общественн</w:t>
      </w:r>
      <w:r w:rsidR="009B54D7" w:rsidRPr="00CB526A">
        <w:rPr>
          <w:rFonts w:ascii="Arial" w:eastAsia="Calibri" w:hAnsi="Arial" w:cs="Arial"/>
          <w:sz w:val="28"/>
          <w:szCs w:val="28"/>
        </w:rPr>
        <w:t>ом</w:t>
      </w:r>
      <w:r w:rsidRPr="00CB526A">
        <w:rPr>
          <w:rFonts w:ascii="Arial" w:eastAsia="Calibri" w:hAnsi="Arial" w:cs="Arial"/>
          <w:sz w:val="28"/>
          <w:szCs w:val="28"/>
        </w:rPr>
        <w:t xml:space="preserve"> мониторинг</w:t>
      </w:r>
      <w:r w:rsidR="009B54D7" w:rsidRPr="00CB526A">
        <w:rPr>
          <w:rFonts w:ascii="Arial" w:eastAsia="Calibri" w:hAnsi="Arial" w:cs="Arial"/>
          <w:sz w:val="28"/>
          <w:szCs w:val="28"/>
        </w:rPr>
        <w:t>е и принятии</w:t>
      </w:r>
      <w:r w:rsidRPr="00CB526A">
        <w:rPr>
          <w:rFonts w:ascii="Arial" w:eastAsia="Calibri" w:hAnsi="Arial" w:cs="Arial"/>
          <w:sz w:val="28"/>
          <w:szCs w:val="28"/>
        </w:rPr>
        <w:t xml:space="preserve"> решений по </w:t>
      </w:r>
      <w:r w:rsidR="009B54D7" w:rsidRPr="00CB526A">
        <w:rPr>
          <w:rFonts w:ascii="Arial" w:eastAsia="Calibri" w:hAnsi="Arial" w:cs="Arial"/>
          <w:sz w:val="28"/>
          <w:szCs w:val="28"/>
        </w:rPr>
        <w:t xml:space="preserve">важнейшим </w:t>
      </w:r>
      <w:r w:rsidRPr="00CB526A">
        <w:rPr>
          <w:rFonts w:ascii="Arial" w:eastAsia="Calibri" w:hAnsi="Arial" w:cs="Arial"/>
          <w:sz w:val="28"/>
          <w:szCs w:val="28"/>
        </w:rPr>
        <w:t xml:space="preserve">вопросам </w:t>
      </w:r>
      <w:r w:rsidR="009B54D7" w:rsidRPr="00CB526A">
        <w:rPr>
          <w:rFonts w:ascii="Arial" w:eastAsia="Calibri" w:hAnsi="Arial" w:cs="Arial"/>
          <w:sz w:val="28"/>
          <w:szCs w:val="28"/>
        </w:rPr>
        <w:t>«</w:t>
      </w:r>
      <w:r w:rsidRPr="00CB526A">
        <w:rPr>
          <w:rFonts w:ascii="Arial" w:eastAsia="Calibri" w:hAnsi="Arial" w:cs="Arial"/>
          <w:sz w:val="28"/>
          <w:szCs w:val="28"/>
        </w:rPr>
        <w:t xml:space="preserve">повестки дня» </w:t>
      </w:r>
      <w:r w:rsidR="009B54D7" w:rsidRPr="00CB526A">
        <w:rPr>
          <w:rFonts w:ascii="Arial" w:eastAsia="Calibri" w:hAnsi="Arial" w:cs="Arial"/>
          <w:sz w:val="28"/>
          <w:szCs w:val="28"/>
        </w:rPr>
        <w:t>Агентства</w:t>
      </w:r>
      <w:r w:rsidRPr="00CB526A">
        <w:rPr>
          <w:rFonts w:ascii="Arial" w:eastAsia="Calibri" w:hAnsi="Arial" w:cs="Arial"/>
          <w:sz w:val="28"/>
          <w:szCs w:val="28"/>
        </w:rPr>
        <w:t>.</w:t>
      </w:r>
    </w:p>
    <w:p w:rsidR="00603225" w:rsidRPr="00CB526A" w:rsidRDefault="00F17B34" w:rsidP="00603225">
      <w:pPr>
        <w:spacing w:after="0" w:line="312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CB526A">
        <w:rPr>
          <w:rFonts w:ascii="Arial" w:eastAsia="Calibri" w:hAnsi="Arial" w:cs="Arial"/>
          <w:b/>
          <w:sz w:val="28"/>
          <w:szCs w:val="28"/>
        </w:rPr>
        <w:t>Б</w:t>
      </w:r>
      <w:r w:rsidR="0025185B" w:rsidRPr="00CB526A">
        <w:rPr>
          <w:rFonts w:ascii="Arial" w:eastAsia="Calibri" w:hAnsi="Arial" w:cs="Arial"/>
          <w:b/>
          <w:sz w:val="28"/>
          <w:szCs w:val="28"/>
        </w:rPr>
        <w:t>иржево</w:t>
      </w:r>
      <w:r w:rsidRPr="00CB526A">
        <w:rPr>
          <w:rFonts w:ascii="Arial" w:eastAsia="Calibri" w:hAnsi="Arial" w:cs="Arial"/>
          <w:b/>
          <w:sz w:val="28"/>
          <w:szCs w:val="28"/>
        </w:rPr>
        <w:t>й</w:t>
      </w:r>
      <w:r w:rsidR="0025185B" w:rsidRPr="00CB526A">
        <w:rPr>
          <w:rFonts w:ascii="Arial" w:eastAsia="Calibri" w:hAnsi="Arial" w:cs="Arial"/>
          <w:b/>
          <w:sz w:val="28"/>
          <w:szCs w:val="28"/>
        </w:rPr>
        <w:t xml:space="preserve"> комитет</w:t>
      </w:r>
      <w:r w:rsidRPr="00CB526A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CB526A">
        <w:rPr>
          <w:rFonts w:ascii="Arial" w:eastAsia="Calibri" w:hAnsi="Arial" w:cs="Arial"/>
          <w:sz w:val="28"/>
          <w:szCs w:val="28"/>
        </w:rPr>
        <w:t>создается для обеспечения взаимодействия участников рынка биржевой торговли и уполномоченных государственных органов по вопросам совершенствования механизмов организации торгов на товарном рынке, оптимизации процессов формирования ценовых индексов и индикаторов на товары, допущенные к организованным торгам.</w:t>
      </w:r>
    </w:p>
    <w:p w:rsidR="00603225" w:rsidRPr="00CB526A" w:rsidRDefault="00603225" w:rsidP="003B7A08">
      <w:pPr>
        <w:spacing w:after="0" w:line="312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CB526A">
        <w:rPr>
          <w:rFonts w:ascii="Arial" w:eastAsia="Calibri" w:hAnsi="Arial" w:cs="Arial"/>
          <w:sz w:val="28"/>
          <w:szCs w:val="28"/>
        </w:rPr>
        <w:t>Деятельность</w:t>
      </w:r>
      <w:r w:rsidRPr="00CB526A">
        <w:rPr>
          <w:rFonts w:ascii="Arial" w:eastAsia="Calibri" w:hAnsi="Arial" w:cs="Arial"/>
          <w:b/>
          <w:sz w:val="28"/>
          <w:szCs w:val="28"/>
        </w:rPr>
        <w:t xml:space="preserve"> </w:t>
      </w:r>
      <w:r w:rsidR="00316807" w:rsidRPr="00CB526A">
        <w:rPr>
          <w:rFonts w:ascii="Arial" w:eastAsia="Calibri" w:hAnsi="Arial" w:cs="Arial"/>
          <w:b/>
          <w:sz w:val="28"/>
          <w:szCs w:val="28"/>
        </w:rPr>
        <w:t>Совет</w:t>
      </w:r>
      <w:r w:rsidRPr="00CB526A">
        <w:rPr>
          <w:rFonts w:ascii="Arial" w:eastAsia="Calibri" w:hAnsi="Arial" w:cs="Arial"/>
          <w:b/>
          <w:sz w:val="28"/>
          <w:szCs w:val="28"/>
        </w:rPr>
        <w:t>а</w:t>
      </w:r>
      <w:r w:rsidR="00316807" w:rsidRPr="00CB526A">
        <w:rPr>
          <w:rFonts w:ascii="Arial" w:eastAsia="Calibri" w:hAnsi="Arial" w:cs="Arial"/>
          <w:b/>
          <w:sz w:val="28"/>
          <w:szCs w:val="28"/>
        </w:rPr>
        <w:t xml:space="preserve"> по барьерам</w:t>
      </w:r>
      <w:r w:rsidR="00316807" w:rsidRPr="00CB526A">
        <w:rPr>
          <w:rFonts w:ascii="Arial" w:eastAsia="Calibri" w:hAnsi="Arial" w:cs="Arial"/>
          <w:sz w:val="28"/>
          <w:szCs w:val="28"/>
        </w:rPr>
        <w:t xml:space="preserve"> </w:t>
      </w:r>
      <w:r w:rsidRPr="00CB526A">
        <w:rPr>
          <w:rFonts w:ascii="Arial" w:eastAsia="Calibri" w:hAnsi="Arial" w:cs="Arial"/>
          <w:sz w:val="28"/>
          <w:szCs w:val="28"/>
        </w:rPr>
        <w:t>будет сконцентрирована на выявлении ограничений по входу на рынки</w:t>
      </w:r>
      <w:r w:rsidR="003B7A08" w:rsidRPr="00CB526A">
        <w:rPr>
          <w:rFonts w:ascii="Arial" w:eastAsia="Calibri" w:hAnsi="Arial" w:cs="Arial"/>
          <w:sz w:val="28"/>
          <w:szCs w:val="28"/>
        </w:rPr>
        <w:t>, оценке и экспертизе экспертным сообществом воздействия таких факторов на искажение</w:t>
      </w:r>
      <w:r w:rsidRPr="00CB526A">
        <w:rPr>
          <w:rFonts w:ascii="Arial" w:eastAsia="Calibri" w:hAnsi="Arial" w:cs="Arial"/>
          <w:sz w:val="28"/>
          <w:szCs w:val="28"/>
        </w:rPr>
        <w:t xml:space="preserve"> конкуренци</w:t>
      </w:r>
      <w:r w:rsidR="003B7A08" w:rsidRPr="00CB526A">
        <w:rPr>
          <w:rFonts w:ascii="Arial" w:eastAsia="Calibri" w:hAnsi="Arial" w:cs="Arial"/>
          <w:sz w:val="28"/>
          <w:szCs w:val="28"/>
        </w:rPr>
        <w:t>и</w:t>
      </w:r>
      <w:r w:rsidRPr="00CB526A">
        <w:rPr>
          <w:rFonts w:ascii="Arial" w:eastAsia="Calibri" w:hAnsi="Arial" w:cs="Arial"/>
          <w:sz w:val="28"/>
          <w:szCs w:val="28"/>
        </w:rPr>
        <w:t xml:space="preserve"> с целью выработки </w:t>
      </w:r>
      <w:r w:rsidR="003B7A08" w:rsidRPr="00CB526A">
        <w:rPr>
          <w:rFonts w:ascii="Arial" w:eastAsia="Calibri" w:hAnsi="Arial" w:cs="Arial"/>
          <w:sz w:val="28"/>
          <w:szCs w:val="28"/>
        </w:rPr>
        <w:t xml:space="preserve">объективных </w:t>
      </w:r>
      <w:r w:rsidRPr="00CB526A">
        <w:rPr>
          <w:rFonts w:ascii="Arial" w:eastAsia="Calibri" w:hAnsi="Arial" w:cs="Arial"/>
          <w:sz w:val="28"/>
          <w:szCs w:val="28"/>
        </w:rPr>
        <w:t>предложений по обеспечению принципов «справедливой торговли»</w:t>
      </w:r>
      <w:r w:rsidR="003B7A08" w:rsidRPr="00CB526A">
        <w:rPr>
          <w:rFonts w:ascii="Arial" w:eastAsia="Calibri" w:hAnsi="Arial" w:cs="Arial"/>
          <w:sz w:val="28"/>
          <w:szCs w:val="28"/>
        </w:rPr>
        <w:t xml:space="preserve"> на соответствующих товарных рынках, что </w:t>
      </w:r>
      <w:r w:rsidRPr="00CB526A">
        <w:rPr>
          <w:rFonts w:ascii="Arial" w:eastAsia="Calibri" w:hAnsi="Arial" w:cs="Arial"/>
          <w:sz w:val="28"/>
          <w:szCs w:val="28"/>
        </w:rPr>
        <w:t xml:space="preserve">является актуальным для обеспечения экономического роста страны. </w:t>
      </w:r>
    </w:p>
    <w:p w:rsidR="00216A14" w:rsidRPr="00CB526A" w:rsidRDefault="00216A14" w:rsidP="00216A14">
      <w:pPr>
        <w:spacing w:after="0" w:line="312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CB526A">
        <w:rPr>
          <w:rFonts w:ascii="Arial" w:eastAsia="Calibri" w:hAnsi="Arial" w:cs="Arial"/>
          <w:sz w:val="28"/>
          <w:szCs w:val="28"/>
        </w:rPr>
        <w:lastRenderedPageBreak/>
        <w:t xml:space="preserve">Для полноценной реализации потенциала </w:t>
      </w:r>
      <w:r w:rsidR="00603225" w:rsidRPr="00CB526A">
        <w:rPr>
          <w:rFonts w:ascii="Arial" w:eastAsia="Calibri" w:hAnsi="Arial" w:cs="Arial"/>
          <w:sz w:val="28"/>
          <w:szCs w:val="28"/>
        </w:rPr>
        <w:t>общест</w:t>
      </w:r>
      <w:r w:rsidR="00D2725A">
        <w:rPr>
          <w:rFonts w:ascii="Arial" w:eastAsia="Calibri" w:hAnsi="Arial" w:cs="Arial"/>
          <w:sz w:val="28"/>
          <w:szCs w:val="28"/>
        </w:rPr>
        <w:t xml:space="preserve">венных площадок их полномочия, цели, регламент деятельности </w:t>
      </w:r>
      <w:r w:rsidR="00603225" w:rsidRPr="00CB526A">
        <w:rPr>
          <w:rFonts w:ascii="Arial" w:eastAsia="Calibri" w:hAnsi="Arial" w:cs="Arial"/>
          <w:sz w:val="28"/>
          <w:szCs w:val="28"/>
        </w:rPr>
        <w:t xml:space="preserve">будут четко </w:t>
      </w:r>
      <w:r w:rsidR="00943265">
        <w:rPr>
          <w:rFonts w:ascii="Arial" w:eastAsia="Calibri" w:hAnsi="Arial" w:cs="Arial"/>
          <w:sz w:val="28"/>
          <w:szCs w:val="28"/>
        </w:rPr>
        <w:t xml:space="preserve">определены </w:t>
      </w:r>
      <w:r w:rsidR="00603225" w:rsidRPr="00CB526A">
        <w:rPr>
          <w:rFonts w:ascii="Arial" w:eastAsia="Calibri" w:hAnsi="Arial" w:cs="Arial"/>
          <w:sz w:val="28"/>
          <w:szCs w:val="28"/>
        </w:rPr>
        <w:t>приказами Агентства</w:t>
      </w:r>
      <w:r w:rsidRPr="00CB526A">
        <w:rPr>
          <w:rFonts w:ascii="Arial" w:eastAsia="Calibri" w:hAnsi="Arial" w:cs="Arial"/>
          <w:sz w:val="28"/>
          <w:szCs w:val="28"/>
        </w:rPr>
        <w:t xml:space="preserve">, </w:t>
      </w:r>
      <w:r w:rsidR="00603225" w:rsidRPr="00CB526A">
        <w:rPr>
          <w:rFonts w:ascii="Arial" w:eastAsia="Calibri" w:hAnsi="Arial" w:cs="Arial"/>
          <w:sz w:val="28"/>
          <w:szCs w:val="28"/>
        </w:rPr>
        <w:t>которые также будут размещены в открытом доступе</w:t>
      </w:r>
      <w:r w:rsidRPr="00CB526A">
        <w:rPr>
          <w:rFonts w:ascii="Arial" w:eastAsia="Calibri" w:hAnsi="Arial" w:cs="Arial"/>
          <w:sz w:val="28"/>
          <w:szCs w:val="28"/>
        </w:rPr>
        <w:t>.</w:t>
      </w:r>
    </w:p>
    <w:p w:rsidR="00926FFA" w:rsidRPr="00D645C4" w:rsidRDefault="00926FFA" w:rsidP="00D71D61">
      <w:pPr>
        <w:spacing w:after="0" w:line="312" w:lineRule="auto"/>
        <w:ind w:firstLine="709"/>
        <w:jc w:val="both"/>
        <w:rPr>
          <w:rFonts w:ascii="Arial" w:hAnsi="Arial" w:cs="Arial"/>
          <w:sz w:val="28"/>
        </w:rPr>
      </w:pPr>
      <w:r w:rsidRPr="00D645C4">
        <w:rPr>
          <w:rFonts w:ascii="Arial" w:hAnsi="Arial" w:cs="Arial"/>
          <w:sz w:val="28"/>
        </w:rPr>
        <w:t>В рамках создания проконкурентной среды Агентством планируется работа по подготовке</w:t>
      </w:r>
      <w:r w:rsidR="00D2725A">
        <w:rPr>
          <w:rFonts w:ascii="Arial" w:hAnsi="Arial" w:cs="Arial"/>
          <w:sz w:val="28"/>
        </w:rPr>
        <w:t xml:space="preserve"> и разработке</w:t>
      </w:r>
      <w:r w:rsidR="00D2725A" w:rsidRPr="00D645C4">
        <w:rPr>
          <w:rFonts w:ascii="Arial" w:hAnsi="Arial" w:cs="Arial"/>
          <w:sz w:val="28"/>
        </w:rPr>
        <w:t xml:space="preserve"> региональных и отраслевых стандартов развития конкуренции, </w:t>
      </w:r>
      <w:r w:rsidR="00943265">
        <w:rPr>
          <w:rFonts w:ascii="Arial" w:hAnsi="Arial" w:cs="Arial"/>
          <w:sz w:val="28"/>
        </w:rPr>
        <w:t xml:space="preserve">определяющих конкретные </w:t>
      </w:r>
      <w:r w:rsidR="00D2725A">
        <w:rPr>
          <w:rFonts w:ascii="Arial" w:hAnsi="Arial" w:cs="Arial"/>
          <w:sz w:val="28"/>
        </w:rPr>
        <w:t>цел</w:t>
      </w:r>
      <w:r w:rsidR="00943265">
        <w:rPr>
          <w:rFonts w:ascii="Arial" w:hAnsi="Arial" w:cs="Arial"/>
          <w:sz w:val="28"/>
        </w:rPr>
        <w:t>и</w:t>
      </w:r>
      <w:r w:rsidR="00D2725A">
        <w:rPr>
          <w:rFonts w:ascii="Arial" w:hAnsi="Arial" w:cs="Arial"/>
          <w:sz w:val="28"/>
        </w:rPr>
        <w:t>, задач</w:t>
      </w:r>
      <w:r w:rsidR="00943265">
        <w:rPr>
          <w:rFonts w:ascii="Arial" w:hAnsi="Arial" w:cs="Arial"/>
          <w:sz w:val="28"/>
        </w:rPr>
        <w:t>и</w:t>
      </w:r>
      <w:r w:rsidR="00D2725A">
        <w:rPr>
          <w:rFonts w:ascii="Arial" w:hAnsi="Arial" w:cs="Arial"/>
          <w:sz w:val="28"/>
        </w:rPr>
        <w:t xml:space="preserve">, </w:t>
      </w:r>
      <w:r w:rsidR="00D2725A" w:rsidRPr="00D645C4">
        <w:rPr>
          <w:rFonts w:ascii="Arial" w:hAnsi="Arial" w:cs="Arial"/>
          <w:sz w:val="28"/>
        </w:rPr>
        <w:t>а также индикатор</w:t>
      </w:r>
      <w:r w:rsidR="00943265">
        <w:rPr>
          <w:rFonts w:ascii="Arial" w:hAnsi="Arial" w:cs="Arial"/>
          <w:sz w:val="28"/>
        </w:rPr>
        <w:t>ы</w:t>
      </w:r>
      <w:r w:rsidR="00D2725A" w:rsidRPr="00D645C4">
        <w:rPr>
          <w:rFonts w:ascii="Arial" w:hAnsi="Arial" w:cs="Arial"/>
          <w:sz w:val="28"/>
        </w:rPr>
        <w:t xml:space="preserve"> их достижения</w:t>
      </w:r>
      <w:r w:rsidR="00D645C4" w:rsidRPr="00D645C4">
        <w:rPr>
          <w:rFonts w:ascii="Arial" w:hAnsi="Arial" w:cs="Arial"/>
          <w:sz w:val="28"/>
        </w:rPr>
        <w:t xml:space="preserve">. </w:t>
      </w:r>
      <w:r w:rsidR="00943265">
        <w:rPr>
          <w:rFonts w:ascii="Arial" w:hAnsi="Arial" w:cs="Arial"/>
          <w:sz w:val="28"/>
        </w:rPr>
        <w:t xml:space="preserve">Деятельность соответствующих </w:t>
      </w:r>
      <w:r w:rsidRPr="00D645C4">
        <w:rPr>
          <w:rFonts w:ascii="Arial" w:hAnsi="Arial" w:cs="Arial"/>
          <w:sz w:val="28"/>
        </w:rPr>
        <w:t xml:space="preserve">рабочих </w:t>
      </w:r>
      <w:r w:rsidR="00943265">
        <w:rPr>
          <w:rFonts w:ascii="Arial" w:hAnsi="Arial" w:cs="Arial"/>
          <w:sz w:val="28"/>
        </w:rPr>
        <w:t>площадок</w:t>
      </w:r>
      <w:r w:rsidRPr="00D645C4">
        <w:rPr>
          <w:rFonts w:ascii="Arial" w:hAnsi="Arial" w:cs="Arial"/>
          <w:sz w:val="28"/>
        </w:rPr>
        <w:t xml:space="preserve"> планируется по отраслевым и региональным </w:t>
      </w:r>
      <w:r w:rsidR="00F213F8" w:rsidRPr="00D645C4">
        <w:rPr>
          <w:rFonts w:ascii="Arial" w:hAnsi="Arial" w:cs="Arial"/>
          <w:sz w:val="28"/>
        </w:rPr>
        <w:t xml:space="preserve">направлениям. </w:t>
      </w:r>
    </w:p>
    <w:p w:rsidR="001F4CF1" w:rsidRPr="00D645C4" w:rsidRDefault="001F4CF1" w:rsidP="00917B84">
      <w:pPr>
        <w:spacing w:after="0" w:line="312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D645C4">
        <w:rPr>
          <w:rFonts w:ascii="Arial" w:eastAsia="Calibri" w:hAnsi="Arial" w:cs="Arial"/>
          <w:sz w:val="28"/>
          <w:szCs w:val="28"/>
        </w:rPr>
        <w:t xml:space="preserve">В </w:t>
      </w:r>
      <w:r w:rsidR="00D645C4" w:rsidRPr="00D645C4">
        <w:rPr>
          <w:rFonts w:ascii="Arial" w:eastAsia="Calibri" w:hAnsi="Arial" w:cs="Arial"/>
          <w:sz w:val="28"/>
          <w:szCs w:val="28"/>
        </w:rPr>
        <w:t xml:space="preserve">этой связи, </w:t>
      </w:r>
      <w:r w:rsidRPr="00D645C4">
        <w:rPr>
          <w:rFonts w:ascii="Arial" w:eastAsia="Calibri" w:hAnsi="Arial" w:cs="Arial"/>
          <w:sz w:val="28"/>
          <w:szCs w:val="28"/>
        </w:rPr>
        <w:t>приглашаем бизнес сообщество, экспертов и рядов</w:t>
      </w:r>
      <w:r w:rsidR="00FA2B26" w:rsidRPr="00D645C4">
        <w:rPr>
          <w:rFonts w:ascii="Arial" w:eastAsia="Calibri" w:hAnsi="Arial" w:cs="Arial"/>
          <w:sz w:val="28"/>
          <w:szCs w:val="28"/>
        </w:rPr>
        <w:t>ых потребителей принять</w:t>
      </w:r>
      <w:r w:rsidR="00943265">
        <w:rPr>
          <w:rFonts w:ascii="Arial" w:eastAsia="Calibri" w:hAnsi="Arial" w:cs="Arial"/>
          <w:sz w:val="28"/>
          <w:szCs w:val="28"/>
        </w:rPr>
        <w:t xml:space="preserve"> активное </w:t>
      </w:r>
      <w:r w:rsidR="00FA2B26" w:rsidRPr="00D645C4">
        <w:rPr>
          <w:rFonts w:ascii="Arial" w:eastAsia="Calibri" w:hAnsi="Arial" w:cs="Arial"/>
          <w:sz w:val="28"/>
          <w:szCs w:val="28"/>
        </w:rPr>
        <w:t>участие</w:t>
      </w:r>
      <w:r w:rsidRPr="00D645C4">
        <w:rPr>
          <w:rFonts w:ascii="Arial" w:eastAsia="Calibri" w:hAnsi="Arial" w:cs="Arial"/>
          <w:sz w:val="28"/>
          <w:szCs w:val="28"/>
        </w:rPr>
        <w:t xml:space="preserve"> в разработке </w:t>
      </w:r>
      <w:r w:rsidR="00943265">
        <w:rPr>
          <w:rFonts w:ascii="Arial" w:eastAsia="Calibri" w:hAnsi="Arial" w:cs="Arial"/>
          <w:sz w:val="28"/>
          <w:szCs w:val="28"/>
        </w:rPr>
        <w:t xml:space="preserve">основных направлений развития конкуренции </w:t>
      </w:r>
      <w:r w:rsidRPr="00D645C4">
        <w:rPr>
          <w:rFonts w:ascii="Arial" w:eastAsia="Calibri" w:hAnsi="Arial" w:cs="Arial"/>
          <w:sz w:val="28"/>
          <w:szCs w:val="28"/>
        </w:rPr>
        <w:t>и внести свой вклад в демонополизацию товарных рынков, снижение административных барьеров и устранение иных искажений конкуренции.</w:t>
      </w:r>
    </w:p>
    <w:p w:rsidR="008641A7" w:rsidRPr="00CB526A" w:rsidRDefault="00C061FB" w:rsidP="00917B84">
      <w:pPr>
        <w:spacing w:line="276" w:lineRule="auto"/>
        <w:ind w:firstLine="709"/>
        <w:jc w:val="both"/>
        <w:rPr>
          <w:rFonts w:ascii="Times New Roman" w:hAnsi="Times New Roman" w:cs="Times New Roman"/>
          <w:sz w:val="32"/>
        </w:rPr>
      </w:pPr>
      <w:r w:rsidRPr="00D645C4">
        <w:rPr>
          <w:rFonts w:ascii="Arial" w:eastAsia="Calibri" w:hAnsi="Arial" w:cs="Arial"/>
          <w:sz w:val="28"/>
          <w:szCs w:val="28"/>
        </w:rPr>
        <w:t>Предложения о развитии конкуренции</w:t>
      </w:r>
      <w:r w:rsidR="00D2725A">
        <w:rPr>
          <w:rFonts w:ascii="Arial" w:eastAsia="Calibri" w:hAnsi="Arial" w:cs="Arial"/>
          <w:sz w:val="28"/>
          <w:szCs w:val="28"/>
        </w:rPr>
        <w:t>, а также кандидатуры</w:t>
      </w:r>
      <w:r w:rsidR="00C42855" w:rsidRPr="00D645C4">
        <w:rPr>
          <w:rFonts w:ascii="Arial" w:eastAsia="Calibri" w:hAnsi="Arial" w:cs="Arial"/>
          <w:sz w:val="28"/>
          <w:szCs w:val="28"/>
        </w:rPr>
        <w:t xml:space="preserve"> для включения</w:t>
      </w:r>
      <w:r w:rsidR="00C42855" w:rsidRPr="00CB526A">
        <w:rPr>
          <w:rFonts w:ascii="Arial" w:eastAsia="Calibri" w:hAnsi="Arial" w:cs="Arial"/>
          <w:sz w:val="28"/>
          <w:szCs w:val="28"/>
        </w:rPr>
        <w:t xml:space="preserve"> </w:t>
      </w:r>
      <w:r w:rsidRPr="00CB526A">
        <w:rPr>
          <w:rFonts w:ascii="Arial" w:eastAsia="Calibri" w:hAnsi="Arial" w:cs="Arial"/>
          <w:sz w:val="28"/>
          <w:szCs w:val="28"/>
        </w:rPr>
        <w:t xml:space="preserve">в состав </w:t>
      </w:r>
      <w:r w:rsidR="00D2725A">
        <w:rPr>
          <w:rFonts w:ascii="Arial" w:eastAsia="Calibri" w:hAnsi="Arial" w:cs="Arial"/>
          <w:sz w:val="28"/>
          <w:szCs w:val="28"/>
        </w:rPr>
        <w:t>общественных площадок</w:t>
      </w:r>
      <w:r w:rsidRPr="00CB526A">
        <w:rPr>
          <w:rFonts w:ascii="Arial" w:eastAsia="Calibri" w:hAnsi="Arial" w:cs="Arial"/>
          <w:sz w:val="28"/>
          <w:szCs w:val="28"/>
        </w:rPr>
        <w:t xml:space="preserve"> </w:t>
      </w:r>
      <w:r w:rsidR="00D2725A">
        <w:rPr>
          <w:rFonts w:ascii="Arial" w:eastAsia="Calibri" w:hAnsi="Arial" w:cs="Arial"/>
          <w:sz w:val="28"/>
          <w:szCs w:val="28"/>
        </w:rPr>
        <w:t>просим</w:t>
      </w:r>
      <w:r w:rsidR="00C42855" w:rsidRPr="00CB526A">
        <w:rPr>
          <w:rFonts w:ascii="Arial" w:eastAsia="Calibri" w:hAnsi="Arial" w:cs="Arial"/>
          <w:sz w:val="28"/>
          <w:szCs w:val="28"/>
        </w:rPr>
        <w:t xml:space="preserve"> направ</w:t>
      </w:r>
      <w:r w:rsidR="00D2725A">
        <w:rPr>
          <w:rFonts w:ascii="Arial" w:eastAsia="Calibri" w:hAnsi="Arial" w:cs="Arial"/>
          <w:sz w:val="28"/>
          <w:szCs w:val="28"/>
        </w:rPr>
        <w:t>лять</w:t>
      </w:r>
      <w:r w:rsidR="00C42855" w:rsidRPr="00CB526A">
        <w:rPr>
          <w:rFonts w:ascii="Arial" w:eastAsia="Calibri" w:hAnsi="Arial" w:cs="Arial"/>
          <w:sz w:val="28"/>
          <w:szCs w:val="28"/>
        </w:rPr>
        <w:t xml:space="preserve"> </w:t>
      </w:r>
      <w:r w:rsidR="008641A7" w:rsidRPr="00CB526A">
        <w:rPr>
          <w:rFonts w:ascii="Arial" w:eastAsia="Calibri" w:hAnsi="Arial" w:cs="Arial"/>
          <w:sz w:val="28"/>
          <w:szCs w:val="28"/>
        </w:rPr>
        <w:t>по адресам</w:t>
      </w:r>
      <w:r w:rsidR="00C42855" w:rsidRPr="00CB526A">
        <w:rPr>
          <w:rFonts w:ascii="Arial" w:eastAsia="Calibri" w:hAnsi="Arial" w:cs="Arial"/>
          <w:sz w:val="28"/>
          <w:szCs w:val="28"/>
        </w:rPr>
        <w:t xml:space="preserve"> </w:t>
      </w:r>
      <w:r w:rsidR="00D2725A" w:rsidRPr="000D5022">
        <w:rPr>
          <w:rFonts w:ascii="Arial" w:eastAsia="Calibri" w:hAnsi="Arial" w:cs="Arial"/>
          <w:i/>
          <w:sz w:val="24"/>
          <w:szCs w:val="28"/>
        </w:rPr>
        <w:t>&lt;</w:t>
      </w:r>
      <w:hyperlink r:id="rId9" w:history="1">
        <w:r w:rsidR="008641A7" w:rsidRPr="00D2725A">
          <w:rPr>
            <w:rFonts w:ascii="Arial" w:eastAsia="Calibri" w:hAnsi="Arial" w:cs="Arial"/>
            <w:i/>
            <w:sz w:val="24"/>
            <w:szCs w:val="28"/>
          </w:rPr>
          <w:t>a.baimakanova@economy.gov.kz</w:t>
        </w:r>
      </w:hyperlink>
      <w:r w:rsidR="00D2725A" w:rsidRPr="000D5022">
        <w:rPr>
          <w:rFonts w:ascii="Arial" w:eastAsia="Calibri" w:hAnsi="Arial" w:cs="Arial"/>
          <w:i/>
          <w:sz w:val="24"/>
          <w:szCs w:val="28"/>
        </w:rPr>
        <w:t>&gt;</w:t>
      </w:r>
      <w:r w:rsidR="008641A7" w:rsidRPr="00CB526A">
        <w:rPr>
          <w:rFonts w:ascii="Arial" w:eastAsia="Calibri" w:hAnsi="Arial" w:cs="Arial"/>
          <w:sz w:val="28"/>
          <w:szCs w:val="28"/>
        </w:rPr>
        <w:t xml:space="preserve">, </w:t>
      </w:r>
      <w:r w:rsidR="00D2725A" w:rsidRPr="000D5022">
        <w:rPr>
          <w:rFonts w:ascii="Arial" w:eastAsia="Calibri" w:hAnsi="Arial" w:cs="Arial"/>
          <w:i/>
          <w:sz w:val="24"/>
          <w:szCs w:val="28"/>
        </w:rPr>
        <w:t>&lt;</w:t>
      </w:r>
      <w:hyperlink r:id="rId10" w:history="1">
        <w:r w:rsidR="008641A7" w:rsidRPr="00D2725A">
          <w:rPr>
            <w:rFonts w:ascii="Arial" w:eastAsia="Calibri" w:hAnsi="Arial" w:cs="Arial"/>
            <w:i/>
            <w:sz w:val="24"/>
            <w:szCs w:val="28"/>
          </w:rPr>
          <w:t>d.sulimenova@economy.gov.kz</w:t>
        </w:r>
      </w:hyperlink>
      <w:r w:rsidR="00D2725A" w:rsidRPr="000D5022">
        <w:rPr>
          <w:rFonts w:ascii="Arial" w:eastAsia="Calibri" w:hAnsi="Arial" w:cs="Arial"/>
          <w:i/>
          <w:sz w:val="24"/>
          <w:szCs w:val="28"/>
        </w:rPr>
        <w:t>&gt;</w:t>
      </w:r>
      <w:r w:rsidR="008641A7" w:rsidRPr="00CB526A">
        <w:rPr>
          <w:rFonts w:ascii="Arial" w:eastAsia="Calibri" w:hAnsi="Arial" w:cs="Arial"/>
          <w:sz w:val="28"/>
          <w:szCs w:val="28"/>
        </w:rPr>
        <w:t>.</w:t>
      </w:r>
    </w:p>
    <w:p w:rsidR="00C42855" w:rsidRPr="00CB526A" w:rsidRDefault="00C42855" w:rsidP="00D71D61">
      <w:pPr>
        <w:spacing w:after="0" w:line="312" w:lineRule="auto"/>
        <w:jc w:val="center"/>
        <w:rPr>
          <w:rFonts w:ascii="Arial" w:eastAsia="Calibri" w:hAnsi="Arial" w:cs="Arial"/>
          <w:sz w:val="28"/>
          <w:szCs w:val="28"/>
        </w:rPr>
      </w:pPr>
      <w:r w:rsidRPr="00CB526A">
        <w:rPr>
          <w:rFonts w:ascii="Arial" w:eastAsia="Calibri" w:hAnsi="Arial" w:cs="Arial"/>
          <w:sz w:val="28"/>
          <w:szCs w:val="28"/>
        </w:rPr>
        <w:t>______________________</w:t>
      </w:r>
    </w:p>
    <w:p w:rsidR="00CA22D1" w:rsidRDefault="00CA22D1" w:rsidP="00D71D61">
      <w:pPr>
        <w:spacing w:after="0" w:line="312" w:lineRule="auto"/>
        <w:jc w:val="both"/>
        <w:rPr>
          <w:rFonts w:ascii="Arial" w:eastAsia="Calibri" w:hAnsi="Arial" w:cs="Arial"/>
          <w:sz w:val="28"/>
          <w:szCs w:val="28"/>
        </w:rPr>
      </w:pPr>
    </w:p>
    <w:p w:rsidR="000D5022" w:rsidRDefault="000D5022" w:rsidP="00D71D61">
      <w:pPr>
        <w:spacing w:after="0" w:line="312" w:lineRule="auto"/>
        <w:jc w:val="both"/>
        <w:rPr>
          <w:rFonts w:ascii="Arial" w:eastAsia="Calibri" w:hAnsi="Arial" w:cs="Arial"/>
          <w:sz w:val="28"/>
          <w:szCs w:val="28"/>
        </w:rPr>
      </w:pPr>
    </w:p>
    <w:p w:rsidR="000D5022" w:rsidRDefault="000D5022" w:rsidP="00D71D61">
      <w:pPr>
        <w:spacing w:after="0" w:line="312" w:lineRule="auto"/>
        <w:jc w:val="both"/>
        <w:rPr>
          <w:rFonts w:ascii="Arial" w:eastAsia="Calibri" w:hAnsi="Arial" w:cs="Arial"/>
          <w:sz w:val="28"/>
          <w:szCs w:val="28"/>
        </w:rPr>
      </w:pPr>
    </w:p>
    <w:p w:rsidR="000D5022" w:rsidRDefault="000D5022" w:rsidP="00D71D61">
      <w:pPr>
        <w:spacing w:after="0" w:line="312" w:lineRule="auto"/>
        <w:jc w:val="both"/>
        <w:rPr>
          <w:rFonts w:ascii="Arial" w:eastAsia="Calibri" w:hAnsi="Arial" w:cs="Arial"/>
          <w:sz w:val="28"/>
          <w:szCs w:val="28"/>
        </w:rPr>
      </w:pPr>
    </w:p>
    <w:p w:rsidR="000D5022" w:rsidRDefault="000D5022" w:rsidP="00D71D61">
      <w:pPr>
        <w:spacing w:after="0" w:line="312" w:lineRule="auto"/>
        <w:jc w:val="both"/>
        <w:rPr>
          <w:rFonts w:ascii="Arial" w:eastAsia="Calibri" w:hAnsi="Arial" w:cs="Arial"/>
          <w:sz w:val="28"/>
          <w:szCs w:val="28"/>
        </w:rPr>
      </w:pPr>
    </w:p>
    <w:p w:rsidR="000D5022" w:rsidRDefault="000D5022" w:rsidP="00D71D61">
      <w:pPr>
        <w:spacing w:after="0" w:line="312" w:lineRule="auto"/>
        <w:jc w:val="both"/>
        <w:rPr>
          <w:rFonts w:ascii="Arial" w:eastAsia="Calibri" w:hAnsi="Arial" w:cs="Arial"/>
          <w:sz w:val="28"/>
          <w:szCs w:val="28"/>
        </w:rPr>
      </w:pPr>
    </w:p>
    <w:p w:rsidR="000D5022" w:rsidRDefault="000D5022" w:rsidP="00D71D61">
      <w:pPr>
        <w:spacing w:after="0" w:line="312" w:lineRule="auto"/>
        <w:jc w:val="both"/>
        <w:rPr>
          <w:rFonts w:ascii="Arial" w:eastAsia="Calibri" w:hAnsi="Arial" w:cs="Arial"/>
          <w:sz w:val="28"/>
          <w:szCs w:val="28"/>
        </w:rPr>
      </w:pPr>
    </w:p>
    <w:p w:rsidR="000D5022" w:rsidRDefault="000D5022" w:rsidP="00D71D61">
      <w:pPr>
        <w:spacing w:after="0" w:line="312" w:lineRule="auto"/>
        <w:jc w:val="both"/>
        <w:rPr>
          <w:rFonts w:ascii="Arial" w:eastAsia="Calibri" w:hAnsi="Arial" w:cs="Arial"/>
          <w:sz w:val="28"/>
          <w:szCs w:val="28"/>
        </w:rPr>
      </w:pPr>
    </w:p>
    <w:p w:rsidR="000D5022" w:rsidRDefault="000D5022" w:rsidP="00D71D61">
      <w:pPr>
        <w:spacing w:after="0" w:line="312" w:lineRule="auto"/>
        <w:jc w:val="both"/>
        <w:rPr>
          <w:rFonts w:ascii="Arial" w:eastAsia="Calibri" w:hAnsi="Arial" w:cs="Arial"/>
          <w:sz w:val="28"/>
          <w:szCs w:val="28"/>
        </w:rPr>
      </w:pPr>
    </w:p>
    <w:p w:rsidR="000D5022" w:rsidRDefault="000D5022" w:rsidP="00D71D61">
      <w:pPr>
        <w:spacing w:after="0" w:line="312" w:lineRule="auto"/>
        <w:jc w:val="both"/>
        <w:rPr>
          <w:rFonts w:ascii="Arial" w:eastAsia="Calibri" w:hAnsi="Arial" w:cs="Arial"/>
          <w:sz w:val="28"/>
          <w:szCs w:val="28"/>
        </w:rPr>
      </w:pPr>
    </w:p>
    <w:p w:rsidR="000D5022" w:rsidRDefault="000D5022" w:rsidP="00D71D61">
      <w:pPr>
        <w:spacing w:after="0" w:line="312" w:lineRule="auto"/>
        <w:jc w:val="both"/>
        <w:rPr>
          <w:rFonts w:ascii="Arial" w:eastAsia="Calibri" w:hAnsi="Arial" w:cs="Arial"/>
          <w:sz w:val="28"/>
          <w:szCs w:val="28"/>
        </w:rPr>
      </w:pPr>
    </w:p>
    <w:p w:rsidR="000D5022" w:rsidRDefault="000D5022" w:rsidP="00D71D61">
      <w:pPr>
        <w:spacing w:after="0" w:line="312" w:lineRule="auto"/>
        <w:jc w:val="both"/>
        <w:rPr>
          <w:rFonts w:ascii="Arial" w:eastAsia="Calibri" w:hAnsi="Arial" w:cs="Arial"/>
          <w:sz w:val="28"/>
          <w:szCs w:val="28"/>
        </w:rPr>
      </w:pPr>
    </w:p>
    <w:p w:rsidR="000D5022" w:rsidRDefault="000D5022" w:rsidP="00D71D61">
      <w:pPr>
        <w:spacing w:after="0" w:line="312" w:lineRule="auto"/>
        <w:jc w:val="both"/>
        <w:rPr>
          <w:rFonts w:ascii="Arial" w:eastAsia="Calibri" w:hAnsi="Arial" w:cs="Arial"/>
          <w:sz w:val="28"/>
          <w:szCs w:val="28"/>
        </w:rPr>
      </w:pPr>
    </w:p>
    <w:p w:rsidR="000D5022" w:rsidRDefault="000D5022" w:rsidP="00D71D61">
      <w:pPr>
        <w:spacing w:after="0" w:line="312" w:lineRule="auto"/>
        <w:jc w:val="both"/>
        <w:rPr>
          <w:rFonts w:ascii="Arial" w:eastAsia="Calibri" w:hAnsi="Arial" w:cs="Arial"/>
          <w:sz w:val="28"/>
          <w:szCs w:val="28"/>
        </w:rPr>
      </w:pPr>
    </w:p>
    <w:p w:rsidR="000D5022" w:rsidRDefault="000D5022" w:rsidP="000D5022">
      <w:pPr>
        <w:spacing w:after="0" w:line="312" w:lineRule="auto"/>
        <w:jc w:val="both"/>
        <w:rPr>
          <w:rFonts w:ascii="Arial" w:eastAsia="Calibri" w:hAnsi="Arial" w:cs="Arial"/>
          <w:sz w:val="28"/>
          <w:szCs w:val="28"/>
        </w:rPr>
      </w:pPr>
      <w:bookmarkStart w:id="0" w:name="_GoBack"/>
      <w:bookmarkEnd w:id="0"/>
    </w:p>
    <w:p w:rsidR="000D5022" w:rsidRPr="00CB526A" w:rsidRDefault="000D5022" w:rsidP="00D71D61">
      <w:pPr>
        <w:spacing w:after="0" w:line="312" w:lineRule="auto"/>
        <w:jc w:val="both"/>
        <w:rPr>
          <w:rFonts w:ascii="Arial" w:eastAsia="Calibri" w:hAnsi="Arial" w:cs="Arial"/>
          <w:sz w:val="28"/>
          <w:szCs w:val="28"/>
        </w:rPr>
      </w:pPr>
    </w:p>
    <w:sectPr w:rsidR="000D5022" w:rsidRPr="00CB526A" w:rsidSect="00FD022B">
      <w:headerReference w:type="default" r:id="rId11"/>
      <w:pgSz w:w="11906" w:h="16838"/>
      <w:pgMar w:top="1418" w:right="85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A75" w:rsidRDefault="00125A75" w:rsidP="00C605A3">
      <w:pPr>
        <w:spacing w:after="0" w:line="240" w:lineRule="auto"/>
      </w:pPr>
      <w:r>
        <w:separator/>
      </w:r>
    </w:p>
  </w:endnote>
  <w:endnote w:type="continuationSeparator" w:id="0">
    <w:p w:rsidR="00125A75" w:rsidRDefault="00125A75" w:rsidP="00C6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A75" w:rsidRDefault="00125A75" w:rsidP="00C605A3">
      <w:pPr>
        <w:spacing w:after="0" w:line="240" w:lineRule="auto"/>
      </w:pPr>
      <w:r>
        <w:separator/>
      </w:r>
    </w:p>
  </w:footnote>
  <w:footnote w:type="continuationSeparator" w:id="0">
    <w:p w:rsidR="00125A75" w:rsidRDefault="00125A75" w:rsidP="00C60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5A3" w:rsidRDefault="00C605A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30195"/>
    <w:multiLevelType w:val="hybridMultilevel"/>
    <w:tmpl w:val="405C5C8A"/>
    <w:lvl w:ilvl="0" w:tplc="1D5A808E">
      <w:start w:val="1"/>
      <w:numFmt w:val="decimal"/>
      <w:lvlText w:val="%1."/>
      <w:lvlJc w:val="left"/>
      <w:pPr>
        <w:ind w:left="1218" w:hanging="51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75"/>
    <w:rsid w:val="000905DC"/>
    <w:rsid w:val="000D5022"/>
    <w:rsid w:val="000E30DE"/>
    <w:rsid w:val="00125A75"/>
    <w:rsid w:val="00147613"/>
    <w:rsid w:val="00164BF7"/>
    <w:rsid w:val="001B2F00"/>
    <w:rsid w:val="001E54AE"/>
    <w:rsid w:val="001F4CF1"/>
    <w:rsid w:val="001F57A6"/>
    <w:rsid w:val="00216A14"/>
    <w:rsid w:val="0025185B"/>
    <w:rsid w:val="002A029B"/>
    <w:rsid w:val="002C4DFB"/>
    <w:rsid w:val="002F11E0"/>
    <w:rsid w:val="00304FE2"/>
    <w:rsid w:val="003052AF"/>
    <w:rsid w:val="00316807"/>
    <w:rsid w:val="00342646"/>
    <w:rsid w:val="003872EF"/>
    <w:rsid w:val="003A0A49"/>
    <w:rsid w:val="003A5489"/>
    <w:rsid w:val="003B7A08"/>
    <w:rsid w:val="003E2C01"/>
    <w:rsid w:val="00406160"/>
    <w:rsid w:val="00417A81"/>
    <w:rsid w:val="00430FA6"/>
    <w:rsid w:val="00456D48"/>
    <w:rsid w:val="00460EB5"/>
    <w:rsid w:val="0047153A"/>
    <w:rsid w:val="004F0F89"/>
    <w:rsid w:val="005127E1"/>
    <w:rsid w:val="0054741A"/>
    <w:rsid w:val="0057667D"/>
    <w:rsid w:val="005B7F44"/>
    <w:rsid w:val="00603225"/>
    <w:rsid w:val="006040C7"/>
    <w:rsid w:val="0061267F"/>
    <w:rsid w:val="0062196E"/>
    <w:rsid w:val="00627C03"/>
    <w:rsid w:val="00642BB0"/>
    <w:rsid w:val="00683F99"/>
    <w:rsid w:val="006F0ABD"/>
    <w:rsid w:val="007138E8"/>
    <w:rsid w:val="00714215"/>
    <w:rsid w:val="00732E70"/>
    <w:rsid w:val="0073757E"/>
    <w:rsid w:val="007A131B"/>
    <w:rsid w:val="007B675A"/>
    <w:rsid w:val="007D5FD9"/>
    <w:rsid w:val="0080652B"/>
    <w:rsid w:val="00841268"/>
    <w:rsid w:val="008641A7"/>
    <w:rsid w:val="00883A21"/>
    <w:rsid w:val="00902397"/>
    <w:rsid w:val="00917B84"/>
    <w:rsid w:val="00926FFA"/>
    <w:rsid w:val="00943265"/>
    <w:rsid w:val="00967575"/>
    <w:rsid w:val="009B54D7"/>
    <w:rsid w:val="009D4540"/>
    <w:rsid w:val="009E7124"/>
    <w:rsid w:val="00A367B1"/>
    <w:rsid w:val="00A44182"/>
    <w:rsid w:val="00A63B1D"/>
    <w:rsid w:val="00AB4905"/>
    <w:rsid w:val="00BD36E5"/>
    <w:rsid w:val="00BF4587"/>
    <w:rsid w:val="00C061FB"/>
    <w:rsid w:val="00C2531B"/>
    <w:rsid w:val="00C3512A"/>
    <w:rsid w:val="00C42855"/>
    <w:rsid w:val="00C605A3"/>
    <w:rsid w:val="00CA22D1"/>
    <w:rsid w:val="00CB526A"/>
    <w:rsid w:val="00CD02B4"/>
    <w:rsid w:val="00CD627F"/>
    <w:rsid w:val="00CF59B8"/>
    <w:rsid w:val="00D2725A"/>
    <w:rsid w:val="00D435FE"/>
    <w:rsid w:val="00D5033F"/>
    <w:rsid w:val="00D645C4"/>
    <w:rsid w:val="00D71D61"/>
    <w:rsid w:val="00D84FF2"/>
    <w:rsid w:val="00DB6E7E"/>
    <w:rsid w:val="00DD1E5A"/>
    <w:rsid w:val="00E02545"/>
    <w:rsid w:val="00E45E58"/>
    <w:rsid w:val="00E56FE2"/>
    <w:rsid w:val="00E77236"/>
    <w:rsid w:val="00EC3B1F"/>
    <w:rsid w:val="00ED3BAE"/>
    <w:rsid w:val="00F17B34"/>
    <w:rsid w:val="00F213F8"/>
    <w:rsid w:val="00F37450"/>
    <w:rsid w:val="00F459D6"/>
    <w:rsid w:val="00F81006"/>
    <w:rsid w:val="00FA2181"/>
    <w:rsid w:val="00FA2B26"/>
    <w:rsid w:val="00FA57CE"/>
    <w:rsid w:val="00FB5859"/>
    <w:rsid w:val="00FD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54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54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1E54AE"/>
  </w:style>
  <w:style w:type="paragraph" w:styleId="a3">
    <w:name w:val="Normal (Web)"/>
    <w:basedOn w:val="a"/>
    <w:uiPriority w:val="99"/>
    <w:unhideWhenUsed/>
    <w:rsid w:val="00AB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60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05A3"/>
  </w:style>
  <w:style w:type="paragraph" w:styleId="a6">
    <w:name w:val="footer"/>
    <w:basedOn w:val="a"/>
    <w:link w:val="a7"/>
    <w:uiPriority w:val="99"/>
    <w:unhideWhenUsed/>
    <w:rsid w:val="00C60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05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54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54A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1E54AE"/>
  </w:style>
  <w:style w:type="paragraph" w:styleId="a3">
    <w:name w:val="Normal (Web)"/>
    <w:basedOn w:val="a"/>
    <w:uiPriority w:val="99"/>
    <w:unhideWhenUsed/>
    <w:rsid w:val="00AB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C60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05A3"/>
  </w:style>
  <w:style w:type="paragraph" w:styleId="a6">
    <w:name w:val="footer"/>
    <w:basedOn w:val="a"/>
    <w:link w:val="a7"/>
    <w:uiPriority w:val="99"/>
    <w:unhideWhenUsed/>
    <w:rsid w:val="00C605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0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.sulimenova@economy.gov.k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.baimakanova@economy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2D5D6-E431-40CD-8AD4-020CFECA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2020-09-28T15:59:00Z</dcterms:created>
  <dcterms:modified xsi:type="dcterms:W3CDTF">2020-09-28T16:32:00Z</dcterms:modified>
</cp:coreProperties>
</file>