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323" w:tblpY="819"/>
        <w:tblW w:w="10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3168"/>
        <w:gridCol w:w="7180"/>
      </w:tblGrid>
      <w:tr w:rsidR="00586295" w:rsidRPr="00586295" w:rsidTr="00586295">
        <w:tc>
          <w:tcPr>
            <w:tcW w:w="1066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bCs/>
                <w:color w:val="333333"/>
                <w:sz w:val="27"/>
                <w:szCs w:val="27"/>
                <w:lang w:eastAsia="ru-RU"/>
              </w:rPr>
              <w:t>Памятка о порядке получения государственной услуги «Выдача справок по опеке и попечительству»</w:t>
            </w:r>
          </w:p>
        </w:tc>
        <w:bookmarkStart w:id="0" w:name="_GoBack"/>
        <w:bookmarkEnd w:id="0"/>
      </w:tr>
      <w:tr w:rsidR="00586295" w:rsidRPr="00586295" w:rsidTr="00586295">
        <w:tc>
          <w:tcPr>
            <w:tcW w:w="3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tabs>
                <w:tab w:val="left" w:pos="312"/>
              </w:tabs>
              <w:spacing w:before="100" w:beforeAutospacing="1" w:after="100" w:afterAutospacing="1" w:line="360" w:lineRule="atLeast"/>
              <w:ind w:left="62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Информация об </w:t>
            </w:r>
            <w:proofErr w:type="spell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услугодателе</w:t>
            </w:r>
            <w:proofErr w:type="spell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(наименование, график работы, адрес </w:t>
            </w:r>
            <w:proofErr w:type="spell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интернет-ресурса</w:t>
            </w:r>
            <w:proofErr w:type="spell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7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Районные, городские отделы образования</w:t>
            </w:r>
          </w:p>
        </w:tc>
      </w:tr>
      <w:tr w:rsidR="00586295" w:rsidRPr="00586295" w:rsidTr="00586295">
        <w:tc>
          <w:tcPr>
            <w:tcW w:w="3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Информация об организациях, осуществляющих прием заявлений и выдачу результатов оказания государственной услуги</w:t>
            </w:r>
          </w:p>
        </w:tc>
        <w:tc>
          <w:tcPr>
            <w:tcW w:w="7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веб-</w:t>
            </w:r>
            <w:proofErr w:type="spell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портал</w:t>
            </w:r>
            <w:proofErr w:type="gram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«э</w:t>
            </w:r>
            <w:proofErr w:type="gram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лектронного</w:t>
            </w:r>
            <w:proofErr w:type="spell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правительства» www.egov.kz</w:t>
            </w:r>
          </w:p>
        </w:tc>
      </w:tr>
      <w:tr w:rsidR="00586295" w:rsidRPr="00586295" w:rsidTr="00586295">
        <w:tc>
          <w:tcPr>
            <w:tcW w:w="3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Информация о способе получения государственной услуги посредством веб-портала «электронного правительства»</w:t>
            </w:r>
          </w:p>
        </w:tc>
        <w:tc>
          <w:tcPr>
            <w:tcW w:w="7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Услугополучатель</w:t>
            </w:r>
            <w:proofErr w:type="spell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осуществляет регистрацию на портале посредством индивидуального идентификационного номера (ИИН) и бизнес–идентификационного номера (БИН), а также пароля (осуществляется для </w:t>
            </w:r>
            <w:proofErr w:type="gram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незарегистрированных</w:t>
            </w:r>
            <w:proofErr w:type="gram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услугополучателей</w:t>
            </w:r>
            <w:proofErr w:type="spell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на Портале).</w:t>
            </w:r>
          </w:p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При подаче </w:t>
            </w:r>
            <w:proofErr w:type="spell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услугополучателем</w:t>
            </w:r>
            <w:proofErr w:type="spell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всех необходимых документов в «личном кабинете» </w:t>
            </w:r>
            <w:proofErr w:type="spell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 w:rsidR="00586295" w:rsidRPr="00586295" w:rsidTr="00586295">
        <w:tc>
          <w:tcPr>
            <w:tcW w:w="3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Срок оказания государственной услуги</w:t>
            </w:r>
          </w:p>
        </w:tc>
        <w:tc>
          <w:tcPr>
            <w:tcW w:w="7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момента сдачи документов при обращении на портал – 5 минут.</w:t>
            </w: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дня;</w:t>
            </w:r>
          </w:p>
        </w:tc>
      </w:tr>
      <w:tr w:rsidR="00586295" w:rsidRPr="00586295" w:rsidTr="00586295">
        <w:tc>
          <w:tcPr>
            <w:tcW w:w="3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1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Перечень документов, необходимых для получения государственной услуги</w:t>
            </w:r>
          </w:p>
        </w:tc>
        <w:tc>
          <w:tcPr>
            <w:tcW w:w="7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 портал:</w:t>
            </w: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 xml:space="preserve">1) запрос в форме электронного документа, подписанный ЭЦП </w:t>
            </w:r>
            <w:proofErr w:type="spell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услугополучателя</w:t>
            </w:r>
            <w:proofErr w:type="spell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.</w:t>
            </w:r>
          </w:p>
        </w:tc>
      </w:tr>
      <w:tr w:rsidR="00586295" w:rsidRPr="00586295" w:rsidTr="00586295">
        <w:tc>
          <w:tcPr>
            <w:tcW w:w="3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1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7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справка об опеке и попечительстве по форме согласно приложению 1 к стандарту государственной услуги</w:t>
            </w:r>
          </w:p>
        </w:tc>
      </w:tr>
      <w:tr w:rsidR="00586295" w:rsidRPr="00586295" w:rsidTr="00586295">
        <w:tc>
          <w:tcPr>
            <w:tcW w:w="3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31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Дополнительная информация (номер Единого </w:t>
            </w:r>
            <w:proofErr w:type="gram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контакт-центра</w:t>
            </w:r>
            <w:proofErr w:type="gram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по вопросам оказания государственных услуг, номера иных телефонных справочных служб в случае их наличия)</w:t>
            </w:r>
          </w:p>
        </w:tc>
        <w:tc>
          <w:tcPr>
            <w:tcW w:w="7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295" w:rsidRPr="00586295" w:rsidRDefault="00586295" w:rsidP="00586295">
            <w:pPr>
              <w:spacing w:before="100" w:beforeAutospacing="1" w:after="100" w:afterAutospacing="1" w:line="360" w:lineRule="atLeast"/>
              <w:jc w:val="both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1414, 8 800 080 7777 номер Единого </w:t>
            </w:r>
            <w:proofErr w:type="gramStart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контакт-центра</w:t>
            </w:r>
            <w:proofErr w:type="gramEnd"/>
            <w:r w:rsidRPr="00586295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по вопросам оказания государственных услуг</w:t>
            </w:r>
          </w:p>
        </w:tc>
      </w:tr>
    </w:tbl>
    <w:p w:rsidR="000051A0" w:rsidRDefault="000051A0" w:rsidP="00586295"/>
    <w:sectPr w:rsidR="000051A0" w:rsidSect="00586295">
      <w:pgSz w:w="11906" w:h="16838"/>
      <w:pgMar w:top="1134" w:right="198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95"/>
    <w:rsid w:val="000051A0"/>
    <w:rsid w:val="005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2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401</dc:creator>
  <cp:lastModifiedBy>a 401</cp:lastModifiedBy>
  <cp:revision>1</cp:revision>
  <dcterms:created xsi:type="dcterms:W3CDTF">2020-09-22T05:56:00Z</dcterms:created>
  <dcterms:modified xsi:type="dcterms:W3CDTF">2020-09-22T06:03:00Z</dcterms:modified>
</cp:coreProperties>
</file>