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43"/>
        <w:gridCol w:w="3742"/>
      </w:tblGrid>
      <w:tr w:rsidR="00CF2336" w:rsidTr="009B76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Pr="00C65AA5" w:rsidRDefault="00CF2336" w:rsidP="009B769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</w:tr>
      <w:tr w:rsidR="00CF2336" w:rsidRPr="00C65AA5" w:rsidTr="009B76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Pr="00C65AA5" w:rsidRDefault="00CF2336" w:rsidP="009B769D">
            <w:pPr>
              <w:spacing w:after="0"/>
              <w:jc w:val="center"/>
              <w:rPr>
                <w:lang w:val="ru-RU"/>
              </w:rPr>
            </w:pPr>
            <w:r w:rsidRPr="00C65AA5">
              <w:rPr>
                <w:color w:val="000000"/>
                <w:sz w:val="20"/>
                <w:lang w:val="ru-RU"/>
              </w:rPr>
              <w:t>к Правилам предоставления</w:t>
            </w:r>
            <w:r w:rsidRPr="00C65AA5">
              <w:rPr>
                <w:lang w:val="ru-RU"/>
              </w:rPr>
              <w:br/>
            </w:r>
            <w:r w:rsidRPr="00C65AA5">
              <w:rPr>
                <w:color w:val="000000"/>
                <w:sz w:val="20"/>
                <w:lang w:val="ru-RU"/>
              </w:rPr>
              <w:t>государственных грантов для</w:t>
            </w:r>
            <w:r w:rsidRPr="00C65AA5">
              <w:rPr>
                <w:lang w:val="ru-RU"/>
              </w:rPr>
              <w:br/>
            </w:r>
            <w:r w:rsidRPr="00C65AA5">
              <w:rPr>
                <w:color w:val="000000"/>
                <w:sz w:val="20"/>
                <w:lang w:val="ru-RU"/>
              </w:rPr>
              <w:t xml:space="preserve">реализации новых </w:t>
            </w:r>
            <w:proofErr w:type="gramStart"/>
            <w:r w:rsidRPr="00C65AA5">
              <w:rPr>
                <w:color w:val="000000"/>
                <w:sz w:val="20"/>
                <w:lang w:val="ru-RU"/>
              </w:rPr>
              <w:t>бизнес-идей</w:t>
            </w:r>
            <w:proofErr w:type="gramEnd"/>
            <w:r w:rsidRPr="00C65AA5">
              <w:rPr>
                <w:lang w:val="ru-RU"/>
              </w:rPr>
              <w:br/>
            </w:r>
            <w:r w:rsidRPr="00C65AA5">
              <w:rPr>
                <w:color w:val="000000"/>
                <w:sz w:val="20"/>
                <w:lang w:val="ru-RU"/>
              </w:rPr>
              <w:t>в рамках Государственной</w:t>
            </w:r>
            <w:r w:rsidRPr="00C65AA5">
              <w:rPr>
                <w:lang w:val="ru-RU"/>
              </w:rPr>
              <w:br/>
            </w:r>
            <w:r w:rsidRPr="00C65AA5">
              <w:rPr>
                <w:color w:val="000000"/>
                <w:sz w:val="20"/>
                <w:lang w:val="ru-RU"/>
              </w:rPr>
              <w:t>программы поддержки и</w:t>
            </w:r>
            <w:r w:rsidRPr="00C65AA5">
              <w:rPr>
                <w:lang w:val="ru-RU"/>
              </w:rPr>
              <w:br/>
            </w:r>
            <w:r w:rsidRPr="00C65AA5">
              <w:rPr>
                <w:color w:val="000000"/>
                <w:sz w:val="20"/>
                <w:lang w:val="ru-RU"/>
              </w:rPr>
              <w:t>развития бизнеса</w:t>
            </w:r>
            <w:r w:rsidRPr="00C65AA5">
              <w:rPr>
                <w:lang w:val="ru-RU"/>
              </w:rPr>
              <w:br/>
            </w:r>
            <w:r w:rsidRPr="00C65AA5">
              <w:rPr>
                <w:color w:val="000000"/>
                <w:sz w:val="20"/>
                <w:lang w:val="ru-RU"/>
              </w:rPr>
              <w:t>"Дорожная карта бизнеса-2025"</w:t>
            </w:r>
          </w:p>
        </w:tc>
      </w:tr>
      <w:tr w:rsidR="00CF2336" w:rsidTr="009B76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Pr="00C65AA5" w:rsidRDefault="00CF2336" w:rsidP="009B769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CF2336" w:rsidRDefault="00CF2336" w:rsidP="00CF2336">
      <w:pPr>
        <w:spacing w:after="0"/>
        <w:jc w:val="center"/>
        <w:rPr>
          <w:b/>
          <w:color w:val="000000"/>
          <w:lang w:val="ru-RU"/>
        </w:rPr>
      </w:pPr>
      <w:bookmarkStart w:id="0" w:name="z2049"/>
    </w:p>
    <w:p w:rsidR="00CF2336" w:rsidRPr="00C65AA5" w:rsidRDefault="00CF2336" w:rsidP="00CF2336">
      <w:pPr>
        <w:spacing w:after="0"/>
        <w:jc w:val="center"/>
        <w:rPr>
          <w:lang w:val="ru-RU"/>
        </w:rPr>
      </w:pPr>
      <w:r w:rsidRPr="00C65AA5">
        <w:rPr>
          <w:b/>
          <w:color w:val="000000"/>
          <w:lang w:val="ru-RU"/>
        </w:rPr>
        <w:t>СТРУКТУРА БИЗНЕС-ПЛАНА</w:t>
      </w:r>
    </w:p>
    <w:p w:rsidR="00CF2336" w:rsidRPr="00C65AA5" w:rsidRDefault="00CF2336" w:rsidP="00CF2336">
      <w:pPr>
        <w:spacing w:after="0"/>
        <w:rPr>
          <w:lang w:val="ru-RU"/>
        </w:rPr>
      </w:pPr>
      <w:bookmarkStart w:id="1" w:name="z2050"/>
      <w:bookmarkEnd w:id="0"/>
      <w:r w:rsidRPr="00C65AA5">
        <w:rPr>
          <w:b/>
          <w:color w:val="000000"/>
          <w:lang w:val="ru-RU"/>
        </w:rPr>
        <w:t xml:space="preserve"> 1. ОБЩИЕ СВЕДЕНИЯ</w:t>
      </w:r>
    </w:p>
    <w:p w:rsidR="00CF2336" w:rsidRPr="00C65AA5" w:rsidRDefault="00CF2336" w:rsidP="00CF2336">
      <w:pPr>
        <w:spacing w:after="0"/>
        <w:jc w:val="both"/>
        <w:rPr>
          <w:lang w:val="ru-RU"/>
        </w:rPr>
      </w:pPr>
      <w:bookmarkStart w:id="2" w:name="z2051"/>
      <w:bookmarkEnd w:id="1"/>
      <w:r>
        <w:rPr>
          <w:color w:val="000000"/>
          <w:sz w:val="28"/>
        </w:rPr>
        <w:t>     </w:t>
      </w:r>
      <w:r w:rsidRPr="00C65AA5">
        <w:rPr>
          <w:color w:val="000000"/>
          <w:sz w:val="28"/>
          <w:lang w:val="ru-RU"/>
        </w:rPr>
        <w:t xml:space="preserve"> 1.1. Название проекта.</w:t>
      </w:r>
    </w:p>
    <w:p w:rsidR="00CF2336" w:rsidRPr="00C65AA5" w:rsidRDefault="00CF2336" w:rsidP="00CF2336">
      <w:pPr>
        <w:spacing w:after="0"/>
        <w:jc w:val="both"/>
        <w:rPr>
          <w:lang w:val="ru-RU"/>
        </w:rPr>
      </w:pPr>
      <w:bookmarkStart w:id="3" w:name="z2052"/>
      <w:bookmarkEnd w:id="2"/>
      <w:r>
        <w:rPr>
          <w:color w:val="000000"/>
          <w:sz w:val="28"/>
        </w:rPr>
        <w:t>     </w:t>
      </w:r>
      <w:r w:rsidRPr="00C65AA5">
        <w:rPr>
          <w:color w:val="000000"/>
          <w:sz w:val="28"/>
          <w:lang w:val="ru-RU"/>
        </w:rPr>
        <w:t xml:space="preserve"> 1.2. Наименование заявителя (полное и сокращенное).</w:t>
      </w:r>
    </w:p>
    <w:p w:rsidR="00CF2336" w:rsidRPr="00C65AA5" w:rsidRDefault="00CF2336" w:rsidP="00CF2336">
      <w:pPr>
        <w:spacing w:after="0"/>
        <w:jc w:val="both"/>
        <w:rPr>
          <w:lang w:val="ru-RU"/>
        </w:rPr>
      </w:pPr>
      <w:bookmarkStart w:id="4" w:name="z2053"/>
      <w:bookmarkEnd w:id="3"/>
      <w:r>
        <w:rPr>
          <w:color w:val="000000"/>
          <w:sz w:val="28"/>
        </w:rPr>
        <w:t>     </w:t>
      </w:r>
      <w:r w:rsidRPr="00C65AA5">
        <w:rPr>
          <w:color w:val="000000"/>
          <w:sz w:val="28"/>
          <w:lang w:val="ru-RU"/>
        </w:rPr>
        <w:t xml:space="preserve"> 1.3. Распределение уставного капитала.</w:t>
      </w:r>
    </w:p>
    <w:p w:rsidR="00CF2336" w:rsidRPr="00C65AA5" w:rsidRDefault="00CF2336" w:rsidP="00CF2336">
      <w:pPr>
        <w:spacing w:after="0"/>
        <w:jc w:val="both"/>
        <w:rPr>
          <w:lang w:val="ru-RU"/>
        </w:rPr>
      </w:pPr>
      <w:bookmarkStart w:id="5" w:name="z2054"/>
      <w:bookmarkEnd w:id="4"/>
      <w:r>
        <w:rPr>
          <w:color w:val="000000"/>
          <w:sz w:val="28"/>
        </w:rPr>
        <w:t>     </w:t>
      </w:r>
      <w:r w:rsidRPr="00C65AA5">
        <w:rPr>
          <w:color w:val="000000"/>
          <w:sz w:val="28"/>
          <w:lang w:val="ru-RU"/>
        </w:rPr>
        <w:t xml:space="preserve"> 1.4. Сведения о месте нахождения, юридический адрес.</w:t>
      </w:r>
    </w:p>
    <w:p w:rsidR="00CF2336" w:rsidRPr="00C65AA5" w:rsidRDefault="00CF2336" w:rsidP="00CF2336">
      <w:pPr>
        <w:spacing w:after="0"/>
        <w:jc w:val="both"/>
        <w:rPr>
          <w:lang w:val="ru-RU"/>
        </w:rPr>
      </w:pPr>
      <w:bookmarkStart w:id="6" w:name="z2055"/>
      <w:bookmarkEnd w:id="5"/>
      <w:r>
        <w:rPr>
          <w:color w:val="000000"/>
          <w:sz w:val="28"/>
        </w:rPr>
        <w:t>     </w:t>
      </w:r>
      <w:r w:rsidRPr="00C65AA5">
        <w:rPr>
          <w:color w:val="000000"/>
          <w:sz w:val="28"/>
          <w:lang w:val="ru-RU"/>
        </w:rPr>
        <w:t xml:space="preserve"> 1.5. Сайт (при наличии).</w:t>
      </w:r>
    </w:p>
    <w:p w:rsidR="00CF2336" w:rsidRPr="00C65AA5" w:rsidRDefault="00CF2336" w:rsidP="00CF2336">
      <w:pPr>
        <w:spacing w:after="0"/>
        <w:jc w:val="both"/>
        <w:rPr>
          <w:lang w:val="ru-RU"/>
        </w:rPr>
      </w:pPr>
      <w:bookmarkStart w:id="7" w:name="z2056"/>
      <w:bookmarkEnd w:id="6"/>
      <w:r>
        <w:rPr>
          <w:color w:val="000000"/>
          <w:sz w:val="28"/>
        </w:rPr>
        <w:t>     </w:t>
      </w:r>
      <w:r w:rsidRPr="00C65AA5">
        <w:rPr>
          <w:color w:val="000000"/>
          <w:sz w:val="28"/>
          <w:lang w:val="ru-RU"/>
        </w:rPr>
        <w:t xml:space="preserve"> 1.6. Наличие основных средств и необходимых площадей для реализации проекта.</w:t>
      </w:r>
    </w:p>
    <w:p w:rsidR="00CF2336" w:rsidRPr="00C65AA5" w:rsidRDefault="00CF2336" w:rsidP="00CF2336">
      <w:pPr>
        <w:spacing w:after="0"/>
        <w:jc w:val="both"/>
        <w:rPr>
          <w:lang w:val="ru-RU"/>
        </w:rPr>
      </w:pPr>
      <w:bookmarkStart w:id="8" w:name="z2057"/>
      <w:bookmarkEnd w:id="7"/>
      <w:r>
        <w:rPr>
          <w:color w:val="000000"/>
          <w:sz w:val="28"/>
        </w:rPr>
        <w:t>     </w:t>
      </w:r>
      <w:r w:rsidRPr="00C65AA5">
        <w:rPr>
          <w:color w:val="000000"/>
          <w:sz w:val="28"/>
          <w:lang w:val="ru-RU"/>
        </w:rPr>
        <w:t xml:space="preserve"> 1.7. Предполагаемая к выпуску продукция (товар, услуга) или бизнес-процесс.</w:t>
      </w:r>
    </w:p>
    <w:p w:rsidR="00CF2336" w:rsidRPr="00C65AA5" w:rsidRDefault="00CF2336" w:rsidP="00CF2336">
      <w:pPr>
        <w:spacing w:after="0"/>
        <w:jc w:val="both"/>
        <w:rPr>
          <w:lang w:val="ru-RU"/>
        </w:rPr>
      </w:pPr>
      <w:bookmarkStart w:id="9" w:name="z2058"/>
      <w:bookmarkEnd w:id="8"/>
      <w:r>
        <w:rPr>
          <w:color w:val="000000"/>
          <w:sz w:val="28"/>
        </w:rPr>
        <w:t>     </w:t>
      </w:r>
      <w:r w:rsidRPr="00C65AA5">
        <w:rPr>
          <w:color w:val="000000"/>
          <w:sz w:val="28"/>
          <w:lang w:val="ru-RU"/>
        </w:rPr>
        <w:t xml:space="preserve"> 1.8. Предполагаемый срок запуска проекта с момента получения гранта.</w:t>
      </w:r>
    </w:p>
    <w:p w:rsidR="00CF2336" w:rsidRPr="00C65AA5" w:rsidRDefault="00CF2336" w:rsidP="00CF2336">
      <w:pPr>
        <w:spacing w:after="0"/>
        <w:jc w:val="center"/>
        <w:rPr>
          <w:lang w:val="ru-RU"/>
        </w:rPr>
      </w:pPr>
      <w:bookmarkStart w:id="10" w:name="z2059"/>
      <w:bookmarkEnd w:id="9"/>
      <w:r w:rsidRPr="00C65AA5">
        <w:rPr>
          <w:b/>
          <w:color w:val="000000"/>
          <w:lang w:val="ru-RU"/>
        </w:rPr>
        <w:t>2. ТЕХНОЛОГИЧЕСКАЯ СОСТАВЛЯЮЩАЯ ПРОЕКТА:</w:t>
      </w:r>
    </w:p>
    <w:p w:rsidR="00CF2336" w:rsidRPr="00C65AA5" w:rsidRDefault="00CF2336" w:rsidP="00CF2336">
      <w:pPr>
        <w:spacing w:after="0"/>
        <w:jc w:val="both"/>
        <w:rPr>
          <w:lang w:val="ru-RU"/>
        </w:rPr>
      </w:pPr>
      <w:bookmarkStart w:id="11" w:name="z2060"/>
      <w:bookmarkEnd w:id="10"/>
      <w:r>
        <w:rPr>
          <w:color w:val="000000"/>
          <w:sz w:val="28"/>
        </w:rPr>
        <w:t>     </w:t>
      </w:r>
      <w:r w:rsidRPr="00C65AA5">
        <w:rPr>
          <w:color w:val="000000"/>
          <w:sz w:val="28"/>
          <w:lang w:val="ru-RU"/>
        </w:rPr>
        <w:t xml:space="preserve"> 2.1. Основные характеристики продукта, создаваемого в рамках реализации проекта (функциональное назначение, основные потребительские качества и параметры продукта).</w:t>
      </w:r>
    </w:p>
    <w:p w:rsidR="00CF2336" w:rsidRPr="00C65AA5" w:rsidRDefault="00CF2336" w:rsidP="00CF2336">
      <w:pPr>
        <w:spacing w:after="0"/>
        <w:jc w:val="both"/>
        <w:rPr>
          <w:lang w:val="ru-RU"/>
        </w:rPr>
      </w:pPr>
      <w:bookmarkStart w:id="12" w:name="z2061"/>
      <w:bookmarkEnd w:id="11"/>
      <w:r>
        <w:rPr>
          <w:color w:val="000000"/>
          <w:sz w:val="28"/>
        </w:rPr>
        <w:t>     </w:t>
      </w:r>
      <w:r w:rsidRPr="00C65AA5">
        <w:rPr>
          <w:color w:val="000000"/>
          <w:sz w:val="28"/>
          <w:lang w:val="ru-RU"/>
        </w:rPr>
        <w:t xml:space="preserve"> 2.2. Новизна предлагаемых в проекте решений (в том числе информация об актуальности и уникальности проекта; новизна предлагаемых решений реализации </w:t>
      </w:r>
      <w:proofErr w:type="gramStart"/>
      <w:r w:rsidRPr="00C65AA5">
        <w:rPr>
          <w:color w:val="000000"/>
          <w:sz w:val="28"/>
          <w:lang w:val="ru-RU"/>
        </w:rPr>
        <w:t>бизнес-проекта</w:t>
      </w:r>
      <w:proofErr w:type="gramEnd"/>
      <w:r w:rsidRPr="00C65AA5">
        <w:rPr>
          <w:color w:val="000000"/>
          <w:sz w:val="28"/>
          <w:lang w:val="ru-RU"/>
        </w:rPr>
        <w:t>, т.е. каналы сбыта, построение маркетинговой стратегии, материал/способ производства продукции и т.п.; технологический уровень проекта).</w:t>
      </w:r>
    </w:p>
    <w:p w:rsidR="00CF2336" w:rsidRPr="00C65AA5" w:rsidRDefault="00CF2336" w:rsidP="00CF2336">
      <w:pPr>
        <w:spacing w:after="0"/>
        <w:jc w:val="both"/>
        <w:rPr>
          <w:lang w:val="ru-RU"/>
        </w:rPr>
      </w:pPr>
      <w:bookmarkStart w:id="13" w:name="z2062"/>
      <w:bookmarkEnd w:id="12"/>
      <w:r>
        <w:rPr>
          <w:color w:val="000000"/>
          <w:sz w:val="28"/>
        </w:rPr>
        <w:t>     </w:t>
      </w:r>
      <w:r w:rsidRPr="00C65AA5">
        <w:rPr>
          <w:color w:val="000000"/>
          <w:sz w:val="28"/>
          <w:lang w:val="ru-RU"/>
        </w:rPr>
        <w:t xml:space="preserve"> 2.3. Наличие патентов и иных правоохранных документов по тематике проекта.</w:t>
      </w:r>
    </w:p>
    <w:p w:rsidR="00CF2336" w:rsidRPr="00C65AA5" w:rsidRDefault="00CF2336" w:rsidP="00CF2336">
      <w:pPr>
        <w:spacing w:after="0"/>
        <w:jc w:val="both"/>
        <w:rPr>
          <w:lang w:val="ru-RU"/>
        </w:rPr>
      </w:pPr>
      <w:bookmarkStart w:id="14" w:name="z2063"/>
      <w:bookmarkEnd w:id="13"/>
      <w:r>
        <w:rPr>
          <w:color w:val="000000"/>
          <w:sz w:val="28"/>
        </w:rPr>
        <w:t>     </w:t>
      </w:r>
      <w:r w:rsidRPr="00C65AA5">
        <w:rPr>
          <w:color w:val="000000"/>
          <w:sz w:val="28"/>
          <w:lang w:val="ru-RU"/>
        </w:rPr>
        <w:t xml:space="preserve"> 2.4. Описание бизнес-процесса проекта либо создания продукта (в том числе информация о сроке окупаемости </w:t>
      </w:r>
      <w:proofErr w:type="gramStart"/>
      <w:r w:rsidRPr="00C65AA5">
        <w:rPr>
          <w:color w:val="000000"/>
          <w:sz w:val="28"/>
          <w:lang w:val="ru-RU"/>
        </w:rPr>
        <w:t>бизнес-проекта</w:t>
      </w:r>
      <w:proofErr w:type="gramEnd"/>
      <w:r w:rsidRPr="00C65AA5">
        <w:rPr>
          <w:color w:val="000000"/>
          <w:sz w:val="28"/>
          <w:lang w:val="ru-RU"/>
        </w:rPr>
        <w:t>; конкурентоспособность бизнес-проекта; информация о поставщиках и потребителях; наличие договоров/контрактов на поставку товара/основных средств/сырья и материалов/оказание услуг/работ/приобретение технологий/франшизы/патента и т.д.).</w:t>
      </w:r>
    </w:p>
    <w:p w:rsidR="00CF2336" w:rsidRPr="00C65AA5" w:rsidRDefault="00CF2336" w:rsidP="00CF2336">
      <w:pPr>
        <w:spacing w:after="0"/>
        <w:jc w:val="both"/>
        <w:rPr>
          <w:lang w:val="ru-RU"/>
        </w:rPr>
      </w:pPr>
      <w:bookmarkStart w:id="15" w:name="z2064"/>
      <w:bookmarkEnd w:id="14"/>
      <w:r>
        <w:rPr>
          <w:color w:val="000000"/>
          <w:sz w:val="28"/>
        </w:rPr>
        <w:t>     </w:t>
      </w:r>
      <w:r w:rsidRPr="00C65AA5">
        <w:rPr>
          <w:color w:val="000000"/>
          <w:sz w:val="28"/>
          <w:lang w:val="ru-RU"/>
        </w:rPr>
        <w:t xml:space="preserve"> 2.5. Обеспечение ресурсами (в том числе: наличие помещения и инфраструктуры для реализации </w:t>
      </w:r>
      <w:proofErr w:type="gramStart"/>
      <w:r w:rsidRPr="00C65AA5">
        <w:rPr>
          <w:color w:val="000000"/>
          <w:sz w:val="28"/>
          <w:lang w:val="ru-RU"/>
        </w:rPr>
        <w:t>бизнес-проекта</w:t>
      </w:r>
      <w:proofErr w:type="gramEnd"/>
      <w:r w:rsidRPr="00C65AA5">
        <w:rPr>
          <w:color w:val="000000"/>
          <w:sz w:val="28"/>
          <w:lang w:val="ru-RU"/>
        </w:rPr>
        <w:t>; наличие рынка сбыта и возможность коммерциализации предлагаемых результатов бизнес-проекта).</w:t>
      </w:r>
    </w:p>
    <w:p w:rsidR="00CF2336" w:rsidRPr="00CF2336" w:rsidRDefault="00CF2336" w:rsidP="00CF2336">
      <w:pPr>
        <w:spacing w:after="0"/>
        <w:jc w:val="center"/>
        <w:rPr>
          <w:lang w:val="ru-RU"/>
        </w:rPr>
      </w:pPr>
      <w:bookmarkStart w:id="16" w:name="z2065"/>
      <w:bookmarkEnd w:id="15"/>
      <w:r w:rsidRPr="00CF2336">
        <w:rPr>
          <w:b/>
          <w:color w:val="000000"/>
          <w:lang w:val="ru-RU"/>
        </w:rPr>
        <w:lastRenderedPageBreak/>
        <w:t>3. ПЕРСПЕКТИВЫ КОММЕРЦИАЛИЗАЦИИ:</w:t>
      </w:r>
    </w:p>
    <w:p w:rsidR="00CF2336" w:rsidRPr="00C65AA5" w:rsidRDefault="00CF2336" w:rsidP="00CF2336">
      <w:pPr>
        <w:spacing w:after="0"/>
        <w:jc w:val="both"/>
        <w:rPr>
          <w:lang w:val="ru-RU"/>
        </w:rPr>
      </w:pPr>
      <w:bookmarkStart w:id="17" w:name="z2066"/>
      <w:bookmarkEnd w:id="16"/>
      <w:r>
        <w:rPr>
          <w:color w:val="000000"/>
          <w:sz w:val="28"/>
        </w:rPr>
        <w:t>     </w:t>
      </w:r>
      <w:r w:rsidRPr="00CF2336">
        <w:rPr>
          <w:color w:val="000000"/>
          <w:sz w:val="28"/>
          <w:lang w:val="ru-RU"/>
        </w:rPr>
        <w:t xml:space="preserve"> </w:t>
      </w:r>
      <w:r w:rsidRPr="00C65AA5">
        <w:rPr>
          <w:color w:val="000000"/>
          <w:sz w:val="28"/>
          <w:lang w:val="ru-RU"/>
        </w:rPr>
        <w:t>3.1. Объем и емкость рынка продукта, анализ современного состояния и перспектив развития отрасли, в которой будет реализован проект, перспектива расширения бизнеса.</w:t>
      </w:r>
    </w:p>
    <w:p w:rsidR="00CF2336" w:rsidRPr="00C65AA5" w:rsidRDefault="00CF2336" w:rsidP="00CF2336">
      <w:pPr>
        <w:spacing w:after="0"/>
        <w:jc w:val="both"/>
        <w:rPr>
          <w:lang w:val="ru-RU"/>
        </w:rPr>
      </w:pPr>
      <w:bookmarkStart w:id="18" w:name="z2067"/>
      <w:bookmarkEnd w:id="17"/>
      <w:r>
        <w:rPr>
          <w:color w:val="000000"/>
          <w:sz w:val="28"/>
        </w:rPr>
        <w:t>     </w:t>
      </w:r>
      <w:r w:rsidRPr="00C65AA5">
        <w:rPr>
          <w:color w:val="000000"/>
          <w:sz w:val="28"/>
          <w:lang w:val="ru-RU"/>
        </w:rPr>
        <w:t xml:space="preserve"> 3.2. Конкурентные преимущества создаваемого продукта, сравнение технико-экономических характеристик с аналогами (Таблица 1.).</w:t>
      </w:r>
    </w:p>
    <w:p w:rsidR="00CF2336" w:rsidRPr="00C65AA5" w:rsidRDefault="00CF2336" w:rsidP="00CF2336">
      <w:pPr>
        <w:spacing w:after="0"/>
        <w:jc w:val="both"/>
        <w:rPr>
          <w:lang w:val="ru-RU"/>
        </w:rPr>
      </w:pPr>
      <w:bookmarkStart w:id="19" w:name="z2068"/>
      <w:bookmarkEnd w:id="18"/>
      <w:r>
        <w:rPr>
          <w:color w:val="000000"/>
          <w:sz w:val="28"/>
        </w:rPr>
        <w:t>     </w:t>
      </w:r>
      <w:r w:rsidRPr="00C65AA5">
        <w:rPr>
          <w:color w:val="000000"/>
          <w:sz w:val="28"/>
          <w:lang w:val="ru-RU"/>
        </w:rPr>
        <w:t xml:space="preserve"> Приводится сравнительный анализ альтернативных решений по техническим и стоимостным характеристикам (технический уровень и стоимость предлагаемых для производства товаров, услуг в сопоставлении с аналогами, ссылки на источник информации):</w:t>
      </w:r>
    </w:p>
    <w:p w:rsidR="00CF2336" w:rsidRDefault="00CF2336" w:rsidP="00CF2336">
      <w:pPr>
        <w:spacing w:after="0"/>
        <w:jc w:val="both"/>
      </w:pPr>
      <w:bookmarkStart w:id="20" w:name="z2069"/>
      <w:bookmarkEnd w:id="19"/>
      <w:r>
        <w:rPr>
          <w:color w:val="000000"/>
          <w:sz w:val="28"/>
        </w:rPr>
        <w:t>     </w:t>
      </w:r>
      <w:r w:rsidRPr="00C65AA5">
        <w:rPr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Таблица</w:t>
      </w:r>
      <w:proofErr w:type="spellEnd"/>
      <w:r>
        <w:rPr>
          <w:color w:val="000000"/>
          <w:sz w:val="28"/>
        </w:rPr>
        <w:t xml:space="preserve"> 1.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4"/>
        <w:gridCol w:w="1714"/>
        <w:gridCol w:w="2921"/>
        <w:gridCol w:w="2921"/>
      </w:tblGrid>
      <w:tr w:rsidR="00CF2336" w:rsidTr="009B769D">
        <w:trPr>
          <w:trHeight w:val="30"/>
          <w:tblCellSpacing w:w="0" w:type="auto"/>
        </w:trPr>
        <w:tc>
          <w:tcPr>
            <w:tcW w:w="19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CF2336" w:rsidRDefault="00CF2336" w:rsidP="009B76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показателей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показателей</w:t>
            </w:r>
            <w:proofErr w:type="spellEnd"/>
          </w:p>
        </w:tc>
      </w:tr>
      <w:tr w:rsidR="00CF2336" w:rsidTr="009B769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F2336" w:rsidRDefault="00CF2336" w:rsidP="009B769D"/>
        </w:tc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Предлагаемый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образец</w:t>
            </w:r>
            <w:proofErr w:type="spellEnd"/>
          </w:p>
        </w:tc>
        <w:tc>
          <w:tcPr>
            <w:tcW w:w="4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Аналог</w:t>
            </w:r>
            <w:proofErr w:type="spellEnd"/>
            <w:r>
              <w:rPr>
                <w:color w:val="000000"/>
                <w:sz w:val="20"/>
              </w:rPr>
              <w:t xml:space="preserve"> № 1</w:t>
            </w:r>
          </w:p>
        </w:tc>
        <w:tc>
          <w:tcPr>
            <w:tcW w:w="4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Аналог</w:t>
            </w:r>
            <w:proofErr w:type="spellEnd"/>
            <w:r>
              <w:rPr>
                <w:color w:val="000000"/>
                <w:sz w:val="20"/>
              </w:rPr>
              <w:t xml:space="preserve"> № 2</w:t>
            </w:r>
          </w:p>
        </w:tc>
      </w:tr>
      <w:tr w:rsidR="00CF2336" w:rsidTr="009B769D">
        <w:trPr>
          <w:trHeight w:val="30"/>
          <w:tblCellSpacing w:w="0" w:type="auto"/>
        </w:trPr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both"/>
            </w:pPr>
            <w:r>
              <w:br/>
            </w:r>
          </w:p>
        </w:tc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both"/>
            </w:pPr>
            <w:r>
              <w:br/>
            </w:r>
          </w:p>
        </w:tc>
        <w:tc>
          <w:tcPr>
            <w:tcW w:w="4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both"/>
            </w:pPr>
            <w:r>
              <w:br/>
            </w:r>
          </w:p>
        </w:tc>
        <w:tc>
          <w:tcPr>
            <w:tcW w:w="4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both"/>
            </w:pPr>
            <w:r>
              <w:br/>
            </w:r>
          </w:p>
        </w:tc>
      </w:tr>
    </w:tbl>
    <w:p w:rsidR="00CF2336" w:rsidRPr="00C65AA5" w:rsidRDefault="00CF2336" w:rsidP="00CF2336">
      <w:pPr>
        <w:spacing w:after="0"/>
        <w:jc w:val="both"/>
        <w:rPr>
          <w:lang w:val="ru-RU"/>
        </w:rPr>
      </w:pPr>
      <w:bookmarkStart w:id="21" w:name="z2070"/>
      <w:r>
        <w:rPr>
          <w:color w:val="000000"/>
          <w:sz w:val="28"/>
        </w:rPr>
        <w:t>     </w:t>
      </w:r>
      <w:r w:rsidRPr="00C65AA5">
        <w:rPr>
          <w:color w:val="000000"/>
          <w:sz w:val="28"/>
          <w:lang w:val="ru-RU"/>
        </w:rPr>
        <w:t xml:space="preserve"> 3.4. Стратегия продвижения продукта на рынок.</w:t>
      </w:r>
    </w:p>
    <w:p w:rsidR="00CF2336" w:rsidRPr="00C65AA5" w:rsidRDefault="00CF2336" w:rsidP="00CF2336">
      <w:pPr>
        <w:spacing w:after="0"/>
        <w:jc w:val="both"/>
        <w:rPr>
          <w:lang w:val="ru-RU"/>
        </w:rPr>
      </w:pPr>
      <w:bookmarkStart w:id="22" w:name="z2071"/>
      <w:bookmarkEnd w:id="21"/>
      <w:r>
        <w:rPr>
          <w:color w:val="000000"/>
          <w:sz w:val="28"/>
        </w:rPr>
        <w:t>     </w:t>
      </w:r>
      <w:r w:rsidRPr="00C65AA5">
        <w:rPr>
          <w:color w:val="000000"/>
          <w:sz w:val="28"/>
          <w:lang w:val="ru-RU"/>
        </w:rPr>
        <w:t xml:space="preserve"> - Описание рынков сбыта (экспортный и внутренний), в том </w:t>
      </w:r>
      <w:proofErr w:type="gramStart"/>
      <w:r w:rsidRPr="00C65AA5">
        <w:rPr>
          <w:color w:val="000000"/>
          <w:sz w:val="28"/>
          <w:lang w:val="ru-RU"/>
        </w:rPr>
        <w:t>числе</w:t>
      </w:r>
      <w:proofErr w:type="gramEnd"/>
      <w:r w:rsidRPr="00C65AA5">
        <w:rPr>
          <w:color w:val="000000"/>
          <w:sz w:val="28"/>
          <w:lang w:val="ru-RU"/>
        </w:rPr>
        <w:t xml:space="preserve"> описание основных компаний, работающих в данном сегменте рынка; описание продукции, предлагаемой компаниями-конкурентами.</w:t>
      </w:r>
    </w:p>
    <w:p w:rsidR="00CF2336" w:rsidRPr="00C65AA5" w:rsidRDefault="00CF2336" w:rsidP="00CF2336">
      <w:pPr>
        <w:spacing w:after="0"/>
        <w:jc w:val="both"/>
        <w:rPr>
          <w:lang w:val="ru-RU"/>
        </w:rPr>
      </w:pPr>
      <w:bookmarkStart w:id="23" w:name="z2072"/>
      <w:bookmarkEnd w:id="22"/>
      <w:r>
        <w:rPr>
          <w:color w:val="000000"/>
          <w:sz w:val="28"/>
        </w:rPr>
        <w:t>     </w:t>
      </w:r>
      <w:r w:rsidRPr="00C65AA5">
        <w:rPr>
          <w:color w:val="000000"/>
          <w:sz w:val="28"/>
          <w:lang w:val="ru-RU"/>
        </w:rPr>
        <w:t xml:space="preserve"> - Количественные характеристики рынка (годовые объемы в натуральном и денежном выражении, тенденции к росту или падению спроса).</w:t>
      </w:r>
    </w:p>
    <w:p w:rsidR="00CF2336" w:rsidRPr="00C65AA5" w:rsidRDefault="00CF2336" w:rsidP="00CF2336">
      <w:pPr>
        <w:spacing w:after="0"/>
        <w:jc w:val="both"/>
        <w:rPr>
          <w:lang w:val="ru-RU"/>
        </w:rPr>
      </w:pPr>
      <w:bookmarkStart w:id="24" w:name="z2073"/>
      <w:bookmarkEnd w:id="23"/>
      <w:r>
        <w:rPr>
          <w:color w:val="000000"/>
          <w:sz w:val="28"/>
        </w:rPr>
        <w:t>     </w:t>
      </w:r>
      <w:r w:rsidRPr="00C65AA5">
        <w:rPr>
          <w:color w:val="000000"/>
          <w:sz w:val="28"/>
          <w:lang w:val="ru-RU"/>
        </w:rPr>
        <w:t xml:space="preserve"> - Обоснование потенциальной доли рынка, которую способна занять продукция компании.</w:t>
      </w:r>
    </w:p>
    <w:p w:rsidR="00CF2336" w:rsidRPr="00C65AA5" w:rsidRDefault="00CF2336" w:rsidP="00CF2336">
      <w:pPr>
        <w:spacing w:after="0"/>
        <w:jc w:val="both"/>
        <w:rPr>
          <w:lang w:val="ru-RU"/>
        </w:rPr>
      </w:pPr>
      <w:bookmarkStart w:id="25" w:name="z2074"/>
      <w:bookmarkEnd w:id="24"/>
      <w:r>
        <w:rPr>
          <w:color w:val="000000"/>
          <w:sz w:val="28"/>
        </w:rPr>
        <w:t>     </w:t>
      </w:r>
      <w:r w:rsidRPr="00C65AA5">
        <w:rPr>
          <w:color w:val="000000"/>
          <w:sz w:val="28"/>
          <w:lang w:val="ru-RU"/>
        </w:rPr>
        <w:t xml:space="preserve"> - Основные тенденции на исследуемых рынках, ожидаемые изменения.</w:t>
      </w:r>
    </w:p>
    <w:p w:rsidR="00CF2336" w:rsidRPr="00CF2336" w:rsidRDefault="00CF2336" w:rsidP="00CF2336">
      <w:pPr>
        <w:spacing w:after="0"/>
        <w:jc w:val="both"/>
        <w:rPr>
          <w:lang w:val="ru-RU"/>
        </w:rPr>
      </w:pPr>
      <w:bookmarkStart w:id="26" w:name="z2075"/>
      <w:bookmarkEnd w:id="25"/>
      <w:r>
        <w:rPr>
          <w:color w:val="000000"/>
          <w:sz w:val="28"/>
        </w:rPr>
        <w:t>     </w:t>
      </w:r>
      <w:r w:rsidRPr="00C65AA5">
        <w:rPr>
          <w:color w:val="000000"/>
          <w:sz w:val="28"/>
          <w:lang w:val="ru-RU"/>
        </w:rPr>
        <w:t xml:space="preserve"> - Наличие договоренностей с потенциальными потребителями продукции и документы, подтверждающие готовность приобретать продукцию </w:t>
      </w:r>
      <w:r w:rsidRPr="00CF2336">
        <w:rPr>
          <w:color w:val="000000"/>
          <w:sz w:val="28"/>
          <w:lang w:val="ru-RU"/>
        </w:rPr>
        <w:t>(протоколы намерений, предварительные договоры поставки, договоры поставки).</w:t>
      </w:r>
    </w:p>
    <w:p w:rsidR="00CF2336" w:rsidRPr="00C65AA5" w:rsidRDefault="00CF2336" w:rsidP="00CF2336">
      <w:pPr>
        <w:spacing w:after="0"/>
        <w:jc w:val="both"/>
        <w:rPr>
          <w:lang w:val="ru-RU"/>
        </w:rPr>
      </w:pPr>
      <w:bookmarkStart w:id="27" w:name="z2076"/>
      <w:bookmarkEnd w:id="26"/>
      <w:r>
        <w:rPr>
          <w:color w:val="000000"/>
          <w:sz w:val="28"/>
        </w:rPr>
        <w:t>     </w:t>
      </w:r>
      <w:r w:rsidRPr="00CF2336">
        <w:rPr>
          <w:color w:val="000000"/>
          <w:sz w:val="28"/>
          <w:lang w:val="ru-RU"/>
        </w:rPr>
        <w:t xml:space="preserve"> </w:t>
      </w:r>
      <w:r w:rsidRPr="00C65AA5">
        <w:rPr>
          <w:color w:val="000000"/>
          <w:sz w:val="28"/>
          <w:lang w:val="ru-RU"/>
        </w:rPr>
        <w:t>- Наличие факторов, обеспечивающих существенное влияние на успешную реализацию продукции на данном рынке (ценовая политика, превосходство продукции по техническим характеристикам, репутация на рынке, отношения с контрагентами, трудовой коллектив, нерядовые качества продукции, географические и иные особенности).</w:t>
      </w:r>
    </w:p>
    <w:p w:rsidR="00CF2336" w:rsidRPr="00C65AA5" w:rsidRDefault="00CF2336" w:rsidP="00CF2336">
      <w:pPr>
        <w:spacing w:after="0"/>
        <w:rPr>
          <w:lang w:val="ru-RU"/>
        </w:rPr>
      </w:pPr>
      <w:bookmarkStart w:id="28" w:name="z2077"/>
      <w:bookmarkEnd w:id="27"/>
      <w:r w:rsidRPr="00C65AA5">
        <w:rPr>
          <w:b/>
          <w:color w:val="000000"/>
          <w:lang w:val="ru-RU"/>
        </w:rPr>
        <w:t xml:space="preserve"> 4. КОМАНДА ПРОЕКТА:</w:t>
      </w:r>
    </w:p>
    <w:p w:rsidR="00CF2336" w:rsidRPr="00CF2336" w:rsidRDefault="00CF2336" w:rsidP="00CF2336">
      <w:pPr>
        <w:spacing w:after="0"/>
        <w:jc w:val="both"/>
        <w:rPr>
          <w:lang w:val="ru-RU"/>
        </w:rPr>
      </w:pPr>
      <w:bookmarkStart w:id="29" w:name="z2078"/>
      <w:bookmarkEnd w:id="28"/>
      <w:r>
        <w:rPr>
          <w:color w:val="000000"/>
          <w:sz w:val="28"/>
        </w:rPr>
        <w:t>     </w:t>
      </w:r>
      <w:r w:rsidRPr="00C65AA5">
        <w:rPr>
          <w:color w:val="000000"/>
          <w:sz w:val="28"/>
          <w:lang w:val="ru-RU"/>
        </w:rPr>
        <w:t xml:space="preserve"> 4.1. Количество сотрудников, направление их деятельности и их квалификация с приложением резюме и документов, подтверждающих квалификацию </w:t>
      </w:r>
      <w:r w:rsidRPr="00CF2336">
        <w:rPr>
          <w:color w:val="000000"/>
          <w:sz w:val="28"/>
          <w:lang w:val="ru-RU"/>
        </w:rPr>
        <w:t>(диплом, сертификаты).</w:t>
      </w:r>
    </w:p>
    <w:p w:rsidR="00CF2336" w:rsidRPr="00C65AA5" w:rsidRDefault="00CF2336" w:rsidP="00CF2336">
      <w:pPr>
        <w:spacing w:after="0"/>
        <w:jc w:val="both"/>
        <w:rPr>
          <w:lang w:val="ru-RU"/>
        </w:rPr>
      </w:pPr>
      <w:bookmarkStart w:id="30" w:name="z2079"/>
      <w:bookmarkEnd w:id="29"/>
      <w:r>
        <w:rPr>
          <w:color w:val="000000"/>
          <w:sz w:val="28"/>
        </w:rPr>
        <w:t>     </w:t>
      </w:r>
      <w:r w:rsidRPr="00CF2336">
        <w:rPr>
          <w:color w:val="000000"/>
          <w:sz w:val="28"/>
          <w:lang w:val="ru-RU"/>
        </w:rPr>
        <w:t xml:space="preserve"> </w:t>
      </w:r>
      <w:r w:rsidRPr="00C65AA5">
        <w:rPr>
          <w:color w:val="000000"/>
          <w:sz w:val="28"/>
          <w:lang w:val="ru-RU"/>
        </w:rPr>
        <w:t>4.2. Опыт участия в программах, роль в проектах, полученные результаты и показатели развития предприятия.</w:t>
      </w:r>
    </w:p>
    <w:p w:rsidR="00CF2336" w:rsidRPr="00C65AA5" w:rsidRDefault="00CF2336" w:rsidP="00CF2336">
      <w:pPr>
        <w:spacing w:after="0"/>
        <w:jc w:val="both"/>
        <w:rPr>
          <w:lang w:val="ru-RU"/>
        </w:rPr>
      </w:pPr>
      <w:bookmarkStart w:id="31" w:name="z2080"/>
      <w:bookmarkEnd w:id="30"/>
      <w:r>
        <w:rPr>
          <w:color w:val="000000"/>
          <w:sz w:val="28"/>
        </w:rPr>
        <w:lastRenderedPageBreak/>
        <w:t>     </w:t>
      </w:r>
      <w:r w:rsidRPr="00C65AA5">
        <w:rPr>
          <w:color w:val="000000"/>
          <w:sz w:val="28"/>
          <w:lang w:val="ru-RU"/>
        </w:rPr>
        <w:t xml:space="preserve"> 4.3. Организационная структура управления. Схема привлечения новых специалистов.</w:t>
      </w:r>
    </w:p>
    <w:p w:rsidR="00CF2336" w:rsidRPr="00C65AA5" w:rsidRDefault="00CF2336" w:rsidP="00CF2336">
      <w:pPr>
        <w:spacing w:after="0"/>
        <w:jc w:val="center"/>
        <w:rPr>
          <w:lang w:val="ru-RU"/>
        </w:rPr>
      </w:pPr>
      <w:bookmarkStart w:id="32" w:name="z2081"/>
      <w:bookmarkEnd w:id="31"/>
      <w:r w:rsidRPr="00C65AA5">
        <w:rPr>
          <w:b/>
          <w:color w:val="000000"/>
          <w:lang w:val="ru-RU"/>
        </w:rPr>
        <w:t>5. РЕАЛИЗАЦИЯ ПРОЕКТА:</w:t>
      </w:r>
    </w:p>
    <w:p w:rsidR="00CF2336" w:rsidRPr="00C65AA5" w:rsidRDefault="00CF2336" w:rsidP="00CF2336">
      <w:pPr>
        <w:spacing w:after="0"/>
        <w:jc w:val="both"/>
        <w:rPr>
          <w:lang w:val="ru-RU"/>
        </w:rPr>
      </w:pPr>
      <w:bookmarkStart w:id="33" w:name="z2082"/>
      <w:bookmarkEnd w:id="32"/>
      <w:r>
        <w:rPr>
          <w:color w:val="000000"/>
          <w:sz w:val="28"/>
        </w:rPr>
        <w:t>     </w:t>
      </w:r>
      <w:r w:rsidRPr="00C65AA5">
        <w:rPr>
          <w:color w:val="000000"/>
          <w:sz w:val="28"/>
          <w:lang w:val="ru-RU"/>
        </w:rPr>
        <w:t xml:space="preserve"> 5.1. Возможные типы и источники рисков, меры по их уменьшению.</w:t>
      </w:r>
    </w:p>
    <w:p w:rsidR="00CF2336" w:rsidRPr="00C65AA5" w:rsidRDefault="00CF2336" w:rsidP="00CF2336">
      <w:pPr>
        <w:spacing w:after="0"/>
        <w:jc w:val="both"/>
        <w:rPr>
          <w:lang w:val="ru-RU"/>
        </w:rPr>
      </w:pPr>
      <w:bookmarkStart w:id="34" w:name="z2083"/>
      <w:bookmarkEnd w:id="33"/>
      <w:r>
        <w:rPr>
          <w:color w:val="000000"/>
          <w:sz w:val="28"/>
        </w:rPr>
        <w:t>     </w:t>
      </w:r>
      <w:r w:rsidRPr="00C65AA5">
        <w:rPr>
          <w:color w:val="000000"/>
          <w:sz w:val="28"/>
          <w:lang w:val="ru-RU"/>
        </w:rPr>
        <w:t xml:space="preserve"> 5.2. План реализации проекта, с указанием этапов, конкретных получаемых результатов, временных интервалов и необходимых средств (план составляется как на период финансирования проекта, так и после окончания данного периода) (Таблица 2.).</w:t>
      </w:r>
    </w:p>
    <w:p w:rsidR="00CF2336" w:rsidRDefault="00CF2336" w:rsidP="00CF2336">
      <w:pPr>
        <w:spacing w:after="0"/>
        <w:jc w:val="both"/>
      </w:pPr>
      <w:bookmarkStart w:id="35" w:name="z2084"/>
      <w:bookmarkEnd w:id="34"/>
      <w:r>
        <w:rPr>
          <w:color w:val="000000"/>
          <w:sz w:val="28"/>
        </w:rPr>
        <w:t>     </w:t>
      </w:r>
      <w:r w:rsidRPr="00C65AA5">
        <w:rPr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Таблица</w:t>
      </w:r>
      <w:proofErr w:type="spellEnd"/>
      <w:r>
        <w:rPr>
          <w:color w:val="000000"/>
          <w:sz w:val="28"/>
        </w:rPr>
        <w:t xml:space="preserve"> 2.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43"/>
        <w:gridCol w:w="1578"/>
        <w:gridCol w:w="1752"/>
        <w:gridCol w:w="2997"/>
      </w:tblGrid>
      <w:tr w:rsidR="00CF2336" w:rsidTr="009B769D">
        <w:trPr>
          <w:trHeight w:val="30"/>
          <w:tblCellSpacing w:w="0" w:type="auto"/>
        </w:trPr>
        <w:tc>
          <w:tcPr>
            <w:tcW w:w="3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"/>
          <w:p w:rsidR="00CF2336" w:rsidRDefault="00CF2336" w:rsidP="009B76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этапа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реализации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проекта</w:t>
            </w:r>
            <w:proofErr w:type="spellEnd"/>
          </w:p>
        </w:tc>
        <w:tc>
          <w:tcPr>
            <w:tcW w:w="2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этапа</w:t>
            </w:r>
            <w:proofErr w:type="spellEnd"/>
          </w:p>
        </w:tc>
        <w:tc>
          <w:tcPr>
            <w:tcW w:w="2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Стоимость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этапа</w:t>
            </w:r>
            <w:proofErr w:type="spellEnd"/>
          </w:p>
        </w:tc>
        <w:tc>
          <w:tcPr>
            <w:tcW w:w="3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Качественные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количественные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результаты</w:t>
            </w:r>
            <w:proofErr w:type="spellEnd"/>
          </w:p>
        </w:tc>
      </w:tr>
      <w:tr w:rsidR="00CF2336" w:rsidTr="009B769D">
        <w:trPr>
          <w:trHeight w:val="30"/>
          <w:tblCellSpacing w:w="0" w:type="auto"/>
        </w:trPr>
        <w:tc>
          <w:tcPr>
            <w:tcW w:w="3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both"/>
            </w:pPr>
            <w:r>
              <w:br/>
            </w:r>
          </w:p>
        </w:tc>
        <w:tc>
          <w:tcPr>
            <w:tcW w:w="2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both"/>
            </w:pPr>
            <w:r>
              <w:br/>
            </w:r>
          </w:p>
        </w:tc>
        <w:tc>
          <w:tcPr>
            <w:tcW w:w="2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both"/>
            </w:pPr>
            <w:r>
              <w:br/>
            </w:r>
          </w:p>
        </w:tc>
        <w:tc>
          <w:tcPr>
            <w:tcW w:w="3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both"/>
            </w:pPr>
            <w:r>
              <w:br/>
            </w:r>
          </w:p>
        </w:tc>
      </w:tr>
      <w:tr w:rsidR="00CF2336" w:rsidTr="009B769D">
        <w:trPr>
          <w:trHeight w:val="30"/>
          <w:tblCellSpacing w:w="0" w:type="auto"/>
        </w:trPr>
        <w:tc>
          <w:tcPr>
            <w:tcW w:w="3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both"/>
            </w:pPr>
            <w:r>
              <w:br/>
            </w:r>
          </w:p>
        </w:tc>
        <w:tc>
          <w:tcPr>
            <w:tcW w:w="2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both"/>
            </w:pPr>
            <w:r>
              <w:br/>
            </w:r>
          </w:p>
        </w:tc>
        <w:tc>
          <w:tcPr>
            <w:tcW w:w="2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both"/>
            </w:pPr>
            <w:r>
              <w:br/>
            </w:r>
          </w:p>
        </w:tc>
        <w:tc>
          <w:tcPr>
            <w:tcW w:w="3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both"/>
            </w:pPr>
            <w:r>
              <w:br/>
            </w:r>
          </w:p>
        </w:tc>
      </w:tr>
      <w:tr w:rsidR="00CF2336" w:rsidTr="009B769D">
        <w:trPr>
          <w:trHeight w:val="30"/>
          <w:tblCellSpacing w:w="0" w:type="auto"/>
        </w:trPr>
        <w:tc>
          <w:tcPr>
            <w:tcW w:w="3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both"/>
            </w:pPr>
            <w:r>
              <w:br/>
            </w:r>
          </w:p>
        </w:tc>
        <w:tc>
          <w:tcPr>
            <w:tcW w:w="2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both"/>
            </w:pPr>
            <w:r>
              <w:br/>
            </w:r>
          </w:p>
        </w:tc>
        <w:tc>
          <w:tcPr>
            <w:tcW w:w="2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both"/>
            </w:pPr>
            <w:r>
              <w:br/>
            </w:r>
          </w:p>
        </w:tc>
        <w:tc>
          <w:tcPr>
            <w:tcW w:w="3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both"/>
            </w:pPr>
            <w:r>
              <w:br/>
            </w:r>
          </w:p>
        </w:tc>
      </w:tr>
    </w:tbl>
    <w:p w:rsidR="00CF2336" w:rsidRDefault="00CF2336" w:rsidP="00CF2336">
      <w:pPr>
        <w:spacing w:after="0"/>
        <w:jc w:val="center"/>
      </w:pPr>
      <w:bookmarkStart w:id="36" w:name="z2085"/>
      <w:r>
        <w:rPr>
          <w:b/>
          <w:color w:val="000000"/>
        </w:rPr>
        <w:t>6. ФИНАНСОВЫ</w:t>
      </w:r>
      <w:bookmarkStart w:id="37" w:name="_GoBack"/>
      <w:bookmarkEnd w:id="37"/>
      <w:r>
        <w:rPr>
          <w:b/>
          <w:color w:val="000000"/>
        </w:rPr>
        <w:t>Й ПЛАН:</w:t>
      </w:r>
    </w:p>
    <w:p w:rsidR="00CF2336" w:rsidRPr="00C65AA5" w:rsidRDefault="00CF2336" w:rsidP="00CF2336">
      <w:pPr>
        <w:spacing w:after="0"/>
        <w:jc w:val="both"/>
        <w:rPr>
          <w:lang w:val="ru-RU"/>
        </w:rPr>
      </w:pPr>
      <w:bookmarkStart w:id="38" w:name="z2086"/>
      <w:bookmarkEnd w:id="36"/>
      <w:r>
        <w:rPr>
          <w:color w:val="000000"/>
          <w:sz w:val="28"/>
        </w:rPr>
        <w:t>     </w:t>
      </w:r>
      <w:r w:rsidRPr="00CF2336">
        <w:rPr>
          <w:color w:val="000000"/>
          <w:sz w:val="28"/>
          <w:lang w:val="ru-RU"/>
        </w:rPr>
        <w:t xml:space="preserve"> </w:t>
      </w:r>
      <w:r w:rsidRPr="00C65AA5">
        <w:rPr>
          <w:color w:val="000000"/>
          <w:sz w:val="28"/>
          <w:lang w:val="ru-RU"/>
        </w:rPr>
        <w:t>6.1. Общий объем финансирования проекта, в том числе объем инвестиций или собственных средств, источники средств и формы их получения (Таблица 3.).</w:t>
      </w:r>
    </w:p>
    <w:p w:rsidR="00CF2336" w:rsidRPr="00C65AA5" w:rsidRDefault="00CF2336" w:rsidP="00CF2336">
      <w:pPr>
        <w:spacing w:after="0"/>
        <w:jc w:val="both"/>
        <w:rPr>
          <w:lang w:val="ru-RU"/>
        </w:rPr>
      </w:pPr>
      <w:bookmarkStart w:id="39" w:name="z2087"/>
      <w:bookmarkEnd w:id="38"/>
      <w:r>
        <w:rPr>
          <w:color w:val="000000"/>
          <w:sz w:val="28"/>
        </w:rPr>
        <w:t>     </w:t>
      </w:r>
      <w:r w:rsidRPr="00C65AA5">
        <w:rPr>
          <w:color w:val="000000"/>
          <w:sz w:val="28"/>
          <w:lang w:val="ru-RU"/>
        </w:rPr>
        <w:t xml:space="preserve"> 6.2. Ранее привлеченное финансирование на реализацию проекта (с указанием этих источников).</w:t>
      </w:r>
    </w:p>
    <w:p w:rsidR="00CF2336" w:rsidRDefault="00CF2336" w:rsidP="00CF2336">
      <w:pPr>
        <w:spacing w:after="0"/>
        <w:jc w:val="both"/>
      </w:pPr>
      <w:bookmarkStart w:id="40" w:name="z2088"/>
      <w:bookmarkEnd w:id="39"/>
      <w:r>
        <w:rPr>
          <w:color w:val="000000"/>
          <w:sz w:val="28"/>
        </w:rPr>
        <w:t>     </w:t>
      </w:r>
      <w:r w:rsidRPr="00C65AA5">
        <w:rPr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Таблица</w:t>
      </w:r>
      <w:proofErr w:type="spellEnd"/>
      <w:r>
        <w:rPr>
          <w:color w:val="000000"/>
          <w:sz w:val="28"/>
        </w:rPr>
        <w:t xml:space="preserve"> 3.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39"/>
        <w:gridCol w:w="1314"/>
        <w:gridCol w:w="754"/>
        <w:gridCol w:w="1570"/>
        <w:gridCol w:w="1475"/>
        <w:gridCol w:w="1618"/>
      </w:tblGrid>
      <w:tr w:rsidR="00CF2336" w:rsidRPr="00C65AA5" w:rsidTr="009B769D">
        <w:trPr>
          <w:trHeight w:val="30"/>
          <w:tblCellSpacing w:w="0" w:type="auto"/>
        </w:trPr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"/>
          <w:p w:rsidR="00CF2336" w:rsidRDefault="00CF2336" w:rsidP="009B76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Затраты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выполнение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</w:t>
            </w:r>
            <w:proofErr w:type="spellEnd"/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Этапы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</w:t>
            </w:r>
            <w:proofErr w:type="spellEnd"/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Пояснение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ценообразованию</w:t>
            </w:r>
            <w:proofErr w:type="spellEnd"/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Источник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финансирования</w:t>
            </w:r>
            <w:proofErr w:type="spellEnd"/>
          </w:p>
        </w:tc>
        <w:tc>
          <w:tcPr>
            <w:tcW w:w="2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Pr="00C65AA5" w:rsidRDefault="00CF2336" w:rsidP="009B769D">
            <w:pPr>
              <w:spacing w:after="20"/>
              <w:ind w:left="20"/>
              <w:jc w:val="both"/>
              <w:rPr>
                <w:lang w:val="ru-RU"/>
              </w:rPr>
            </w:pPr>
            <w:r w:rsidRPr="00C65AA5">
              <w:rPr>
                <w:color w:val="000000"/>
                <w:sz w:val="20"/>
                <w:lang w:val="ru-RU"/>
              </w:rPr>
              <w:t xml:space="preserve">Источник </w:t>
            </w:r>
            <w:proofErr w:type="gramStart"/>
            <w:r w:rsidRPr="00C65AA5">
              <w:rPr>
                <w:color w:val="000000"/>
                <w:sz w:val="20"/>
                <w:lang w:val="ru-RU"/>
              </w:rPr>
              <w:t>данных</w:t>
            </w:r>
            <w:proofErr w:type="gramEnd"/>
            <w:r w:rsidRPr="00C65AA5">
              <w:rPr>
                <w:color w:val="000000"/>
                <w:sz w:val="20"/>
                <w:lang w:val="ru-RU"/>
              </w:rPr>
              <w:t xml:space="preserve"> используемый в расчетах</w:t>
            </w:r>
          </w:p>
        </w:tc>
      </w:tr>
      <w:tr w:rsidR="00CF2336" w:rsidTr="009B769D">
        <w:trPr>
          <w:trHeight w:val="30"/>
          <w:tblCellSpacing w:w="0" w:type="auto"/>
        </w:trPr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Затраты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both"/>
            </w:pPr>
            <w: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both"/>
            </w:pPr>
            <w: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both"/>
            </w:pPr>
            <w:r>
              <w:br/>
            </w:r>
          </w:p>
        </w:tc>
        <w:tc>
          <w:tcPr>
            <w:tcW w:w="2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both"/>
            </w:pPr>
            <w:r>
              <w:br/>
            </w:r>
          </w:p>
        </w:tc>
      </w:tr>
      <w:tr w:rsidR="00CF2336" w:rsidRPr="00C65AA5" w:rsidTr="009B769D">
        <w:trPr>
          <w:trHeight w:val="30"/>
          <w:tblCellSpacing w:w="0" w:type="auto"/>
        </w:trPr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Pr="00C65AA5" w:rsidRDefault="00CF2336" w:rsidP="009B769D">
            <w:pPr>
              <w:spacing w:after="20"/>
              <w:ind w:left="20"/>
              <w:jc w:val="both"/>
              <w:rPr>
                <w:lang w:val="ru-RU"/>
              </w:rPr>
            </w:pPr>
            <w:r w:rsidRPr="00C65AA5">
              <w:rPr>
                <w:color w:val="000000"/>
                <w:sz w:val="20"/>
                <w:lang w:val="ru-RU"/>
              </w:rPr>
              <w:t>в том числе по статьям:</w:t>
            </w:r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Pr="00C65AA5" w:rsidRDefault="00CF2336" w:rsidP="009B769D">
            <w:pPr>
              <w:spacing w:after="0"/>
              <w:jc w:val="both"/>
              <w:rPr>
                <w:lang w:val="ru-RU"/>
              </w:rPr>
            </w:pPr>
            <w:r w:rsidRPr="00C65AA5">
              <w:rPr>
                <w:lang w:val="ru-RU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Pr="00C65AA5" w:rsidRDefault="00CF2336" w:rsidP="009B769D">
            <w:pPr>
              <w:spacing w:after="0"/>
              <w:jc w:val="both"/>
              <w:rPr>
                <w:lang w:val="ru-RU"/>
              </w:rPr>
            </w:pPr>
            <w:r w:rsidRPr="00C65AA5">
              <w:rPr>
                <w:lang w:val="ru-RU"/>
              </w:rP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Pr="00C65AA5" w:rsidRDefault="00CF2336" w:rsidP="009B769D">
            <w:pPr>
              <w:spacing w:after="0"/>
              <w:jc w:val="both"/>
              <w:rPr>
                <w:lang w:val="ru-RU"/>
              </w:rPr>
            </w:pPr>
            <w:r w:rsidRPr="00C65AA5">
              <w:rPr>
                <w:lang w:val="ru-RU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Pr="00C65AA5" w:rsidRDefault="00CF2336" w:rsidP="009B769D">
            <w:pPr>
              <w:spacing w:after="0"/>
              <w:jc w:val="both"/>
              <w:rPr>
                <w:lang w:val="ru-RU"/>
              </w:rPr>
            </w:pPr>
            <w:r w:rsidRPr="00C65AA5">
              <w:rPr>
                <w:lang w:val="ru-RU"/>
              </w:rPr>
              <w:br/>
            </w:r>
          </w:p>
        </w:tc>
        <w:tc>
          <w:tcPr>
            <w:tcW w:w="2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Pr="00C65AA5" w:rsidRDefault="00CF2336" w:rsidP="009B769D">
            <w:pPr>
              <w:spacing w:after="0"/>
              <w:jc w:val="both"/>
              <w:rPr>
                <w:lang w:val="ru-RU"/>
              </w:rPr>
            </w:pPr>
            <w:r w:rsidRPr="00C65AA5">
              <w:rPr>
                <w:lang w:val="ru-RU"/>
              </w:rPr>
              <w:br/>
            </w:r>
          </w:p>
        </w:tc>
      </w:tr>
      <w:tr w:rsidR="00CF2336" w:rsidRPr="00C65AA5" w:rsidTr="009B769D">
        <w:trPr>
          <w:trHeight w:val="30"/>
          <w:tblCellSpacing w:w="0" w:type="auto"/>
        </w:trPr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Pr="00C65AA5" w:rsidRDefault="00CF2336" w:rsidP="009B769D">
            <w:pPr>
              <w:spacing w:after="0"/>
              <w:jc w:val="both"/>
              <w:rPr>
                <w:lang w:val="ru-RU"/>
              </w:rPr>
            </w:pPr>
            <w:r w:rsidRPr="00C65AA5">
              <w:rPr>
                <w:lang w:val="ru-RU"/>
              </w:rPr>
              <w:br/>
            </w:r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Pr="00C65AA5" w:rsidRDefault="00CF2336" w:rsidP="009B769D">
            <w:pPr>
              <w:spacing w:after="0"/>
              <w:jc w:val="both"/>
              <w:rPr>
                <w:lang w:val="ru-RU"/>
              </w:rPr>
            </w:pPr>
            <w:r w:rsidRPr="00C65AA5">
              <w:rPr>
                <w:lang w:val="ru-RU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Pr="00C65AA5" w:rsidRDefault="00CF2336" w:rsidP="009B769D">
            <w:pPr>
              <w:spacing w:after="0"/>
              <w:jc w:val="both"/>
              <w:rPr>
                <w:lang w:val="ru-RU"/>
              </w:rPr>
            </w:pPr>
            <w:r w:rsidRPr="00C65AA5">
              <w:rPr>
                <w:lang w:val="ru-RU"/>
              </w:rP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Pr="00C65AA5" w:rsidRDefault="00CF2336" w:rsidP="009B769D">
            <w:pPr>
              <w:spacing w:after="0"/>
              <w:jc w:val="both"/>
              <w:rPr>
                <w:lang w:val="ru-RU"/>
              </w:rPr>
            </w:pPr>
            <w:r w:rsidRPr="00C65AA5">
              <w:rPr>
                <w:lang w:val="ru-RU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Pr="00C65AA5" w:rsidRDefault="00CF2336" w:rsidP="009B769D">
            <w:pPr>
              <w:spacing w:after="0"/>
              <w:jc w:val="both"/>
              <w:rPr>
                <w:lang w:val="ru-RU"/>
              </w:rPr>
            </w:pPr>
            <w:r w:rsidRPr="00C65AA5">
              <w:rPr>
                <w:lang w:val="ru-RU"/>
              </w:rPr>
              <w:br/>
            </w:r>
          </w:p>
        </w:tc>
        <w:tc>
          <w:tcPr>
            <w:tcW w:w="2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Pr="00C65AA5" w:rsidRDefault="00CF2336" w:rsidP="009B769D">
            <w:pPr>
              <w:spacing w:after="0"/>
              <w:jc w:val="both"/>
              <w:rPr>
                <w:lang w:val="ru-RU"/>
              </w:rPr>
            </w:pPr>
            <w:r w:rsidRPr="00C65AA5">
              <w:rPr>
                <w:lang w:val="ru-RU"/>
              </w:rPr>
              <w:br/>
            </w:r>
          </w:p>
        </w:tc>
      </w:tr>
      <w:tr w:rsidR="00CF2336" w:rsidRPr="00C65AA5" w:rsidTr="009B769D">
        <w:trPr>
          <w:trHeight w:val="30"/>
          <w:tblCellSpacing w:w="0" w:type="auto"/>
        </w:trPr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Pr="00C65AA5" w:rsidRDefault="00CF2336" w:rsidP="009B769D">
            <w:pPr>
              <w:spacing w:after="20"/>
              <w:ind w:left="20"/>
              <w:jc w:val="both"/>
              <w:rPr>
                <w:lang w:val="ru-RU"/>
              </w:rPr>
            </w:pPr>
            <w:r w:rsidRPr="00C65AA5">
              <w:rPr>
                <w:color w:val="000000"/>
                <w:sz w:val="20"/>
                <w:lang w:val="ru-RU"/>
              </w:rPr>
              <w:t>Затраты за счет других источников финансирования - Всего:</w:t>
            </w:r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Pr="00C65AA5" w:rsidRDefault="00CF2336" w:rsidP="009B769D">
            <w:pPr>
              <w:spacing w:after="0"/>
              <w:jc w:val="both"/>
              <w:rPr>
                <w:lang w:val="ru-RU"/>
              </w:rPr>
            </w:pPr>
            <w:r w:rsidRPr="00C65AA5">
              <w:rPr>
                <w:lang w:val="ru-RU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Pr="00C65AA5" w:rsidRDefault="00CF2336" w:rsidP="009B769D">
            <w:pPr>
              <w:spacing w:after="0"/>
              <w:jc w:val="both"/>
              <w:rPr>
                <w:lang w:val="ru-RU"/>
              </w:rPr>
            </w:pPr>
            <w:r w:rsidRPr="00C65AA5">
              <w:rPr>
                <w:lang w:val="ru-RU"/>
              </w:rP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Pr="00C65AA5" w:rsidRDefault="00CF2336" w:rsidP="009B769D">
            <w:pPr>
              <w:spacing w:after="0"/>
              <w:jc w:val="both"/>
              <w:rPr>
                <w:lang w:val="ru-RU"/>
              </w:rPr>
            </w:pPr>
            <w:r w:rsidRPr="00C65AA5">
              <w:rPr>
                <w:lang w:val="ru-RU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Pr="00C65AA5" w:rsidRDefault="00CF2336" w:rsidP="009B769D">
            <w:pPr>
              <w:spacing w:after="0"/>
              <w:jc w:val="both"/>
              <w:rPr>
                <w:lang w:val="ru-RU"/>
              </w:rPr>
            </w:pPr>
            <w:r w:rsidRPr="00C65AA5">
              <w:rPr>
                <w:lang w:val="ru-RU"/>
              </w:rPr>
              <w:br/>
            </w:r>
          </w:p>
        </w:tc>
        <w:tc>
          <w:tcPr>
            <w:tcW w:w="2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Pr="00C65AA5" w:rsidRDefault="00CF2336" w:rsidP="009B769D">
            <w:pPr>
              <w:spacing w:after="0"/>
              <w:jc w:val="both"/>
              <w:rPr>
                <w:lang w:val="ru-RU"/>
              </w:rPr>
            </w:pPr>
            <w:r w:rsidRPr="00C65AA5">
              <w:rPr>
                <w:lang w:val="ru-RU"/>
              </w:rPr>
              <w:br/>
            </w:r>
          </w:p>
        </w:tc>
      </w:tr>
      <w:tr w:rsidR="00CF2336" w:rsidTr="009B769D">
        <w:trPr>
          <w:trHeight w:val="30"/>
          <w:tblCellSpacing w:w="0" w:type="auto"/>
        </w:trPr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них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both"/>
            </w:pPr>
            <w: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both"/>
            </w:pPr>
            <w: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both"/>
            </w:pPr>
            <w:r>
              <w:br/>
            </w:r>
          </w:p>
        </w:tc>
        <w:tc>
          <w:tcPr>
            <w:tcW w:w="2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both"/>
            </w:pPr>
            <w:r>
              <w:br/>
            </w:r>
          </w:p>
        </w:tc>
      </w:tr>
      <w:tr w:rsidR="00CF2336" w:rsidTr="009B769D">
        <w:trPr>
          <w:trHeight w:val="30"/>
          <w:tblCellSpacing w:w="0" w:type="auto"/>
        </w:trPr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Собственные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средства</w:t>
            </w:r>
            <w:proofErr w:type="spellEnd"/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both"/>
            </w:pPr>
            <w: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both"/>
            </w:pPr>
            <w: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both"/>
            </w:pPr>
            <w:r>
              <w:br/>
            </w:r>
          </w:p>
        </w:tc>
        <w:tc>
          <w:tcPr>
            <w:tcW w:w="2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both"/>
            </w:pPr>
            <w:r>
              <w:br/>
            </w:r>
          </w:p>
        </w:tc>
      </w:tr>
      <w:tr w:rsidR="00CF2336" w:rsidTr="009B769D">
        <w:trPr>
          <w:trHeight w:val="30"/>
          <w:tblCellSpacing w:w="0" w:type="auto"/>
        </w:trPr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указать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какие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both"/>
            </w:pPr>
            <w: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both"/>
            </w:pPr>
            <w: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both"/>
            </w:pPr>
            <w:r>
              <w:br/>
            </w:r>
          </w:p>
        </w:tc>
        <w:tc>
          <w:tcPr>
            <w:tcW w:w="2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36" w:rsidRDefault="00CF2336" w:rsidP="009B769D">
            <w:pPr>
              <w:spacing w:after="0"/>
              <w:jc w:val="both"/>
            </w:pPr>
            <w:r>
              <w:br/>
            </w:r>
          </w:p>
        </w:tc>
      </w:tr>
    </w:tbl>
    <w:p w:rsidR="00CF2336" w:rsidRPr="00C65AA5" w:rsidRDefault="00CF2336" w:rsidP="00CF2336">
      <w:pPr>
        <w:spacing w:after="0"/>
        <w:jc w:val="both"/>
        <w:rPr>
          <w:lang w:val="ru-RU"/>
        </w:rPr>
      </w:pPr>
      <w:bookmarkStart w:id="41" w:name="z2089"/>
      <w:r>
        <w:rPr>
          <w:color w:val="000000"/>
          <w:sz w:val="28"/>
        </w:rPr>
        <w:t>     </w:t>
      </w:r>
      <w:r w:rsidRPr="00CF2336">
        <w:rPr>
          <w:color w:val="000000"/>
          <w:sz w:val="28"/>
          <w:lang w:val="ru-RU"/>
        </w:rPr>
        <w:t xml:space="preserve"> </w:t>
      </w:r>
      <w:r w:rsidRPr="00C65AA5">
        <w:rPr>
          <w:color w:val="000000"/>
          <w:sz w:val="28"/>
          <w:lang w:val="ru-RU"/>
        </w:rPr>
        <w:t xml:space="preserve">6.3. Основные плановые экономические показатели (расходы на производство, прибыль, чистая прибыль, рентабельность выпускаемого </w:t>
      </w:r>
      <w:r w:rsidRPr="00C65AA5">
        <w:rPr>
          <w:color w:val="000000"/>
          <w:sz w:val="28"/>
          <w:lang w:val="ru-RU"/>
        </w:rPr>
        <w:lastRenderedPageBreak/>
        <w:t xml:space="preserve">продукта) к концу реализации проекта, приложить расчет показателей в формате </w:t>
      </w:r>
      <w:r>
        <w:rPr>
          <w:color w:val="000000"/>
          <w:sz w:val="28"/>
        </w:rPr>
        <w:t>Excel</w:t>
      </w:r>
      <w:r w:rsidRPr="00C65AA5">
        <w:rPr>
          <w:color w:val="000000"/>
          <w:sz w:val="28"/>
          <w:lang w:val="ru-RU"/>
        </w:rPr>
        <w:t>.</w:t>
      </w:r>
    </w:p>
    <w:p w:rsidR="00CF2336" w:rsidRPr="00C65AA5" w:rsidRDefault="00CF2336" w:rsidP="00CF2336">
      <w:pPr>
        <w:spacing w:after="0"/>
        <w:jc w:val="both"/>
        <w:rPr>
          <w:lang w:val="ru-RU"/>
        </w:rPr>
      </w:pPr>
      <w:bookmarkStart w:id="42" w:name="z2090"/>
      <w:bookmarkEnd w:id="41"/>
      <w:r>
        <w:rPr>
          <w:color w:val="000000"/>
          <w:sz w:val="28"/>
        </w:rPr>
        <w:t>     </w:t>
      </w:r>
      <w:r w:rsidRPr="00C65AA5">
        <w:rPr>
          <w:color w:val="000000"/>
          <w:sz w:val="28"/>
          <w:lang w:val="ru-RU"/>
        </w:rPr>
        <w:t xml:space="preserve"> 6.4. Расчет плана-прогноза доходов, расходов, движения денег, в разбивке по месяцам, с приложением расчетов в табличном виде в формате </w:t>
      </w:r>
      <w:r>
        <w:rPr>
          <w:color w:val="000000"/>
          <w:sz w:val="28"/>
        </w:rPr>
        <w:t>Excel</w:t>
      </w:r>
      <w:r w:rsidRPr="00C65AA5">
        <w:rPr>
          <w:color w:val="000000"/>
          <w:sz w:val="28"/>
          <w:lang w:val="ru-RU"/>
        </w:rPr>
        <w:t>. Расчеты по доходам с расшифровкой по видам деятельности, по затратам с расшифровкой по статьям затрат.</w:t>
      </w:r>
    </w:p>
    <w:bookmarkEnd w:id="42"/>
    <w:p w:rsidR="0014170E" w:rsidRPr="00CF2336" w:rsidRDefault="0014170E">
      <w:pPr>
        <w:rPr>
          <w:lang w:val="ru-RU"/>
        </w:rPr>
      </w:pPr>
    </w:p>
    <w:sectPr w:rsidR="0014170E" w:rsidRPr="00CF2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36"/>
    <w:rsid w:val="0014170E"/>
    <w:rsid w:val="00CF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3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3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Габбасова Айгерим</dc:creator>
  <cp:lastModifiedBy>Габбасова Айгерим</cp:lastModifiedBy>
  <cp:revision>1</cp:revision>
  <dcterms:created xsi:type="dcterms:W3CDTF">2020-09-11T12:23:00Z</dcterms:created>
  <dcterms:modified xsi:type="dcterms:W3CDTF">2020-09-11T12:24:00Z</dcterms:modified>
</cp:coreProperties>
</file>