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BC" w:rsidRDefault="00CC41BC" w:rsidP="00CC41BC">
      <w:pPr>
        <w:pStyle w:val="a6"/>
        <w:jc w:val="center"/>
        <w:rPr>
          <w:b/>
          <w:sz w:val="28"/>
        </w:rPr>
      </w:pPr>
      <w:bookmarkStart w:id="0" w:name="_GoBack"/>
      <w:r w:rsidRPr="00CC41BC">
        <w:rPr>
          <w:b/>
          <w:sz w:val="28"/>
        </w:rPr>
        <w:t>Информационное сообщение ТОО «Газета «Вечерний Алматы»</w:t>
      </w:r>
    </w:p>
    <w:bookmarkEnd w:id="0"/>
    <w:p w:rsidR="00CC41BC" w:rsidRPr="00CC41BC" w:rsidRDefault="00CC41BC" w:rsidP="00CC41BC">
      <w:pPr>
        <w:pStyle w:val="a6"/>
        <w:jc w:val="both"/>
        <w:rPr>
          <w:b/>
          <w:sz w:val="28"/>
        </w:rPr>
      </w:pPr>
    </w:p>
    <w:p w:rsidR="00CC41BC" w:rsidRPr="00CC41BC" w:rsidRDefault="00CC41BC" w:rsidP="00CC41BC">
      <w:pPr>
        <w:pStyle w:val="a6"/>
        <w:jc w:val="both"/>
        <w:rPr>
          <w:color w:val="212529"/>
          <w:sz w:val="24"/>
          <w:szCs w:val="24"/>
        </w:rPr>
      </w:pPr>
      <w:r w:rsidRPr="00CC41BC">
        <w:rPr>
          <w:b/>
          <w:bCs/>
          <w:color w:val="212529"/>
          <w:sz w:val="24"/>
          <w:szCs w:val="24"/>
        </w:rPr>
        <w:t>Общие условия предоставления ТОО «Газета «Вечерний Алматы» печатной площади в газетах «Вечерний Алматы» и Almaty aqshamy кандидатам в Сенат Парламента Республики Казахстан, участвующим в выборах депутатов Сената Парламента Республики Казахстан 12 августа 2020 года</w:t>
      </w:r>
    </w:p>
    <w:p w:rsidR="00CC41BC" w:rsidRPr="00CC41BC" w:rsidRDefault="00CC41BC" w:rsidP="00CC41BC">
      <w:pPr>
        <w:pStyle w:val="a6"/>
        <w:jc w:val="both"/>
        <w:rPr>
          <w:color w:val="212529"/>
          <w:sz w:val="24"/>
          <w:szCs w:val="24"/>
        </w:rPr>
      </w:pPr>
      <w:r w:rsidRPr="00CC41BC">
        <w:rPr>
          <w:color w:val="212529"/>
          <w:sz w:val="24"/>
          <w:szCs w:val="24"/>
        </w:rPr>
        <w:t> </w:t>
      </w:r>
    </w:p>
    <w:p w:rsidR="00CC41BC" w:rsidRPr="00CC41BC" w:rsidRDefault="00CC41BC" w:rsidP="00CC41BC">
      <w:pPr>
        <w:pStyle w:val="a6"/>
        <w:jc w:val="both"/>
        <w:rPr>
          <w:color w:val="212529"/>
          <w:sz w:val="24"/>
          <w:szCs w:val="24"/>
        </w:rPr>
      </w:pPr>
      <w:r w:rsidRPr="00CC41BC">
        <w:rPr>
          <w:b/>
          <w:bCs/>
          <w:color w:val="212529"/>
          <w:sz w:val="24"/>
          <w:szCs w:val="24"/>
        </w:rPr>
        <w:t>ТОО «Газета «Вечерний Алматы»</w:t>
      </w:r>
      <w:r w:rsidRPr="00CC41BC">
        <w:rPr>
          <w:color w:val="212529"/>
          <w:sz w:val="24"/>
          <w:szCs w:val="24"/>
        </w:rPr>
        <w:t> – собственник газет «Вечерний Алматы» и Almaty aqshamy (</w:t>
      </w:r>
      <w:r w:rsidRPr="00CC41BC">
        <w:rPr>
          <w:i/>
          <w:iCs/>
          <w:color w:val="212529"/>
          <w:sz w:val="24"/>
          <w:szCs w:val="24"/>
        </w:rPr>
        <w:t>далее – Газета</w:t>
      </w:r>
      <w:r w:rsidRPr="00CC41BC">
        <w:rPr>
          <w:color w:val="212529"/>
          <w:sz w:val="24"/>
          <w:szCs w:val="24"/>
        </w:rPr>
        <w:t>) в соответствии с Конституционным законом Республики Казахстан от 28.09.1995 года «О выборах в Республике Казахстан» информирует кандидатов в депутаты Сената Парламента Республики Казахстан (</w:t>
      </w:r>
      <w:r w:rsidRPr="00CC41BC">
        <w:rPr>
          <w:i/>
          <w:iCs/>
          <w:color w:val="212529"/>
          <w:sz w:val="24"/>
          <w:szCs w:val="24"/>
        </w:rPr>
        <w:t>далее – Кандидат</w:t>
      </w:r>
      <w:r w:rsidRPr="00CC41BC">
        <w:rPr>
          <w:color w:val="212529"/>
          <w:sz w:val="24"/>
          <w:szCs w:val="24"/>
        </w:rPr>
        <w:t>), участвующих в выборах 12 августа 2020 года, назначенных Указом Президента Республики Казахстан от 11 июня 2020 года №351 «О назначении на 12 августа 2020 года выборов депутатов Сената Парламента Республики Казахстан», о размере оплаты, условиях и порядке предоставления газетной площади Газеты для размещения материалов предвыборной агитации (</w:t>
      </w:r>
      <w:r w:rsidRPr="00CC41BC">
        <w:rPr>
          <w:i/>
          <w:iCs/>
          <w:color w:val="212529"/>
          <w:sz w:val="24"/>
          <w:szCs w:val="24"/>
        </w:rPr>
        <w:t>далее – агитационные материалы</w:t>
      </w:r>
      <w:r w:rsidRPr="00CC41BC">
        <w:rPr>
          <w:color w:val="212529"/>
          <w:sz w:val="24"/>
          <w:szCs w:val="24"/>
        </w:rPr>
        <w:t>).</w:t>
      </w:r>
    </w:p>
    <w:p w:rsidR="00CC41BC" w:rsidRPr="00CC41BC" w:rsidRDefault="00CC41BC" w:rsidP="00CC41BC">
      <w:pPr>
        <w:pStyle w:val="a6"/>
        <w:jc w:val="both"/>
        <w:rPr>
          <w:color w:val="212529"/>
          <w:sz w:val="24"/>
          <w:szCs w:val="24"/>
        </w:rPr>
      </w:pPr>
      <w:r w:rsidRPr="00CC41BC">
        <w:rPr>
          <w:color w:val="212529"/>
          <w:sz w:val="24"/>
          <w:szCs w:val="24"/>
        </w:rPr>
        <w:t>Предвыборная агитация начинается с момента окончания срока регистрации кандидатов в депутаты Сената Парламента Республики Казахстан и заканчивается в ноль часов по местному времени дня, предшествующего дню выборов. Таким образом, размещение агитационных материалов в Газете осуществляется после восемнадцати часов местного времени 23 июля 2020 года и заканчивается последним днем выхода Газеты в тираж до «дня тишины» перед днем голосования, то есть 8 августа 2020 года.</w:t>
      </w:r>
    </w:p>
    <w:p w:rsidR="00CC41BC" w:rsidRPr="00CC41BC" w:rsidRDefault="00CC41BC" w:rsidP="00CC41BC">
      <w:pPr>
        <w:pStyle w:val="a6"/>
        <w:jc w:val="both"/>
        <w:rPr>
          <w:color w:val="212529"/>
          <w:sz w:val="24"/>
          <w:szCs w:val="24"/>
        </w:rPr>
      </w:pPr>
      <w:r w:rsidRPr="00CC41BC">
        <w:rPr>
          <w:color w:val="212529"/>
          <w:sz w:val="24"/>
          <w:szCs w:val="24"/>
        </w:rPr>
        <w:t>Газета предоставляет газетную площадь на основании письменного договора, заключаемого между собственником Газеты и Кандидатом либо с уполномоченным представителем Кандидата. Кандидаты или их уполномоченные представители предоставляют утвержденные тексты агитационных материалов не позднее чем за три дня до планируемого дня публикации.</w:t>
      </w:r>
    </w:p>
    <w:p w:rsidR="00CC41BC" w:rsidRPr="00CC41BC" w:rsidRDefault="00CC41BC" w:rsidP="00CC41BC">
      <w:pPr>
        <w:pStyle w:val="a6"/>
        <w:jc w:val="both"/>
        <w:rPr>
          <w:color w:val="212529"/>
          <w:sz w:val="24"/>
          <w:szCs w:val="24"/>
        </w:rPr>
      </w:pPr>
      <w:r w:rsidRPr="00CC41BC">
        <w:rPr>
          <w:b/>
          <w:bCs/>
          <w:color w:val="212529"/>
          <w:sz w:val="24"/>
          <w:szCs w:val="24"/>
        </w:rPr>
        <w:t>Предоставление печатной площади в Газете осуществляется путем размещения агитационных статей и модулей на казахском и русском языках.</w:t>
      </w:r>
    </w:p>
    <w:p w:rsidR="00CC41BC" w:rsidRPr="00CC41BC" w:rsidRDefault="00CC41BC" w:rsidP="00CC41BC">
      <w:pPr>
        <w:pStyle w:val="a6"/>
        <w:jc w:val="both"/>
        <w:rPr>
          <w:color w:val="212529"/>
          <w:sz w:val="24"/>
          <w:szCs w:val="24"/>
        </w:rPr>
      </w:pPr>
      <w:r w:rsidRPr="00CC41BC">
        <w:rPr>
          <w:color w:val="212529"/>
          <w:sz w:val="24"/>
          <w:szCs w:val="24"/>
        </w:rPr>
        <w:t>Основанием для заключения договора о предоставлении газетной площади является письменное заявление Кандидата либо его уполномоченного представителя на имя руководителя собственника Газеты.</w:t>
      </w:r>
    </w:p>
    <w:p w:rsidR="00CC41BC" w:rsidRPr="00CC41BC" w:rsidRDefault="00CC41BC" w:rsidP="00CC41BC">
      <w:pPr>
        <w:pStyle w:val="a6"/>
        <w:jc w:val="both"/>
        <w:rPr>
          <w:color w:val="212529"/>
          <w:sz w:val="24"/>
          <w:szCs w:val="24"/>
        </w:rPr>
      </w:pPr>
      <w:r w:rsidRPr="00CC41BC">
        <w:rPr>
          <w:color w:val="212529"/>
          <w:sz w:val="24"/>
          <w:szCs w:val="24"/>
        </w:rPr>
        <w:t>Количество и предполагаемая дата размещения в Газете агитационных материалов указываются в письменном заявлении Кандидата либо его уполномоченного представителя, которые затем фиксируются в договоре.</w:t>
      </w:r>
    </w:p>
    <w:p w:rsidR="00CC41BC" w:rsidRPr="00CC41BC" w:rsidRDefault="00CC41BC" w:rsidP="00CC41BC">
      <w:pPr>
        <w:pStyle w:val="a6"/>
        <w:jc w:val="both"/>
        <w:rPr>
          <w:color w:val="212529"/>
          <w:sz w:val="24"/>
          <w:szCs w:val="24"/>
        </w:rPr>
      </w:pPr>
      <w:r w:rsidRPr="00CC41BC">
        <w:rPr>
          <w:color w:val="212529"/>
          <w:sz w:val="24"/>
          <w:szCs w:val="24"/>
        </w:rPr>
        <w:t>Заявление регистрируется в журнале регистрации заявлений Кандидатов в порядке очередности, путем присвоения каждому письменному заявлению порядкового номера и даты поступления заявления.</w:t>
      </w:r>
    </w:p>
    <w:p w:rsidR="00CC41BC" w:rsidRPr="00CC41BC" w:rsidRDefault="00CC41BC" w:rsidP="00CC41BC">
      <w:pPr>
        <w:pStyle w:val="a6"/>
        <w:jc w:val="both"/>
        <w:rPr>
          <w:color w:val="212529"/>
          <w:sz w:val="24"/>
          <w:szCs w:val="24"/>
        </w:rPr>
      </w:pPr>
      <w:r w:rsidRPr="00CC41BC">
        <w:rPr>
          <w:color w:val="212529"/>
          <w:sz w:val="24"/>
          <w:szCs w:val="24"/>
        </w:rPr>
        <w:t>К письменному заявлению должны быть приложены следующие документы:</w:t>
      </w:r>
    </w:p>
    <w:p w:rsidR="00CC41BC" w:rsidRPr="00CC41BC" w:rsidRDefault="00CC41BC" w:rsidP="00CC41BC">
      <w:pPr>
        <w:pStyle w:val="a6"/>
        <w:jc w:val="both"/>
        <w:rPr>
          <w:color w:val="212529"/>
          <w:sz w:val="24"/>
          <w:szCs w:val="24"/>
        </w:rPr>
      </w:pPr>
      <w:r w:rsidRPr="00CC41BC">
        <w:rPr>
          <w:color w:val="212529"/>
          <w:sz w:val="24"/>
          <w:szCs w:val="24"/>
        </w:rPr>
        <w:t>1) копия документа, подтверждающего регистрацию Кандидата;</w:t>
      </w:r>
    </w:p>
    <w:p w:rsidR="00CC41BC" w:rsidRPr="00CC41BC" w:rsidRDefault="00CC41BC" w:rsidP="00CC41BC">
      <w:pPr>
        <w:pStyle w:val="a6"/>
        <w:jc w:val="both"/>
        <w:rPr>
          <w:color w:val="212529"/>
          <w:sz w:val="24"/>
          <w:szCs w:val="24"/>
        </w:rPr>
      </w:pPr>
      <w:r w:rsidRPr="00CC41BC">
        <w:rPr>
          <w:color w:val="212529"/>
          <w:sz w:val="24"/>
          <w:szCs w:val="24"/>
        </w:rPr>
        <w:t>2) копия документа, подтверждающего полномочия представителя Кандидата;</w:t>
      </w:r>
    </w:p>
    <w:p w:rsidR="00CC41BC" w:rsidRPr="00CC41BC" w:rsidRDefault="00CC41BC" w:rsidP="00CC41BC">
      <w:pPr>
        <w:pStyle w:val="a6"/>
        <w:jc w:val="both"/>
        <w:rPr>
          <w:color w:val="212529"/>
          <w:sz w:val="24"/>
          <w:szCs w:val="24"/>
        </w:rPr>
      </w:pPr>
      <w:r w:rsidRPr="00CC41BC">
        <w:rPr>
          <w:color w:val="212529"/>
          <w:sz w:val="24"/>
          <w:szCs w:val="24"/>
        </w:rPr>
        <w:t>3) копия удостоверения личности лица, подающего заявление;</w:t>
      </w:r>
    </w:p>
    <w:p w:rsidR="00CC41BC" w:rsidRPr="00CC41BC" w:rsidRDefault="00CC41BC" w:rsidP="00CC41BC">
      <w:pPr>
        <w:pStyle w:val="a6"/>
        <w:jc w:val="both"/>
        <w:rPr>
          <w:color w:val="212529"/>
          <w:sz w:val="24"/>
          <w:szCs w:val="24"/>
        </w:rPr>
      </w:pPr>
      <w:r w:rsidRPr="00CC41BC">
        <w:rPr>
          <w:color w:val="212529"/>
          <w:sz w:val="24"/>
          <w:szCs w:val="24"/>
        </w:rPr>
        <w:t>4) документы, подтверждающие полномочия лица для заключения договора.</w:t>
      </w:r>
    </w:p>
    <w:p w:rsidR="00CC41BC" w:rsidRPr="00CC41BC" w:rsidRDefault="00CC41BC" w:rsidP="00CC41BC">
      <w:pPr>
        <w:pStyle w:val="a6"/>
        <w:jc w:val="both"/>
        <w:rPr>
          <w:color w:val="212529"/>
          <w:sz w:val="24"/>
          <w:szCs w:val="24"/>
        </w:rPr>
      </w:pPr>
      <w:r w:rsidRPr="00CC41BC">
        <w:rPr>
          <w:color w:val="212529"/>
          <w:sz w:val="24"/>
          <w:szCs w:val="24"/>
        </w:rPr>
        <w:t>Очередность размещения в Газете агитационных материалов Кандидатов устанавливается в порядке поступления письменных заявлений.</w:t>
      </w:r>
    </w:p>
    <w:p w:rsidR="00CC41BC" w:rsidRPr="00CC41BC" w:rsidRDefault="00CC41BC" w:rsidP="00CC41BC">
      <w:pPr>
        <w:pStyle w:val="a6"/>
        <w:jc w:val="both"/>
        <w:rPr>
          <w:color w:val="212529"/>
          <w:sz w:val="24"/>
          <w:szCs w:val="24"/>
        </w:rPr>
      </w:pPr>
      <w:r w:rsidRPr="00CC41BC">
        <w:rPr>
          <w:color w:val="212529"/>
          <w:sz w:val="24"/>
          <w:szCs w:val="24"/>
        </w:rPr>
        <w:lastRenderedPageBreak/>
        <w:t>В случае, если к моменту поступления письменного заявления запрашиваемое место расположения агитационного материала предоставлено другому Кандидату, обратившемуся раньше, либо по техническим возможностям не может быть предоставлено, Газета предлагает Кандидату иное место для размещения агитационных материалов.</w:t>
      </w:r>
    </w:p>
    <w:p w:rsidR="00CC41BC" w:rsidRPr="00CC41BC" w:rsidRDefault="00CC41BC" w:rsidP="00CC41BC">
      <w:pPr>
        <w:pStyle w:val="a6"/>
        <w:jc w:val="both"/>
        <w:rPr>
          <w:color w:val="212529"/>
          <w:sz w:val="24"/>
          <w:szCs w:val="24"/>
        </w:rPr>
      </w:pPr>
      <w:r w:rsidRPr="00CC41BC">
        <w:rPr>
          <w:color w:val="212529"/>
          <w:sz w:val="24"/>
          <w:szCs w:val="24"/>
        </w:rPr>
        <w:t>Агитационные материалы предоставляются Газете за 3 (три) календарных дня до предполагаемого дня выхода Газеты в формате: бумажный носитель, любой USB флэш</w:t>
      </w:r>
      <w:r w:rsidRPr="00CC41BC">
        <w:rPr>
          <w:color w:val="212529"/>
          <w:sz w:val="24"/>
          <w:szCs w:val="24"/>
        </w:rPr>
        <w:softHyphen/>
        <w:t>накопитель.</w:t>
      </w:r>
    </w:p>
    <w:p w:rsidR="00CC41BC" w:rsidRPr="00CC41BC" w:rsidRDefault="00CC41BC" w:rsidP="00CC41BC">
      <w:pPr>
        <w:pStyle w:val="a6"/>
        <w:jc w:val="both"/>
        <w:rPr>
          <w:color w:val="212529"/>
          <w:sz w:val="24"/>
          <w:szCs w:val="24"/>
        </w:rPr>
      </w:pPr>
      <w:r w:rsidRPr="00CC41BC">
        <w:rPr>
          <w:color w:val="212529"/>
          <w:sz w:val="24"/>
          <w:szCs w:val="24"/>
        </w:rPr>
        <w:t>Агитационные материалы должны содержать визуальную информацию об их оплате, источниках финансирования, фамилию лица, предоставившего информацию.</w:t>
      </w:r>
    </w:p>
    <w:p w:rsidR="00CC41BC" w:rsidRPr="00CC41BC" w:rsidRDefault="00CC41BC" w:rsidP="00CC41BC">
      <w:pPr>
        <w:pStyle w:val="a6"/>
        <w:jc w:val="both"/>
        <w:rPr>
          <w:color w:val="212529"/>
          <w:sz w:val="24"/>
          <w:szCs w:val="24"/>
        </w:rPr>
      </w:pPr>
      <w:r w:rsidRPr="00CC41BC">
        <w:rPr>
          <w:color w:val="212529"/>
          <w:sz w:val="24"/>
          <w:szCs w:val="24"/>
        </w:rPr>
        <w:t>Кандидаты, предоставившие агитационные материалы, несут персональную ответственность за соответствие их содержания требованиям законодательства Республики Казахстан, в том числе в области авторских и смежных прав.</w:t>
      </w:r>
    </w:p>
    <w:p w:rsidR="00CC41BC" w:rsidRPr="00CC41BC" w:rsidRDefault="00CC41BC" w:rsidP="00CC41BC">
      <w:pPr>
        <w:pStyle w:val="a6"/>
        <w:jc w:val="both"/>
        <w:rPr>
          <w:color w:val="212529"/>
          <w:sz w:val="24"/>
          <w:szCs w:val="24"/>
        </w:rPr>
      </w:pPr>
      <w:r w:rsidRPr="00CC41BC">
        <w:rPr>
          <w:color w:val="212529"/>
          <w:sz w:val="24"/>
          <w:szCs w:val="24"/>
        </w:rPr>
        <w:t>В случае нарушения условий и порядка, указанных в настоящем информационном сообщении, а также при нарушении условий соответствующего договора публикация в Газете агитационных материалов не производится либо приостанавливается до устранения нарушения.</w:t>
      </w:r>
    </w:p>
    <w:p w:rsidR="00CC41BC" w:rsidRPr="00CC41BC" w:rsidRDefault="00CC41BC" w:rsidP="00CC41BC">
      <w:pPr>
        <w:pStyle w:val="a6"/>
        <w:jc w:val="both"/>
        <w:rPr>
          <w:color w:val="212529"/>
          <w:sz w:val="24"/>
          <w:szCs w:val="24"/>
        </w:rPr>
      </w:pPr>
      <w:r w:rsidRPr="00CC41BC">
        <w:rPr>
          <w:color w:val="212529"/>
          <w:sz w:val="24"/>
          <w:szCs w:val="24"/>
        </w:rPr>
        <w:t>Собственник Газеты отказывает в публикации агитационных материалов, если они содержат идеи насильственного изменения конституционного строя, нарушения целостности республики, подрыва безопасности государства, разжигания социальной, расовой, национальной, религиозной, сословной и родовой розни, культа жестокости и насилия, а также создания не предусмотренных законодательством военизированных формирований.</w:t>
      </w:r>
    </w:p>
    <w:p w:rsidR="00CC41BC" w:rsidRPr="00CC41BC" w:rsidRDefault="00CC41BC" w:rsidP="00CC41BC">
      <w:pPr>
        <w:pStyle w:val="a6"/>
        <w:jc w:val="both"/>
        <w:rPr>
          <w:color w:val="212529"/>
          <w:sz w:val="24"/>
          <w:szCs w:val="24"/>
        </w:rPr>
      </w:pPr>
      <w:r w:rsidRPr="00CC41BC">
        <w:rPr>
          <w:color w:val="212529"/>
          <w:sz w:val="24"/>
          <w:szCs w:val="24"/>
        </w:rPr>
        <w:t>Собственник Газеты вправе отказать в публикации агитационных материалов в случае наличия в них информации, способной нанести ущерб чести, достоинству или деловой репутации других кандидатов в депутаты Сената Парламента Республики Казахстан. Кандидат обязан по требованию собственника Газеты предоставить документы, подтверждающие содержащуюся в материалах информацию вышеуказанного характера.</w:t>
      </w:r>
    </w:p>
    <w:p w:rsidR="00CC41BC" w:rsidRPr="00CC41BC" w:rsidRDefault="00CC41BC" w:rsidP="00CC41BC">
      <w:pPr>
        <w:pStyle w:val="a6"/>
        <w:jc w:val="both"/>
        <w:rPr>
          <w:color w:val="212529"/>
          <w:sz w:val="24"/>
          <w:szCs w:val="24"/>
        </w:rPr>
      </w:pPr>
      <w:r w:rsidRPr="00CC41BC">
        <w:rPr>
          <w:color w:val="212529"/>
          <w:sz w:val="24"/>
          <w:szCs w:val="24"/>
        </w:rPr>
        <w:t>Условия и порядок предоставления газетной площади, указанные в настоящем информационном сообщении, могут корректироваться в соответствии с требованиями уполномоченных органов Республики Казахстан.</w:t>
      </w:r>
    </w:p>
    <w:p w:rsidR="00CC41BC" w:rsidRPr="00CC41BC" w:rsidRDefault="00CC41BC" w:rsidP="00CC41BC">
      <w:pPr>
        <w:pStyle w:val="a6"/>
        <w:jc w:val="both"/>
        <w:rPr>
          <w:color w:val="212529"/>
          <w:sz w:val="24"/>
          <w:szCs w:val="24"/>
        </w:rPr>
      </w:pPr>
      <w:r w:rsidRPr="00CC41BC">
        <w:rPr>
          <w:b/>
          <w:bCs/>
          <w:color w:val="212529"/>
          <w:sz w:val="24"/>
          <w:szCs w:val="24"/>
        </w:rPr>
        <w:t>Стоимость размещения агитационных материалов в Газете</w:t>
      </w:r>
    </w:p>
    <w:p w:rsidR="00CC41BC" w:rsidRPr="00CC41BC" w:rsidRDefault="00CC41BC" w:rsidP="00CC41BC">
      <w:pPr>
        <w:pStyle w:val="a6"/>
        <w:jc w:val="both"/>
        <w:rPr>
          <w:color w:val="212529"/>
          <w:sz w:val="24"/>
          <w:szCs w:val="24"/>
        </w:rPr>
      </w:pPr>
      <w:r w:rsidRPr="00CC41BC">
        <w:rPr>
          <w:b/>
          <w:bCs/>
          <w:color w:val="212529"/>
          <w:sz w:val="24"/>
          <w:szCs w:val="24"/>
        </w:rPr>
        <w:t>Газета «Вечерний Алматы»:</w:t>
      </w:r>
    </w:p>
    <w:p w:rsidR="00CC41BC" w:rsidRPr="00CC41BC" w:rsidRDefault="00CC41BC" w:rsidP="00CC41BC">
      <w:pPr>
        <w:pStyle w:val="a6"/>
        <w:jc w:val="both"/>
        <w:rPr>
          <w:color w:val="212529"/>
          <w:sz w:val="24"/>
          <w:szCs w:val="24"/>
        </w:rPr>
      </w:pPr>
      <w:r w:rsidRPr="00CC41BC">
        <w:rPr>
          <w:color w:val="212529"/>
          <w:sz w:val="24"/>
          <w:szCs w:val="24"/>
        </w:rPr>
        <w:t>Язык – русский</w:t>
      </w:r>
    </w:p>
    <w:p w:rsidR="00CC41BC" w:rsidRPr="00CC41BC" w:rsidRDefault="00CC41BC" w:rsidP="00CC41BC">
      <w:pPr>
        <w:pStyle w:val="a6"/>
        <w:jc w:val="both"/>
        <w:rPr>
          <w:color w:val="212529"/>
          <w:sz w:val="24"/>
          <w:szCs w:val="24"/>
        </w:rPr>
      </w:pPr>
      <w:r w:rsidRPr="00CC41BC">
        <w:rPr>
          <w:color w:val="212529"/>
          <w:sz w:val="24"/>
          <w:szCs w:val="24"/>
        </w:rPr>
        <w:t>Формат – А3</w:t>
      </w:r>
    </w:p>
    <w:p w:rsidR="00CC41BC" w:rsidRPr="00CC41BC" w:rsidRDefault="00CC41BC" w:rsidP="00CC41BC">
      <w:pPr>
        <w:pStyle w:val="a6"/>
        <w:jc w:val="both"/>
        <w:rPr>
          <w:color w:val="212529"/>
          <w:sz w:val="24"/>
          <w:szCs w:val="24"/>
        </w:rPr>
      </w:pPr>
      <w:r w:rsidRPr="00CC41BC">
        <w:rPr>
          <w:color w:val="212529"/>
          <w:sz w:val="24"/>
          <w:szCs w:val="24"/>
        </w:rPr>
        <w:t>Разовый тираж – 7500 экземпляров</w:t>
      </w:r>
    </w:p>
    <w:p w:rsidR="00CC41BC" w:rsidRPr="00CC41BC" w:rsidRDefault="00CC41BC" w:rsidP="00CC41BC">
      <w:pPr>
        <w:pStyle w:val="a6"/>
        <w:jc w:val="both"/>
        <w:rPr>
          <w:color w:val="212529"/>
          <w:sz w:val="24"/>
          <w:szCs w:val="24"/>
        </w:rPr>
      </w:pPr>
      <w:r w:rsidRPr="00CC41BC">
        <w:rPr>
          <w:color w:val="212529"/>
          <w:sz w:val="24"/>
          <w:szCs w:val="24"/>
        </w:rPr>
        <w:t>Периодичность – 3 раза в неделю (вторник, четверг, суббота)</w:t>
      </w:r>
    </w:p>
    <w:p w:rsidR="00CC41BC" w:rsidRPr="00CC41BC" w:rsidRDefault="00CC41BC" w:rsidP="00CC41BC">
      <w:pPr>
        <w:pStyle w:val="a6"/>
        <w:jc w:val="both"/>
        <w:rPr>
          <w:color w:val="212529"/>
          <w:sz w:val="24"/>
          <w:szCs w:val="24"/>
        </w:rPr>
      </w:pPr>
      <w:r w:rsidRPr="00CC41BC">
        <w:rPr>
          <w:color w:val="212529"/>
          <w:sz w:val="24"/>
          <w:szCs w:val="24"/>
        </w:rPr>
        <w:t>Территория распространения – город Алматы</w:t>
      </w:r>
    </w:p>
    <w:p w:rsidR="00CC41BC" w:rsidRPr="00CC41BC" w:rsidRDefault="00CC41BC" w:rsidP="00CC41BC">
      <w:pPr>
        <w:pStyle w:val="a6"/>
        <w:jc w:val="both"/>
        <w:rPr>
          <w:color w:val="212529"/>
        </w:rPr>
      </w:pPr>
      <w:r w:rsidRPr="00CC41BC">
        <w:rPr>
          <w:color w:val="212529"/>
        </w:rPr>
        <w:t>400 (четыреста) тенге за 1 (один) квадратный сантиметр размещения статьи или модуля в черно</w:t>
      </w:r>
      <w:r w:rsidRPr="00CC41BC">
        <w:rPr>
          <w:color w:val="212529"/>
        </w:rPr>
        <w:softHyphen/>
        <w:t>белом исполнении, включая НДС;</w:t>
      </w:r>
    </w:p>
    <w:p w:rsidR="00CC41BC" w:rsidRPr="00CC41BC" w:rsidRDefault="00CC41BC" w:rsidP="00CC41BC">
      <w:pPr>
        <w:pStyle w:val="a6"/>
        <w:jc w:val="both"/>
        <w:rPr>
          <w:color w:val="212529"/>
        </w:rPr>
      </w:pPr>
      <w:r w:rsidRPr="00CC41BC">
        <w:rPr>
          <w:color w:val="212529"/>
        </w:rPr>
        <w:t>500 (пятьсот) тенге за 1 (один) квадратный сантиметр размещения статьи или модуля в цветном исполнении, включая НДС.</w:t>
      </w:r>
    </w:p>
    <w:p w:rsidR="00CC41BC" w:rsidRPr="00CC41BC" w:rsidRDefault="00CC41BC" w:rsidP="00CC41BC">
      <w:pPr>
        <w:pStyle w:val="a6"/>
        <w:jc w:val="both"/>
        <w:rPr>
          <w:color w:val="212529"/>
          <w:sz w:val="24"/>
          <w:szCs w:val="24"/>
        </w:rPr>
      </w:pPr>
      <w:r w:rsidRPr="00CC41BC">
        <w:rPr>
          <w:color w:val="212529"/>
          <w:sz w:val="24"/>
          <w:szCs w:val="24"/>
        </w:rPr>
        <w:t>На первой и последней полосах агитационные материалы не размещаются.</w:t>
      </w:r>
    </w:p>
    <w:p w:rsidR="00CC41BC" w:rsidRPr="00CC41BC" w:rsidRDefault="00CC41BC" w:rsidP="00CC41BC">
      <w:pPr>
        <w:pStyle w:val="a6"/>
        <w:jc w:val="both"/>
        <w:rPr>
          <w:color w:val="212529"/>
          <w:sz w:val="24"/>
          <w:szCs w:val="24"/>
        </w:rPr>
      </w:pPr>
      <w:r w:rsidRPr="00CC41BC">
        <w:rPr>
          <w:b/>
          <w:bCs/>
          <w:color w:val="212529"/>
          <w:sz w:val="24"/>
          <w:szCs w:val="24"/>
        </w:rPr>
        <w:t>Газета Almaty aqshamy:</w:t>
      </w:r>
    </w:p>
    <w:p w:rsidR="00CC41BC" w:rsidRPr="00CC41BC" w:rsidRDefault="00CC41BC" w:rsidP="00CC41BC">
      <w:pPr>
        <w:pStyle w:val="a6"/>
        <w:jc w:val="both"/>
        <w:rPr>
          <w:color w:val="212529"/>
          <w:sz w:val="24"/>
          <w:szCs w:val="24"/>
        </w:rPr>
      </w:pPr>
      <w:r w:rsidRPr="00CC41BC">
        <w:rPr>
          <w:color w:val="212529"/>
          <w:sz w:val="24"/>
          <w:szCs w:val="24"/>
        </w:rPr>
        <w:t>Язык – казахский</w:t>
      </w:r>
    </w:p>
    <w:p w:rsidR="00CC41BC" w:rsidRPr="00CC41BC" w:rsidRDefault="00CC41BC" w:rsidP="00CC41BC">
      <w:pPr>
        <w:pStyle w:val="a6"/>
        <w:jc w:val="both"/>
        <w:rPr>
          <w:color w:val="212529"/>
          <w:sz w:val="24"/>
          <w:szCs w:val="24"/>
        </w:rPr>
      </w:pPr>
      <w:r w:rsidRPr="00CC41BC">
        <w:rPr>
          <w:color w:val="212529"/>
          <w:sz w:val="24"/>
          <w:szCs w:val="24"/>
        </w:rPr>
        <w:t>Формат – А3</w:t>
      </w:r>
    </w:p>
    <w:p w:rsidR="00CC41BC" w:rsidRPr="00CC41BC" w:rsidRDefault="00CC41BC" w:rsidP="00CC41BC">
      <w:pPr>
        <w:pStyle w:val="a6"/>
        <w:jc w:val="both"/>
        <w:rPr>
          <w:color w:val="212529"/>
          <w:sz w:val="24"/>
          <w:szCs w:val="24"/>
        </w:rPr>
      </w:pPr>
      <w:r w:rsidRPr="00CC41BC">
        <w:rPr>
          <w:color w:val="212529"/>
          <w:sz w:val="24"/>
          <w:szCs w:val="24"/>
        </w:rPr>
        <w:t>Разовый тираж – 4600 экземпляров</w:t>
      </w:r>
    </w:p>
    <w:p w:rsidR="00CC41BC" w:rsidRPr="00CC41BC" w:rsidRDefault="00CC41BC" w:rsidP="00CC41BC">
      <w:pPr>
        <w:pStyle w:val="a6"/>
        <w:jc w:val="both"/>
        <w:rPr>
          <w:color w:val="212529"/>
          <w:sz w:val="24"/>
          <w:szCs w:val="24"/>
        </w:rPr>
      </w:pPr>
      <w:r w:rsidRPr="00CC41BC">
        <w:rPr>
          <w:color w:val="212529"/>
          <w:sz w:val="24"/>
          <w:szCs w:val="24"/>
        </w:rPr>
        <w:t>Периодичность – 3 раза в неделю (вторник, четверг, суббота)</w:t>
      </w:r>
    </w:p>
    <w:p w:rsidR="00CC41BC" w:rsidRPr="00CC41BC" w:rsidRDefault="00CC41BC" w:rsidP="00CC41BC">
      <w:pPr>
        <w:pStyle w:val="a6"/>
        <w:jc w:val="both"/>
        <w:rPr>
          <w:color w:val="212529"/>
          <w:sz w:val="24"/>
          <w:szCs w:val="24"/>
        </w:rPr>
      </w:pPr>
      <w:r w:rsidRPr="00CC41BC">
        <w:rPr>
          <w:color w:val="212529"/>
          <w:sz w:val="24"/>
          <w:szCs w:val="24"/>
        </w:rPr>
        <w:lastRenderedPageBreak/>
        <w:t>Территория распространения – город Алматы</w:t>
      </w:r>
    </w:p>
    <w:p w:rsidR="00CC41BC" w:rsidRPr="00CC41BC" w:rsidRDefault="00CC41BC" w:rsidP="00CC41BC">
      <w:pPr>
        <w:pStyle w:val="a6"/>
        <w:jc w:val="both"/>
        <w:rPr>
          <w:color w:val="212529"/>
        </w:rPr>
      </w:pPr>
      <w:r w:rsidRPr="00CC41BC">
        <w:rPr>
          <w:color w:val="212529"/>
        </w:rPr>
        <w:t>400 (четыреста) тенге за 1 (один) квадратный сантиметр размещения статьи или модуля в черно</w:t>
      </w:r>
      <w:r w:rsidRPr="00CC41BC">
        <w:rPr>
          <w:color w:val="212529"/>
        </w:rPr>
        <w:softHyphen/>
        <w:t>белом исполнении, включая НДС;</w:t>
      </w:r>
    </w:p>
    <w:p w:rsidR="00CC41BC" w:rsidRPr="00CC41BC" w:rsidRDefault="00CC41BC" w:rsidP="00CC41BC">
      <w:pPr>
        <w:pStyle w:val="a6"/>
        <w:jc w:val="both"/>
        <w:rPr>
          <w:color w:val="212529"/>
          <w:sz w:val="24"/>
          <w:szCs w:val="24"/>
        </w:rPr>
      </w:pPr>
      <w:r w:rsidRPr="00CC41BC">
        <w:rPr>
          <w:color w:val="212529"/>
          <w:sz w:val="24"/>
          <w:szCs w:val="24"/>
        </w:rPr>
        <w:t>B 500 (пятьсот) тенге за 1 (один) квадратный сантиметр размещения статьи или модуля в цветном исполнении, включая НДС.</w:t>
      </w:r>
    </w:p>
    <w:p w:rsidR="00CC41BC" w:rsidRPr="00CC41BC" w:rsidRDefault="00CC41BC" w:rsidP="00CC41BC">
      <w:pPr>
        <w:pStyle w:val="a6"/>
        <w:jc w:val="both"/>
        <w:rPr>
          <w:color w:val="212529"/>
          <w:sz w:val="24"/>
          <w:szCs w:val="24"/>
        </w:rPr>
      </w:pPr>
      <w:r w:rsidRPr="00CC41BC">
        <w:rPr>
          <w:color w:val="212529"/>
          <w:sz w:val="24"/>
          <w:szCs w:val="24"/>
        </w:rPr>
        <w:t>На первой и последней полосах Газеты агитационные материалы не размещаются.</w:t>
      </w:r>
    </w:p>
    <w:p w:rsidR="00CC41BC" w:rsidRPr="00CC41BC" w:rsidRDefault="00CC41BC" w:rsidP="00CC41BC">
      <w:pPr>
        <w:pStyle w:val="a6"/>
        <w:jc w:val="both"/>
        <w:rPr>
          <w:color w:val="212529"/>
          <w:sz w:val="24"/>
          <w:szCs w:val="24"/>
        </w:rPr>
      </w:pPr>
      <w:r w:rsidRPr="00CC41BC">
        <w:rPr>
          <w:color w:val="212529"/>
          <w:sz w:val="24"/>
          <w:szCs w:val="24"/>
        </w:rPr>
        <w:t>Оплата по заключенному договору за размещение агитационных материалов осуществляется на основании выставленного собственником Газеты счета на оплату в течение 2 (двух) рабочих дней с даты выставления счета.</w:t>
      </w:r>
    </w:p>
    <w:p w:rsidR="00CC41BC" w:rsidRPr="00CC41BC" w:rsidRDefault="00CC41BC" w:rsidP="00CC41BC">
      <w:pPr>
        <w:pStyle w:val="a6"/>
        <w:jc w:val="both"/>
        <w:rPr>
          <w:color w:val="212529"/>
          <w:sz w:val="24"/>
          <w:szCs w:val="24"/>
        </w:rPr>
      </w:pPr>
      <w:r w:rsidRPr="00CC41BC">
        <w:rPr>
          <w:color w:val="212529"/>
          <w:sz w:val="24"/>
          <w:szCs w:val="24"/>
        </w:rPr>
        <w:t>Письменные заявления принимаются собственником Газеты с 9.00 16 июля 2020 года по 13.00 7 августа 2020 года включительно, кроме выходных и праздничных дней. Заявления принимаются с 9.00 до 18.00 по адресу: город Алматы, улица Шевченко, 106 А (угол улицы Масанчи), каб. № 21.</w:t>
      </w:r>
    </w:p>
    <w:p w:rsidR="00CC41BC" w:rsidRPr="00CC41BC" w:rsidRDefault="00CC41BC" w:rsidP="00CC41BC">
      <w:pPr>
        <w:pStyle w:val="a6"/>
        <w:jc w:val="both"/>
        <w:rPr>
          <w:color w:val="212529"/>
          <w:sz w:val="24"/>
          <w:szCs w:val="24"/>
        </w:rPr>
      </w:pPr>
      <w:r w:rsidRPr="00CC41BC">
        <w:rPr>
          <w:color w:val="212529"/>
          <w:sz w:val="24"/>
          <w:szCs w:val="24"/>
        </w:rPr>
        <w:t>Письменные заявления посредством факсимильной и интернет</w:t>
      </w:r>
      <w:r w:rsidRPr="00CC41BC">
        <w:rPr>
          <w:color w:val="212529"/>
          <w:sz w:val="24"/>
          <w:szCs w:val="24"/>
        </w:rPr>
        <w:softHyphen/>
        <w:t>связи принимаются после произведенной оплаты за размещение агитационных материалов Кандидата в Газете.</w:t>
      </w:r>
    </w:p>
    <w:p w:rsidR="00CC41BC" w:rsidRPr="00CC41BC" w:rsidRDefault="00CC41BC" w:rsidP="00CC41BC">
      <w:pPr>
        <w:pStyle w:val="a6"/>
        <w:jc w:val="both"/>
        <w:rPr>
          <w:color w:val="212529"/>
          <w:sz w:val="24"/>
          <w:szCs w:val="24"/>
        </w:rPr>
      </w:pPr>
      <w:r w:rsidRPr="00CC41BC">
        <w:rPr>
          <w:color w:val="212529"/>
          <w:sz w:val="24"/>
          <w:szCs w:val="24"/>
        </w:rPr>
        <w:t>ТОО «Газета «Вечерний Алматы»</w:t>
      </w:r>
    </w:p>
    <w:p w:rsidR="00CC41BC" w:rsidRPr="00CC41BC" w:rsidRDefault="00CC41BC" w:rsidP="00CC41BC">
      <w:pPr>
        <w:pStyle w:val="a6"/>
        <w:jc w:val="both"/>
        <w:rPr>
          <w:color w:val="212529"/>
          <w:sz w:val="24"/>
          <w:szCs w:val="24"/>
        </w:rPr>
      </w:pPr>
      <w:r w:rsidRPr="00CC41BC">
        <w:rPr>
          <w:color w:val="212529"/>
          <w:sz w:val="24"/>
          <w:szCs w:val="24"/>
        </w:rPr>
        <w:t> </w:t>
      </w:r>
    </w:p>
    <w:p w:rsidR="00457118" w:rsidRDefault="00457118" w:rsidP="00CC41BC">
      <w:pPr>
        <w:pStyle w:val="a6"/>
        <w:jc w:val="both"/>
      </w:pPr>
    </w:p>
    <w:sectPr w:rsidR="0045711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86C52"/>
    <w:multiLevelType w:val="multilevel"/>
    <w:tmpl w:val="C5E2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83908"/>
    <w:multiLevelType w:val="multilevel"/>
    <w:tmpl w:val="612C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BC"/>
    <w:rsid w:val="00457118"/>
    <w:rsid w:val="00CC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7377"/>
  <w15:chartTrackingRefBased/>
  <w15:docId w15:val="{25CC109A-7CCE-47C8-B5CE-B7BEA647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1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C41BC"/>
    <w:rPr>
      <w:b/>
      <w:bCs/>
    </w:rPr>
  </w:style>
  <w:style w:type="character" w:styleId="a5">
    <w:name w:val="Emphasis"/>
    <w:basedOn w:val="a0"/>
    <w:uiPriority w:val="20"/>
    <w:qFormat/>
    <w:rsid w:val="00CC41BC"/>
    <w:rPr>
      <w:i/>
      <w:iCs/>
    </w:rPr>
  </w:style>
  <w:style w:type="paragraph" w:styleId="a6">
    <w:name w:val="No Spacing"/>
    <w:uiPriority w:val="1"/>
    <w:qFormat/>
    <w:rsid w:val="00CC4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33981">
      <w:bodyDiv w:val="1"/>
      <w:marLeft w:val="0"/>
      <w:marRight w:val="0"/>
      <w:marTop w:val="0"/>
      <w:marBottom w:val="0"/>
      <w:divBdr>
        <w:top w:val="none" w:sz="0" w:space="0" w:color="auto"/>
        <w:left w:val="none" w:sz="0" w:space="0" w:color="auto"/>
        <w:bottom w:val="none" w:sz="0" w:space="0" w:color="auto"/>
        <w:right w:val="none" w:sz="0" w:space="0" w:color="auto"/>
      </w:divBdr>
      <w:divsChild>
        <w:div w:id="1556893360">
          <w:marLeft w:val="0"/>
          <w:marRight w:val="0"/>
          <w:marTop w:val="0"/>
          <w:marBottom w:val="0"/>
          <w:divBdr>
            <w:top w:val="none" w:sz="0" w:space="0" w:color="auto"/>
            <w:left w:val="none" w:sz="0" w:space="0" w:color="auto"/>
            <w:bottom w:val="none" w:sz="0" w:space="0" w:color="auto"/>
            <w:right w:val="none" w:sz="0" w:space="0" w:color="auto"/>
          </w:divBdr>
        </w:div>
        <w:div w:id="143979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2020-08-08T13:53:00Z</dcterms:created>
  <dcterms:modified xsi:type="dcterms:W3CDTF">2020-08-08T13:54:00Z</dcterms:modified>
</cp:coreProperties>
</file>