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C7" w:rsidRDefault="00446EC7" w:rsidP="00446EC7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0" w:name="z15"/>
      <w:r w:rsidRPr="00446EC7">
        <w:rPr>
          <w:color w:val="000000"/>
          <w:sz w:val="24"/>
          <w:szCs w:val="24"/>
          <w:lang w:val="ru-RU"/>
        </w:rPr>
        <w:t>Утвержден</w:t>
      </w:r>
      <w:r w:rsidRPr="00446EC7">
        <w:rPr>
          <w:sz w:val="24"/>
          <w:szCs w:val="24"/>
          <w:lang w:val="ru-RU"/>
        </w:rPr>
        <w:br/>
      </w:r>
      <w:r w:rsidRPr="00446EC7">
        <w:rPr>
          <w:color w:val="000000"/>
          <w:sz w:val="24"/>
          <w:szCs w:val="24"/>
          <w:lang w:val="ru-RU"/>
        </w:rPr>
        <w:t>приказом Министра</w:t>
      </w:r>
      <w:r w:rsidRPr="00446EC7">
        <w:rPr>
          <w:sz w:val="24"/>
          <w:szCs w:val="24"/>
          <w:lang w:val="ru-RU"/>
        </w:rPr>
        <w:br/>
      </w:r>
      <w:r w:rsidRPr="00446EC7">
        <w:rPr>
          <w:color w:val="000000"/>
          <w:sz w:val="24"/>
          <w:szCs w:val="24"/>
          <w:lang w:val="ru-RU"/>
        </w:rPr>
        <w:t>культуры и спорта</w:t>
      </w:r>
      <w:r w:rsidRPr="00446EC7">
        <w:rPr>
          <w:sz w:val="24"/>
          <w:szCs w:val="24"/>
          <w:lang w:val="ru-RU"/>
        </w:rPr>
        <w:br/>
      </w:r>
      <w:r w:rsidRPr="00446EC7">
        <w:rPr>
          <w:color w:val="000000"/>
          <w:sz w:val="24"/>
          <w:szCs w:val="24"/>
          <w:lang w:val="ru-RU"/>
        </w:rPr>
        <w:t>Республики Казахстан</w:t>
      </w:r>
      <w:r w:rsidRPr="00446EC7">
        <w:rPr>
          <w:sz w:val="24"/>
          <w:szCs w:val="24"/>
          <w:lang w:val="ru-RU"/>
        </w:rPr>
        <w:br/>
      </w:r>
      <w:r w:rsidRPr="00446EC7">
        <w:rPr>
          <w:color w:val="000000"/>
          <w:sz w:val="24"/>
          <w:szCs w:val="24"/>
          <w:lang w:val="ru-RU"/>
        </w:rPr>
        <w:t>от 30 мая 2019 года № 156</w:t>
      </w:r>
    </w:p>
    <w:p w:rsidR="00446EC7" w:rsidRDefault="00446EC7" w:rsidP="00446EC7">
      <w:pPr>
        <w:spacing w:after="0"/>
        <w:jc w:val="right"/>
        <w:rPr>
          <w:b/>
          <w:color w:val="000000"/>
          <w:sz w:val="24"/>
          <w:szCs w:val="24"/>
          <w:lang w:val="ru-RU"/>
        </w:rPr>
      </w:pPr>
    </w:p>
    <w:p w:rsidR="003E60CE" w:rsidRDefault="00446EC7" w:rsidP="003E60CE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E60CE">
        <w:rPr>
          <w:b/>
          <w:color w:val="000000"/>
          <w:sz w:val="24"/>
          <w:szCs w:val="24"/>
          <w:lang w:val="ru-RU"/>
        </w:rPr>
        <w:t>Государственный список памятников истории и культуры</w:t>
      </w:r>
    </w:p>
    <w:p w:rsidR="00D62C99" w:rsidRPr="003E60CE" w:rsidRDefault="00446EC7" w:rsidP="003E60CE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E60CE">
        <w:rPr>
          <w:b/>
          <w:color w:val="000000"/>
          <w:sz w:val="24"/>
          <w:szCs w:val="24"/>
          <w:lang w:val="ru-RU"/>
        </w:rPr>
        <w:t>республиканского значения</w:t>
      </w:r>
      <w:r w:rsidR="003E60CE" w:rsidRPr="003E60CE">
        <w:rPr>
          <w:b/>
          <w:color w:val="000000"/>
          <w:sz w:val="24"/>
          <w:szCs w:val="24"/>
          <w:lang w:val="ru-RU"/>
        </w:rPr>
        <w:t xml:space="preserve"> </w:t>
      </w:r>
      <w:r w:rsidR="003E60CE" w:rsidRPr="003E60CE">
        <w:rPr>
          <w:b/>
          <w:color w:val="000000"/>
          <w:sz w:val="24"/>
          <w:szCs w:val="24"/>
          <w:lang w:val="ru-RU"/>
        </w:rPr>
        <w:t>город</w:t>
      </w:r>
      <w:r w:rsidR="003E60CE" w:rsidRPr="003E60CE">
        <w:rPr>
          <w:b/>
          <w:color w:val="000000"/>
          <w:sz w:val="24"/>
          <w:szCs w:val="24"/>
          <w:lang w:val="ru-RU"/>
        </w:rPr>
        <w:t>а</w:t>
      </w:r>
      <w:r w:rsidR="003E60CE" w:rsidRPr="003E60CE">
        <w:rPr>
          <w:b/>
          <w:color w:val="000000"/>
          <w:sz w:val="24"/>
          <w:szCs w:val="24"/>
          <w:lang w:val="ru-RU"/>
        </w:rPr>
        <w:t xml:space="preserve"> Алматы</w:t>
      </w:r>
    </w:p>
    <w:p w:rsidR="00446EC7" w:rsidRPr="00446EC7" w:rsidRDefault="00446EC7">
      <w:pPr>
        <w:spacing w:after="0"/>
        <w:rPr>
          <w:sz w:val="24"/>
          <w:szCs w:val="24"/>
          <w:lang w:val="ru-RU"/>
        </w:rPr>
      </w:pP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820"/>
        <w:gridCol w:w="2126"/>
        <w:gridCol w:w="2127"/>
      </w:tblGrid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46EC7" w:rsidRDefault="00446EC7" w:rsidP="003E60C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46EC7">
              <w:rPr>
                <w:b/>
                <w:color w:val="000000"/>
                <w:sz w:val="24"/>
                <w:szCs w:val="24"/>
              </w:rPr>
              <w:t>№</w:t>
            </w:r>
          </w:p>
          <w:p w:rsidR="00D62C99" w:rsidRPr="00446EC7" w:rsidRDefault="00446EC7" w:rsidP="003E60CE">
            <w:pPr>
              <w:spacing w:after="0"/>
              <w:rPr>
                <w:sz w:val="24"/>
                <w:szCs w:val="24"/>
              </w:rPr>
            </w:pPr>
            <w:r w:rsidRPr="00446EC7">
              <w:rPr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446EC7">
              <w:rPr>
                <w:b/>
                <w:color w:val="000000"/>
                <w:sz w:val="24"/>
                <w:szCs w:val="24"/>
                <w:lang w:val="ru-RU"/>
              </w:rPr>
              <w:t>Наименование памятника истории и культуры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446EC7">
              <w:rPr>
                <w:b/>
                <w:color w:val="000000"/>
                <w:sz w:val="24"/>
                <w:szCs w:val="24"/>
              </w:rPr>
              <w:t>Вид памятника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446EC7">
              <w:rPr>
                <w:b/>
                <w:color w:val="000000"/>
                <w:sz w:val="24"/>
                <w:szCs w:val="24"/>
              </w:rPr>
              <w:t>Местонахождение памятника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Главный корпус Академии наук Республики Казахстан, архитектор А. Щусев, 1948–1953 годы, пристро</w:t>
            </w:r>
            <w:bookmarkStart w:id="1" w:name="_GoBack"/>
            <w:bookmarkEnd w:id="1"/>
            <w:r w:rsidRPr="00446EC7">
              <w:rPr>
                <w:color w:val="000000"/>
                <w:sz w:val="24"/>
                <w:szCs w:val="24"/>
                <w:lang w:val="ru-RU"/>
              </w:rPr>
              <w:t>йка 1980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Шевченко, 28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Национальная библиотека Республики Казахстан (бывшая Государственная библиотека имени А. Пушкина), архитекторы В.П. Ищенко, В.Н. Ким, К.К. Кальпой, В.Н. Тютин, Э.К. Кузнецова, 1970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Абая, 14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Казахского национального педагогического университета имени Абая (бывшая Верненская мужская гимназия), архитектор П.В. Гурдэ, 1892-1895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Казыбек би, 28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Достык, 54, площадь Абая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Казахской национальной академии искусств имени Т. Жургенова (бывший дом Правительства Казахской ССР), архитектор М.Я. Гинзбург, 1927-1931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Богенбай батыра, 136а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Литературно-мемориальный дом-музей М.О. Ауэзова, архитектор Г.Г. Герасимов, 1961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Тулебаева, 185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 xml:space="preserve">Здание Станции скорой медицинской помощи (бывший дом зодчих Зенковых), архитектор неизвестен, конец </w:t>
            </w:r>
            <w:r w:rsidRPr="00446EC7">
              <w:rPr>
                <w:color w:val="000000"/>
                <w:sz w:val="24"/>
                <w:szCs w:val="24"/>
              </w:rPr>
              <w:t>XIX</w:t>
            </w:r>
            <w:r w:rsidRPr="00446EC7">
              <w:rPr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Казыбек би, 115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Казахстанско-британского технического университета (бывший дом Правительства Казахской ССР), архитекторы Б.Р. Рубаненко, Т.А. Симонов, 1947-1957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улица Толе би, 59, площадь Астана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Государственной резиденции № 4 (бывший дом почетного гражданина города Верного Т.А. Головизина), 1905-1908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Н. Назарбаева, 162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Бывший дом купца М.А. Гаврилова, архитектор А. Зенков, начало ХХ века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Желтоксан, 167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Дом тканей "Кызыл-Тан" (бывший торговый дом купца И. Габдувалиева), архитектор А. Зенков, 1912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Жибек жолы, 39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Музея народных музыкальных инструментов имени Ыкыласа (бывший дом офицерского собрания), архитектор А. Зенков, 1908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Зенкова, 24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консульства Соединенных Штатов Америки в Республике Казахстан (бывший дом купца Шахворостова), архитектор А. Зенков, 1890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Н. Назарбаева, 99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урочище Медеу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Сатпаева, 50 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Центральной городской детской библиотеки имени С. Бегалина (бывший пансион Верненской мужской гимназии), архитектор П.В. Гурдэ при участии А.П. Зенкова, 1907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Достык, 15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Вознесенский кафедральный собор, архитекторы К.А. Борисоглебский, С.К. Тропаревский при участии Н.И. Степанова, А.П. Зенкова, 1904-1906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улица Гоголя, 40 Парк имени 28 гвардейцев-панфиловцев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Кабанбай батыра, 110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республиканского государственного предприятия "Казреставрация" (бывшее Городское начальное реальное училище имени А. Колпаковского), архитектор А.П. Зенков, 1890 годы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Гоголя, 37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Бюст государственного и общественного деятеля, первого секретаря ЦК КП Казахстана Д.А. Кунаева, скульпторы Т.С. Досмагамбетов, А.Б. Татаринов, 1978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угол улиц Богенбай батыра и Кунаева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проспект Абылай хана, между улицами Гоголя и Айтеке би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Мемориал Славы, скульпторы А.В. Артимович, В.В. Андрюшенко, архитекторы Т.К. Басенов, Р.А. Сейдалин 1975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Парк имени 28 гвардейцев-панфиловцев, вдоль улицы Зенкова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Памятник Абаю (Ибрагиму) Кунанбаеву, скульптор Х.И. Наурызбаев, архитектор И. Белоцерковский, 1961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проспект Достык, площадь имени Абая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Памятник М. Ауэзову, скульптор Е.А. Сергебаев, архитекторы О. Баймурзаев, А. Кайнарбаев, 1980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проспект Абая, перед зданием Казахского академического драматического театра имени М. Ауэзова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Памятник Чокану Валиханову, скульптор Х.И. Наурызбаев, архитектор Ш.Е. Валиханов, 1969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улица Шевченко, площадь перед Академией наук Республики Казахстан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Памятник А. Джангильдину, скульпторы Т.С. Досмагамбетов, О.Г. Прокопьева, архитектор Ш.Е. Валиханов, 1975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привокзальная площадь станции Алматы-1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Памятник А. Иманову, скульптор Х. Аскар-Сарыджа, архитектор Т.К. Басенов, 1947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проспект Абылай хана, сквер Амангельды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Резиденция Первого Президента Республики Казахстан-Елбасы, начало 90-х годов ХХ века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Н. Назарбаева, 205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республиканского государственного казенного предпрития "Государственный музей "Центр сближения культур" (бывшее здание Министерства хлебопродуктов), архитектор В. Твердохлебов, скульптор И. Вахек, 1936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улица Кабанбай батыра, 94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Дома-музея А. Байтурсынова, архитектор неизвестен, 1917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proofErr w:type="gramStart"/>
            <w:r w:rsidRPr="00446EC7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46EC7">
              <w:rPr>
                <w:color w:val="000000"/>
                <w:sz w:val="24"/>
                <w:szCs w:val="24"/>
              </w:rPr>
              <w:t>. Байтурсынова, 60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проспект Н. Назарбаева, мкр. Самал, 1 д. 44</w:t>
            </w:r>
          </w:p>
        </w:tc>
      </w:tr>
      <w:tr w:rsidR="00D62C99" w:rsidRPr="00446EC7" w:rsidTr="003E60CE">
        <w:trPr>
          <w:trHeight w:val="30"/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3E60CE" w:rsidRDefault="00D62C99" w:rsidP="003E60CE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46EC7">
              <w:rPr>
                <w:color w:val="000000"/>
                <w:sz w:val="24"/>
                <w:szCs w:val="24"/>
                <w:lang w:val="ru-RU"/>
              </w:rPr>
              <w:t>Здание Центрального государственного архива, 1962 год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C99" w:rsidRPr="00446EC7" w:rsidRDefault="00446EC7" w:rsidP="00A30F1D">
            <w:pPr>
              <w:spacing w:after="20"/>
              <w:ind w:left="20"/>
              <w:rPr>
                <w:sz w:val="24"/>
                <w:szCs w:val="24"/>
              </w:rPr>
            </w:pPr>
            <w:r w:rsidRPr="00446EC7">
              <w:rPr>
                <w:color w:val="000000"/>
                <w:sz w:val="24"/>
                <w:szCs w:val="24"/>
              </w:rPr>
              <w:t>проспект Абая, 39</w:t>
            </w:r>
          </w:p>
        </w:tc>
      </w:tr>
    </w:tbl>
    <w:p w:rsidR="00D62C99" w:rsidRPr="00446EC7" w:rsidRDefault="00446EC7">
      <w:pPr>
        <w:spacing w:after="0"/>
        <w:rPr>
          <w:sz w:val="24"/>
          <w:szCs w:val="24"/>
          <w:lang w:val="ru-RU"/>
        </w:rPr>
      </w:pPr>
      <w:r w:rsidRPr="00446EC7">
        <w:rPr>
          <w:sz w:val="24"/>
          <w:szCs w:val="24"/>
          <w:lang w:val="ru-RU"/>
        </w:rPr>
        <w:br/>
      </w:r>
    </w:p>
    <w:sectPr w:rsidR="00D62C99" w:rsidRPr="00446EC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859"/>
    <w:multiLevelType w:val="hybridMultilevel"/>
    <w:tmpl w:val="D5883B1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9"/>
    <w:rsid w:val="003E60CE"/>
    <w:rsid w:val="00446EC7"/>
    <w:rsid w:val="00A30F1D"/>
    <w:rsid w:val="00D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137D9-9D5B-4931-A51B-B41519F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3E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2020-02-04T12:04:00Z</dcterms:created>
  <dcterms:modified xsi:type="dcterms:W3CDTF">2020-02-04T12:04:00Z</dcterms:modified>
</cp:coreProperties>
</file>