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B2" w:rsidRPr="00EE550F" w:rsidRDefault="00C248B2" w:rsidP="00C248B2">
      <w:pPr>
        <w:spacing w:after="0"/>
        <w:ind w:left="4536"/>
        <w:jc w:val="center"/>
        <w:rPr>
          <w:rFonts w:eastAsia="Times New Roman"/>
          <w:szCs w:val="28"/>
        </w:rPr>
      </w:pPr>
      <w:bookmarkStart w:id="0" w:name="sub1000450724"/>
      <w:bookmarkStart w:id="1" w:name="sub1000070356"/>
      <w:r w:rsidRPr="00EE550F">
        <w:rPr>
          <w:rFonts w:eastAsia="Times New Roman"/>
          <w:szCs w:val="28"/>
        </w:rPr>
        <w:t>Утверждено</w:t>
      </w:r>
    </w:p>
    <w:p w:rsidR="00C248B2" w:rsidRPr="00EE550F" w:rsidRDefault="00C248B2" w:rsidP="00C248B2">
      <w:pPr>
        <w:spacing w:after="0"/>
        <w:ind w:left="4536"/>
        <w:jc w:val="center"/>
        <w:rPr>
          <w:rFonts w:eastAsia="Times New Roman"/>
          <w:szCs w:val="28"/>
        </w:rPr>
      </w:pPr>
      <w:r w:rsidRPr="00EE550F">
        <w:rPr>
          <w:rFonts w:eastAsia="Times New Roman"/>
          <w:szCs w:val="28"/>
        </w:rPr>
        <w:t xml:space="preserve">приказом Ответственного секретаря Министерства </w:t>
      </w:r>
      <w:r w:rsidRPr="00EE550F">
        <w:rPr>
          <w:rFonts w:eastAsia="Times New Roman"/>
          <w:szCs w:val="28"/>
          <w:lang w:val="kk-KZ"/>
        </w:rPr>
        <w:t>экологии, геологии и природных ресурсов</w:t>
      </w:r>
    </w:p>
    <w:p w:rsidR="00C248B2" w:rsidRPr="00EE550F" w:rsidRDefault="00C248B2" w:rsidP="00C248B2">
      <w:pPr>
        <w:spacing w:after="0"/>
        <w:ind w:left="4955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Pr="00EE550F">
        <w:rPr>
          <w:rFonts w:eastAsia="Times New Roman"/>
          <w:szCs w:val="28"/>
        </w:rPr>
        <w:t>Республики Казахстан</w:t>
      </w:r>
    </w:p>
    <w:p w:rsidR="00C248B2" w:rsidRPr="00EE550F" w:rsidRDefault="00C248B2" w:rsidP="00C248B2">
      <w:pPr>
        <w:spacing w:after="0"/>
        <w:ind w:left="4536"/>
        <w:jc w:val="center"/>
        <w:rPr>
          <w:rFonts w:eastAsia="Times New Roman"/>
          <w:szCs w:val="28"/>
        </w:rPr>
      </w:pPr>
      <w:r w:rsidRPr="00EE550F">
        <w:rPr>
          <w:rFonts w:eastAsia="Times New Roman"/>
          <w:szCs w:val="28"/>
        </w:rPr>
        <w:t xml:space="preserve">от </w:t>
      </w:r>
      <w:r w:rsidR="00442326">
        <w:rPr>
          <w:rFonts w:eastAsia="Times New Roman"/>
          <w:szCs w:val="28"/>
        </w:rPr>
        <w:t>14.08.</w:t>
      </w:r>
      <w:r w:rsidRPr="00EE550F">
        <w:rPr>
          <w:rFonts w:eastAsia="Times New Roman"/>
          <w:szCs w:val="28"/>
        </w:rPr>
        <w:t>2019 года</w:t>
      </w:r>
    </w:p>
    <w:p w:rsidR="00333C6B" w:rsidRPr="009C06EA" w:rsidRDefault="00C248B2" w:rsidP="00C248B2">
      <w:pPr>
        <w:spacing w:after="0"/>
        <w:ind w:left="4536"/>
        <w:jc w:val="center"/>
        <w:rPr>
          <w:szCs w:val="28"/>
        </w:rPr>
      </w:pPr>
      <w:r w:rsidRPr="00EE550F">
        <w:rPr>
          <w:rFonts w:eastAsia="Times New Roman"/>
          <w:szCs w:val="28"/>
        </w:rPr>
        <w:t xml:space="preserve">№ </w:t>
      </w:r>
      <w:r w:rsidR="00442326">
        <w:rPr>
          <w:rFonts w:eastAsia="Times New Roman"/>
          <w:szCs w:val="28"/>
        </w:rPr>
        <w:t>38-ж</w:t>
      </w:r>
      <w:bookmarkStart w:id="2" w:name="_GoBack"/>
      <w:bookmarkEnd w:id="2"/>
    </w:p>
    <w:p w:rsidR="009C06EA" w:rsidRDefault="009C06EA" w:rsidP="00C248B2">
      <w:pPr>
        <w:ind w:left="4536"/>
        <w:jc w:val="center"/>
        <w:rPr>
          <w:lang w:val="kk-KZ" w:eastAsia="ru-RU"/>
        </w:rPr>
      </w:pPr>
    </w:p>
    <w:p w:rsidR="00C248B2" w:rsidRPr="009C06EA" w:rsidRDefault="00C248B2" w:rsidP="00C248B2">
      <w:pPr>
        <w:ind w:left="4536"/>
        <w:jc w:val="center"/>
        <w:rPr>
          <w:lang w:val="kk-KZ" w:eastAsia="ru-RU"/>
        </w:rPr>
      </w:pPr>
    </w:p>
    <w:p w:rsidR="00333C6B" w:rsidRPr="00333C6B" w:rsidRDefault="00333C6B" w:rsidP="00A024C7">
      <w:pPr>
        <w:pStyle w:val="1"/>
        <w:ind w:firstLine="708"/>
        <w:jc w:val="center"/>
        <w:rPr>
          <w:b/>
          <w:szCs w:val="28"/>
        </w:rPr>
      </w:pPr>
      <w:r w:rsidRPr="00333C6B">
        <w:rPr>
          <w:b/>
          <w:szCs w:val="28"/>
        </w:rPr>
        <w:t>П</w:t>
      </w:r>
      <w:r w:rsidR="00570CC5">
        <w:rPr>
          <w:b/>
          <w:szCs w:val="28"/>
        </w:rPr>
        <w:t>оложение</w:t>
      </w:r>
    </w:p>
    <w:p w:rsidR="00333C6B" w:rsidRPr="00333C6B" w:rsidRDefault="00333C6B" w:rsidP="00A024C7">
      <w:pPr>
        <w:spacing w:after="0"/>
        <w:ind w:firstLine="708"/>
        <w:jc w:val="center"/>
        <w:rPr>
          <w:b/>
          <w:szCs w:val="28"/>
        </w:rPr>
      </w:pPr>
      <w:r w:rsidRPr="00333C6B">
        <w:rPr>
          <w:b/>
          <w:szCs w:val="28"/>
        </w:rPr>
        <w:t>о Департаменте климатической политики и зеленых технологий</w:t>
      </w:r>
    </w:p>
    <w:p w:rsidR="00EA2A7F" w:rsidRPr="00EA2A7F" w:rsidRDefault="00333C6B" w:rsidP="00EA2A7F">
      <w:pPr>
        <w:spacing w:after="0"/>
        <w:jc w:val="center"/>
        <w:outlineLvl w:val="1"/>
        <w:rPr>
          <w:rFonts w:eastAsia="Times New Roman" w:cs="Times New Roman"/>
          <w:bCs/>
          <w:szCs w:val="28"/>
          <w:lang w:val="kk-KZ" w:eastAsia="ru-RU"/>
        </w:rPr>
      </w:pPr>
      <w:r w:rsidRPr="00333C6B">
        <w:rPr>
          <w:b/>
          <w:szCs w:val="28"/>
        </w:rPr>
        <w:t xml:space="preserve">Министерства </w:t>
      </w:r>
      <w:r w:rsidR="00042A60">
        <w:rPr>
          <w:b/>
          <w:szCs w:val="28"/>
        </w:rPr>
        <w:t>э</w:t>
      </w:r>
      <w:r w:rsidR="00EA2A7F" w:rsidRPr="00EA2A7F">
        <w:rPr>
          <w:rFonts w:eastAsia="Times New Roman" w:cs="Times New Roman"/>
          <w:b/>
          <w:bCs/>
          <w:szCs w:val="28"/>
          <w:lang w:eastAsia="ru-RU"/>
        </w:rPr>
        <w:t>кологии, геологии и</w:t>
      </w:r>
      <w:r w:rsidR="00EA2A7F" w:rsidRPr="00EA2A7F">
        <w:rPr>
          <w:rFonts w:eastAsia="Times New Roman" w:cs="Times New Roman"/>
          <w:b/>
          <w:bCs/>
          <w:szCs w:val="28"/>
          <w:lang w:val="kk-KZ" w:eastAsia="ru-RU"/>
        </w:rPr>
        <w:t xml:space="preserve"> </w:t>
      </w:r>
      <w:r w:rsidR="00EA2A7F" w:rsidRPr="00EA2A7F">
        <w:rPr>
          <w:rFonts w:eastAsia="Times New Roman" w:cs="Times New Roman"/>
          <w:b/>
          <w:bCs/>
          <w:szCs w:val="28"/>
          <w:lang w:eastAsia="ru-RU"/>
        </w:rPr>
        <w:t>природных ресурсов</w:t>
      </w:r>
    </w:p>
    <w:p w:rsidR="00333C6B" w:rsidRPr="00333C6B" w:rsidRDefault="00333C6B" w:rsidP="00A024C7">
      <w:pPr>
        <w:spacing w:after="0"/>
        <w:ind w:firstLine="708"/>
        <w:jc w:val="center"/>
        <w:rPr>
          <w:b/>
          <w:szCs w:val="28"/>
        </w:rPr>
      </w:pPr>
      <w:r w:rsidRPr="00333C6B">
        <w:rPr>
          <w:b/>
          <w:szCs w:val="28"/>
        </w:rPr>
        <w:t>Республики Казахстан</w:t>
      </w:r>
    </w:p>
    <w:p w:rsidR="00333C6B" w:rsidRDefault="00333C6B" w:rsidP="00A024C7">
      <w:pPr>
        <w:spacing w:after="0"/>
        <w:ind w:firstLine="708"/>
        <w:rPr>
          <w:szCs w:val="28"/>
        </w:rPr>
      </w:pPr>
    </w:p>
    <w:p w:rsidR="00042A60" w:rsidRPr="00333C6B" w:rsidRDefault="00042A60" w:rsidP="00A024C7">
      <w:pPr>
        <w:spacing w:after="0"/>
        <w:ind w:firstLine="708"/>
        <w:rPr>
          <w:szCs w:val="28"/>
        </w:rPr>
      </w:pPr>
    </w:p>
    <w:p w:rsidR="00333C6B" w:rsidRPr="00333C6B" w:rsidRDefault="00333C6B" w:rsidP="00A024C7">
      <w:pPr>
        <w:spacing w:after="0"/>
        <w:ind w:firstLine="708"/>
        <w:jc w:val="center"/>
        <w:rPr>
          <w:b/>
          <w:szCs w:val="28"/>
        </w:rPr>
      </w:pPr>
      <w:r w:rsidRPr="00333C6B">
        <w:rPr>
          <w:b/>
          <w:szCs w:val="28"/>
        </w:rPr>
        <w:t>1. Общие положения</w:t>
      </w:r>
    </w:p>
    <w:p w:rsidR="00333C6B" w:rsidRPr="00333C6B" w:rsidRDefault="00333C6B" w:rsidP="00A024C7">
      <w:pPr>
        <w:spacing w:after="0"/>
        <w:ind w:firstLine="708"/>
        <w:jc w:val="center"/>
        <w:rPr>
          <w:b/>
          <w:szCs w:val="28"/>
        </w:rPr>
      </w:pPr>
    </w:p>
    <w:p w:rsidR="00333C6B" w:rsidRPr="00333C6B" w:rsidRDefault="00333C6B" w:rsidP="00A024C7">
      <w:pPr>
        <w:pStyle w:val="a6"/>
        <w:ind w:left="0" w:firstLine="708"/>
        <w:rPr>
          <w:szCs w:val="28"/>
        </w:rPr>
      </w:pPr>
      <w:r w:rsidRPr="00333C6B">
        <w:rPr>
          <w:szCs w:val="28"/>
        </w:rPr>
        <w:t xml:space="preserve">1. Департамент климатической политики и зеленых технологий (далее - Департамент) является структурным подразделением Министерства </w:t>
      </w:r>
      <w:r w:rsidR="00C248B2">
        <w:rPr>
          <w:szCs w:val="28"/>
        </w:rPr>
        <w:t xml:space="preserve">экологии, геологии и природных ресурсов </w:t>
      </w:r>
      <w:r w:rsidRPr="00333C6B">
        <w:rPr>
          <w:szCs w:val="28"/>
        </w:rPr>
        <w:t>Республики Каз</w:t>
      </w:r>
      <w:r w:rsidR="00923ABF">
        <w:rPr>
          <w:szCs w:val="28"/>
        </w:rPr>
        <w:t>ахстан (далее – Министерство).</w:t>
      </w:r>
    </w:p>
    <w:p w:rsidR="00333C6B" w:rsidRPr="00333C6B" w:rsidRDefault="00333C6B" w:rsidP="00A024C7">
      <w:pPr>
        <w:pStyle w:val="a8"/>
        <w:ind w:left="0" w:firstLine="708"/>
        <w:jc w:val="both"/>
        <w:rPr>
          <w:b w:val="0"/>
          <w:szCs w:val="28"/>
        </w:rPr>
      </w:pPr>
      <w:r w:rsidRPr="00333C6B">
        <w:rPr>
          <w:b w:val="0"/>
          <w:bCs/>
          <w:szCs w:val="28"/>
        </w:rPr>
        <w:t>2. Департамент в своей деятельности руководствуется Конституцией</w:t>
      </w:r>
      <w:r w:rsidRPr="00333C6B">
        <w:rPr>
          <w:b w:val="0"/>
          <w:szCs w:val="28"/>
        </w:rPr>
        <w:t xml:space="preserve"> Республики Казахстан, законами, актами Президента и Правительства Республики Казахстан, Положением о Министерстве, приказами Министерства, иными нормативными правовыми актами, а также настоящим Положением.</w:t>
      </w:r>
    </w:p>
    <w:p w:rsidR="00333C6B" w:rsidRPr="00333C6B" w:rsidRDefault="00333C6B" w:rsidP="00A024C7">
      <w:pPr>
        <w:pStyle w:val="a8"/>
        <w:ind w:left="0" w:firstLine="708"/>
        <w:jc w:val="both"/>
        <w:rPr>
          <w:b w:val="0"/>
          <w:szCs w:val="28"/>
        </w:rPr>
      </w:pPr>
      <w:r w:rsidRPr="00333C6B">
        <w:rPr>
          <w:b w:val="0"/>
          <w:szCs w:val="28"/>
        </w:rPr>
        <w:t xml:space="preserve">3. Структура и штатная численность Департамента утверждаются Ответственным секретарем Министерства в порядке, установленном законодательством Республики Казахстан. </w:t>
      </w:r>
    </w:p>
    <w:p w:rsidR="00317B33" w:rsidRDefault="00333C6B" w:rsidP="00317B33">
      <w:pPr>
        <w:pStyle w:val="a8"/>
        <w:ind w:left="0" w:firstLine="708"/>
        <w:jc w:val="both"/>
        <w:rPr>
          <w:b w:val="0"/>
          <w:szCs w:val="28"/>
        </w:rPr>
      </w:pPr>
      <w:r w:rsidRPr="00333C6B">
        <w:rPr>
          <w:b w:val="0"/>
          <w:szCs w:val="28"/>
        </w:rPr>
        <w:t>4. Департамент состоит из:</w:t>
      </w:r>
    </w:p>
    <w:p w:rsidR="00317B33" w:rsidRPr="00317B33" w:rsidRDefault="00333C6B" w:rsidP="00D034C6">
      <w:pPr>
        <w:pStyle w:val="a8"/>
        <w:ind w:left="0" w:firstLine="708"/>
        <w:jc w:val="both"/>
        <w:rPr>
          <w:b w:val="0"/>
          <w:szCs w:val="28"/>
        </w:rPr>
      </w:pPr>
      <w:r w:rsidRPr="00317B33">
        <w:rPr>
          <w:b w:val="0"/>
          <w:szCs w:val="28"/>
        </w:rPr>
        <w:t>1)</w:t>
      </w:r>
      <w:r w:rsidR="00317B33" w:rsidRPr="00317B33">
        <w:rPr>
          <w:b w:val="0"/>
        </w:rPr>
        <w:t xml:space="preserve"> Управление низкоуглеродного развития</w:t>
      </w:r>
      <w:r w:rsidRPr="00317B33">
        <w:rPr>
          <w:b w:val="0"/>
          <w:szCs w:val="28"/>
        </w:rPr>
        <w:t>;</w:t>
      </w:r>
    </w:p>
    <w:p w:rsidR="00317B33" w:rsidRPr="00317B33" w:rsidRDefault="00333C6B" w:rsidP="00D034C6">
      <w:pPr>
        <w:pStyle w:val="a8"/>
        <w:ind w:left="0" w:firstLine="708"/>
        <w:jc w:val="both"/>
        <w:rPr>
          <w:b w:val="0"/>
        </w:rPr>
      </w:pPr>
      <w:r w:rsidRPr="00317B33">
        <w:rPr>
          <w:b w:val="0"/>
          <w:szCs w:val="28"/>
        </w:rPr>
        <w:t>2)</w:t>
      </w:r>
      <w:r w:rsidR="00317B33" w:rsidRPr="00317B33">
        <w:rPr>
          <w:b w:val="0"/>
        </w:rPr>
        <w:t xml:space="preserve"> Управление адаптации к изменению климата</w:t>
      </w:r>
      <w:r w:rsidR="00317B33">
        <w:rPr>
          <w:b w:val="0"/>
        </w:rPr>
        <w:t>;</w:t>
      </w:r>
    </w:p>
    <w:p w:rsidR="00333C6B" w:rsidRPr="00317B33" w:rsidRDefault="00317B33" w:rsidP="00D034C6">
      <w:pPr>
        <w:pStyle w:val="a8"/>
        <w:ind w:left="0" w:firstLine="708"/>
        <w:jc w:val="both"/>
        <w:rPr>
          <w:b w:val="0"/>
          <w:szCs w:val="28"/>
        </w:rPr>
      </w:pPr>
      <w:r w:rsidRPr="00317B33">
        <w:rPr>
          <w:b w:val="0"/>
          <w:lang w:val="kk-KZ"/>
        </w:rPr>
        <w:t>3</w:t>
      </w:r>
      <w:r w:rsidRPr="00317B33">
        <w:rPr>
          <w:b w:val="0"/>
        </w:rPr>
        <w:t>)</w:t>
      </w:r>
      <w:r w:rsidR="00042A60">
        <w:rPr>
          <w:b w:val="0"/>
        </w:rPr>
        <w:t xml:space="preserve"> </w:t>
      </w:r>
      <w:r w:rsidRPr="00317B33">
        <w:rPr>
          <w:b w:val="0"/>
        </w:rPr>
        <w:t>Управление зеленых технологий и проектов</w:t>
      </w:r>
      <w:r>
        <w:rPr>
          <w:b w:val="0"/>
        </w:rPr>
        <w:t>.</w:t>
      </w:r>
    </w:p>
    <w:p w:rsidR="00333C6B" w:rsidRDefault="00333C6B" w:rsidP="00A024C7">
      <w:pPr>
        <w:pStyle w:val="a6"/>
        <w:tabs>
          <w:tab w:val="num" w:pos="-7560"/>
        </w:tabs>
        <w:ind w:left="0" w:firstLine="708"/>
        <w:rPr>
          <w:szCs w:val="28"/>
        </w:rPr>
      </w:pPr>
    </w:p>
    <w:p w:rsidR="00042A60" w:rsidRDefault="00042A60" w:rsidP="00A024C7">
      <w:pPr>
        <w:pStyle w:val="a6"/>
        <w:tabs>
          <w:tab w:val="num" w:pos="-7560"/>
        </w:tabs>
        <w:ind w:left="0" w:firstLine="708"/>
        <w:rPr>
          <w:szCs w:val="28"/>
        </w:rPr>
      </w:pPr>
    </w:p>
    <w:p w:rsidR="00333C6B" w:rsidRPr="00333C6B" w:rsidRDefault="00333C6B" w:rsidP="00A024C7">
      <w:pPr>
        <w:pStyle w:val="a6"/>
        <w:tabs>
          <w:tab w:val="num" w:pos="-7560"/>
        </w:tabs>
        <w:ind w:left="0" w:firstLine="708"/>
        <w:jc w:val="center"/>
        <w:rPr>
          <w:b/>
          <w:szCs w:val="28"/>
        </w:rPr>
      </w:pPr>
      <w:r w:rsidRPr="00333C6B">
        <w:rPr>
          <w:b/>
          <w:szCs w:val="28"/>
        </w:rPr>
        <w:t>2. Основные задачи, функции, права и обязанности Департамента</w:t>
      </w:r>
    </w:p>
    <w:p w:rsidR="00333C6B" w:rsidRPr="00333C6B" w:rsidRDefault="00333C6B" w:rsidP="00A024C7">
      <w:pPr>
        <w:pStyle w:val="a6"/>
        <w:tabs>
          <w:tab w:val="num" w:pos="-7560"/>
        </w:tabs>
        <w:ind w:left="0" w:firstLine="708"/>
        <w:jc w:val="center"/>
        <w:rPr>
          <w:szCs w:val="28"/>
        </w:rPr>
      </w:pPr>
    </w:p>
    <w:p w:rsidR="00333C6B" w:rsidRPr="00333C6B" w:rsidRDefault="00923ABF" w:rsidP="00A024C7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5</w:t>
      </w:r>
      <w:r w:rsidR="00D71451">
        <w:rPr>
          <w:szCs w:val="28"/>
        </w:rPr>
        <w:t xml:space="preserve">. Задача: </w:t>
      </w:r>
      <w:r w:rsidR="00333C6B" w:rsidRPr="00333C6B">
        <w:rPr>
          <w:szCs w:val="28"/>
        </w:rPr>
        <w:t>формирование, реализация единой государственной политики и организация разработки программы в области охраны климата и озонового слоя земли.</w:t>
      </w:r>
    </w:p>
    <w:p w:rsidR="00333C6B" w:rsidRPr="00333C6B" w:rsidRDefault="00333C6B" w:rsidP="00A024C7">
      <w:pPr>
        <w:spacing w:after="0"/>
        <w:jc w:val="both"/>
        <w:rPr>
          <w:szCs w:val="28"/>
        </w:rPr>
      </w:pPr>
      <w:r w:rsidRPr="00333C6B">
        <w:rPr>
          <w:szCs w:val="28"/>
        </w:rPr>
        <w:t>Функции:</w:t>
      </w:r>
    </w:p>
    <w:p w:rsidR="00333C6B" w:rsidRPr="00333C6B" w:rsidRDefault="00333C6B" w:rsidP="00A024C7">
      <w:pPr>
        <w:tabs>
          <w:tab w:val="num" w:pos="755"/>
        </w:tabs>
        <w:spacing w:after="0"/>
        <w:jc w:val="both"/>
        <w:rPr>
          <w:strike/>
          <w:szCs w:val="28"/>
        </w:rPr>
      </w:pPr>
      <w:r w:rsidRPr="00333C6B">
        <w:rPr>
          <w:szCs w:val="28"/>
        </w:rPr>
        <w:t>1)</w:t>
      </w:r>
      <w:r w:rsidRPr="00333C6B">
        <w:rPr>
          <w:szCs w:val="28"/>
        </w:rPr>
        <w:tab/>
        <w:t xml:space="preserve">разработка нормативных правовых актов по реализации государственной политики по вопросам смягчения последствий изменения </w:t>
      </w:r>
      <w:r w:rsidRPr="00333C6B">
        <w:rPr>
          <w:szCs w:val="28"/>
        </w:rPr>
        <w:lastRenderedPageBreak/>
        <w:t xml:space="preserve">климата и адаптации к изменению климата, предотвращения разрушения озонового слоя и сокращения потребления озоноразрушающих веществ; </w:t>
      </w:r>
    </w:p>
    <w:p w:rsidR="00333C6B" w:rsidRPr="00333C6B" w:rsidRDefault="00333C6B" w:rsidP="00A024C7">
      <w:pPr>
        <w:tabs>
          <w:tab w:val="num" w:pos="755"/>
        </w:tabs>
        <w:spacing w:after="0"/>
        <w:jc w:val="both"/>
        <w:rPr>
          <w:szCs w:val="28"/>
        </w:rPr>
      </w:pPr>
      <w:r w:rsidRPr="00333C6B">
        <w:rPr>
          <w:szCs w:val="28"/>
        </w:rPr>
        <w:t>2)</w:t>
      </w:r>
      <w:r w:rsidRPr="00333C6B">
        <w:rPr>
          <w:szCs w:val="28"/>
        </w:rPr>
        <w:tab/>
        <w:t>осуществление координации деятельности центральных и местных исполнительных органов по реализации единой государственной политики в области охраны климата и озонового слоя Земли;</w:t>
      </w:r>
    </w:p>
    <w:p w:rsidR="00333C6B" w:rsidRPr="00333C6B" w:rsidRDefault="00333C6B" w:rsidP="00A024C7">
      <w:pPr>
        <w:tabs>
          <w:tab w:val="num" w:pos="755"/>
        </w:tabs>
        <w:spacing w:after="0"/>
        <w:jc w:val="both"/>
        <w:rPr>
          <w:szCs w:val="28"/>
        </w:rPr>
      </w:pPr>
      <w:r w:rsidRPr="00333C6B">
        <w:rPr>
          <w:szCs w:val="28"/>
        </w:rPr>
        <w:t>3)</w:t>
      </w:r>
      <w:r w:rsidRPr="00333C6B">
        <w:rPr>
          <w:szCs w:val="28"/>
        </w:rPr>
        <w:tab/>
        <w:t>разработка и организация выполнения программных документов, инструкций в области смягчения последствий изменения климата и предотвращения разрушения озонового слоя, адаптации к изменению климата и регулирования потребления озоноразрушающих веществ, антропогенных выбросов и поглощений парниковых газов;</w:t>
      </w:r>
    </w:p>
    <w:p w:rsidR="00333C6B" w:rsidRPr="00333C6B" w:rsidRDefault="00333C6B" w:rsidP="00A024C7">
      <w:pPr>
        <w:spacing w:after="0"/>
        <w:jc w:val="both"/>
        <w:rPr>
          <w:strike/>
          <w:szCs w:val="28"/>
        </w:rPr>
      </w:pPr>
      <w:r w:rsidRPr="00333C6B">
        <w:rPr>
          <w:szCs w:val="28"/>
        </w:rPr>
        <w:t>4)</w:t>
      </w:r>
      <w:r w:rsidRPr="00333C6B">
        <w:rPr>
          <w:szCs w:val="28"/>
        </w:rPr>
        <w:tab/>
        <w:t>осуществление государственного управления в области охраны климата и озонового слоя Земли;</w:t>
      </w:r>
    </w:p>
    <w:p w:rsidR="00333C6B" w:rsidRPr="00333C6B" w:rsidRDefault="00333C6B" w:rsidP="00A024C7">
      <w:pPr>
        <w:spacing w:after="0"/>
        <w:jc w:val="both"/>
        <w:rPr>
          <w:szCs w:val="28"/>
        </w:rPr>
      </w:pPr>
      <w:r w:rsidRPr="00333C6B">
        <w:rPr>
          <w:szCs w:val="28"/>
        </w:rPr>
        <w:t>5)</w:t>
      </w:r>
      <w:r w:rsidRPr="00333C6B">
        <w:rPr>
          <w:szCs w:val="28"/>
        </w:rPr>
        <w:tab/>
        <w:t xml:space="preserve">осуществление в пределах своей компетенции координации деятельности физических и юридических лиц в области охраны климата, озонового слоя Земли, сохранения биоразнообразия, опустынивания и деградации земель; </w:t>
      </w:r>
    </w:p>
    <w:p w:rsidR="00333C6B" w:rsidRPr="00333C6B" w:rsidRDefault="00333C6B" w:rsidP="00A024C7">
      <w:pPr>
        <w:spacing w:after="0"/>
        <w:jc w:val="both"/>
        <w:rPr>
          <w:szCs w:val="28"/>
          <w:lang w:val="kk-KZ"/>
        </w:rPr>
      </w:pPr>
      <w:r w:rsidRPr="00333C6B">
        <w:rPr>
          <w:szCs w:val="28"/>
          <w:lang w:val="kk-KZ"/>
        </w:rPr>
        <w:t>6</w:t>
      </w:r>
      <w:r w:rsidRPr="00333C6B">
        <w:rPr>
          <w:szCs w:val="28"/>
        </w:rPr>
        <w:t>) разработка в пределах своей компетенции или согласование экологических нормативов и экологических требований по хозяйственной и иной деятельности;</w:t>
      </w:r>
    </w:p>
    <w:p w:rsidR="00333C6B" w:rsidRPr="00333C6B" w:rsidRDefault="00333C6B" w:rsidP="00A024C7">
      <w:pPr>
        <w:tabs>
          <w:tab w:val="num" w:pos="755"/>
        </w:tabs>
        <w:spacing w:after="0"/>
        <w:jc w:val="both"/>
        <w:rPr>
          <w:rStyle w:val="s0"/>
          <w:sz w:val="28"/>
          <w:szCs w:val="28"/>
        </w:rPr>
      </w:pPr>
      <w:r w:rsidRPr="00333C6B">
        <w:rPr>
          <w:szCs w:val="28"/>
          <w:lang w:val="kk-KZ"/>
        </w:rPr>
        <w:t>7</w:t>
      </w:r>
      <w:r w:rsidRPr="00333C6B">
        <w:rPr>
          <w:szCs w:val="28"/>
        </w:rPr>
        <w:t>)</w:t>
      </w:r>
      <w:r w:rsidRPr="00333C6B">
        <w:rPr>
          <w:szCs w:val="28"/>
        </w:rPr>
        <w:tab/>
      </w:r>
      <w:r w:rsidRPr="00333C6B">
        <w:rPr>
          <w:szCs w:val="28"/>
          <w:lang w:val="kk-KZ"/>
        </w:rPr>
        <w:t>организация заключения</w:t>
      </w:r>
      <w:r w:rsidRPr="00333C6B">
        <w:rPr>
          <w:szCs w:val="28"/>
        </w:rPr>
        <w:t xml:space="preserve"> соглашений и меморандумов в области охраны </w:t>
      </w:r>
      <w:r w:rsidRPr="00333C6B">
        <w:rPr>
          <w:szCs w:val="28"/>
          <w:lang w:val="kk-KZ"/>
        </w:rPr>
        <w:t>окружающей среды</w:t>
      </w:r>
      <w:r w:rsidRPr="00333C6B">
        <w:rPr>
          <w:rStyle w:val="s0"/>
          <w:sz w:val="28"/>
          <w:szCs w:val="28"/>
        </w:rPr>
        <w:t>;</w:t>
      </w:r>
    </w:p>
    <w:p w:rsidR="00333C6B" w:rsidRPr="00333C6B" w:rsidRDefault="00333C6B" w:rsidP="00A024C7">
      <w:pPr>
        <w:tabs>
          <w:tab w:val="num" w:pos="755"/>
        </w:tabs>
        <w:spacing w:after="0"/>
        <w:jc w:val="both"/>
        <w:rPr>
          <w:szCs w:val="28"/>
        </w:rPr>
      </w:pPr>
      <w:r w:rsidRPr="00333C6B">
        <w:rPr>
          <w:rStyle w:val="s0"/>
          <w:sz w:val="28"/>
          <w:szCs w:val="28"/>
        </w:rPr>
        <w:t>8)</w:t>
      </w:r>
      <w:r w:rsidRPr="00333C6B">
        <w:rPr>
          <w:rStyle w:val="s0"/>
          <w:sz w:val="28"/>
          <w:szCs w:val="28"/>
        </w:rPr>
        <w:tab/>
        <w:t>разработка законодательных и других нормативных правовых актов в пределах своей компетенции;</w:t>
      </w:r>
    </w:p>
    <w:p w:rsidR="00333C6B" w:rsidRPr="00333C6B" w:rsidRDefault="00333C6B" w:rsidP="00A024C7">
      <w:pPr>
        <w:pStyle w:val="aa"/>
        <w:spacing w:line="240" w:lineRule="auto"/>
        <w:ind w:left="0" w:firstLine="709"/>
        <w:rPr>
          <w:szCs w:val="28"/>
          <w:lang w:val="kk-KZ"/>
        </w:rPr>
      </w:pPr>
      <w:r w:rsidRPr="00333C6B">
        <w:rPr>
          <w:rFonts w:eastAsia="Calibri"/>
          <w:szCs w:val="28"/>
        </w:rPr>
        <w:t>9)</w:t>
      </w:r>
      <w:r w:rsidRPr="00333C6B">
        <w:rPr>
          <w:rFonts w:eastAsia="Calibri"/>
          <w:szCs w:val="28"/>
        </w:rPr>
        <w:tab/>
        <w:t>проведение оценки эффективности деятельности Департамента, в том числе предоставление информации в рамках свой компетенции по всем направлениям оценки эффективности Министерства</w:t>
      </w:r>
      <w:r w:rsidRPr="00333C6B">
        <w:rPr>
          <w:szCs w:val="28"/>
        </w:rPr>
        <w:t xml:space="preserve"> и несение ответственности за достижение эффективности по курируемым направлениям</w:t>
      </w:r>
      <w:r w:rsidRPr="00333C6B">
        <w:rPr>
          <w:szCs w:val="28"/>
          <w:lang w:val="kk-KZ"/>
        </w:rPr>
        <w:t>;</w:t>
      </w:r>
    </w:p>
    <w:p w:rsidR="00333C6B" w:rsidRPr="00333C6B" w:rsidRDefault="00333C6B" w:rsidP="00A024C7">
      <w:pPr>
        <w:spacing w:after="0"/>
        <w:jc w:val="both"/>
        <w:rPr>
          <w:rFonts w:eastAsia="Calibri"/>
          <w:szCs w:val="28"/>
        </w:rPr>
      </w:pPr>
      <w:r w:rsidRPr="00333C6B">
        <w:rPr>
          <w:rFonts w:eastAsia="Calibri"/>
          <w:szCs w:val="28"/>
        </w:rPr>
        <w:t>10)</w:t>
      </w:r>
      <w:r w:rsidRPr="00333C6B">
        <w:rPr>
          <w:rFonts w:eastAsia="Calibri"/>
          <w:szCs w:val="28"/>
        </w:rPr>
        <w:tab/>
        <w:t>предоставление заключений о необходимости и обоснованности закупа услуг, работ, товаров по курируемым отраслям и подписание технических спецификаций и заданий;</w:t>
      </w:r>
    </w:p>
    <w:p w:rsidR="00333C6B" w:rsidRPr="00333C6B" w:rsidRDefault="00333C6B" w:rsidP="00A024C7">
      <w:pPr>
        <w:tabs>
          <w:tab w:val="left" w:pos="748"/>
        </w:tabs>
        <w:spacing w:after="0"/>
        <w:jc w:val="both"/>
        <w:rPr>
          <w:rFonts w:eastAsia="Calibri"/>
          <w:szCs w:val="28"/>
        </w:rPr>
      </w:pPr>
      <w:r w:rsidRPr="00333C6B">
        <w:rPr>
          <w:rFonts w:eastAsia="Calibri"/>
          <w:szCs w:val="28"/>
        </w:rPr>
        <w:t>11)</w:t>
      </w:r>
      <w:r w:rsidRPr="00333C6B">
        <w:rPr>
          <w:rFonts w:eastAsia="Calibri"/>
          <w:szCs w:val="28"/>
        </w:rPr>
        <w:tab/>
        <w:t>обеспечение участия в формировании и развитии научных основ в рамках компетенции Департамента;</w:t>
      </w:r>
    </w:p>
    <w:p w:rsidR="00333C6B" w:rsidRPr="00333C6B" w:rsidRDefault="00333C6B" w:rsidP="00A024C7">
      <w:pPr>
        <w:spacing w:after="0"/>
        <w:jc w:val="both"/>
        <w:rPr>
          <w:rFonts w:eastAsia="Calibri"/>
          <w:szCs w:val="28"/>
        </w:rPr>
      </w:pPr>
      <w:r w:rsidRPr="00333C6B">
        <w:rPr>
          <w:szCs w:val="28"/>
        </w:rPr>
        <w:t>12)</w:t>
      </w:r>
      <w:r w:rsidRPr="00333C6B">
        <w:rPr>
          <w:szCs w:val="28"/>
        </w:rPr>
        <w:tab/>
        <w:t>обеспечение достижения стратегических целей и задач, индикаторов и показателей Стратегического плана Министерства в пределах компетенции Департамента</w:t>
      </w:r>
      <w:r w:rsidRPr="00333C6B">
        <w:rPr>
          <w:rFonts w:eastAsia="Calibri"/>
          <w:szCs w:val="28"/>
        </w:rPr>
        <w:t xml:space="preserve"> и представление подтверждающей информации по их исполнению;</w:t>
      </w:r>
    </w:p>
    <w:p w:rsidR="00333C6B" w:rsidRPr="00333C6B" w:rsidRDefault="00333C6B" w:rsidP="00A024C7">
      <w:pPr>
        <w:spacing w:after="0"/>
        <w:jc w:val="both"/>
        <w:rPr>
          <w:rFonts w:eastAsia="Calibri"/>
          <w:szCs w:val="28"/>
        </w:rPr>
      </w:pPr>
      <w:r w:rsidRPr="00333C6B">
        <w:rPr>
          <w:rFonts w:eastAsia="Calibri"/>
          <w:szCs w:val="28"/>
        </w:rPr>
        <w:t>13)</w:t>
      </w:r>
      <w:r w:rsidRPr="00333C6B">
        <w:rPr>
          <w:szCs w:val="28"/>
        </w:rPr>
        <w:tab/>
      </w:r>
      <w:r w:rsidRPr="00333C6B">
        <w:rPr>
          <w:rFonts w:eastAsia="Calibri"/>
          <w:szCs w:val="28"/>
        </w:rPr>
        <w:t>в пределах компетенции участие в разработке, реализации, выработке предложений к Стратегическому и Операционному планам Министерства;</w:t>
      </w:r>
    </w:p>
    <w:p w:rsidR="00333C6B" w:rsidRPr="00333C6B" w:rsidRDefault="00333C6B" w:rsidP="00A024C7">
      <w:pPr>
        <w:spacing w:after="0"/>
        <w:jc w:val="both"/>
        <w:rPr>
          <w:rFonts w:eastAsia="Calibri"/>
          <w:szCs w:val="28"/>
        </w:rPr>
      </w:pPr>
      <w:r w:rsidRPr="00333C6B">
        <w:rPr>
          <w:rFonts w:eastAsia="Calibri"/>
          <w:szCs w:val="28"/>
        </w:rPr>
        <w:t>14) согласование государственных общеобязательных стандартов образования и типовых учебных программ профессионального образования по специальностям в области охраны окружающей среды и природопользования.</w:t>
      </w:r>
    </w:p>
    <w:p w:rsidR="00333C6B" w:rsidRPr="00333C6B" w:rsidRDefault="00923ABF" w:rsidP="00A024C7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>6</w:t>
      </w:r>
      <w:r w:rsidR="00333C6B" w:rsidRPr="00333C6B">
        <w:rPr>
          <w:szCs w:val="28"/>
        </w:rPr>
        <w:t>. Задача: реализация и имплементация конечной цели и положений Рамочной конвенции Организации Объединенных Наций об изменении климата (</w:t>
      </w:r>
      <w:r w:rsidR="00C248B2">
        <w:rPr>
          <w:szCs w:val="28"/>
        </w:rPr>
        <w:t xml:space="preserve">далее - </w:t>
      </w:r>
      <w:r w:rsidR="00333C6B" w:rsidRPr="00333C6B">
        <w:rPr>
          <w:szCs w:val="28"/>
        </w:rPr>
        <w:t>РКИК ООН) и других международных соглашений и протоколов в области изменения климата и озонового слоя Земли.</w:t>
      </w:r>
    </w:p>
    <w:p w:rsidR="00333C6B" w:rsidRPr="00333C6B" w:rsidRDefault="00333C6B" w:rsidP="00A024C7">
      <w:pPr>
        <w:tabs>
          <w:tab w:val="num" w:pos="0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Функции:</w:t>
      </w:r>
    </w:p>
    <w:p w:rsidR="00333C6B" w:rsidRPr="00333C6B" w:rsidRDefault="00333C6B" w:rsidP="00A024C7">
      <w:pPr>
        <w:numPr>
          <w:ilvl w:val="0"/>
          <w:numId w:val="2"/>
        </w:numPr>
        <w:tabs>
          <w:tab w:val="num" w:pos="1260"/>
        </w:tabs>
        <w:spacing w:after="0"/>
        <w:ind w:left="0" w:firstLine="709"/>
        <w:contextualSpacing w:val="0"/>
        <w:jc w:val="both"/>
        <w:rPr>
          <w:strike/>
          <w:szCs w:val="28"/>
        </w:rPr>
      </w:pPr>
      <w:r w:rsidRPr="00333C6B">
        <w:rPr>
          <w:szCs w:val="28"/>
        </w:rPr>
        <w:t xml:space="preserve">ведение национальной системы оценки антропогенных выбросов из источников и абсорбции поглотителями парниковых газов; </w:t>
      </w:r>
    </w:p>
    <w:p w:rsidR="00333C6B" w:rsidRPr="00333C6B" w:rsidRDefault="00333C6B" w:rsidP="00A024C7">
      <w:pPr>
        <w:numPr>
          <w:ilvl w:val="0"/>
          <w:numId w:val="2"/>
        </w:numPr>
        <w:spacing w:after="0"/>
        <w:ind w:left="0" w:firstLine="709"/>
        <w:contextualSpacing w:val="0"/>
        <w:jc w:val="both"/>
        <w:rPr>
          <w:szCs w:val="28"/>
        </w:rPr>
      </w:pPr>
      <w:r w:rsidRPr="00333C6B">
        <w:rPr>
          <w:szCs w:val="28"/>
        </w:rPr>
        <w:t>осуществление организации и координации функционирования государственной системы инвентаризации выбросов и поглощений парниковых газов;</w:t>
      </w:r>
    </w:p>
    <w:p w:rsidR="00333C6B" w:rsidRPr="00333C6B" w:rsidRDefault="00333C6B" w:rsidP="00A024C7">
      <w:pPr>
        <w:numPr>
          <w:ilvl w:val="0"/>
          <w:numId w:val="2"/>
        </w:numPr>
        <w:tabs>
          <w:tab w:val="num" w:pos="1260"/>
        </w:tabs>
        <w:spacing w:after="0"/>
        <w:ind w:left="0" w:firstLine="709"/>
        <w:contextualSpacing w:val="0"/>
        <w:jc w:val="both"/>
        <w:rPr>
          <w:szCs w:val="28"/>
        </w:rPr>
      </w:pPr>
      <w:r w:rsidRPr="00333C6B">
        <w:rPr>
          <w:szCs w:val="28"/>
        </w:rPr>
        <w:t>осуществление анализа и прогнозирования выбросов и поглощения парниковых газов, обеспечение выполнения обязательств Республики Казахстан по ежегодной отчетности в соответствии с международными договорами Республики Казахстан;</w:t>
      </w:r>
    </w:p>
    <w:p w:rsidR="00333C6B" w:rsidRPr="00333C6B" w:rsidRDefault="00333C6B" w:rsidP="00A024C7">
      <w:pPr>
        <w:numPr>
          <w:ilvl w:val="0"/>
          <w:numId w:val="2"/>
        </w:numPr>
        <w:tabs>
          <w:tab w:val="num" w:pos="1260"/>
        </w:tabs>
        <w:spacing w:after="0"/>
        <w:ind w:left="0" w:firstLine="709"/>
        <w:contextualSpacing w:val="0"/>
        <w:jc w:val="both"/>
        <w:rPr>
          <w:szCs w:val="28"/>
        </w:rPr>
      </w:pPr>
      <w:r w:rsidRPr="00333C6B">
        <w:rPr>
          <w:szCs w:val="28"/>
        </w:rPr>
        <w:t xml:space="preserve">организация проведения ежегодной государственной инвентаризации выбросов и поглощений парниковых газов; </w:t>
      </w:r>
    </w:p>
    <w:p w:rsidR="00333C6B" w:rsidRPr="00333C6B" w:rsidRDefault="00333C6B" w:rsidP="00A024C7">
      <w:pPr>
        <w:numPr>
          <w:ilvl w:val="0"/>
          <w:numId w:val="2"/>
        </w:numPr>
        <w:tabs>
          <w:tab w:val="num" w:pos="1260"/>
        </w:tabs>
        <w:spacing w:after="0"/>
        <w:ind w:left="0" w:firstLine="709"/>
        <w:contextualSpacing w:val="0"/>
        <w:jc w:val="both"/>
        <w:rPr>
          <w:szCs w:val="28"/>
        </w:rPr>
      </w:pPr>
      <w:r w:rsidRPr="00333C6B">
        <w:rPr>
          <w:szCs w:val="28"/>
        </w:rPr>
        <w:t>разработка и утверждение порядка мониторинга и контроля инвентаризации парниковых газов;</w:t>
      </w:r>
    </w:p>
    <w:p w:rsidR="00333C6B" w:rsidRPr="00333C6B" w:rsidRDefault="00333C6B" w:rsidP="00A024C7">
      <w:pPr>
        <w:numPr>
          <w:ilvl w:val="0"/>
          <w:numId w:val="2"/>
        </w:numPr>
        <w:tabs>
          <w:tab w:val="num" w:pos="1260"/>
        </w:tabs>
        <w:spacing w:after="0"/>
        <w:ind w:left="0" w:firstLine="709"/>
        <w:contextualSpacing w:val="0"/>
        <w:jc w:val="both"/>
        <w:rPr>
          <w:szCs w:val="28"/>
        </w:rPr>
      </w:pPr>
      <w:r w:rsidRPr="00333C6B">
        <w:rPr>
          <w:szCs w:val="28"/>
        </w:rPr>
        <w:t xml:space="preserve">обеспечение утверждения методик расчетов выбросов, сокращений выбросов и поглощений парниковых газов; </w:t>
      </w:r>
    </w:p>
    <w:p w:rsidR="00333C6B" w:rsidRPr="00333C6B" w:rsidRDefault="00333C6B" w:rsidP="00A024C7">
      <w:pPr>
        <w:numPr>
          <w:ilvl w:val="0"/>
          <w:numId w:val="2"/>
        </w:numPr>
        <w:tabs>
          <w:tab w:val="num" w:pos="1260"/>
        </w:tabs>
        <w:spacing w:after="0"/>
        <w:ind w:left="0" w:firstLine="709"/>
        <w:contextualSpacing w:val="0"/>
        <w:jc w:val="both"/>
        <w:rPr>
          <w:szCs w:val="28"/>
        </w:rPr>
      </w:pPr>
      <w:r w:rsidRPr="00333C6B">
        <w:rPr>
          <w:szCs w:val="28"/>
        </w:rPr>
        <w:t xml:space="preserve">организация разработки, ведения, обновления, публикации и предоставления в Секретариат </w:t>
      </w:r>
      <w:r w:rsidR="00C248B2">
        <w:rPr>
          <w:szCs w:val="28"/>
        </w:rPr>
        <w:t>РКИК ООН</w:t>
      </w:r>
      <w:r w:rsidRPr="00333C6B">
        <w:rPr>
          <w:szCs w:val="28"/>
        </w:rPr>
        <w:t xml:space="preserve"> об изменении климата национальных кадастров антропогенных выбросов из источников и абсорбции поглотителями всех парниковых газов, не регулируемых Монреальским протоколом;</w:t>
      </w:r>
    </w:p>
    <w:p w:rsidR="00333C6B" w:rsidRPr="00333C6B" w:rsidRDefault="00333C6B" w:rsidP="00A024C7">
      <w:pPr>
        <w:numPr>
          <w:ilvl w:val="0"/>
          <w:numId w:val="2"/>
        </w:numPr>
        <w:tabs>
          <w:tab w:val="num" w:pos="1260"/>
        </w:tabs>
        <w:spacing w:after="0"/>
        <w:ind w:left="0" w:firstLine="709"/>
        <w:contextualSpacing w:val="0"/>
        <w:jc w:val="both"/>
        <w:rPr>
          <w:szCs w:val="28"/>
        </w:rPr>
      </w:pPr>
      <w:r w:rsidRPr="00333C6B">
        <w:rPr>
          <w:szCs w:val="28"/>
        </w:rPr>
        <w:t>обеспечение подготовки Национальных Сообщений и двухгодичных отчетов Республики Казахстан по РКИК ООН;</w:t>
      </w:r>
    </w:p>
    <w:p w:rsidR="00333C6B" w:rsidRPr="00333C6B" w:rsidRDefault="00333C6B" w:rsidP="00A024C7">
      <w:pPr>
        <w:numPr>
          <w:ilvl w:val="0"/>
          <w:numId w:val="2"/>
        </w:numPr>
        <w:tabs>
          <w:tab w:val="num" w:pos="1260"/>
        </w:tabs>
        <w:spacing w:after="0"/>
        <w:ind w:left="0" w:firstLine="709"/>
        <w:contextualSpacing w:val="0"/>
        <w:jc w:val="both"/>
        <w:rPr>
          <w:szCs w:val="28"/>
        </w:rPr>
      </w:pPr>
      <w:r w:rsidRPr="00333C6B">
        <w:rPr>
          <w:szCs w:val="28"/>
        </w:rPr>
        <w:t xml:space="preserve">разработка порядка учета потребления озоноразрушающих веществ; </w:t>
      </w:r>
    </w:p>
    <w:p w:rsidR="00333C6B" w:rsidRPr="00333C6B" w:rsidRDefault="00333C6B" w:rsidP="00A024C7">
      <w:pPr>
        <w:numPr>
          <w:ilvl w:val="0"/>
          <w:numId w:val="2"/>
        </w:numPr>
        <w:tabs>
          <w:tab w:val="num" w:pos="1260"/>
        </w:tabs>
        <w:spacing w:after="0"/>
        <w:ind w:left="0" w:firstLine="709"/>
        <w:contextualSpacing w:val="0"/>
        <w:jc w:val="both"/>
        <w:rPr>
          <w:szCs w:val="28"/>
        </w:rPr>
      </w:pPr>
      <w:r w:rsidRPr="00333C6B">
        <w:rPr>
          <w:szCs w:val="28"/>
        </w:rPr>
        <w:t xml:space="preserve">обеспечение в установленном законодательством порядке доступа к экологической информации в пределах своей компетенции; </w:t>
      </w:r>
    </w:p>
    <w:p w:rsidR="00333C6B" w:rsidRPr="00333C6B" w:rsidRDefault="00333C6B" w:rsidP="00A024C7">
      <w:pPr>
        <w:numPr>
          <w:ilvl w:val="0"/>
          <w:numId w:val="2"/>
        </w:numPr>
        <w:tabs>
          <w:tab w:val="clear" w:pos="1069"/>
          <w:tab w:val="num" w:pos="0"/>
        </w:tabs>
        <w:spacing w:after="0"/>
        <w:ind w:left="0" w:firstLine="709"/>
        <w:contextualSpacing w:val="0"/>
        <w:jc w:val="both"/>
        <w:rPr>
          <w:szCs w:val="28"/>
        </w:rPr>
      </w:pPr>
      <w:r w:rsidRPr="00333C6B">
        <w:rPr>
          <w:szCs w:val="28"/>
        </w:rPr>
        <w:t>согласование методик расчета выбросов парниковых газов, разр</w:t>
      </w:r>
      <w:r w:rsidR="00042A60">
        <w:rPr>
          <w:szCs w:val="28"/>
        </w:rPr>
        <w:t>аботанных операторами установок.</w:t>
      </w:r>
    </w:p>
    <w:p w:rsidR="00333C6B" w:rsidRPr="00333C6B" w:rsidRDefault="00923ABF" w:rsidP="00A024C7">
      <w:pPr>
        <w:spacing w:after="0"/>
        <w:ind w:firstLine="708"/>
        <w:jc w:val="both"/>
        <w:rPr>
          <w:szCs w:val="28"/>
        </w:rPr>
      </w:pPr>
      <w:r>
        <w:rPr>
          <w:rStyle w:val="s0"/>
          <w:sz w:val="28"/>
          <w:szCs w:val="28"/>
        </w:rPr>
        <w:t>7</w:t>
      </w:r>
      <w:r w:rsidR="00333C6B" w:rsidRPr="00333C6B">
        <w:rPr>
          <w:rStyle w:val="s0"/>
          <w:sz w:val="28"/>
          <w:szCs w:val="28"/>
        </w:rPr>
        <w:t xml:space="preserve">. Задача: </w:t>
      </w:r>
      <w:r w:rsidR="00333C6B" w:rsidRPr="00333C6B">
        <w:rPr>
          <w:szCs w:val="28"/>
        </w:rPr>
        <w:t xml:space="preserve">реализация государственной политики по вопросам международного сотрудничества в области изменения климата и охраны озонового слоя Земли. 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Функции:</w:t>
      </w:r>
    </w:p>
    <w:p w:rsidR="00333C6B" w:rsidRPr="00333C6B" w:rsidRDefault="00333C6B" w:rsidP="00A024C7">
      <w:pPr>
        <w:shd w:val="clear" w:color="auto" w:fill="FFFFFF"/>
        <w:tabs>
          <w:tab w:val="left" w:pos="720"/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1)</w:t>
      </w:r>
      <w:r w:rsidRPr="00333C6B">
        <w:rPr>
          <w:szCs w:val="28"/>
        </w:rPr>
        <w:tab/>
        <w:t xml:space="preserve">предоставление необходимой информации в органы </w:t>
      </w:r>
      <w:r w:rsidR="00C248B2">
        <w:rPr>
          <w:szCs w:val="28"/>
        </w:rPr>
        <w:t xml:space="preserve">РКИК ООН </w:t>
      </w:r>
      <w:r w:rsidRPr="00333C6B">
        <w:rPr>
          <w:szCs w:val="28"/>
        </w:rPr>
        <w:t>об изменении климата, Монреальского протокола по веществам, разрушающим озоновый слой;</w:t>
      </w:r>
    </w:p>
    <w:p w:rsidR="00333C6B" w:rsidRPr="00333C6B" w:rsidRDefault="00333C6B" w:rsidP="00A024C7">
      <w:pPr>
        <w:spacing w:after="0"/>
        <w:ind w:firstLine="708"/>
        <w:jc w:val="both"/>
        <w:rPr>
          <w:rStyle w:val="s0"/>
          <w:sz w:val="28"/>
          <w:szCs w:val="28"/>
        </w:rPr>
      </w:pPr>
      <w:r w:rsidRPr="00333C6B">
        <w:rPr>
          <w:rStyle w:val="s0"/>
          <w:sz w:val="28"/>
          <w:szCs w:val="28"/>
        </w:rPr>
        <w:t>2)</w:t>
      </w:r>
      <w:r w:rsidRPr="00333C6B">
        <w:rPr>
          <w:rStyle w:val="s0"/>
          <w:sz w:val="28"/>
          <w:szCs w:val="28"/>
        </w:rPr>
        <w:tab/>
        <w:t xml:space="preserve">осуществление обзора международной и научной деятельности в пределах своей компетенции в области оценки климатических рисков, изменения климата, защиты озонового слоя, сокращения потребления </w:t>
      </w:r>
      <w:r w:rsidRPr="00333C6B">
        <w:rPr>
          <w:rStyle w:val="s0"/>
          <w:sz w:val="28"/>
          <w:szCs w:val="28"/>
        </w:rPr>
        <w:lastRenderedPageBreak/>
        <w:t>озоноразрушающих веществ, и низкоуглеродного развития и озонобезопасных технологий;</w:t>
      </w:r>
    </w:p>
    <w:p w:rsidR="00333C6B" w:rsidRPr="00333C6B" w:rsidRDefault="00333C6B" w:rsidP="00A024C7">
      <w:pPr>
        <w:spacing w:after="0"/>
        <w:ind w:firstLine="708"/>
        <w:jc w:val="both"/>
        <w:rPr>
          <w:szCs w:val="28"/>
          <w:lang w:val="kk-KZ"/>
        </w:rPr>
      </w:pPr>
      <w:r w:rsidRPr="00333C6B">
        <w:rPr>
          <w:szCs w:val="28"/>
        </w:rPr>
        <w:t>3)</w:t>
      </w:r>
      <w:r w:rsidRPr="00333C6B">
        <w:rPr>
          <w:szCs w:val="28"/>
        </w:rPr>
        <w:tab/>
        <w:t xml:space="preserve">определение рабочего органа по реализации международных договоров в области изменения климата; </w:t>
      </w:r>
    </w:p>
    <w:p w:rsidR="00333C6B" w:rsidRPr="00333C6B" w:rsidRDefault="00333C6B" w:rsidP="00A024C7">
      <w:pPr>
        <w:spacing w:after="0"/>
        <w:ind w:firstLine="708"/>
        <w:jc w:val="both"/>
        <w:rPr>
          <w:color w:val="000000"/>
          <w:szCs w:val="28"/>
        </w:rPr>
      </w:pPr>
      <w:r w:rsidRPr="00333C6B">
        <w:rPr>
          <w:szCs w:val="28"/>
          <w:lang w:val="kk-KZ"/>
        </w:rPr>
        <w:t>4</w:t>
      </w:r>
      <w:r w:rsidRPr="00333C6B">
        <w:rPr>
          <w:szCs w:val="28"/>
        </w:rPr>
        <w:t>)</w:t>
      </w:r>
      <w:r w:rsidRPr="00333C6B">
        <w:rPr>
          <w:szCs w:val="28"/>
        </w:rPr>
        <w:tab/>
      </w:r>
      <w:r w:rsidRPr="00333C6B">
        <w:rPr>
          <w:color w:val="000000"/>
          <w:szCs w:val="28"/>
        </w:rPr>
        <w:t xml:space="preserve">осуществление реализации международных договоров Республики Казахстан в области изменения климата </w:t>
      </w:r>
      <w:r w:rsidRPr="00333C6B">
        <w:rPr>
          <w:szCs w:val="28"/>
        </w:rPr>
        <w:t>и охраны озонового слоя Земли</w:t>
      </w:r>
      <w:r w:rsidRPr="00333C6B">
        <w:rPr>
          <w:color w:val="000000"/>
          <w:szCs w:val="28"/>
        </w:rPr>
        <w:t xml:space="preserve">. </w:t>
      </w:r>
    </w:p>
    <w:p w:rsidR="00333C6B" w:rsidRPr="00333C6B" w:rsidRDefault="00923ABF" w:rsidP="00A024C7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8</w:t>
      </w:r>
      <w:r w:rsidR="00333C6B" w:rsidRPr="00333C6B">
        <w:rPr>
          <w:szCs w:val="28"/>
        </w:rPr>
        <w:t xml:space="preserve">. Задача: государственное регулирование в сфере выбросов и поглощений парниковых газов и озоноразрушающих веществ. 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  <w:lang w:val="kk-KZ"/>
        </w:rPr>
      </w:pPr>
      <w:r w:rsidRPr="00333C6B">
        <w:rPr>
          <w:szCs w:val="28"/>
        </w:rPr>
        <w:t>Функции:</w:t>
      </w:r>
    </w:p>
    <w:p w:rsidR="00333C6B" w:rsidRP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333C6B">
        <w:rPr>
          <w:szCs w:val="28"/>
        </w:rPr>
        <w:t>разработка порядка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газов;</w:t>
      </w:r>
    </w:p>
    <w:p w:rsidR="00333C6B" w:rsidRP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333C6B">
        <w:rPr>
          <w:szCs w:val="28"/>
        </w:rPr>
        <w:t>разработка национального плана распределения квот на выбросы парниковых газов;</w:t>
      </w:r>
    </w:p>
    <w:p w:rsidR="00333C6B" w:rsidRP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333C6B">
        <w:rPr>
          <w:szCs w:val="28"/>
        </w:rPr>
        <w:t xml:space="preserve">разработка и утверждение </w:t>
      </w:r>
      <w:r w:rsidRPr="00333C6B">
        <w:rPr>
          <w:szCs w:val="28"/>
          <w:lang w:val="kk-KZ"/>
        </w:rPr>
        <w:t>порядка</w:t>
      </w:r>
      <w:r w:rsidRPr="00333C6B">
        <w:rPr>
          <w:szCs w:val="28"/>
        </w:rPr>
        <w:t xml:space="preserve"> выдачи, изменения и погашения квот на выбросы парниковых газов; </w:t>
      </w:r>
    </w:p>
    <w:p w:rsidR="00333C6B" w:rsidRP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333C6B">
        <w:rPr>
          <w:szCs w:val="28"/>
        </w:rPr>
        <w:t>установление квот на выбросы парниковых газов для субъектов рыночного механизма сокращения выбросов и поглощения парниковых газов;</w:t>
      </w:r>
    </w:p>
    <w:p w:rsidR="00333C6B" w:rsidRP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333C6B">
        <w:rPr>
          <w:szCs w:val="28"/>
        </w:rPr>
        <w:t>организация ведения Государственного реестра углеродных единиц и разработка порядка его ведения;</w:t>
      </w:r>
    </w:p>
    <w:p w:rsidR="00333C6B" w:rsidRP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333C6B">
        <w:rPr>
          <w:szCs w:val="28"/>
        </w:rPr>
        <w:t>организация ведения Государственного кадастра потребления озоноразрушающих веществ;</w:t>
      </w:r>
    </w:p>
    <w:p w:rsidR="00333C6B" w:rsidRP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333C6B">
        <w:rPr>
          <w:szCs w:val="28"/>
        </w:rPr>
        <w:t>организация ведения Государственного кадастра источников выбросов и поглощений парниковых газов;</w:t>
      </w:r>
    </w:p>
    <w:p w:rsidR="00333C6B" w:rsidRP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333C6B">
        <w:rPr>
          <w:szCs w:val="28"/>
        </w:rPr>
        <w:t>определение по согласованию с уполномоченным органом в области статистики Перечня организаций, осуществляющих в установленном порядке статистические наблюдения в области охраны климата и озонового слоя на соответствующих территориях;</w:t>
      </w:r>
    </w:p>
    <w:p w:rsidR="00333C6B" w:rsidRP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333C6B">
        <w:rPr>
          <w:szCs w:val="28"/>
        </w:rPr>
        <w:t>разработка и утверждение порядка конвертации единиц проектных механизмов в сфере регулирования выбросов и поглощений парниковых газов в единицы квот;</w:t>
      </w:r>
    </w:p>
    <w:p w:rsidR="00333C6B" w:rsidRP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333C6B">
        <w:rPr>
          <w:szCs w:val="28"/>
        </w:rPr>
        <w:t xml:space="preserve">разработка </w:t>
      </w:r>
      <w:r w:rsidRPr="00333C6B">
        <w:rPr>
          <w:szCs w:val="28"/>
          <w:lang w:val="kk-KZ"/>
        </w:rPr>
        <w:t xml:space="preserve">и утверждение </w:t>
      </w:r>
      <w:r w:rsidRPr="00333C6B">
        <w:rPr>
          <w:szCs w:val="28"/>
        </w:rPr>
        <w:t>порядка реализации проектных механизмов в сфере регулирования выбросов и поглощений парниковых газов;</w:t>
      </w:r>
    </w:p>
    <w:p w:rsidR="00333C6B" w:rsidRPr="00333C6B" w:rsidRDefault="00333C6B" w:rsidP="00A024C7">
      <w:pPr>
        <w:numPr>
          <w:ilvl w:val="0"/>
          <w:numId w:val="1"/>
        </w:numPr>
        <w:spacing w:after="0"/>
        <w:ind w:left="0" w:firstLine="708"/>
        <w:contextualSpacing w:val="0"/>
        <w:jc w:val="both"/>
        <w:rPr>
          <w:szCs w:val="28"/>
        </w:rPr>
      </w:pPr>
      <w:r w:rsidRPr="00333C6B">
        <w:rPr>
          <w:color w:val="000000"/>
          <w:szCs w:val="28"/>
        </w:rPr>
        <w:t>разработка и утверждение по согласованию с уполномоченным органом в области технического регулирования правил и критериев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 xml:space="preserve">12) разработка и утверждение лимитов (квот) потребления озоноразрушающих веществ в соответствии с международными договорами Республики Казахстан по веществам, разрушающим озоновый слой; 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color w:val="000000"/>
          <w:szCs w:val="28"/>
        </w:rPr>
      </w:pPr>
      <w:r w:rsidRPr="00333C6B">
        <w:rPr>
          <w:color w:val="000000"/>
          <w:szCs w:val="28"/>
        </w:rPr>
        <w:lastRenderedPageBreak/>
        <w:t>13)</w:t>
      </w:r>
      <w:r w:rsidRPr="00333C6B">
        <w:rPr>
          <w:color w:val="000000"/>
          <w:szCs w:val="28"/>
        </w:rPr>
        <w:tab/>
        <w:t>разработка и утверждение порядка разработки внутренних проектов по сокращению выбросов парниковых газов и перечня отраслей и секторов экономики, в которых они могут осуществляться;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color w:val="000000"/>
          <w:szCs w:val="28"/>
        </w:rPr>
      </w:pPr>
      <w:r w:rsidRPr="00333C6B">
        <w:rPr>
          <w:color w:val="000000"/>
          <w:szCs w:val="28"/>
        </w:rPr>
        <w:t>14)</w:t>
      </w:r>
      <w:r w:rsidRPr="00333C6B">
        <w:rPr>
          <w:color w:val="000000"/>
          <w:szCs w:val="28"/>
        </w:rPr>
        <w:tab/>
        <w:t>разработка и утверждение порядка осуществления взаимного признания единиц квот и иных углеродных единиц на основе международных договоров Республики Казахстан;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color w:val="000000"/>
          <w:szCs w:val="28"/>
        </w:rPr>
      </w:pPr>
      <w:r w:rsidRPr="00333C6B">
        <w:rPr>
          <w:color w:val="000000"/>
          <w:szCs w:val="28"/>
        </w:rPr>
        <w:t>15)</w:t>
      </w:r>
      <w:r w:rsidRPr="00333C6B">
        <w:rPr>
          <w:color w:val="000000"/>
          <w:szCs w:val="28"/>
        </w:rPr>
        <w:tab/>
        <w:t>разработка и утверждение порядка торговли квотами на выбросы парниковых газов и углеродными единицами;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color w:val="000000"/>
          <w:szCs w:val="28"/>
        </w:rPr>
      </w:pPr>
      <w:r w:rsidRPr="00333C6B">
        <w:rPr>
          <w:color w:val="000000"/>
          <w:szCs w:val="28"/>
        </w:rPr>
        <w:t>16)</w:t>
      </w:r>
      <w:r w:rsidRPr="00333C6B">
        <w:rPr>
          <w:color w:val="000000"/>
          <w:szCs w:val="28"/>
        </w:rPr>
        <w:tab/>
        <w:t>разработка и утверждение порядка ведения мониторинга, учета и отчетности по углеродным единицам выбросов парниковых газов для целей торговли;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color w:val="000000"/>
          <w:szCs w:val="28"/>
        </w:rPr>
      </w:pPr>
      <w:r w:rsidRPr="00333C6B">
        <w:rPr>
          <w:color w:val="000000"/>
          <w:szCs w:val="28"/>
        </w:rPr>
        <w:t>17)</w:t>
      </w:r>
      <w:r w:rsidRPr="00333C6B">
        <w:rPr>
          <w:b/>
          <w:color w:val="000000"/>
          <w:szCs w:val="28"/>
        </w:rPr>
        <w:tab/>
      </w:r>
      <w:r w:rsidRPr="00333C6B">
        <w:rPr>
          <w:color w:val="000000"/>
          <w:szCs w:val="28"/>
        </w:rPr>
        <w:t xml:space="preserve">определение оператора государственного реестра углеродных единиц; 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18)</w:t>
      </w:r>
      <w:r w:rsidRPr="00333C6B">
        <w:rPr>
          <w:szCs w:val="28"/>
        </w:rPr>
        <w:tab/>
        <w:t>разработка и утверждение формы паспорта установки;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19)</w:t>
      </w:r>
      <w:r w:rsidRPr="00333C6B">
        <w:rPr>
          <w:szCs w:val="28"/>
        </w:rPr>
        <w:tab/>
        <w:t>разработка и утверждение формы отчета об инвентаризации парниковых газов;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20)</w:t>
      </w:r>
      <w:r w:rsidRPr="00333C6B">
        <w:rPr>
          <w:szCs w:val="28"/>
        </w:rPr>
        <w:tab/>
        <w:t>разработка на утверждение порядка стандартизации измерения и учета выбросов парниковых газов;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trike/>
          <w:szCs w:val="28"/>
        </w:rPr>
      </w:pPr>
      <w:r w:rsidRPr="00333C6B">
        <w:rPr>
          <w:szCs w:val="28"/>
        </w:rPr>
        <w:t>21)</w:t>
      </w:r>
      <w:r w:rsidRPr="00333C6B">
        <w:rPr>
          <w:szCs w:val="28"/>
        </w:rPr>
        <w:tab/>
        <w:t xml:space="preserve">организация разработки порядка рассмотрения, одобрения, учета, отчетности и мониторинга проектов, направленных на сокращение выбросов и поглощений парниковых газов; 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22)</w:t>
      </w:r>
      <w:r w:rsidRPr="00333C6B">
        <w:rPr>
          <w:szCs w:val="28"/>
        </w:rPr>
        <w:tab/>
        <w:t>рассмотрение и одобрение проектов по сокращению выбросов и поглощению парниковых газов, реализуемых на территории Республики Казахстан;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23)</w:t>
      </w:r>
      <w:r w:rsidRPr="00333C6B">
        <w:rPr>
          <w:szCs w:val="28"/>
        </w:rPr>
        <w:tab/>
        <w:t>рассмотрение отчетов о реализации внутренних проектов по сокращению выбросов парниковых газов;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24) осуществление управления резервом объема квот;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25) разработка и утверждение формы плана мониторинга выбросов парниковых газов;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26) разработка и утверждение перечня удельных коэффициентов выбросов парниковых газов;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27) разработка и утверждение методики распределения квот из резерва объема квот Национального плана распределения квот на выбросы парниковых газов.</w:t>
      </w:r>
    </w:p>
    <w:p w:rsidR="00333C6B" w:rsidRPr="00333C6B" w:rsidRDefault="00923ABF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333C6B" w:rsidRPr="00333C6B">
        <w:rPr>
          <w:szCs w:val="28"/>
        </w:rPr>
        <w:t>. Задача: обеспечение «зеленого» роста в регионе посредством передачи технологий, обмена знаниями и финансовой поддержки международных  институтов развития.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Функции: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1)</w:t>
      </w:r>
      <w:r w:rsidRPr="00333C6B">
        <w:rPr>
          <w:szCs w:val="28"/>
        </w:rPr>
        <w:tab/>
        <w:t>вырабатывает предложения по формированию, реализации и осуществлению контроля за государственной политикой в области развития «зеленых» технологий;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 xml:space="preserve">2) осуществляет международное сотрудничество в области развития «зеленых» технологий и устойчивого развития в порядке, установленном </w:t>
      </w:r>
      <w:r w:rsidRPr="00333C6B">
        <w:rPr>
          <w:szCs w:val="28"/>
        </w:rPr>
        <w:lastRenderedPageBreak/>
        <w:t>законодательством Республики Казахстан, включая реализацию международных договоров;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3)</w:t>
      </w:r>
      <w:r w:rsidRPr="00333C6B">
        <w:rPr>
          <w:szCs w:val="28"/>
        </w:rPr>
        <w:tab/>
        <w:t>осуществляет межведомственную координацию по вопросам внедрения и трансферта «зеленых» технологий;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4)</w:t>
      </w:r>
      <w:r w:rsidRPr="00333C6B">
        <w:rPr>
          <w:szCs w:val="28"/>
        </w:rPr>
        <w:tab/>
        <w:t>участвует в международных мероприятиях по вопросам поддержки внедрения и трансферта «зеленых» технологий;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5)</w:t>
      </w:r>
      <w:r w:rsidRPr="00333C6B">
        <w:rPr>
          <w:szCs w:val="28"/>
        </w:rPr>
        <w:tab/>
        <w:t xml:space="preserve">проводит мониторинг и координацию исполнения плана мероприятий по дальнейшему продвижению Программы партнерства «Зеленый Мост» (далее – ППЗМ); 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6)</w:t>
      </w:r>
      <w:r w:rsidRPr="00333C6B">
        <w:rPr>
          <w:szCs w:val="28"/>
        </w:rPr>
        <w:tab/>
        <w:t>разрабатывает перечни наилучших доступных технологий и организует ведение их реестра;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7)</w:t>
      </w:r>
      <w:r w:rsidRPr="00333C6B">
        <w:rPr>
          <w:szCs w:val="28"/>
        </w:rPr>
        <w:tab/>
        <w:t>участвует в развитии системы распространения информации и просвещения в области «зеленых» технологий;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8)</w:t>
      </w:r>
      <w:r w:rsidRPr="00333C6B">
        <w:rPr>
          <w:szCs w:val="28"/>
        </w:rPr>
        <w:tab/>
        <w:t>проводит анализ и мониторинг внедрения и трансферта «зеленых» технологий в рамках ППЗМ;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9)</w:t>
      </w:r>
      <w:r w:rsidRPr="00333C6B">
        <w:rPr>
          <w:szCs w:val="28"/>
        </w:rPr>
        <w:tab/>
        <w:t xml:space="preserve">участвует в выработке мер по стимулированию бизнеса в части инвестирования в «зеленые» технологии; </w:t>
      </w:r>
    </w:p>
    <w:p w:rsidR="00333C6B" w:rsidRPr="00333C6B" w:rsidRDefault="00333C6B" w:rsidP="00A024C7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1</w:t>
      </w:r>
      <w:r w:rsidR="0013218A">
        <w:rPr>
          <w:szCs w:val="28"/>
          <w:lang w:val="kk-KZ"/>
        </w:rPr>
        <w:t>0</w:t>
      </w:r>
      <w:r w:rsidRPr="00333C6B">
        <w:rPr>
          <w:szCs w:val="28"/>
        </w:rPr>
        <w:t>) координирует работу по взаимодействию с международными финансовыми организациями по осуществлению экологических, низкоуглеродных зеленых проектов.</w:t>
      </w:r>
    </w:p>
    <w:p w:rsidR="00333C6B" w:rsidRPr="00333C6B" w:rsidRDefault="0029791E" w:rsidP="00A024C7">
      <w:pPr>
        <w:tabs>
          <w:tab w:val="num" w:pos="755"/>
        </w:tabs>
        <w:spacing w:after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11)</w:t>
      </w:r>
      <w:r w:rsidR="00333C6B" w:rsidRPr="00333C6B">
        <w:rPr>
          <w:szCs w:val="28"/>
          <w:lang w:val="kk-KZ"/>
        </w:rPr>
        <w:tab/>
        <w:t>в пределах компетенции участие в разработке, реализации, выработке предложений к работе Коллегии Министерства;</w:t>
      </w:r>
    </w:p>
    <w:p w:rsidR="00333C6B" w:rsidRPr="00FD1429" w:rsidRDefault="0029791E" w:rsidP="00FD1429">
      <w:pPr>
        <w:tabs>
          <w:tab w:val="num" w:pos="755"/>
        </w:tabs>
        <w:spacing w:after="0"/>
        <w:ind w:firstLine="0"/>
        <w:jc w:val="both"/>
        <w:rPr>
          <w:rStyle w:val="s0"/>
          <w:rFonts w:cstheme="minorBidi"/>
          <w:color w:val="auto"/>
          <w:sz w:val="28"/>
          <w:szCs w:val="28"/>
          <w:lang w:val="kk-KZ"/>
        </w:rPr>
      </w:pPr>
      <w:r>
        <w:rPr>
          <w:szCs w:val="28"/>
          <w:lang w:val="kk-KZ"/>
        </w:rPr>
        <w:tab/>
        <w:t xml:space="preserve">12) </w:t>
      </w:r>
      <w:r w:rsidR="00333C6B" w:rsidRPr="00333C6B">
        <w:rPr>
          <w:szCs w:val="28"/>
          <w:lang w:val="kk-KZ"/>
        </w:rPr>
        <w:t>осуществление координации деятельности подведомственных организаций (АО «Жасыл даму», НАО «Международный центр зеленых технологий и инвестиционных проектов»), в пределах компетенции Департамента;</w:t>
      </w:r>
    </w:p>
    <w:p w:rsidR="00333C6B" w:rsidRPr="00333C6B" w:rsidRDefault="00570CC5" w:rsidP="00A024C7">
      <w:pPr>
        <w:tabs>
          <w:tab w:val="num" w:pos="755"/>
        </w:tabs>
        <w:spacing w:after="0"/>
        <w:jc w:val="both"/>
        <w:rPr>
          <w:szCs w:val="28"/>
        </w:rPr>
      </w:pPr>
      <w:r>
        <w:rPr>
          <w:rStyle w:val="s0"/>
          <w:sz w:val="28"/>
          <w:szCs w:val="28"/>
        </w:rPr>
        <w:t>1</w:t>
      </w:r>
      <w:r w:rsidR="00FD1429">
        <w:rPr>
          <w:rStyle w:val="s0"/>
          <w:sz w:val="28"/>
          <w:szCs w:val="28"/>
        </w:rPr>
        <w:t>3</w:t>
      </w:r>
      <w:r w:rsidR="00333C6B" w:rsidRPr="00333C6B">
        <w:rPr>
          <w:rStyle w:val="s0"/>
          <w:sz w:val="28"/>
          <w:szCs w:val="28"/>
        </w:rPr>
        <w:t>)</w:t>
      </w:r>
      <w:r w:rsidR="00333C6B" w:rsidRPr="00333C6B">
        <w:rPr>
          <w:rStyle w:val="s0"/>
          <w:sz w:val="28"/>
          <w:szCs w:val="28"/>
        </w:rPr>
        <w:tab/>
        <w:t>разработка законодательных и других нормативных правовых актов в пределах своей компетенции;</w:t>
      </w:r>
    </w:p>
    <w:p w:rsidR="00333C6B" w:rsidRPr="00333C6B" w:rsidRDefault="00570CC5" w:rsidP="00A024C7">
      <w:pPr>
        <w:pStyle w:val="aa"/>
        <w:spacing w:line="240" w:lineRule="auto"/>
        <w:ind w:left="0" w:firstLine="709"/>
        <w:rPr>
          <w:szCs w:val="28"/>
          <w:lang w:val="kk-KZ"/>
        </w:rPr>
      </w:pPr>
      <w:r>
        <w:rPr>
          <w:rFonts w:eastAsia="Calibri"/>
          <w:szCs w:val="28"/>
        </w:rPr>
        <w:t>1</w:t>
      </w:r>
      <w:r w:rsidR="00FD1429">
        <w:rPr>
          <w:rFonts w:eastAsia="Calibri"/>
          <w:szCs w:val="28"/>
        </w:rPr>
        <w:t>4</w:t>
      </w:r>
      <w:r w:rsidR="00333C6B" w:rsidRPr="00333C6B">
        <w:rPr>
          <w:rFonts w:eastAsia="Calibri"/>
          <w:szCs w:val="28"/>
        </w:rPr>
        <w:t>)</w:t>
      </w:r>
      <w:r w:rsidR="00333C6B" w:rsidRPr="00333C6B">
        <w:rPr>
          <w:rFonts w:eastAsia="Calibri"/>
          <w:szCs w:val="28"/>
        </w:rPr>
        <w:tab/>
        <w:t>проведение оценки эффективности деятельности Департамента, в том числе предоставление информации в рамках свой компетенции по всем направлениям оценки эффективности Министерства</w:t>
      </w:r>
      <w:r w:rsidR="00333C6B" w:rsidRPr="00333C6B">
        <w:rPr>
          <w:szCs w:val="28"/>
        </w:rPr>
        <w:t xml:space="preserve"> и несение ответственности за достижение эффективности по курируемым направлениям</w:t>
      </w:r>
      <w:r w:rsidR="00333C6B" w:rsidRPr="00333C6B">
        <w:rPr>
          <w:szCs w:val="28"/>
          <w:lang w:val="kk-KZ"/>
        </w:rPr>
        <w:t>;</w:t>
      </w:r>
    </w:p>
    <w:p w:rsidR="00333C6B" w:rsidRDefault="00923ABF" w:rsidP="00A024C7">
      <w:pPr>
        <w:pStyle w:val="a6"/>
        <w:tabs>
          <w:tab w:val="left" w:pos="-7560"/>
          <w:tab w:val="center" w:pos="-5460"/>
        </w:tabs>
        <w:ind w:left="0" w:firstLine="708"/>
        <w:rPr>
          <w:szCs w:val="28"/>
        </w:rPr>
      </w:pPr>
      <w:r>
        <w:rPr>
          <w:szCs w:val="28"/>
        </w:rPr>
        <w:t>1</w:t>
      </w:r>
      <w:r w:rsidR="00EB0D32">
        <w:rPr>
          <w:szCs w:val="28"/>
          <w:lang w:val="kk-KZ"/>
        </w:rPr>
        <w:t>0</w:t>
      </w:r>
      <w:r w:rsidR="00333C6B" w:rsidRPr="00333C6B">
        <w:rPr>
          <w:szCs w:val="28"/>
        </w:rPr>
        <w:t xml:space="preserve">. </w:t>
      </w:r>
      <w:r w:rsidR="0029791E">
        <w:rPr>
          <w:szCs w:val="28"/>
        </w:rPr>
        <w:t>Права и обязанности</w:t>
      </w:r>
    </w:p>
    <w:p w:rsidR="0029791E" w:rsidRPr="00333C6B" w:rsidRDefault="0029791E" w:rsidP="00A024C7">
      <w:pPr>
        <w:pStyle w:val="a6"/>
        <w:tabs>
          <w:tab w:val="left" w:pos="-7560"/>
          <w:tab w:val="center" w:pos="-5460"/>
        </w:tabs>
        <w:ind w:left="0" w:firstLine="708"/>
        <w:rPr>
          <w:szCs w:val="28"/>
        </w:rPr>
      </w:pPr>
      <w:r>
        <w:rPr>
          <w:szCs w:val="28"/>
        </w:rPr>
        <w:t>Права:</w:t>
      </w:r>
    </w:p>
    <w:p w:rsidR="00333C6B" w:rsidRPr="00333C6B" w:rsidRDefault="00333C6B" w:rsidP="00A024C7">
      <w:pPr>
        <w:pStyle w:val="a6"/>
        <w:tabs>
          <w:tab w:val="center" w:pos="-5740"/>
          <w:tab w:val="center" w:pos="-5600"/>
        </w:tabs>
        <w:ind w:left="0" w:firstLine="708"/>
        <w:rPr>
          <w:szCs w:val="28"/>
        </w:rPr>
      </w:pPr>
      <w:r w:rsidRPr="00333C6B">
        <w:rPr>
          <w:szCs w:val="28"/>
        </w:rPr>
        <w:t>1) вносить руководству Министерства предложения по разработке и реализации планов Министерства, нормативных правовых актов и правовых документов, устранению выявленных недостатков в работе территориальных органов Министерства в пределах своей компетенции;</w:t>
      </w:r>
    </w:p>
    <w:p w:rsidR="00057691" w:rsidRPr="00AF2612" w:rsidRDefault="00333C6B" w:rsidP="00057691">
      <w:pPr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 xml:space="preserve">2) </w:t>
      </w:r>
      <w:r w:rsidR="00057691" w:rsidRPr="00AF2612">
        <w:rPr>
          <w:szCs w:val="28"/>
        </w:rPr>
        <w:t>запрашивать от структурных подразделений Министерства, в том числе ведомств</w:t>
      </w:r>
      <w:r w:rsidR="00057691">
        <w:rPr>
          <w:szCs w:val="28"/>
        </w:rPr>
        <w:t xml:space="preserve"> </w:t>
      </w:r>
      <w:r w:rsidR="00057691" w:rsidRPr="00ED4811">
        <w:rPr>
          <w:szCs w:val="28"/>
        </w:rPr>
        <w:t>и их территориальных подразделений, информацию</w:t>
      </w:r>
      <w:r w:rsidR="00057691" w:rsidRPr="00AF2612">
        <w:rPr>
          <w:szCs w:val="28"/>
        </w:rPr>
        <w:t>, документы и сведения, необходимые для выполнения возложенных на Департамент функций;</w:t>
      </w:r>
    </w:p>
    <w:p w:rsidR="00333C6B" w:rsidRPr="00333C6B" w:rsidRDefault="00333C6B" w:rsidP="00A024C7">
      <w:pPr>
        <w:pStyle w:val="a6"/>
        <w:tabs>
          <w:tab w:val="center" w:pos="-5740"/>
          <w:tab w:val="center" w:pos="-5600"/>
        </w:tabs>
        <w:ind w:left="0" w:firstLine="708"/>
        <w:rPr>
          <w:szCs w:val="28"/>
        </w:rPr>
      </w:pPr>
      <w:r w:rsidRPr="00333C6B">
        <w:rPr>
          <w:szCs w:val="28"/>
        </w:rPr>
        <w:lastRenderedPageBreak/>
        <w:t>3) согласовывать письма по вопросам, входящим в компетенцию Департамента;</w:t>
      </w:r>
    </w:p>
    <w:p w:rsidR="00333C6B" w:rsidRPr="00333C6B" w:rsidRDefault="00333C6B" w:rsidP="00A024C7">
      <w:pPr>
        <w:pStyle w:val="a6"/>
        <w:tabs>
          <w:tab w:val="center" w:pos="-5740"/>
          <w:tab w:val="center" w:pos="-5600"/>
        </w:tabs>
        <w:ind w:left="0" w:firstLine="708"/>
        <w:rPr>
          <w:szCs w:val="28"/>
        </w:rPr>
      </w:pPr>
      <w:r w:rsidRPr="00333C6B">
        <w:rPr>
          <w:szCs w:val="28"/>
        </w:rPr>
        <w:t>4) вносить предложения о создании рабочих и иных совещательно-коллегиальных групп для разработки и осуществления мероприятий, проводимых Департаментом, в соответствии с возложенными на него функциями;</w:t>
      </w:r>
    </w:p>
    <w:p w:rsidR="00333C6B" w:rsidRPr="00333C6B" w:rsidRDefault="00333C6B" w:rsidP="00A024C7">
      <w:pPr>
        <w:pStyle w:val="a6"/>
        <w:tabs>
          <w:tab w:val="center" w:pos="-5740"/>
          <w:tab w:val="center" w:pos="-5600"/>
        </w:tabs>
        <w:ind w:left="0" w:firstLine="708"/>
        <w:rPr>
          <w:szCs w:val="28"/>
        </w:rPr>
      </w:pPr>
      <w:r w:rsidRPr="00333C6B">
        <w:rPr>
          <w:szCs w:val="28"/>
        </w:rPr>
        <w:t>5) вносить предложения по определению потребности в кадрах в пределах компетенции Департамента;</w:t>
      </w:r>
    </w:p>
    <w:p w:rsidR="00333C6B" w:rsidRPr="00333C6B" w:rsidRDefault="00333C6B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</w:rPr>
      </w:pPr>
      <w:r w:rsidRPr="00333C6B">
        <w:rPr>
          <w:szCs w:val="28"/>
        </w:rPr>
        <w:t>6) в установленном порядке осуществлять иные полномочия, предусмотренные действующим законодательством Республики Казахстан.</w:t>
      </w:r>
    </w:p>
    <w:p w:rsidR="00333C6B" w:rsidRPr="00333C6B" w:rsidRDefault="0029791E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</w:rPr>
      </w:pPr>
      <w:r>
        <w:rPr>
          <w:szCs w:val="28"/>
          <w:lang w:val="kk-KZ"/>
        </w:rPr>
        <w:t>Обязанности</w:t>
      </w:r>
      <w:r w:rsidR="00333C6B" w:rsidRPr="00333C6B">
        <w:rPr>
          <w:szCs w:val="28"/>
        </w:rPr>
        <w:t>:</w:t>
      </w:r>
    </w:p>
    <w:p w:rsidR="00333C6B" w:rsidRDefault="00333C6B" w:rsidP="00A024C7">
      <w:pPr>
        <w:spacing w:after="0"/>
        <w:ind w:firstLine="708"/>
        <w:jc w:val="both"/>
      </w:pPr>
      <w:r w:rsidRPr="00333C6B">
        <w:t xml:space="preserve">1) </w:t>
      </w:r>
      <w:r w:rsidRPr="00333C6B">
        <w:rPr>
          <w:rFonts w:eastAsia="Calibri" w:cs="Times New Roman"/>
        </w:rPr>
        <w:t>организовывать и осуществлять выполнение возложенных на него задач и полномочий</w:t>
      </w:r>
      <w:r w:rsidRPr="00333C6B">
        <w:t>;</w:t>
      </w:r>
    </w:p>
    <w:p w:rsidR="00570CC5" w:rsidRPr="00570CC5" w:rsidRDefault="00570CC5" w:rsidP="00EC2EDB">
      <w:pPr>
        <w:tabs>
          <w:tab w:val="num" w:pos="1260"/>
        </w:tabs>
        <w:spacing w:after="0"/>
        <w:jc w:val="both"/>
        <w:rPr>
          <w:szCs w:val="28"/>
        </w:rPr>
      </w:pPr>
      <w:r w:rsidRPr="00333C6B">
        <w:rPr>
          <w:szCs w:val="28"/>
          <w:lang w:val="kk-KZ"/>
        </w:rPr>
        <w:t>2)</w:t>
      </w:r>
      <w:r w:rsidR="00057691">
        <w:rPr>
          <w:szCs w:val="28"/>
        </w:rPr>
        <w:tab/>
        <w:t>обеспечивать</w:t>
      </w:r>
      <w:r w:rsidRPr="00333C6B">
        <w:rPr>
          <w:szCs w:val="28"/>
        </w:rPr>
        <w:t xml:space="preserve"> сокращени</w:t>
      </w:r>
      <w:r w:rsidR="00057691">
        <w:rPr>
          <w:szCs w:val="28"/>
        </w:rPr>
        <w:t>е</w:t>
      </w:r>
      <w:r w:rsidRPr="00333C6B">
        <w:rPr>
          <w:szCs w:val="28"/>
        </w:rPr>
        <w:t xml:space="preserve"> документооборота и информационных потоков по курируемым вопросам;</w:t>
      </w:r>
    </w:p>
    <w:p w:rsidR="00333C6B" w:rsidRDefault="00570CC5" w:rsidP="00A024C7">
      <w:pPr>
        <w:spacing w:after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3) </w:t>
      </w:r>
      <w:r w:rsidR="00333C6B" w:rsidRPr="00333C6B">
        <w:rPr>
          <w:szCs w:val="28"/>
          <w:lang w:val="kk-KZ"/>
        </w:rPr>
        <w:t>обеспечивать разработку проектов документов, правовых и нормативных-правовых актов на государственном и русском языках;</w:t>
      </w:r>
    </w:p>
    <w:p w:rsidR="00570CC5" w:rsidRPr="00333C6B" w:rsidRDefault="00570CC5" w:rsidP="00570CC5">
      <w:pPr>
        <w:tabs>
          <w:tab w:val="num" w:pos="1260"/>
        </w:tabs>
        <w:spacing w:after="0"/>
        <w:jc w:val="both"/>
        <w:rPr>
          <w:szCs w:val="28"/>
        </w:rPr>
      </w:pPr>
      <w:r>
        <w:rPr>
          <w:szCs w:val="28"/>
          <w:lang w:val="kk-KZ"/>
        </w:rPr>
        <w:t>4</w:t>
      </w:r>
      <w:r w:rsidRPr="00333C6B">
        <w:rPr>
          <w:szCs w:val="28"/>
          <w:lang w:val="kk-KZ"/>
        </w:rPr>
        <w:t>)</w:t>
      </w:r>
      <w:r w:rsidRPr="00333C6B">
        <w:rPr>
          <w:szCs w:val="28"/>
          <w:lang w:val="kk-KZ"/>
        </w:rPr>
        <w:tab/>
        <w:t>провед</w:t>
      </w:r>
      <w:r w:rsidR="00057691">
        <w:rPr>
          <w:szCs w:val="28"/>
          <w:lang w:val="kk-KZ"/>
        </w:rPr>
        <w:t>ить</w:t>
      </w:r>
      <w:r w:rsidRPr="00333C6B">
        <w:rPr>
          <w:szCs w:val="28"/>
          <w:lang w:val="kk-KZ"/>
        </w:rPr>
        <w:t xml:space="preserve"> анализ</w:t>
      </w:r>
      <w:r w:rsidR="00057691">
        <w:rPr>
          <w:szCs w:val="28"/>
          <w:lang w:val="kk-KZ"/>
        </w:rPr>
        <w:t>ы</w:t>
      </w:r>
      <w:r w:rsidRPr="00333C6B">
        <w:rPr>
          <w:szCs w:val="28"/>
          <w:lang w:val="kk-KZ"/>
        </w:rPr>
        <w:t xml:space="preserve"> оценки и контроля за исполнением обращений физических и юридических лиц;</w:t>
      </w:r>
    </w:p>
    <w:p w:rsidR="00570CC5" w:rsidRPr="00570CC5" w:rsidRDefault="00570CC5" w:rsidP="00570CC5">
      <w:pPr>
        <w:tabs>
          <w:tab w:val="num" w:pos="1260"/>
        </w:tabs>
        <w:spacing w:after="0"/>
        <w:jc w:val="both"/>
        <w:rPr>
          <w:szCs w:val="28"/>
        </w:rPr>
      </w:pPr>
      <w:r>
        <w:rPr>
          <w:szCs w:val="28"/>
        </w:rPr>
        <w:t>5</w:t>
      </w:r>
      <w:r w:rsidRPr="00333C6B">
        <w:rPr>
          <w:szCs w:val="28"/>
        </w:rPr>
        <w:t>)</w:t>
      </w:r>
      <w:r w:rsidRPr="00333C6B">
        <w:rPr>
          <w:szCs w:val="28"/>
        </w:rPr>
        <w:tab/>
        <w:t>к</w:t>
      </w:r>
      <w:r w:rsidRPr="00333C6B">
        <w:rPr>
          <w:szCs w:val="28"/>
          <w:lang w:val="kk-KZ"/>
        </w:rPr>
        <w:t>ачественн</w:t>
      </w:r>
      <w:r w:rsidR="00057691">
        <w:rPr>
          <w:szCs w:val="28"/>
          <w:lang w:val="kk-KZ"/>
        </w:rPr>
        <w:t>о</w:t>
      </w:r>
      <w:r w:rsidRPr="00333C6B">
        <w:rPr>
          <w:szCs w:val="28"/>
          <w:lang w:val="kk-KZ"/>
        </w:rPr>
        <w:t xml:space="preserve"> и своевременн</w:t>
      </w:r>
      <w:r w:rsidR="00057691">
        <w:rPr>
          <w:szCs w:val="28"/>
          <w:lang w:val="kk-KZ"/>
        </w:rPr>
        <w:t>о</w:t>
      </w:r>
      <w:r w:rsidRPr="00333C6B">
        <w:rPr>
          <w:szCs w:val="28"/>
          <w:lang w:val="kk-KZ"/>
        </w:rPr>
        <w:t xml:space="preserve"> подготов</w:t>
      </w:r>
      <w:r w:rsidR="00057691">
        <w:rPr>
          <w:szCs w:val="28"/>
          <w:lang w:val="kk-KZ"/>
        </w:rPr>
        <w:t>ить</w:t>
      </w:r>
      <w:r w:rsidRPr="00333C6B">
        <w:rPr>
          <w:szCs w:val="28"/>
          <w:lang w:val="kk-KZ"/>
        </w:rPr>
        <w:t xml:space="preserve"> проект</w:t>
      </w:r>
      <w:r w:rsidR="00057691">
        <w:rPr>
          <w:szCs w:val="28"/>
          <w:lang w:val="kk-KZ"/>
        </w:rPr>
        <w:t>ы</w:t>
      </w:r>
      <w:r w:rsidRPr="00333C6B">
        <w:rPr>
          <w:szCs w:val="28"/>
          <w:lang w:val="kk-KZ"/>
        </w:rPr>
        <w:t xml:space="preserve">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Канцелярии Премьер-Министра Республики Казахстан, а также исполнение контрольных поручений вышестоящих органов по курируемым вопросам;</w:t>
      </w:r>
    </w:p>
    <w:p w:rsidR="00333C6B" w:rsidRPr="00333C6B" w:rsidRDefault="00570CC5" w:rsidP="00A024C7">
      <w:pPr>
        <w:pStyle w:val="a6"/>
        <w:tabs>
          <w:tab w:val="center" w:pos="-5740"/>
          <w:tab w:val="left" w:pos="-5600"/>
        </w:tabs>
        <w:ind w:left="0" w:firstLine="708"/>
        <w:rPr>
          <w:lang w:val="kk-KZ"/>
        </w:rPr>
      </w:pPr>
      <w:r>
        <w:t>6</w:t>
      </w:r>
      <w:r w:rsidR="00333C6B" w:rsidRPr="00333C6B">
        <w:t>) до первого числа последнего месяца полугодия (до 1 июня и 1 декабря) представлять в пределах своей компетенции Департаменту юридической службы информацию о проводимом мониторинге и, в случае необходимости, вносить предложения по совершенствованию норм действующего законодательства</w:t>
      </w:r>
      <w:r w:rsidR="00333C6B" w:rsidRPr="00333C6B">
        <w:rPr>
          <w:lang w:val="kk-KZ"/>
        </w:rPr>
        <w:t>;</w:t>
      </w:r>
    </w:p>
    <w:p w:rsidR="00333C6B" w:rsidRPr="00333C6B" w:rsidRDefault="00570CC5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</w:rPr>
      </w:pPr>
      <w:r>
        <w:rPr>
          <w:szCs w:val="28"/>
          <w:lang w:val="kk-KZ"/>
        </w:rPr>
        <w:t>7</w:t>
      </w:r>
      <w:r w:rsidR="00333C6B" w:rsidRPr="00333C6B">
        <w:rPr>
          <w:szCs w:val="28"/>
        </w:rPr>
        <w:t xml:space="preserve">) не позднее одного рабочего дня </w:t>
      </w:r>
      <w:r w:rsidR="00333C6B" w:rsidRPr="00333C6B">
        <w:rPr>
          <w:szCs w:val="28"/>
          <w:lang w:val="kk-KZ"/>
        </w:rPr>
        <w:t>представлять информацию</w:t>
      </w:r>
      <w:r w:rsidR="00333C6B" w:rsidRPr="00333C6B">
        <w:rPr>
          <w:szCs w:val="28"/>
        </w:rPr>
        <w:t xml:space="preserve"> в Департамент бюджета и финансовых процедур о поставщиках, не исполнивших либо ненадлежащим образом исполнивших свои обязательства по заключенным с ними договорам о государственных закупках;</w:t>
      </w:r>
    </w:p>
    <w:p w:rsidR="00333C6B" w:rsidRDefault="00057691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  <w:lang w:val="kk-KZ"/>
        </w:rPr>
      </w:pPr>
      <w:r>
        <w:rPr>
          <w:szCs w:val="28"/>
        </w:rPr>
        <w:t>8</w:t>
      </w:r>
      <w:r w:rsidR="00333C6B" w:rsidRPr="00333C6B">
        <w:rPr>
          <w:szCs w:val="28"/>
        </w:rPr>
        <w:t>) качественно и своевременно выполнять возложенные на него задачи и функции, оп</w:t>
      </w:r>
      <w:r w:rsidR="00DC0E7E">
        <w:rPr>
          <w:szCs w:val="28"/>
        </w:rPr>
        <w:t>ределенные настоящим Положением</w:t>
      </w:r>
      <w:r w:rsidR="00DC0E7E">
        <w:rPr>
          <w:szCs w:val="28"/>
          <w:lang w:val="kk-KZ"/>
        </w:rPr>
        <w:t>;</w:t>
      </w:r>
    </w:p>
    <w:p w:rsidR="00570CC5" w:rsidRPr="00DC0E7E" w:rsidRDefault="00057691" w:rsidP="00570CC5">
      <w:pPr>
        <w:tabs>
          <w:tab w:val="num" w:pos="755"/>
        </w:tabs>
        <w:spacing w:after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9</w:t>
      </w:r>
      <w:r w:rsidR="00570CC5" w:rsidRPr="00333C6B">
        <w:rPr>
          <w:szCs w:val="28"/>
          <w:lang w:val="kk-KZ"/>
        </w:rPr>
        <w:t xml:space="preserve">) </w:t>
      </w:r>
      <w:r w:rsidR="00570CC5" w:rsidRPr="00333C6B">
        <w:t>осуществл</w:t>
      </w:r>
      <w:r>
        <w:t>ять</w:t>
      </w:r>
      <w:r w:rsidR="00570CC5" w:rsidRPr="00333C6B">
        <w:t xml:space="preserve"> в пределах своей компетенции рассмотрения обращений физических и юридических лиц и государственное регулирование в сфере защиты прав потребителей при оказании государственных услуг</w:t>
      </w:r>
      <w:r w:rsidR="00570CC5" w:rsidRPr="00333C6B">
        <w:rPr>
          <w:szCs w:val="28"/>
          <w:lang w:val="kk-KZ"/>
        </w:rPr>
        <w:t>;</w:t>
      </w:r>
    </w:p>
    <w:p w:rsidR="00D71451" w:rsidRDefault="00570CC5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</w:rPr>
      </w:pPr>
      <w:r>
        <w:rPr>
          <w:szCs w:val="28"/>
          <w:lang w:val="kk-KZ"/>
        </w:rPr>
        <w:t>1</w:t>
      </w:r>
      <w:r w:rsidR="00057691">
        <w:rPr>
          <w:szCs w:val="28"/>
          <w:lang w:val="kk-KZ"/>
        </w:rPr>
        <w:t>0</w:t>
      </w:r>
      <w:r w:rsidR="00D71451" w:rsidRPr="00D71451">
        <w:rPr>
          <w:szCs w:val="28"/>
        </w:rPr>
        <w:t>) в пределах своей компетенции обеспечивать соблюдение законов и иных нормативных правовых актов Республики Казахстан в области национальной безопасности, защиты государтсвенных секретов, гражданской защиты, мобилизационной подготовки и мобилизации, по противодействию коррупции.</w:t>
      </w:r>
    </w:p>
    <w:p w:rsidR="0029791E" w:rsidRDefault="00057691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  <w:lang w:val="kk-KZ"/>
        </w:rPr>
      </w:pPr>
      <w:r>
        <w:rPr>
          <w:szCs w:val="28"/>
          <w:lang w:val="kk-KZ"/>
        </w:rPr>
        <w:lastRenderedPageBreak/>
        <w:t>11</w:t>
      </w:r>
      <w:r w:rsidR="0029791E">
        <w:rPr>
          <w:szCs w:val="28"/>
          <w:lang w:val="kk-KZ"/>
        </w:rPr>
        <w:t xml:space="preserve">) </w:t>
      </w:r>
      <w:r w:rsidR="0029791E" w:rsidRPr="00333C6B">
        <w:rPr>
          <w:szCs w:val="28"/>
          <w:lang w:val="kk-KZ"/>
        </w:rPr>
        <w:t>ведение правового мониторинга в отношении нормативных правовых актов, разработанных и (или) принятых Департаментом (в том числе по ранее принятым актам, реализацию которых осуществляет Департамент);</w:t>
      </w:r>
    </w:p>
    <w:p w:rsidR="0029791E" w:rsidRDefault="0029791E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  <w:lang w:val="kk-KZ"/>
        </w:rPr>
      </w:pPr>
      <w:r>
        <w:rPr>
          <w:szCs w:val="28"/>
          <w:lang w:val="kk-KZ"/>
        </w:rPr>
        <w:t>1</w:t>
      </w:r>
      <w:r w:rsidR="00057691">
        <w:rPr>
          <w:szCs w:val="28"/>
          <w:lang w:val="kk-KZ"/>
        </w:rPr>
        <w:t>2</w:t>
      </w:r>
      <w:r>
        <w:rPr>
          <w:szCs w:val="28"/>
          <w:lang w:val="kk-KZ"/>
        </w:rPr>
        <w:t xml:space="preserve">) </w:t>
      </w:r>
      <w:r w:rsidRPr="00333C6B">
        <w:rPr>
          <w:szCs w:val="28"/>
          <w:lang w:val="kk-KZ"/>
        </w:rPr>
        <w:t xml:space="preserve">взаимодействие с Администрацией Президента Республики Казахстан и Канцелярией Премьер-Министра Республики Казахстан согласно функциям, указанным в Указе Президента Республики Казахстан от              </w:t>
      </w:r>
      <w:r>
        <w:rPr>
          <w:szCs w:val="28"/>
          <w:lang w:val="kk-KZ"/>
        </w:rPr>
        <w:t xml:space="preserve">          27 апреля 2010 года № 976.;</w:t>
      </w:r>
    </w:p>
    <w:p w:rsidR="0029791E" w:rsidRDefault="00057691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  <w:lang w:val="kk-KZ"/>
        </w:rPr>
      </w:pPr>
      <w:r>
        <w:rPr>
          <w:szCs w:val="28"/>
          <w:lang w:val="kk-KZ"/>
        </w:rPr>
        <w:t>13</w:t>
      </w:r>
      <w:r w:rsidR="0029791E">
        <w:rPr>
          <w:szCs w:val="28"/>
          <w:lang w:val="kk-KZ"/>
        </w:rPr>
        <w:t xml:space="preserve">) </w:t>
      </w:r>
      <w:r w:rsidR="0029791E" w:rsidRPr="00333C6B">
        <w:rPr>
          <w:szCs w:val="28"/>
          <w:lang w:val="kk-KZ"/>
        </w:rPr>
        <w:t>в пределах компетенции участие в разработке форм государственной статистической отчетности и согласование с уполномоченным органом в области статистики</w:t>
      </w:r>
      <w:r w:rsidR="0029791E">
        <w:rPr>
          <w:szCs w:val="28"/>
          <w:lang w:val="kk-KZ"/>
        </w:rPr>
        <w:t>;</w:t>
      </w:r>
    </w:p>
    <w:p w:rsidR="0029791E" w:rsidRPr="00333C6B" w:rsidRDefault="00057691" w:rsidP="0029791E">
      <w:pPr>
        <w:spacing w:after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</w:t>
      </w:r>
      <w:r w:rsidR="0029791E">
        <w:rPr>
          <w:rFonts w:eastAsia="Calibri"/>
          <w:szCs w:val="28"/>
        </w:rPr>
        <w:t xml:space="preserve">) </w:t>
      </w:r>
      <w:r w:rsidR="0029791E" w:rsidRPr="00333C6B">
        <w:rPr>
          <w:rFonts w:eastAsia="Calibri"/>
          <w:szCs w:val="28"/>
        </w:rPr>
        <w:t>предоставление заключений о необходимости и обоснованности закупа услуг, работ, товаров по курируемым отраслям и подписание технических спецификаций и заданий;</w:t>
      </w:r>
    </w:p>
    <w:p w:rsidR="0029791E" w:rsidRPr="00333C6B" w:rsidRDefault="00057691" w:rsidP="0029791E">
      <w:pPr>
        <w:tabs>
          <w:tab w:val="num" w:pos="755"/>
        </w:tabs>
        <w:spacing w:after="0"/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15</w:t>
      </w:r>
      <w:r w:rsidR="0029791E">
        <w:rPr>
          <w:szCs w:val="28"/>
          <w:lang w:val="kk-KZ"/>
        </w:rPr>
        <w:t xml:space="preserve">) </w:t>
      </w:r>
      <w:r w:rsidR="0029791E" w:rsidRPr="00333C6B">
        <w:rPr>
          <w:szCs w:val="28"/>
          <w:lang w:val="kk-KZ"/>
        </w:rPr>
        <w:t>осуществление внутреннего контроля по направлениям деятельности Департамента с целью повышения качества и производительности его работы;</w:t>
      </w:r>
    </w:p>
    <w:p w:rsidR="0029791E" w:rsidRPr="0029791E" w:rsidRDefault="00057691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  <w:lang w:val="kk-KZ"/>
        </w:rPr>
      </w:pPr>
      <w:r>
        <w:rPr>
          <w:szCs w:val="28"/>
        </w:rPr>
        <w:t>16</w:t>
      </w:r>
      <w:r w:rsidR="00FD1429">
        <w:rPr>
          <w:szCs w:val="28"/>
        </w:rPr>
        <w:t xml:space="preserve">) </w:t>
      </w:r>
      <w:r w:rsidR="00FD1429" w:rsidRPr="00333C6B">
        <w:rPr>
          <w:szCs w:val="28"/>
        </w:rPr>
        <w:t>разработка в пределах своей компетенции или согласование экологических нормативов и экологических требований по хозяйственной и иной деятельности;</w:t>
      </w:r>
    </w:p>
    <w:p w:rsidR="0029791E" w:rsidRDefault="00057691" w:rsidP="00A024C7">
      <w:pPr>
        <w:pStyle w:val="a6"/>
        <w:tabs>
          <w:tab w:val="center" w:pos="-5740"/>
          <w:tab w:val="left" w:pos="-5600"/>
        </w:tabs>
        <w:ind w:left="0" w:firstLine="708"/>
        <w:rPr>
          <w:rFonts w:eastAsia="Calibri"/>
          <w:szCs w:val="28"/>
        </w:rPr>
      </w:pPr>
      <w:r>
        <w:rPr>
          <w:rFonts w:eastAsia="Calibri"/>
          <w:szCs w:val="28"/>
        </w:rPr>
        <w:t>17</w:t>
      </w:r>
      <w:r w:rsidR="00FD1429">
        <w:rPr>
          <w:rFonts w:eastAsia="Calibri"/>
          <w:szCs w:val="28"/>
        </w:rPr>
        <w:t xml:space="preserve">) </w:t>
      </w:r>
      <w:r w:rsidR="00FD1429" w:rsidRPr="00333C6B">
        <w:rPr>
          <w:rFonts w:eastAsia="Calibri"/>
          <w:szCs w:val="28"/>
        </w:rPr>
        <w:t>обеспечение участия в формировании и развитии научных основ в рамках компетенции Департамента</w:t>
      </w:r>
      <w:r>
        <w:rPr>
          <w:rFonts w:eastAsia="Calibri"/>
          <w:szCs w:val="28"/>
        </w:rPr>
        <w:t>;</w:t>
      </w:r>
    </w:p>
    <w:p w:rsidR="00057691" w:rsidRPr="00333C6B" w:rsidRDefault="00057691" w:rsidP="00057691">
      <w:pPr>
        <w:spacing w:after="0"/>
        <w:jc w:val="both"/>
        <w:rPr>
          <w:rFonts w:eastAsia="Calibri"/>
          <w:szCs w:val="28"/>
        </w:rPr>
      </w:pPr>
      <w:r>
        <w:rPr>
          <w:szCs w:val="28"/>
        </w:rPr>
        <w:t xml:space="preserve">18) </w:t>
      </w:r>
      <w:r w:rsidRPr="00333C6B">
        <w:rPr>
          <w:szCs w:val="28"/>
        </w:rPr>
        <w:t>обеспечение достижения стратегических целей и задач, индикаторов и показателей Стратегического плана Министерства в пределах компетенции Департамента</w:t>
      </w:r>
      <w:r w:rsidRPr="00333C6B">
        <w:rPr>
          <w:rFonts w:eastAsia="Calibri"/>
          <w:szCs w:val="28"/>
        </w:rPr>
        <w:t xml:space="preserve"> и представление подтверждающей информации по их исполнению;</w:t>
      </w:r>
    </w:p>
    <w:p w:rsidR="00057691" w:rsidRPr="00333C6B" w:rsidRDefault="00057691" w:rsidP="00057691">
      <w:pPr>
        <w:spacing w:after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</w:t>
      </w:r>
      <w:r w:rsidRPr="00333C6B">
        <w:rPr>
          <w:rFonts w:eastAsia="Calibri"/>
          <w:szCs w:val="28"/>
        </w:rPr>
        <w:t>)</w:t>
      </w:r>
      <w:r w:rsidRPr="00333C6B">
        <w:rPr>
          <w:szCs w:val="28"/>
        </w:rPr>
        <w:tab/>
      </w:r>
      <w:r w:rsidRPr="00333C6B">
        <w:rPr>
          <w:rFonts w:eastAsia="Calibri"/>
          <w:szCs w:val="28"/>
        </w:rPr>
        <w:t>в пределах компетенции участие в разработке, реализации, выработке предложений к Стратегическому и Операционному планам Министерства;</w:t>
      </w:r>
    </w:p>
    <w:p w:rsidR="00057691" w:rsidRPr="00333C6B" w:rsidRDefault="00057691" w:rsidP="00057691">
      <w:pPr>
        <w:tabs>
          <w:tab w:val="num" w:pos="755"/>
        </w:tabs>
        <w:spacing w:after="0"/>
        <w:ind w:firstLine="708"/>
        <w:jc w:val="both"/>
        <w:rPr>
          <w:szCs w:val="28"/>
        </w:rPr>
      </w:pPr>
      <w:r>
        <w:rPr>
          <w:rFonts w:eastAsia="Calibri"/>
          <w:szCs w:val="28"/>
        </w:rPr>
        <w:t>20</w:t>
      </w:r>
      <w:r w:rsidRPr="00333C6B">
        <w:rPr>
          <w:rFonts w:eastAsia="Calibri"/>
          <w:szCs w:val="28"/>
        </w:rPr>
        <w:t>) согласование государственных общеобязательных стандартов образования и типовых учебных программ профессионального образования по специальностям в области охраны окружающей среды и природопользования.</w:t>
      </w:r>
    </w:p>
    <w:p w:rsidR="00333C6B" w:rsidRDefault="00333C6B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</w:rPr>
      </w:pPr>
    </w:p>
    <w:p w:rsidR="00EC2EDB" w:rsidRPr="00333C6B" w:rsidRDefault="00EC2EDB" w:rsidP="00A024C7">
      <w:pPr>
        <w:pStyle w:val="a6"/>
        <w:tabs>
          <w:tab w:val="center" w:pos="-5740"/>
          <w:tab w:val="left" w:pos="-5600"/>
        </w:tabs>
        <w:ind w:left="0" w:firstLine="708"/>
        <w:rPr>
          <w:szCs w:val="28"/>
        </w:rPr>
      </w:pPr>
    </w:p>
    <w:p w:rsidR="00333C6B" w:rsidRPr="00333C6B" w:rsidRDefault="00333C6B" w:rsidP="00A024C7">
      <w:pPr>
        <w:pStyle w:val="a6"/>
        <w:tabs>
          <w:tab w:val="num" w:pos="-7560"/>
          <w:tab w:val="center" w:pos="-5460"/>
          <w:tab w:val="left" w:pos="5451"/>
        </w:tabs>
        <w:ind w:left="0" w:firstLine="708"/>
        <w:jc w:val="center"/>
        <w:rPr>
          <w:b/>
          <w:szCs w:val="28"/>
        </w:rPr>
      </w:pPr>
      <w:r w:rsidRPr="00333C6B">
        <w:rPr>
          <w:b/>
          <w:szCs w:val="28"/>
        </w:rPr>
        <w:t>3. Организация деятельности Департамента</w:t>
      </w:r>
    </w:p>
    <w:p w:rsidR="00333C6B" w:rsidRPr="00333C6B" w:rsidRDefault="00333C6B" w:rsidP="00A024C7">
      <w:pPr>
        <w:pStyle w:val="a6"/>
        <w:tabs>
          <w:tab w:val="num" w:pos="-7560"/>
          <w:tab w:val="center" w:pos="-5460"/>
          <w:tab w:val="left" w:pos="5451"/>
        </w:tabs>
        <w:ind w:left="0" w:firstLine="708"/>
        <w:jc w:val="center"/>
        <w:rPr>
          <w:b/>
          <w:szCs w:val="28"/>
        </w:rPr>
      </w:pPr>
    </w:p>
    <w:p w:rsidR="00333C6B" w:rsidRPr="00333C6B" w:rsidRDefault="00333C6B" w:rsidP="00A024C7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1</w:t>
      </w:r>
      <w:r w:rsidR="00EB0D32">
        <w:rPr>
          <w:szCs w:val="28"/>
          <w:lang w:val="kk-KZ"/>
        </w:rPr>
        <w:t>1</w:t>
      </w:r>
      <w:r w:rsidRPr="00333C6B">
        <w:rPr>
          <w:szCs w:val="28"/>
        </w:rPr>
        <w:t>. Департамент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333C6B" w:rsidRPr="00333C6B" w:rsidRDefault="00923ABF" w:rsidP="00A024C7">
      <w:pPr>
        <w:shd w:val="clear" w:color="auto" w:fill="FFFFFF"/>
        <w:tabs>
          <w:tab w:val="left" w:pos="1435"/>
        </w:tabs>
        <w:spacing w:after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EB0D32">
        <w:rPr>
          <w:szCs w:val="28"/>
          <w:lang w:val="kk-KZ"/>
        </w:rPr>
        <w:t>2</w:t>
      </w:r>
      <w:r w:rsidR="00333C6B" w:rsidRPr="00333C6B">
        <w:rPr>
          <w:szCs w:val="28"/>
        </w:rPr>
        <w:t>. Департамент возглавляет директор, назначаемый на должность и освобождаемый от должности в порядке, установленном законодательством Республики Казахстан.</w:t>
      </w:r>
    </w:p>
    <w:p w:rsidR="00333C6B" w:rsidRPr="00333C6B" w:rsidRDefault="00923ABF" w:rsidP="00A024C7">
      <w:pPr>
        <w:pStyle w:val="a6"/>
        <w:tabs>
          <w:tab w:val="num" w:pos="-7560"/>
          <w:tab w:val="left" w:pos="5451"/>
        </w:tabs>
        <w:ind w:left="0" w:firstLine="708"/>
        <w:rPr>
          <w:szCs w:val="28"/>
        </w:rPr>
      </w:pPr>
      <w:r>
        <w:rPr>
          <w:szCs w:val="28"/>
        </w:rPr>
        <w:t>1</w:t>
      </w:r>
      <w:r w:rsidR="00EB0D32">
        <w:rPr>
          <w:szCs w:val="28"/>
          <w:lang w:val="kk-KZ"/>
        </w:rPr>
        <w:t>3</w:t>
      </w:r>
      <w:r w:rsidR="00333C6B" w:rsidRPr="00333C6B">
        <w:rPr>
          <w:szCs w:val="28"/>
        </w:rPr>
        <w:t xml:space="preserve">. Директор Департамента в соответствии со штатной численностью Министерства имеет </w:t>
      </w:r>
      <w:r w:rsidR="00057691">
        <w:rPr>
          <w:szCs w:val="28"/>
        </w:rPr>
        <w:t>одного</w:t>
      </w:r>
      <w:r w:rsidR="00333C6B" w:rsidRPr="00333C6B">
        <w:rPr>
          <w:szCs w:val="28"/>
        </w:rPr>
        <w:t xml:space="preserve"> заместител</w:t>
      </w:r>
      <w:r w:rsidR="00057691">
        <w:rPr>
          <w:szCs w:val="28"/>
        </w:rPr>
        <w:t>я</w:t>
      </w:r>
      <w:r w:rsidR="00333C6B" w:rsidRPr="00333C6B">
        <w:rPr>
          <w:szCs w:val="28"/>
        </w:rPr>
        <w:t xml:space="preserve">, назначаемых на должность и </w:t>
      </w:r>
      <w:r w:rsidR="00333C6B" w:rsidRPr="00333C6B">
        <w:rPr>
          <w:szCs w:val="28"/>
        </w:rPr>
        <w:lastRenderedPageBreak/>
        <w:t>освобождаемых от должности в порядке, установленном законодательством Республики Казахстан.</w:t>
      </w:r>
    </w:p>
    <w:p w:rsidR="00333C6B" w:rsidRPr="00333C6B" w:rsidRDefault="00923ABF" w:rsidP="00A024C7">
      <w:pPr>
        <w:pStyle w:val="a6"/>
        <w:tabs>
          <w:tab w:val="num" w:pos="-7560"/>
          <w:tab w:val="left" w:pos="5451"/>
        </w:tabs>
        <w:ind w:left="0" w:firstLine="708"/>
        <w:rPr>
          <w:szCs w:val="28"/>
        </w:rPr>
      </w:pPr>
      <w:r>
        <w:rPr>
          <w:szCs w:val="28"/>
        </w:rPr>
        <w:t>1</w:t>
      </w:r>
      <w:r w:rsidR="00EB0D32">
        <w:rPr>
          <w:szCs w:val="28"/>
          <w:lang w:val="kk-KZ"/>
        </w:rPr>
        <w:t>4</w:t>
      </w:r>
      <w:r w:rsidR="00333C6B" w:rsidRPr="00333C6B">
        <w:rPr>
          <w:szCs w:val="28"/>
        </w:rPr>
        <w:t>. Директор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p w:rsidR="00333C6B" w:rsidRPr="00333C6B" w:rsidRDefault="00923ABF" w:rsidP="00A024C7">
      <w:pPr>
        <w:pStyle w:val="a6"/>
        <w:tabs>
          <w:tab w:val="num" w:pos="-7560"/>
          <w:tab w:val="left" w:pos="5451"/>
        </w:tabs>
        <w:ind w:left="0" w:firstLine="708"/>
        <w:rPr>
          <w:szCs w:val="28"/>
        </w:rPr>
      </w:pPr>
      <w:r>
        <w:rPr>
          <w:szCs w:val="28"/>
        </w:rPr>
        <w:t>1</w:t>
      </w:r>
      <w:r w:rsidR="00EB0D32">
        <w:rPr>
          <w:szCs w:val="28"/>
          <w:lang w:val="kk-KZ"/>
        </w:rPr>
        <w:t>5</w:t>
      </w:r>
      <w:r w:rsidR="00333C6B" w:rsidRPr="00333C6B">
        <w:rPr>
          <w:szCs w:val="28"/>
        </w:rPr>
        <w:t>. Управления Департамента возглавляются руководителями управлений, назначаемых на должность и освобождаемых от должности в порядке, установленном законодательством Республики Казахстан.</w:t>
      </w:r>
    </w:p>
    <w:p w:rsidR="00333C6B" w:rsidRPr="00333C6B" w:rsidRDefault="00923ABF" w:rsidP="00A024C7">
      <w:pPr>
        <w:autoSpaceDE w:val="0"/>
        <w:autoSpaceDN w:val="0"/>
        <w:adjustRightInd w:val="0"/>
        <w:spacing w:after="0"/>
        <w:ind w:firstLine="708"/>
        <w:jc w:val="both"/>
      </w:pPr>
      <w:r>
        <w:rPr>
          <w:szCs w:val="28"/>
        </w:rPr>
        <w:t>1</w:t>
      </w:r>
      <w:r w:rsidR="00EB0D32">
        <w:rPr>
          <w:szCs w:val="28"/>
          <w:lang w:val="kk-KZ"/>
        </w:rPr>
        <w:t>6</w:t>
      </w:r>
      <w:r w:rsidR="00333C6B" w:rsidRPr="00333C6B">
        <w:rPr>
          <w:szCs w:val="28"/>
        </w:rPr>
        <w:t xml:space="preserve">. </w:t>
      </w:r>
      <w:r w:rsidR="00333C6B" w:rsidRPr="00333C6B">
        <w:t>Директор Департамента</w:t>
      </w:r>
      <w:r w:rsidR="00333C6B" w:rsidRPr="00333C6B">
        <w:rPr>
          <w:rFonts w:eastAsia="Calibri" w:cs="Times New Roman"/>
        </w:rPr>
        <w:t xml:space="preserve"> организует работу </w:t>
      </w:r>
      <w:r w:rsidR="00333C6B" w:rsidRPr="00333C6B">
        <w:t>управлений</w:t>
      </w:r>
      <w:r w:rsidR="00333C6B" w:rsidRPr="00333C6B">
        <w:rPr>
          <w:rFonts w:eastAsia="Calibri" w:cs="Times New Roman"/>
        </w:rPr>
        <w:t>. Устанавливает круг вопросов, относящихся к компетенции его заместител</w:t>
      </w:r>
      <w:r w:rsidR="00333C6B" w:rsidRPr="00333C6B">
        <w:t>ей</w:t>
      </w:r>
      <w:r w:rsidR="00333C6B" w:rsidRPr="00333C6B">
        <w:rPr>
          <w:rFonts w:eastAsia="Calibri" w:cs="Times New Roman"/>
        </w:rPr>
        <w:t xml:space="preserve">, </w:t>
      </w:r>
      <w:r w:rsidR="00333C6B" w:rsidRPr="00333C6B">
        <w:t>руководителей управлений</w:t>
      </w:r>
      <w:r w:rsidR="00333C6B" w:rsidRPr="00333C6B">
        <w:rPr>
          <w:rFonts w:eastAsia="Calibri" w:cs="Times New Roman"/>
        </w:rPr>
        <w:t>, организует их взаимодействие, осуществляет контроль за их деятельностью.</w:t>
      </w:r>
    </w:p>
    <w:p w:rsidR="00333C6B" w:rsidRPr="00333C6B" w:rsidRDefault="00EB0D32" w:rsidP="00A024C7">
      <w:pPr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>
        <w:rPr>
          <w:szCs w:val="28"/>
          <w:lang w:val="kk-KZ"/>
        </w:rPr>
        <w:t>17</w:t>
      </w:r>
      <w:r w:rsidR="00333C6B" w:rsidRPr="00333C6B">
        <w:rPr>
          <w:szCs w:val="28"/>
        </w:rPr>
        <w:t>. Директор Департамента:</w:t>
      </w:r>
    </w:p>
    <w:p w:rsidR="00333C6B" w:rsidRPr="00333C6B" w:rsidRDefault="00333C6B" w:rsidP="00A024C7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</w:rPr>
      </w:pPr>
      <w:r w:rsidRPr="00333C6B">
        <w:rPr>
          <w:szCs w:val="28"/>
        </w:rPr>
        <w:t xml:space="preserve">1) </w:t>
      </w:r>
      <w:r w:rsidRPr="00333C6B">
        <w:rPr>
          <w:rFonts w:eastAsia="Calibri" w:cs="Times New Roman"/>
        </w:rPr>
        <w:t xml:space="preserve">представляет </w:t>
      </w:r>
      <w:r w:rsidRPr="00333C6B">
        <w:t>Департамент</w:t>
      </w:r>
      <w:r w:rsidRPr="00333C6B">
        <w:rPr>
          <w:rFonts w:eastAsia="Calibri" w:cs="Times New Roman"/>
        </w:rPr>
        <w:t xml:space="preserve"> по вопросам, отнесенным к его ведению, во взаимоотношениях с руководством и другими структурными подразделениями </w:t>
      </w:r>
      <w:r w:rsidRPr="00333C6B">
        <w:t>Министерства</w:t>
      </w:r>
      <w:r w:rsidRPr="00333C6B">
        <w:rPr>
          <w:rFonts w:eastAsia="Calibri" w:cs="Times New Roman"/>
        </w:rPr>
        <w:t xml:space="preserve"> и его подведомственными организациями, с соответствующими подразделениями </w:t>
      </w:r>
      <w:r w:rsidRPr="00333C6B">
        <w:t>Парламента, Администрации Президента, Канцелярии Премьер-Министра, центральными и местными исполнительными органами,</w:t>
      </w:r>
      <w:r w:rsidRPr="00333C6B">
        <w:rPr>
          <w:rFonts w:eastAsia="Calibri" w:cs="Times New Roman"/>
        </w:rPr>
        <w:t xml:space="preserve"> общественными объединениями и другими организациями;</w:t>
      </w:r>
    </w:p>
    <w:p w:rsidR="00333C6B" w:rsidRPr="00333C6B" w:rsidRDefault="00333C6B" w:rsidP="00057691">
      <w:pPr>
        <w:autoSpaceDE w:val="0"/>
        <w:autoSpaceDN w:val="0"/>
        <w:adjustRightInd w:val="0"/>
        <w:spacing w:after="0"/>
        <w:ind w:firstLine="708"/>
        <w:jc w:val="both"/>
      </w:pPr>
      <w:r w:rsidRPr="00333C6B">
        <w:t xml:space="preserve">2) </w:t>
      </w:r>
      <w:r w:rsidR="00057691" w:rsidRPr="00057691">
        <w:rPr>
          <w:szCs w:val="28"/>
        </w:rPr>
        <w:t>подготавливает и представляет руководству Министерства предложения о поощрении и привлечении к дисциплинарной ответственности, в случае нарушения требований, установленных законодательством и должностных обязанностей;</w:t>
      </w:r>
    </w:p>
    <w:p w:rsidR="00333C6B" w:rsidRPr="00333C6B" w:rsidRDefault="00333C6B" w:rsidP="00A024C7">
      <w:pPr>
        <w:autoSpaceDE w:val="0"/>
        <w:autoSpaceDN w:val="0"/>
        <w:adjustRightInd w:val="0"/>
        <w:spacing w:after="0"/>
        <w:ind w:firstLine="708"/>
        <w:jc w:val="both"/>
      </w:pPr>
      <w:r w:rsidRPr="00333C6B">
        <w:t xml:space="preserve">3) </w:t>
      </w:r>
      <w:r w:rsidRPr="00333C6B">
        <w:rPr>
          <w:szCs w:val="28"/>
        </w:rPr>
        <w:t>представляет руководству Министерства предложения по структуре и штатному расписанию Департамента</w:t>
      </w:r>
      <w:r w:rsidRPr="00333C6B">
        <w:t>;</w:t>
      </w:r>
    </w:p>
    <w:p w:rsidR="00333C6B" w:rsidRPr="00333C6B" w:rsidRDefault="00333C6B" w:rsidP="00A024C7">
      <w:pPr>
        <w:autoSpaceDE w:val="0"/>
        <w:autoSpaceDN w:val="0"/>
        <w:adjustRightInd w:val="0"/>
        <w:spacing w:after="0"/>
        <w:ind w:firstLine="708"/>
        <w:jc w:val="both"/>
      </w:pPr>
      <w:r w:rsidRPr="00333C6B">
        <w:t xml:space="preserve">4) </w:t>
      </w:r>
      <w:r w:rsidRPr="00333C6B">
        <w:rPr>
          <w:rFonts w:eastAsia="Calibri" w:cs="Times New Roman"/>
        </w:rPr>
        <w:t xml:space="preserve">принимает в установленном порядке участие в работе </w:t>
      </w:r>
      <w:r w:rsidRPr="00333C6B">
        <w:t>Коллегии Министерства</w:t>
      </w:r>
      <w:r w:rsidRPr="00333C6B">
        <w:rPr>
          <w:rFonts w:eastAsia="Calibri" w:cs="Times New Roman"/>
        </w:rPr>
        <w:t xml:space="preserve">, а также в совещаниях, проводимых по вопросам, относящимся к компетенции </w:t>
      </w:r>
      <w:r w:rsidRPr="00333C6B">
        <w:t>Департамента</w:t>
      </w:r>
      <w:r w:rsidRPr="00333C6B">
        <w:rPr>
          <w:rFonts w:eastAsia="Calibri" w:cs="Times New Roman"/>
        </w:rPr>
        <w:t>;</w:t>
      </w:r>
    </w:p>
    <w:p w:rsidR="00333C6B" w:rsidRPr="00333C6B" w:rsidRDefault="00333C6B" w:rsidP="00A024C7">
      <w:pPr>
        <w:autoSpaceDE w:val="0"/>
        <w:autoSpaceDN w:val="0"/>
        <w:adjustRightInd w:val="0"/>
        <w:spacing w:after="0"/>
        <w:ind w:firstLine="708"/>
        <w:jc w:val="both"/>
      </w:pPr>
      <w:r w:rsidRPr="00333C6B">
        <w:t xml:space="preserve">5) </w:t>
      </w:r>
      <w:r w:rsidRPr="00333C6B">
        <w:rPr>
          <w:rFonts w:eastAsia="Calibri" w:cs="Times New Roman"/>
        </w:rPr>
        <w:t xml:space="preserve">дает работникам </w:t>
      </w:r>
      <w:r w:rsidRPr="00333C6B">
        <w:t>Департамента</w:t>
      </w:r>
      <w:r w:rsidRPr="00333C6B">
        <w:rPr>
          <w:rFonts w:eastAsia="Calibri" w:cs="Times New Roman"/>
        </w:rPr>
        <w:t xml:space="preserve"> обязательные для них указания и поручения по вопросам, отнесенным к компетенции </w:t>
      </w:r>
      <w:r w:rsidRPr="00333C6B">
        <w:t>Департамента</w:t>
      </w:r>
      <w:r w:rsidRPr="00333C6B">
        <w:rPr>
          <w:rFonts w:eastAsia="Calibri" w:cs="Times New Roman"/>
        </w:rPr>
        <w:t>, в пределах их должностных обязанностей и имеет право требовать отчета об исполнении этих указаний и поручений;</w:t>
      </w:r>
    </w:p>
    <w:p w:rsidR="00333C6B" w:rsidRPr="00333C6B" w:rsidRDefault="00771CC5" w:rsidP="00A024C7">
      <w:pPr>
        <w:autoSpaceDE w:val="0"/>
        <w:autoSpaceDN w:val="0"/>
        <w:adjustRightInd w:val="0"/>
        <w:spacing w:after="0"/>
        <w:ind w:firstLine="708"/>
        <w:jc w:val="both"/>
      </w:pPr>
      <w:r>
        <w:t xml:space="preserve">6)   </w:t>
      </w:r>
      <w:r w:rsidR="00333C6B" w:rsidRPr="00333C6B">
        <w:rPr>
          <w:rFonts w:eastAsia="Calibri" w:cs="Times New Roman"/>
        </w:rPr>
        <w:t xml:space="preserve">проводит </w:t>
      </w:r>
      <w:r w:rsidR="00333C6B" w:rsidRPr="00333C6B">
        <w:t>оперативные</w:t>
      </w:r>
      <w:r w:rsidR="00333C6B" w:rsidRPr="00333C6B">
        <w:rPr>
          <w:rFonts w:eastAsia="Calibri" w:cs="Times New Roman"/>
        </w:rPr>
        <w:t xml:space="preserve"> совещания с работниками </w:t>
      </w:r>
      <w:r w:rsidR="00333C6B" w:rsidRPr="00333C6B">
        <w:t>Департамента</w:t>
      </w:r>
      <w:r w:rsidR="00333C6B" w:rsidRPr="00333C6B">
        <w:rPr>
          <w:rFonts w:eastAsia="Calibri" w:cs="Times New Roman"/>
        </w:rPr>
        <w:t>;</w:t>
      </w:r>
    </w:p>
    <w:p w:rsidR="00333C6B" w:rsidRDefault="00333C6B" w:rsidP="00A024C7">
      <w:pPr>
        <w:autoSpaceDE w:val="0"/>
        <w:autoSpaceDN w:val="0"/>
        <w:adjustRightInd w:val="0"/>
        <w:spacing w:after="0"/>
        <w:ind w:firstLine="708"/>
        <w:jc w:val="both"/>
      </w:pPr>
      <w:r w:rsidRPr="00333C6B">
        <w:t>7)</w:t>
      </w:r>
      <w:r w:rsidR="00771CC5">
        <w:t xml:space="preserve">  </w:t>
      </w:r>
      <w:r w:rsidRPr="00333C6B">
        <w:rPr>
          <w:rFonts w:eastAsia="Calibri" w:cs="Times New Roman"/>
        </w:rPr>
        <w:t xml:space="preserve">распределяет функции, отнесенные к компетенции </w:t>
      </w:r>
      <w:r w:rsidRPr="00333C6B">
        <w:t>Департамента</w:t>
      </w:r>
      <w:r w:rsidRPr="00333C6B">
        <w:rPr>
          <w:rFonts w:eastAsia="Calibri" w:cs="Times New Roman"/>
        </w:rPr>
        <w:t xml:space="preserve">, между </w:t>
      </w:r>
      <w:r w:rsidRPr="00333C6B">
        <w:t>своими заместителями, управлениями.</w:t>
      </w:r>
    </w:p>
    <w:p w:rsidR="0018582C" w:rsidRDefault="00EB0D32" w:rsidP="00A024C7">
      <w:pPr>
        <w:autoSpaceDE w:val="0"/>
        <w:autoSpaceDN w:val="0"/>
        <w:adjustRightInd w:val="0"/>
        <w:spacing w:after="0"/>
        <w:ind w:firstLine="708"/>
        <w:jc w:val="both"/>
      </w:pPr>
      <w:r>
        <w:rPr>
          <w:lang w:val="kk-KZ"/>
        </w:rPr>
        <w:t>18</w:t>
      </w:r>
      <w:r w:rsidR="00771CC5">
        <w:t>.</w:t>
      </w:r>
      <w:r w:rsidR="0018582C">
        <w:t xml:space="preserve"> </w:t>
      </w:r>
      <w:r w:rsidR="00771CC5">
        <w:t>В</w:t>
      </w:r>
      <w:r w:rsidR="0018582C">
        <w:t xml:space="preserve"> период временного отсутствия директора Департамента (отпуск, командировка, временная нетрудоспособность) его служебные обязанности в порядке взаимозаменяемости исполняет заместитель директора департамента.</w:t>
      </w:r>
    </w:p>
    <w:p w:rsidR="00333C6B" w:rsidRPr="00333C6B" w:rsidRDefault="00EB0D32" w:rsidP="00A024C7">
      <w:pPr>
        <w:pStyle w:val="a6"/>
        <w:ind w:left="0" w:firstLine="708"/>
        <w:rPr>
          <w:szCs w:val="28"/>
        </w:rPr>
      </w:pPr>
      <w:r>
        <w:rPr>
          <w:lang w:val="kk-KZ"/>
        </w:rPr>
        <w:t>19</w:t>
      </w:r>
      <w:r w:rsidR="00333C6B" w:rsidRPr="00333C6B">
        <w:t xml:space="preserve">. </w:t>
      </w:r>
      <w:r w:rsidR="00317B33">
        <w:rPr>
          <w:szCs w:val="28"/>
        </w:rPr>
        <w:t>Заместитель</w:t>
      </w:r>
      <w:r w:rsidR="00333C6B" w:rsidRPr="00333C6B">
        <w:rPr>
          <w:szCs w:val="28"/>
        </w:rPr>
        <w:t xml:space="preserve"> директора Департамента:</w:t>
      </w:r>
    </w:p>
    <w:p w:rsidR="00771CC5" w:rsidRDefault="00333C6B" w:rsidP="00771CC5">
      <w:pPr>
        <w:pStyle w:val="a6"/>
        <w:ind w:left="0" w:firstLine="708"/>
        <w:rPr>
          <w:szCs w:val="28"/>
        </w:rPr>
      </w:pPr>
      <w:r w:rsidRPr="00333C6B">
        <w:rPr>
          <w:szCs w:val="28"/>
        </w:rPr>
        <w:t xml:space="preserve">1) </w:t>
      </w:r>
      <w:r w:rsidR="00771CC5">
        <w:rPr>
          <w:szCs w:val="28"/>
        </w:rPr>
        <w:tab/>
      </w:r>
      <w:r w:rsidRPr="00333C6B">
        <w:rPr>
          <w:szCs w:val="28"/>
        </w:rPr>
        <w:t xml:space="preserve">координируют работу управлений Департамента, а также </w:t>
      </w:r>
      <w:r w:rsidRPr="00333C6B">
        <w:rPr>
          <w:szCs w:val="28"/>
          <w:lang w:val="kk-KZ"/>
        </w:rPr>
        <w:t xml:space="preserve">деятельность подведомственных организаций (АО «Жасыл даму», НАО </w:t>
      </w:r>
      <w:r w:rsidRPr="00333C6B">
        <w:rPr>
          <w:szCs w:val="28"/>
          <w:lang w:val="kk-KZ"/>
        </w:rPr>
        <w:lastRenderedPageBreak/>
        <w:t>«Международный центр зеленых технологий и инвестиционных проектов»)</w:t>
      </w:r>
      <w:r w:rsidRPr="00333C6B">
        <w:rPr>
          <w:szCs w:val="28"/>
        </w:rPr>
        <w:t xml:space="preserve"> в пределах своих полномочий;</w:t>
      </w:r>
    </w:p>
    <w:p w:rsidR="00333C6B" w:rsidRPr="00771CC5" w:rsidRDefault="00771CC5" w:rsidP="00771CC5">
      <w:pPr>
        <w:pStyle w:val="a6"/>
        <w:ind w:left="0" w:firstLine="708"/>
        <w:rPr>
          <w:szCs w:val="28"/>
        </w:rPr>
      </w:pPr>
      <w:r>
        <w:rPr>
          <w:szCs w:val="28"/>
        </w:rPr>
        <w:t xml:space="preserve">2) </w:t>
      </w:r>
      <w:r w:rsidR="00333C6B" w:rsidRPr="00333C6B">
        <w:rPr>
          <w:rFonts w:eastAsia="Calibri"/>
        </w:rPr>
        <w:t>обеспечивают своевременную подготовку соответствующих материалов</w:t>
      </w:r>
      <w:r w:rsidR="00333C6B" w:rsidRPr="00333C6B">
        <w:rPr>
          <w:szCs w:val="28"/>
        </w:rPr>
        <w:t xml:space="preserve"> </w:t>
      </w:r>
      <w:r w:rsidR="007F4D6A">
        <w:rPr>
          <w:szCs w:val="28"/>
        </w:rPr>
        <w:t xml:space="preserve">в </w:t>
      </w:r>
      <w:r w:rsidR="00333C6B" w:rsidRPr="00333C6B">
        <w:rPr>
          <w:szCs w:val="28"/>
        </w:rPr>
        <w:t>пределах своих полномочий</w:t>
      </w:r>
      <w:r w:rsidR="00333C6B" w:rsidRPr="00333C6B">
        <w:t>;</w:t>
      </w:r>
    </w:p>
    <w:p w:rsidR="00333C6B" w:rsidRPr="00333C6B" w:rsidRDefault="00333C6B" w:rsidP="00771CC5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>3) в пределах своих полномочий проводят контроль и проверку выполненных работ\оказанных услуг на предмет соответствия требованиям, указанным в Технической спецификации в рамках бюджетных программ, администратором которых является Департамент;</w:t>
      </w:r>
    </w:p>
    <w:p w:rsidR="00333C6B" w:rsidRDefault="00333C6B" w:rsidP="00771CC5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 w:rsidRPr="00333C6B">
        <w:rPr>
          <w:szCs w:val="28"/>
        </w:rPr>
        <w:t xml:space="preserve">4) осуществляют иные функции, возложенные директором Департамента. </w:t>
      </w:r>
    </w:p>
    <w:p w:rsidR="005513A6" w:rsidRPr="00333C6B" w:rsidRDefault="00EB0D32" w:rsidP="00771CC5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>
        <w:rPr>
          <w:szCs w:val="28"/>
          <w:lang w:val="kk-KZ"/>
        </w:rPr>
        <w:t>20</w:t>
      </w:r>
      <w:r w:rsidR="005513A6">
        <w:rPr>
          <w:szCs w:val="28"/>
        </w:rPr>
        <w:t xml:space="preserve">. </w:t>
      </w:r>
      <w:r w:rsidR="005513A6" w:rsidRPr="00AF2612">
        <w:rPr>
          <w:szCs w:val="28"/>
        </w:rPr>
        <w:t>Документы, направляемые от имени Департамента в другие структурные подразделения по вопросам, входящим в компетенцию Департамента, подписываются Директором, а в случае отсутствия – лицом, его замещающим.</w:t>
      </w:r>
    </w:p>
    <w:bookmarkEnd w:id="0"/>
    <w:bookmarkEnd w:id="1"/>
    <w:p w:rsidR="008F0D25" w:rsidRDefault="008F0D25" w:rsidP="00570CC5">
      <w:pPr>
        <w:spacing w:after="0"/>
        <w:ind w:firstLine="0"/>
      </w:pPr>
    </w:p>
    <w:sectPr w:rsidR="008F0D25" w:rsidSect="00E83EF8">
      <w:headerReference w:type="default" r:id="rId8"/>
      <w:footerReference w:type="even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8A" w:rsidRDefault="0063428A">
      <w:pPr>
        <w:spacing w:after="0"/>
      </w:pPr>
      <w:r>
        <w:separator/>
      </w:r>
    </w:p>
  </w:endnote>
  <w:endnote w:type="continuationSeparator" w:id="0">
    <w:p w:rsidR="0063428A" w:rsidRDefault="00634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2" w:rsidRDefault="00811753" w:rsidP="004D7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52B2" w:rsidRDefault="004423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8A" w:rsidRDefault="0063428A">
      <w:pPr>
        <w:spacing w:after="0"/>
      </w:pPr>
      <w:r>
        <w:separator/>
      </w:r>
    </w:p>
  </w:footnote>
  <w:footnote w:type="continuationSeparator" w:id="0">
    <w:p w:rsidR="0063428A" w:rsidRDefault="006342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B2" w:rsidRPr="00AF7052" w:rsidRDefault="00811753">
    <w:pPr>
      <w:pStyle w:val="ab"/>
      <w:jc w:val="center"/>
      <w:rPr>
        <w:sz w:val="28"/>
        <w:szCs w:val="28"/>
      </w:rPr>
    </w:pPr>
    <w:r w:rsidRPr="00AF7052">
      <w:rPr>
        <w:sz w:val="28"/>
        <w:szCs w:val="28"/>
      </w:rPr>
      <w:fldChar w:fldCharType="begin"/>
    </w:r>
    <w:r w:rsidR="00333C6B" w:rsidRPr="00AF7052">
      <w:rPr>
        <w:sz w:val="28"/>
        <w:szCs w:val="28"/>
      </w:rPr>
      <w:instrText xml:space="preserve"> PAGE   \* MERGEFORMAT </w:instrText>
    </w:r>
    <w:r w:rsidRPr="00AF7052">
      <w:rPr>
        <w:sz w:val="28"/>
        <w:szCs w:val="28"/>
      </w:rPr>
      <w:fldChar w:fldCharType="separate"/>
    </w:r>
    <w:r w:rsidR="00442326">
      <w:rPr>
        <w:noProof/>
        <w:sz w:val="28"/>
        <w:szCs w:val="28"/>
      </w:rPr>
      <w:t>2</w:t>
    </w:r>
    <w:r w:rsidRPr="00AF7052">
      <w:rPr>
        <w:sz w:val="28"/>
        <w:szCs w:val="28"/>
      </w:rPr>
      <w:fldChar w:fldCharType="end"/>
    </w:r>
  </w:p>
  <w:p w:rsidR="006B52B2" w:rsidRDefault="0044232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DC4"/>
    <w:multiLevelType w:val="hybridMultilevel"/>
    <w:tmpl w:val="141A9FCA"/>
    <w:lvl w:ilvl="0" w:tplc="AD701B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175001B"/>
    <w:multiLevelType w:val="hybridMultilevel"/>
    <w:tmpl w:val="CA68B670"/>
    <w:lvl w:ilvl="0" w:tplc="EB0255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C6B"/>
    <w:rsid w:val="00007385"/>
    <w:rsid w:val="00042A60"/>
    <w:rsid w:val="00057691"/>
    <w:rsid w:val="00106705"/>
    <w:rsid w:val="0013218A"/>
    <w:rsid w:val="0018582C"/>
    <w:rsid w:val="001E7710"/>
    <w:rsid w:val="00202917"/>
    <w:rsid w:val="00261F87"/>
    <w:rsid w:val="0029791E"/>
    <w:rsid w:val="002C6FE0"/>
    <w:rsid w:val="00317B33"/>
    <w:rsid w:val="00333C6B"/>
    <w:rsid w:val="00356B15"/>
    <w:rsid w:val="003A49A0"/>
    <w:rsid w:val="00442326"/>
    <w:rsid w:val="004E13AE"/>
    <w:rsid w:val="005513A6"/>
    <w:rsid w:val="00570CC5"/>
    <w:rsid w:val="005E30F4"/>
    <w:rsid w:val="00615B83"/>
    <w:rsid w:val="0063428A"/>
    <w:rsid w:val="006F533E"/>
    <w:rsid w:val="007008E4"/>
    <w:rsid w:val="00736C37"/>
    <w:rsid w:val="007708FF"/>
    <w:rsid w:val="00771CC5"/>
    <w:rsid w:val="007E00A8"/>
    <w:rsid w:val="007F4D6A"/>
    <w:rsid w:val="00811753"/>
    <w:rsid w:val="00885694"/>
    <w:rsid w:val="008C5228"/>
    <w:rsid w:val="008F0D25"/>
    <w:rsid w:val="008F3232"/>
    <w:rsid w:val="00923ABF"/>
    <w:rsid w:val="009C06EA"/>
    <w:rsid w:val="009C2795"/>
    <w:rsid w:val="009E6BD5"/>
    <w:rsid w:val="00A024C7"/>
    <w:rsid w:val="00A6148B"/>
    <w:rsid w:val="00AB43E6"/>
    <w:rsid w:val="00AF7052"/>
    <w:rsid w:val="00B3639E"/>
    <w:rsid w:val="00B42EBA"/>
    <w:rsid w:val="00C248B2"/>
    <w:rsid w:val="00D034C6"/>
    <w:rsid w:val="00D301D9"/>
    <w:rsid w:val="00D6214E"/>
    <w:rsid w:val="00D71451"/>
    <w:rsid w:val="00D90980"/>
    <w:rsid w:val="00DC0E7E"/>
    <w:rsid w:val="00EA2A7F"/>
    <w:rsid w:val="00EB0D32"/>
    <w:rsid w:val="00EC11D5"/>
    <w:rsid w:val="00EC2EDB"/>
    <w:rsid w:val="00F3235E"/>
    <w:rsid w:val="00FD1429"/>
    <w:rsid w:val="00FE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0A38"/>
  <w15:docId w15:val="{ADFDDDC5-CD7C-4C9E-90F5-24AAD98D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6B"/>
    <w:pPr>
      <w:spacing w:line="240" w:lineRule="auto"/>
      <w:ind w:firstLine="709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33C6B"/>
    <w:pPr>
      <w:keepNext/>
      <w:spacing w:after="0"/>
      <w:ind w:firstLine="0"/>
      <w:contextualSpacing w:val="0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7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C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333C6B"/>
    <w:pPr>
      <w:tabs>
        <w:tab w:val="center" w:pos="4677"/>
        <w:tab w:val="right" w:pos="9355"/>
      </w:tabs>
      <w:spacing w:after="0"/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3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33C6B"/>
  </w:style>
  <w:style w:type="character" w:customStyle="1" w:styleId="s0">
    <w:name w:val="s0"/>
    <w:rsid w:val="00333C6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Body Text Indent"/>
    <w:basedOn w:val="a"/>
    <w:link w:val="a7"/>
    <w:rsid w:val="00333C6B"/>
    <w:pPr>
      <w:spacing w:after="0"/>
      <w:ind w:left="-580" w:firstLine="0"/>
      <w:contextualSpacing w:val="0"/>
      <w:jc w:val="both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33C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333C6B"/>
    <w:pPr>
      <w:spacing w:after="0"/>
      <w:ind w:left="567" w:firstLine="0"/>
      <w:contextualSpacing w:val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333C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33C6B"/>
    <w:pPr>
      <w:widowControl w:val="0"/>
      <w:spacing w:after="0" w:line="260" w:lineRule="auto"/>
      <w:ind w:left="720" w:firstLine="72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b">
    <w:name w:val="header"/>
    <w:basedOn w:val="a"/>
    <w:link w:val="ac"/>
    <w:uiPriority w:val="99"/>
    <w:rsid w:val="00333C6B"/>
    <w:pPr>
      <w:tabs>
        <w:tab w:val="center" w:pos="4677"/>
        <w:tab w:val="right" w:pos="9355"/>
      </w:tabs>
      <w:spacing w:after="0"/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3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333C6B"/>
    <w:pPr>
      <w:spacing w:after="360" w:line="285" w:lineRule="atLeast"/>
      <w:ind w:firstLine="0"/>
      <w:contextualSpacing w:val="0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07385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73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7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7BD7-AA79-4569-AF68-F519AC7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Мамедалиева</dc:creator>
  <cp:lastModifiedBy>Пользователь</cp:lastModifiedBy>
  <cp:revision>16</cp:revision>
  <cp:lastPrinted>2019-08-28T09:35:00Z</cp:lastPrinted>
  <dcterms:created xsi:type="dcterms:W3CDTF">2019-08-22T11:41:00Z</dcterms:created>
  <dcterms:modified xsi:type="dcterms:W3CDTF">2020-07-29T09:06:00Z</dcterms:modified>
</cp:coreProperties>
</file>