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F3C" w:rsidRPr="00C00F3C" w:rsidRDefault="00C00F3C" w:rsidP="00C00F3C">
      <w:pPr>
        <w:jc w:val="center"/>
        <w:rPr>
          <w:b/>
          <w:sz w:val="28"/>
          <w:szCs w:val="28"/>
          <w:lang w:val="kk-KZ"/>
        </w:rPr>
      </w:pPr>
      <w:r w:rsidRPr="00C00F3C">
        <w:rPr>
          <w:b/>
          <w:sz w:val="28"/>
          <w:szCs w:val="28"/>
          <w:lang w:val="kk-KZ"/>
        </w:rPr>
        <w:t>«Қызылорда облысының құрылыс, сәулет және қала</w:t>
      </w:r>
    </w:p>
    <w:p w:rsidR="00C00F3C" w:rsidRPr="00C00F3C" w:rsidRDefault="00C00F3C" w:rsidP="00C00F3C">
      <w:pPr>
        <w:jc w:val="center"/>
        <w:rPr>
          <w:b/>
          <w:sz w:val="28"/>
          <w:szCs w:val="28"/>
          <w:lang w:val="kk-KZ"/>
        </w:rPr>
      </w:pPr>
      <w:r w:rsidRPr="00C00F3C">
        <w:rPr>
          <w:b/>
          <w:sz w:val="28"/>
          <w:szCs w:val="28"/>
          <w:lang w:val="kk-KZ"/>
        </w:rPr>
        <w:t xml:space="preserve">құрылысы басқармасы» мемлекеттік мекемесінің </w:t>
      </w:r>
    </w:p>
    <w:p w:rsidR="00C00F3C" w:rsidRPr="00C00F3C" w:rsidRDefault="00C00F3C" w:rsidP="00C00F3C">
      <w:pPr>
        <w:jc w:val="center"/>
        <w:rPr>
          <w:b/>
          <w:bCs/>
          <w:sz w:val="28"/>
          <w:szCs w:val="28"/>
          <w:lang w:val="kk-KZ"/>
        </w:rPr>
      </w:pPr>
      <w:r w:rsidRPr="00C00F3C">
        <w:rPr>
          <w:b/>
          <w:sz w:val="28"/>
          <w:szCs w:val="28"/>
          <w:lang w:val="kk-KZ"/>
        </w:rPr>
        <w:t>әкімшілік және құқықтық жұмыстар бөлімінің</w:t>
      </w:r>
      <w:r w:rsidRPr="00C00F3C">
        <w:rPr>
          <w:b/>
          <w:bCs/>
          <w:sz w:val="28"/>
          <w:szCs w:val="28"/>
          <w:lang w:val="kk-KZ"/>
        </w:rPr>
        <w:t xml:space="preserve"> </w:t>
      </w:r>
    </w:p>
    <w:p w:rsidR="00C00F3C" w:rsidRPr="00C00F3C" w:rsidRDefault="00C00F3C" w:rsidP="00C00F3C">
      <w:pPr>
        <w:jc w:val="center"/>
        <w:rPr>
          <w:b/>
          <w:bCs/>
          <w:sz w:val="28"/>
          <w:szCs w:val="28"/>
          <w:lang w:val="kk-KZ"/>
        </w:rPr>
      </w:pPr>
      <w:r w:rsidRPr="00C00F3C">
        <w:rPr>
          <w:b/>
          <w:bCs/>
          <w:sz w:val="28"/>
          <w:szCs w:val="28"/>
          <w:lang w:val="kk-KZ"/>
        </w:rPr>
        <w:t xml:space="preserve">Е Р Е Ж Е С І </w:t>
      </w:r>
    </w:p>
    <w:p w:rsidR="00C00F3C" w:rsidRPr="00C00F3C" w:rsidRDefault="00C00F3C" w:rsidP="00C00F3C">
      <w:pPr>
        <w:jc w:val="center"/>
        <w:rPr>
          <w:b/>
          <w:bCs/>
          <w:sz w:val="28"/>
          <w:szCs w:val="28"/>
          <w:lang w:val="kk-KZ"/>
        </w:rPr>
      </w:pPr>
    </w:p>
    <w:p w:rsidR="00C00F3C" w:rsidRPr="00C00F3C" w:rsidRDefault="00C00F3C" w:rsidP="00C00F3C">
      <w:pPr>
        <w:numPr>
          <w:ilvl w:val="0"/>
          <w:numId w:val="1"/>
        </w:numPr>
        <w:jc w:val="center"/>
        <w:rPr>
          <w:sz w:val="28"/>
          <w:szCs w:val="28"/>
        </w:rPr>
      </w:pPr>
      <w:r w:rsidRPr="00C00F3C">
        <w:rPr>
          <w:b/>
          <w:bCs/>
          <w:sz w:val="28"/>
          <w:szCs w:val="28"/>
          <w:lang w:val="kk-KZ"/>
        </w:rPr>
        <w:t>Жалпы Ережелер</w:t>
      </w:r>
    </w:p>
    <w:p w:rsidR="00C00F3C" w:rsidRPr="00C00F3C" w:rsidRDefault="00C00F3C" w:rsidP="00C00F3C">
      <w:pPr>
        <w:ind w:left="360"/>
        <w:rPr>
          <w:sz w:val="28"/>
          <w:szCs w:val="28"/>
        </w:rPr>
      </w:pPr>
    </w:p>
    <w:p w:rsidR="00C00F3C" w:rsidRPr="00C00F3C" w:rsidRDefault="00C00F3C" w:rsidP="00C00F3C">
      <w:pPr>
        <w:tabs>
          <w:tab w:val="left" w:pos="720"/>
        </w:tabs>
        <w:jc w:val="both"/>
        <w:rPr>
          <w:sz w:val="28"/>
          <w:szCs w:val="28"/>
          <w:lang w:val="kk-KZ"/>
        </w:rPr>
      </w:pPr>
      <w:r w:rsidRPr="00C00F3C">
        <w:rPr>
          <w:bCs/>
          <w:sz w:val="28"/>
          <w:szCs w:val="28"/>
          <w:lang w:val="kk-KZ"/>
        </w:rPr>
        <w:tab/>
        <w:t>1.1. Ә</w:t>
      </w:r>
      <w:r w:rsidRPr="00C00F3C">
        <w:rPr>
          <w:sz w:val="28"/>
          <w:szCs w:val="28"/>
          <w:lang w:val="kk-KZ"/>
        </w:rPr>
        <w:t>кімшілік және құқықтық жұмыстар бөлімі</w:t>
      </w:r>
      <w:r w:rsidRPr="00C00F3C">
        <w:rPr>
          <w:bCs/>
          <w:sz w:val="28"/>
          <w:szCs w:val="28"/>
          <w:lang w:val="kk-KZ"/>
        </w:rPr>
        <w:t xml:space="preserve">  (бұдан әрі – Бөлім)</w:t>
      </w:r>
      <w:r w:rsidRPr="00C00F3C">
        <w:rPr>
          <w:b/>
          <w:bCs/>
          <w:sz w:val="28"/>
          <w:szCs w:val="28"/>
          <w:lang w:val="kk-KZ"/>
        </w:rPr>
        <w:t xml:space="preserve"> </w:t>
      </w:r>
      <w:r w:rsidRPr="00C00F3C">
        <w:rPr>
          <w:bCs/>
          <w:sz w:val="28"/>
          <w:szCs w:val="28"/>
          <w:lang w:val="kk-KZ"/>
        </w:rPr>
        <w:t>Қызылорда облысының құрылыс, сәулет және қала құрылысы басқармасының құрылымдық бөлімшесі болып табылады.</w:t>
      </w:r>
    </w:p>
    <w:p w:rsidR="00C00F3C" w:rsidRPr="00C00F3C" w:rsidRDefault="00C00F3C" w:rsidP="00C00F3C">
      <w:pPr>
        <w:tabs>
          <w:tab w:val="left" w:pos="720"/>
          <w:tab w:val="left" w:pos="1080"/>
        </w:tabs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ab/>
        <w:t>1.2. Бөлім өз қызметін Қазақстан Республикасының Конституциясы мен Заңдарына, Қазақстан Республикасы Президентінің, Үкіметінің, Қызылорда облысының әкімдігі мен әкімінің актілеріне, сондай-ақ, басқарманың Ережесі мен басқарма басшысының бұйрықтарына және осы Ережеге сәйкес жүзеге асырады.</w:t>
      </w:r>
    </w:p>
    <w:p w:rsidR="00C00F3C" w:rsidRPr="00C00F3C" w:rsidRDefault="00C00F3C" w:rsidP="00C00F3C">
      <w:pPr>
        <w:ind w:firstLine="708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1.3. Бөлімнің толық атауы:</w:t>
      </w:r>
    </w:p>
    <w:p w:rsidR="00C00F3C" w:rsidRPr="00C00F3C" w:rsidRDefault="00C00F3C" w:rsidP="00C00F3C">
      <w:pPr>
        <w:ind w:firstLine="708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мемлекеттік тілде: «Әкімшілік және құқықтық жұмыстар бөлімі»;</w:t>
      </w:r>
    </w:p>
    <w:p w:rsidR="00C00F3C" w:rsidRPr="00C00F3C" w:rsidRDefault="00C00F3C" w:rsidP="00C00F3C">
      <w:pPr>
        <w:ind w:firstLine="708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орыс тілінде: «Отдел </w:t>
      </w:r>
      <w:r w:rsidRPr="00C00F3C">
        <w:rPr>
          <w:bCs/>
          <w:color w:val="000000"/>
          <w:sz w:val="28"/>
          <w:szCs w:val="28"/>
          <w:lang w:val="kk-KZ"/>
        </w:rPr>
        <w:t>административных и правовых работ</w:t>
      </w:r>
      <w:r w:rsidRPr="00C00F3C">
        <w:rPr>
          <w:sz w:val="28"/>
          <w:szCs w:val="28"/>
          <w:lang w:val="kk-KZ"/>
        </w:rPr>
        <w:t>».</w:t>
      </w:r>
    </w:p>
    <w:p w:rsidR="00C00F3C" w:rsidRPr="00C00F3C" w:rsidRDefault="00C00F3C" w:rsidP="00C00F3C">
      <w:pPr>
        <w:jc w:val="both"/>
        <w:rPr>
          <w:sz w:val="28"/>
          <w:szCs w:val="28"/>
          <w:lang w:val="kk-KZ"/>
        </w:rPr>
      </w:pPr>
    </w:p>
    <w:p w:rsidR="00C00F3C" w:rsidRPr="00C00F3C" w:rsidRDefault="00C00F3C" w:rsidP="00C00F3C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C00F3C">
        <w:rPr>
          <w:b/>
          <w:sz w:val="28"/>
          <w:szCs w:val="28"/>
          <w:lang w:val="kk-KZ"/>
        </w:rPr>
        <w:t>Бөлім құрылымы</w:t>
      </w:r>
    </w:p>
    <w:p w:rsidR="00C00F3C" w:rsidRPr="00C00F3C" w:rsidRDefault="00C00F3C" w:rsidP="00C00F3C">
      <w:pPr>
        <w:ind w:left="360"/>
        <w:rPr>
          <w:b/>
          <w:sz w:val="28"/>
          <w:szCs w:val="28"/>
        </w:rPr>
      </w:pPr>
    </w:p>
    <w:p w:rsidR="00C00F3C" w:rsidRPr="00C00F3C" w:rsidRDefault="00C00F3C" w:rsidP="00C00F3C">
      <w:pPr>
        <w:ind w:firstLine="708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2.1</w:t>
      </w:r>
      <w:r w:rsidRPr="00C00F3C">
        <w:rPr>
          <w:sz w:val="28"/>
          <w:szCs w:val="28"/>
        </w:rPr>
        <w:t xml:space="preserve"> </w:t>
      </w:r>
      <w:r w:rsidRPr="00C00F3C">
        <w:rPr>
          <w:sz w:val="28"/>
          <w:szCs w:val="28"/>
          <w:lang w:val="kk-KZ"/>
        </w:rPr>
        <w:t xml:space="preserve">Бөлім туралы Ереже, оның құрылымы мен штаттық саны, сондай-ақ бөлім қызметкерлері арасындағы міндеттер бөлінісі басқарма басшысының бұйрығымен бекітіледі. </w:t>
      </w:r>
    </w:p>
    <w:p w:rsidR="00C00F3C" w:rsidRPr="00C00F3C" w:rsidRDefault="00C00F3C" w:rsidP="00C00F3C">
      <w:pPr>
        <w:ind w:firstLine="708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2.2. Бөлімді бөлім басшысы басқарады және ол Қазақстан Республикасының заңнамасымен белгіленген тәртіпте басқарма басшысының бұйрығымен тағайындалады және лауазымынан босатылады. </w:t>
      </w:r>
    </w:p>
    <w:p w:rsidR="00C00F3C" w:rsidRPr="00C00F3C" w:rsidRDefault="00C00F3C" w:rsidP="00C00F3C">
      <w:pPr>
        <w:ind w:firstLine="708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2.3. Бөлімнің штаттық саны – 5:</w:t>
      </w:r>
    </w:p>
    <w:p w:rsidR="00C00F3C" w:rsidRPr="00C00F3C" w:rsidRDefault="00C00F3C" w:rsidP="00C00F3C">
      <w:pPr>
        <w:ind w:firstLine="708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1) бөлім басшысы - 1;</w:t>
      </w:r>
    </w:p>
    <w:p w:rsidR="00C00F3C" w:rsidRPr="00C00F3C" w:rsidRDefault="00C00F3C" w:rsidP="00C00F3C">
      <w:pPr>
        <w:ind w:firstLine="708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2) бас маман – 1;</w:t>
      </w:r>
    </w:p>
    <w:p w:rsidR="00C00F3C" w:rsidRPr="00C00F3C" w:rsidRDefault="00C00F3C" w:rsidP="00C00F3C">
      <w:pPr>
        <w:ind w:firstLine="708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3) жетекші маман – 1; </w:t>
      </w:r>
    </w:p>
    <w:p w:rsidR="00C00F3C" w:rsidRPr="00C00F3C" w:rsidRDefault="00C00F3C" w:rsidP="00C00F3C">
      <w:pPr>
        <w:ind w:firstLine="708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4) әдіскер маман – 1;</w:t>
      </w:r>
    </w:p>
    <w:p w:rsidR="00C00F3C" w:rsidRPr="00C00F3C" w:rsidRDefault="00C00F3C" w:rsidP="00C00F3C">
      <w:pPr>
        <w:ind w:firstLine="708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5 іс жүргізуші - 1.</w:t>
      </w:r>
    </w:p>
    <w:p w:rsidR="00C00F3C" w:rsidRPr="00C00F3C" w:rsidRDefault="00C00F3C" w:rsidP="00C00F3C">
      <w:pPr>
        <w:ind w:firstLine="708"/>
        <w:jc w:val="both"/>
        <w:rPr>
          <w:sz w:val="28"/>
          <w:szCs w:val="28"/>
          <w:lang w:val="kk-KZ"/>
        </w:rPr>
      </w:pPr>
    </w:p>
    <w:p w:rsidR="00C00F3C" w:rsidRPr="00C00F3C" w:rsidRDefault="00C00F3C" w:rsidP="00C00F3C">
      <w:pPr>
        <w:jc w:val="both"/>
        <w:rPr>
          <w:sz w:val="28"/>
          <w:szCs w:val="28"/>
          <w:lang w:val="kk-KZ"/>
        </w:rPr>
      </w:pPr>
    </w:p>
    <w:p w:rsidR="00C00F3C" w:rsidRPr="00C00F3C" w:rsidRDefault="00C00F3C" w:rsidP="00C00F3C">
      <w:pPr>
        <w:numPr>
          <w:ilvl w:val="0"/>
          <w:numId w:val="1"/>
        </w:numPr>
        <w:jc w:val="center"/>
        <w:rPr>
          <w:b/>
          <w:sz w:val="28"/>
          <w:szCs w:val="28"/>
          <w:lang w:val="kk-KZ"/>
        </w:rPr>
      </w:pPr>
      <w:r w:rsidRPr="00C00F3C">
        <w:rPr>
          <w:b/>
          <w:sz w:val="28"/>
          <w:szCs w:val="28"/>
          <w:lang w:val="kk-KZ"/>
        </w:rPr>
        <w:t xml:space="preserve">Бөлімнің негізгі міндеттері </w:t>
      </w:r>
    </w:p>
    <w:p w:rsidR="00C00F3C" w:rsidRPr="00C00F3C" w:rsidRDefault="00C00F3C" w:rsidP="00C00F3C">
      <w:pPr>
        <w:numPr>
          <w:ilvl w:val="0"/>
          <w:numId w:val="3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Басқарманың жұмысын ұйымдастыру;</w:t>
      </w:r>
    </w:p>
    <w:p w:rsidR="00C00F3C" w:rsidRPr="00C00F3C" w:rsidRDefault="00C00F3C" w:rsidP="00C00F3C">
      <w:pPr>
        <w:numPr>
          <w:ilvl w:val="0"/>
          <w:numId w:val="3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Басқарманың іс номенклатурасын дайындап, бекіту;</w:t>
      </w:r>
    </w:p>
    <w:p w:rsidR="00C00F3C" w:rsidRPr="00C00F3C" w:rsidRDefault="00C00F3C" w:rsidP="00C00F3C">
      <w:pPr>
        <w:numPr>
          <w:ilvl w:val="0"/>
          <w:numId w:val="3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басқарма қызметкерлерінің лауазымдық нұсқаулықтарын жасау және бекіттіру;</w:t>
      </w:r>
    </w:p>
    <w:p w:rsidR="00C00F3C" w:rsidRPr="00C00F3C" w:rsidRDefault="00C00F3C" w:rsidP="00C00F3C">
      <w:pPr>
        <w:numPr>
          <w:ilvl w:val="0"/>
          <w:numId w:val="3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басқарманың мемлекеттік әкімшілік қызметшілерінің біліктілік талаптарын жасау және бекіттіру;</w:t>
      </w:r>
    </w:p>
    <w:p w:rsidR="00C00F3C" w:rsidRPr="00C00F3C" w:rsidRDefault="00C00F3C" w:rsidP="00C00F3C">
      <w:pPr>
        <w:numPr>
          <w:ilvl w:val="0"/>
          <w:numId w:val="3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басқарманың мемлекеттік әкімшілік қызметшілерін бағалау және аттестациялау жұмыстарын жүргізу;</w:t>
      </w:r>
    </w:p>
    <w:p w:rsidR="00C00F3C" w:rsidRPr="00C00F3C" w:rsidRDefault="00C00F3C" w:rsidP="00C00F3C">
      <w:pPr>
        <w:numPr>
          <w:ilvl w:val="0"/>
          <w:numId w:val="3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басқарманың мемлекеттік әкімшілік қызметшілерін қайта даярлау және біліктілігін арттыру жұмыстарын ұйымдастыру.</w:t>
      </w:r>
    </w:p>
    <w:p w:rsidR="00C00F3C" w:rsidRPr="00C00F3C" w:rsidRDefault="00C00F3C" w:rsidP="00C00F3C">
      <w:pPr>
        <w:numPr>
          <w:ilvl w:val="0"/>
          <w:numId w:val="3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lastRenderedPageBreak/>
        <w:t xml:space="preserve">бос мемлекеттік әкімшілік лауазымдарға белгіленген тәртіптерге сәйкес конкурстық іріктеу арқылы  орналастыру жұмыстарын жүргізу; </w:t>
      </w:r>
    </w:p>
    <w:p w:rsidR="00C00F3C" w:rsidRPr="00C00F3C" w:rsidRDefault="00C00F3C" w:rsidP="00C00F3C">
      <w:pPr>
        <w:numPr>
          <w:ilvl w:val="0"/>
          <w:numId w:val="3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мемлекеттік әкімшілік қызметке алғаш қабылданғандарды арнайы тексеруден өткізу және мемлекеттік әкімшілік қызметшінің антын беру, олардың міндеттемелер қабылдау жұмыстарын жүргізу; </w:t>
      </w:r>
    </w:p>
    <w:p w:rsidR="00C00F3C" w:rsidRPr="00C00F3C" w:rsidRDefault="00C00F3C" w:rsidP="00C00F3C">
      <w:pPr>
        <w:numPr>
          <w:ilvl w:val="0"/>
          <w:numId w:val="3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басқарманың аттестациялық, конкурстық және тәртіптік комиссияларының жұмыстарын ұйымдастырып, іс-құжаттарын жүргізу; </w:t>
      </w:r>
    </w:p>
    <w:p w:rsidR="00C00F3C" w:rsidRPr="00C00F3C" w:rsidRDefault="00C00F3C" w:rsidP="00C00F3C">
      <w:pPr>
        <w:numPr>
          <w:ilvl w:val="0"/>
          <w:numId w:val="3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мемлекеттік қызмет істері бойынша есептемелер мен ақпараттарды дер кезінде даярлап, тапсырып отыру.</w:t>
      </w:r>
    </w:p>
    <w:p w:rsidR="00C00F3C" w:rsidRPr="00C00F3C" w:rsidRDefault="00C00F3C" w:rsidP="00C00F3C">
      <w:pPr>
        <w:numPr>
          <w:ilvl w:val="0"/>
          <w:numId w:val="3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басқарма бөлімдерінің Ережелерін әзірлеу және оның орындалуын қадағалау; </w:t>
      </w:r>
    </w:p>
    <w:p w:rsidR="00C00F3C" w:rsidRPr="00C00F3C" w:rsidRDefault="00C00F3C" w:rsidP="00C00F3C">
      <w:pPr>
        <w:numPr>
          <w:ilvl w:val="0"/>
          <w:numId w:val="3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басқарманың жылдық жоспарларын әзірлеу және оның орындалуын қадағалау;</w:t>
      </w:r>
    </w:p>
    <w:p w:rsidR="00C00F3C" w:rsidRPr="00C00F3C" w:rsidRDefault="00C00F3C" w:rsidP="00C00F3C">
      <w:pPr>
        <w:numPr>
          <w:ilvl w:val="0"/>
          <w:numId w:val="3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әкімшілік және құқықтық жұмыстар бөлімінің жылдық жұмыс жоспарын әзірлеп, орындалуын қамтамасыз ету;</w:t>
      </w:r>
    </w:p>
    <w:p w:rsidR="00C00F3C" w:rsidRPr="00C00F3C" w:rsidRDefault="00C00F3C" w:rsidP="00C00F3C">
      <w:pPr>
        <w:numPr>
          <w:ilvl w:val="0"/>
          <w:numId w:val="3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басқарманың бөлімдерінің әрқайсысының жылдық жоспарларын әзірлеуіне және оның орындалуына бақылау жасау;</w:t>
      </w:r>
    </w:p>
    <w:p w:rsidR="00C00F3C" w:rsidRPr="00C00F3C" w:rsidRDefault="00C00F3C" w:rsidP="00C00F3C">
      <w:pPr>
        <w:numPr>
          <w:ilvl w:val="0"/>
          <w:numId w:val="3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басқарманың іс номенклатурасын әзірлеп, оны тиісті тәртіпке сай бекіттіру, басқарма бөлімдерінде оның орындалуын қадағалау;</w:t>
      </w:r>
    </w:p>
    <w:p w:rsidR="00C00F3C" w:rsidRPr="00C00F3C" w:rsidRDefault="00C00F3C" w:rsidP="00C00F3C">
      <w:pPr>
        <w:numPr>
          <w:ilvl w:val="0"/>
          <w:numId w:val="3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басқарма қызметінің Регламентін әзірлеп, оны тиісті тәртіпке сай бекіттіру;</w:t>
      </w:r>
    </w:p>
    <w:p w:rsidR="00C00F3C" w:rsidRPr="00C00F3C" w:rsidRDefault="00C00F3C" w:rsidP="00C00F3C">
      <w:pPr>
        <w:numPr>
          <w:ilvl w:val="0"/>
          <w:numId w:val="3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басқармада электрондық құжат айналымның толық жұмыс істеуін және ақпараттық технологияларды қолдану бойынша жұмыстарды ұйымдастыру;</w:t>
      </w:r>
    </w:p>
    <w:p w:rsidR="00C00F3C" w:rsidRPr="00C00F3C" w:rsidRDefault="00C00F3C" w:rsidP="00C00F3C">
      <w:pPr>
        <w:numPr>
          <w:ilvl w:val="0"/>
          <w:numId w:val="3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жеке және заңды тұлғалардың өтініштерінің заңға сәйкес қаралуын, жауап берілуін және ол бойынша тоқсан сайын есептер берілуін қамтамасыз ету;</w:t>
      </w:r>
    </w:p>
    <w:p w:rsidR="00C00F3C" w:rsidRPr="00C00F3C" w:rsidRDefault="00C00F3C" w:rsidP="00C00F3C">
      <w:pPr>
        <w:numPr>
          <w:ilvl w:val="0"/>
          <w:numId w:val="3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«Қызмет бабында пайдалану үшін» грифімен  келген іс құжаттарын рәсімдеу;</w:t>
      </w:r>
    </w:p>
    <w:p w:rsidR="00C00F3C" w:rsidRPr="00C00F3C" w:rsidRDefault="00C00F3C" w:rsidP="00C00F3C">
      <w:pPr>
        <w:numPr>
          <w:ilvl w:val="0"/>
          <w:numId w:val="3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бөлімде еңбек тәртібінің сақталуын, ҚР «Қазақстан Республикасының мемллекеттік қызметі туралы» Заңының және ҚР Президенттің Жарлығымен бекітілген «Мемлекеттік қызметшілерінің Әдеп Кодексімен» көзделген талаптардың орындалуын ұйымдастыру;</w:t>
      </w:r>
    </w:p>
    <w:p w:rsidR="00C00F3C" w:rsidRPr="00C00F3C" w:rsidRDefault="00C00F3C" w:rsidP="00C00F3C">
      <w:pPr>
        <w:numPr>
          <w:ilvl w:val="0"/>
          <w:numId w:val="3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  <w:lang w:val="kk-KZ" w:eastAsia="ko-KR"/>
        </w:rPr>
      </w:pPr>
      <w:r w:rsidRPr="00C00F3C">
        <w:rPr>
          <w:sz w:val="28"/>
          <w:szCs w:val="28"/>
          <w:lang w:val="kk-KZ"/>
        </w:rPr>
        <w:t>Қазақстан Республикасының заңдарына, тиісті ережелерге, нұсқаулықтарға және басқарма басшысының бұйрығына сәйкес қызметкерлерді қызметке қабылдау, босату және ауыстыру шараларын рәсімдеу;</w:t>
      </w:r>
    </w:p>
    <w:p w:rsidR="00C00F3C" w:rsidRPr="00C00F3C" w:rsidRDefault="00C00F3C" w:rsidP="00C00F3C">
      <w:pPr>
        <w:numPr>
          <w:ilvl w:val="0"/>
          <w:numId w:val="3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  <w:lang w:val="kk-KZ" w:eastAsia="ko-KR"/>
        </w:rPr>
      </w:pPr>
      <w:r w:rsidRPr="00C00F3C">
        <w:rPr>
          <w:sz w:val="28"/>
          <w:szCs w:val="28"/>
          <w:lang w:val="kk-KZ"/>
        </w:rPr>
        <w:t>қызметкерлердің жеке істерін жүргізіп, еңбек қызметіне байланысты өзгерістерді енгізіп, қалыптастырып отыру;</w:t>
      </w:r>
    </w:p>
    <w:p w:rsidR="00C00F3C" w:rsidRPr="00C00F3C" w:rsidRDefault="00C00F3C" w:rsidP="00C00F3C">
      <w:pPr>
        <w:numPr>
          <w:ilvl w:val="0"/>
          <w:numId w:val="3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басқарма бойынша әскери міндетті қызметкерлерді бекітіп қою шараларын ұйымдастыру;</w:t>
      </w:r>
    </w:p>
    <w:p w:rsidR="00C00F3C" w:rsidRPr="00C00F3C" w:rsidRDefault="00C00F3C" w:rsidP="00C00F3C">
      <w:pPr>
        <w:numPr>
          <w:ilvl w:val="0"/>
          <w:numId w:val="3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басқарманың құқықтық жұмыстарына, сот-талап жұмыстары мен құқықтық жұмыстарда басқарманың мүддесін қорғау жұмыстарын ұйымдастырады;</w:t>
      </w:r>
    </w:p>
    <w:p w:rsidR="00C00F3C" w:rsidRPr="00C00F3C" w:rsidRDefault="00C00F3C" w:rsidP="00C00F3C">
      <w:pPr>
        <w:numPr>
          <w:ilvl w:val="0"/>
          <w:numId w:val="3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түрлі келісім-шарттар, оның ішінде мердігерлік жұмыстарға келісім-шартқа отырудың заңнамаларға сәйкес жүргізілуіне, және оның орындалуына, </w:t>
      </w:r>
      <w:r w:rsidRPr="00C00F3C">
        <w:rPr>
          <w:sz w:val="28"/>
          <w:szCs w:val="28"/>
          <w:lang w:val="kk-KZ"/>
        </w:rPr>
        <w:lastRenderedPageBreak/>
        <w:t xml:space="preserve">шарт бойынша міндеттемелерін орындамаған мердігерлермен заң талаптарына сай жұмыс жүргізуге, айыппұлдардың өндірілуіне басшылық жасайды; </w:t>
      </w:r>
    </w:p>
    <w:p w:rsidR="00C00F3C" w:rsidRPr="00C00F3C" w:rsidRDefault="00C00F3C" w:rsidP="00C00F3C">
      <w:pPr>
        <w:pStyle w:val="a3"/>
        <w:numPr>
          <w:ilvl w:val="0"/>
          <w:numId w:val="3"/>
        </w:numPr>
        <w:tabs>
          <w:tab w:val="clear" w:pos="720"/>
          <w:tab w:val="num" w:pos="0"/>
        </w:tabs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C00F3C">
        <w:rPr>
          <w:rFonts w:ascii="Times New Roman" w:hAnsi="Times New Roman"/>
          <w:sz w:val="28"/>
          <w:szCs w:val="28"/>
          <w:lang w:val="kk-KZ"/>
        </w:rPr>
        <w:t>басқарма қызметкерлері арасында заңнама талаптарының сақталуына және қызметкерлердің құқықтық сауаттылығын арттыру жұмыстарына, құқықтық оқулар ұйымдастыруға тікелей жетекшілік жасайды;</w:t>
      </w:r>
    </w:p>
    <w:p w:rsidR="00C00F3C" w:rsidRPr="00C00F3C" w:rsidRDefault="00C00F3C" w:rsidP="00C00F3C">
      <w:pPr>
        <w:pStyle w:val="a3"/>
        <w:numPr>
          <w:ilvl w:val="0"/>
          <w:numId w:val="3"/>
        </w:numPr>
        <w:tabs>
          <w:tab w:val="clear" w:pos="720"/>
          <w:tab w:val="num" w:pos="0"/>
        </w:tabs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C00F3C">
        <w:rPr>
          <w:rFonts w:ascii="Times New Roman" w:hAnsi="Times New Roman"/>
          <w:sz w:val="28"/>
          <w:szCs w:val="28"/>
          <w:lang w:val="kk-KZ"/>
        </w:rPr>
        <w:t>Сыбайлас жемқорлыққа қарсы іс-қимыл жұмыстарын жүргізу;</w:t>
      </w:r>
    </w:p>
    <w:p w:rsidR="00C00F3C" w:rsidRPr="00C00F3C" w:rsidRDefault="00C00F3C" w:rsidP="00C00F3C">
      <w:pPr>
        <w:numPr>
          <w:ilvl w:val="0"/>
          <w:numId w:val="3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бөлімнің жұмыс саласына қатысты ақпараттық-талдамалық, анықтамалық материалдар әзірлеу, басқарманың құзыретіне қатысты нормативтік құқықтық актілер және басқа да құжаттар әзірлеуге қатысу;</w:t>
      </w:r>
    </w:p>
    <w:p w:rsidR="00C00F3C" w:rsidRPr="00C00F3C" w:rsidRDefault="00C00F3C" w:rsidP="00C00F3C">
      <w:pPr>
        <w:numPr>
          <w:ilvl w:val="0"/>
          <w:numId w:val="3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«Тілдер туралы» ҚР Заңы талаптарының басқарма бойынша жүзеге асырылуын ұйымдастыру;</w:t>
      </w:r>
    </w:p>
    <w:p w:rsidR="00C00F3C" w:rsidRPr="00C00F3C" w:rsidRDefault="00C00F3C" w:rsidP="00C00F3C">
      <w:pPr>
        <w:numPr>
          <w:ilvl w:val="0"/>
          <w:numId w:val="3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негізгі қызмет, жеке құрам, еңбек демалысы және іс-сапар бойынша бұйрықтар жобаларын әзірлеу;</w:t>
      </w:r>
    </w:p>
    <w:p w:rsidR="00C00F3C" w:rsidRPr="00C00F3C" w:rsidRDefault="00C00F3C" w:rsidP="00C00F3C">
      <w:pPr>
        <w:numPr>
          <w:ilvl w:val="0"/>
          <w:numId w:val="3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басқармаға келіп түскен бақылаудағы құжаттардың дер кезінде орындалуын ұйымдастыру;</w:t>
      </w:r>
    </w:p>
    <w:p w:rsidR="00C00F3C" w:rsidRPr="00C00F3C" w:rsidRDefault="00C00F3C" w:rsidP="00C00F3C">
      <w:pPr>
        <w:numPr>
          <w:ilvl w:val="0"/>
          <w:numId w:val="3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басқарма бойынша бөлімге қатысты бұйрықтар мен әкімдік қаулыларының жобаларын әзірлеуге қатысу;</w:t>
      </w:r>
    </w:p>
    <w:p w:rsidR="00C00F3C" w:rsidRPr="00C00F3C" w:rsidRDefault="00C00F3C" w:rsidP="00C00F3C">
      <w:pPr>
        <w:numPr>
          <w:ilvl w:val="0"/>
          <w:numId w:val="3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басқарма бойынша азаматтық қорғаныс және төтенше жағдайларға қатысты жұмыстарды жүргізу;</w:t>
      </w:r>
    </w:p>
    <w:p w:rsidR="00C00F3C" w:rsidRPr="00C00F3C" w:rsidRDefault="00C00F3C" w:rsidP="00C00F3C">
      <w:pPr>
        <w:numPr>
          <w:ilvl w:val="0"/>
          <w:numId w:val="3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басқарманың штаттан тыс қызметкерлерінің жұмыстарына бақылау жасау;</w:t>
      </w:r>
    </w:p>
    <w:p w:rsidR="00C00F3C" w:rsidRPr="00C00F3C" w:rsidRDefault="00C00F3C" w:rsidP="00C00F3C">
      <w:pPr>
        <w:numPr>
          <w:ilvl w:val="0"/>
          <w:numId w:val="3"/>
        </w:numPr>
        <w:tabs>
          <w:tab w:val="clear" w:pos="720"/>
          <w:tab w:val="num" w:pos="0"/>
        </w:tabs>
        <w:ind w:left="0" w:firstLine="709"/>
        <w:jc w:val="both"/>
        <w:rPr>
          <w:b/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бөлімнің құзырына жататын мәселелер бойынша жергілікті атқарушы органдармен, мекеме, кәсіпорындар, қоғамдық және өзге де ұйымдармен байланыс жасап, жұмыстар жүргізу.</w:t>
      </w:r>
    </w:p>
    <w:p w:rsidR="00C00F3C" w:rsidRPr="00C00F3C" w:rsidRDefault="00C00F3C" w:rsidP="00C00F3C">
      <w:pPr>
        <w:tabs>
          <w:tab w:val="left" w:pos="720"/>
          <w:tab w:val="left" w:pos="1080"/>
        </w:tabs>
        <w:jc w:val="both"/>
        <w:rPr>
          <w:sz w:val="28"/>
          <w:szCs w:val="28"/>
          <w:lang w:val="kk-KZ"/>
        </w:rPr>
      </w:pPr>
    </w:p>
    <w:p w:rsidR="00C00F3C" w:rsidRPr="00C00F3C" w:rsidRDefault="00C00F3C" w:rsidP="00C00F3C">
      <w:pPr>
        <w:numPr>
          <w:ilvl w:val="0"/>
          <w:numId w:val="2"/>
        </w:numPr>
        <w:jc w:val="center"/>
        <w:rPr>
          <w:b/>
          <w:sz w:val="28"/>
          <w:szCs w:val="28"/>
          <w:lang w:val="kk-KZ"/>
        </w:rPr>
      </w:pPr>
      <w:r w:rsidRPr="00C00F3C">
        <w:rPr>
          <w:b/>
          <w:sz w:val="28"/>
          <w:szCs w:val="28"/>
          <w:lang w:val="kk-KZ"/>
        </w:rPr>
        <w:t xml:space="preserve">Бөлім қызметкерлерінің жауапкершілігі </w:t>
      </w:r>
    </w:p>
    <w:p w:rsidR="00C00F3C" w:rsidRPr="00C00F3C" w:rsidRDefault="00C00F3C" w:rsidP="00C00F3C">
      <w:pPr>
        <w:ind w:firstLine="426"/>
        <w:jc w:val="both"/>
        <w:rPr>
          <w:sz w:val="28"/>
          <w:szCs w:val="28"/>
          <w:highlight w:val="yellow"/>
          <w:lang w:val="kk-KZ"/>
        </w:rPr>
      </w:pPr>
    </w:p>
    <w:p w:rsidR="00C00F3C" w:rsidRPr="00C00F3C" w:rsidRDefault="00C00F3C" w:rsidP="00C00F3C">
      <w:pPr>
        <w:ind w:firstLine="708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4.1. Жеке және заңды тұлғаларға берілетін кеңестер мен ұсыныстардың  сапасына және тиісті құжаттардың дұрыс рәсімделуіне; </w:t>
      </w:r>
    </w:p>
    <w:p w:rsidR="00C00F3C" w:rsidRPr="00C00F3C" w:rsidRDefault="00C00F3C" w:rsidP="00C00F3C">
      <w:pPr>
        <w:ind w:firstLine="708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4.2. Ішкі еңбек тәртібінің сақталуына, лауазымдық міндеттер мен берілген тапсырмалардың мерзімінде орындалуына; </w:t>
      </w:r>
    </w:p>
    <w:p w:rsidR="00C00F3C" w:rsidRPr="00C00F3C" w:rsidRDefault="00C00F3C" w:rsidP="00C00F3C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4.3. Облыс әкімдігі мен әкімінің қаулыларының және өкімдерінің мерзімінде орындалуына;</w:t>
      </w:r>
    </w:p>
    <w:p w:rsidR="00C00F3C" w:rsidRPr="00C00F3C" w:rsidRDefault="00C00F3C" w:rsidP="00C00F3C">
      <w:pPr>
        <w:ind w:firstLine="709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4.4.  Басқарма бойынша қабылданған іс-шаралар жоспарының, сондай-ақ, басқарма басшысы бұйрықтарының мерзімінде орындалуына;</w:t>
      </w:r>
    </w:p>
    <w:p w:rsidR="00C00F3C" w:rsidRPr="00C00F3C" w:rsidRDefault="00C00F3C" w:rsidP="00C00F3C">
      <w:pPr>
        <w:ind w:firstLine="709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4.5. Қызметтік бабы бойынша белгілі болған мемлекеттік және коммерциялық құпияларды сақтауға дербес жауап береді.</w:t>
      </w:r>
    </w:p>
    <w:p w:rsidR="00C00F3C" w:rsidRPr="00C00F3C" w:rsidRDefault="00C00F3C" w:rsidP="00C00F3C">
      <w:pPr>
        <w:tabs>
          <w:tab w:val="left" w:pos="567"/>
          <w:tab w:val="left" w:pos="709"/>
          <w:tab w:val="left" w:pos="1134"/>
        </w:tabs>
        <w:rPr>
          <w:b/>
          <w:sz w:val="28"/>
          <w:szCs w:val="28"/>
          <w:lang w:val="kk-KZ"/>
        </w:rPr>
      </w:pPr>
    </w:p>
    <w:p w:rsidR="00C00F3C" w:rsidRPr="00C00F3C" w:rsidRDefault="00C00F3C" w:rsidP="00C00F3C">
      <w:pPr>
        <w:numPr>
          <w:ilvl w:val="0"/>
          <w:numId w:val="2"/>
        </w:numPr>
        <w:tabs>
          <w:tab w:val="left" w:pos="284"/>
          <w:tab w:val="left" w:pos="4253"/>
          <w:tab w:val="left" w:pos="4536"/>
        </w:tabs>
        <w:jc w:val="center"/>
        <w:rPr>
          <w:b/>
          <w:sz w:val="28"/>
          <w:szCs w:val="28"/>
          <w:lang w:val="kk-KZ"/>
        </w:rPr>
      </w:pPr>
      <w:r w:rsidRPr="00C00F3C">
        <w:rPr>
          <w:b/>
          <w:sz w:val="28"/>
          <w:szCs w:val="28"/>
          <w:lang w:val="kk-KZ"/>
        </w:rPr>
        <w:t>Бөлімнің құқықтары</w:t>
      </w:r>
    </w:p>
    <w:p w:rsidR="00C00F3C" w:rsidRPr="00C00F3C" w:rsidRDefault="00C00F3C" w:rsidP="00C00F3C">
      <w:pPr>
        <w:ind w:firstLine="360"/>
        <w:jc w:val="center"/>
        <w:rPr>
          <w:sz w:val="28"/>
          <w:szCs w:val="28"/>
          <w:lang w:val="kk-KZ"/>
        </w:rPr>
      </w:pPr>
    </w:p>
    <w:p w:rsidR="00C00F3C" w:rsidRPr="00C00F3C" w:rsidRDefault="00C00F3C" w:rsidP="00C00F3C">
      <w:pPr>
        <w:shd w:val="clear" w:color="auto" w:fill="FFFFFF"/>
        <w:tabs>
          <w:tab w:val="left" w:pos="709"/>
        </w:tabs>
        <w:spacing w:line="322" w:lineRule="exact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ab/>
        <w:t xml:space="preserve">5.1. </w:t>
      </w:r>
      <w:r w:rsidRPr="00C00F3C">
        <w:rPr>
          <w:noProof/>
          <w:spacing w:val="2"/>
          <w:sz w:val="28"/>
          <w:szCs w:val="28"/>
          <w:lang w:val="kk-KZ"/>
        </w:rPr>
        <w:t xml:space="preserve"> Бөлім өзіне жүктелген міндеттерді жүзеге асыру үшін </w:t>
      </w:r>
      <w:r w:rsidRPr="00C00F3C">
        <w:rPr>
          <w:noProof/>
          <w:spacing w:val="1"/>
          <w:sz w:val="28"/>
          <w:szCs w:val="28"/>
          <w:lang w:val="kk-KZ"/>
        </w:rPr>
        <w:t>Қазақстан Республикасының заңнамаларында белгіленген тәртіппен өз құзыреті шеңберінде:</w:t>
      </w:r>
    </w:p>
    <w:p w:rsidR="00C00F3C" w:rsidRPr="00C00F3C" w:rsidRDefault="00C00F3C" w:rsidP="00C00F3C">
      <w:pPr>
        <w:tabs>
          <w:tab w:val="left" w:pos="900"/>
        </w:tabs>
        <w:ind w:firstLine="708"/>
        <w:jc w:val="both"/>
        <w:rPr>
          <w:color w:val="000000"/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1) </w:t>
      </w:r>
      <w:r w:rsidRPr="00C00F3C">
        <w:rPr>
          <w:color w:val="000000"/>
          <w:sz w:val="28"/>
          <w:szCs w:val="28"/>
          <w:lang w:val="kk-KZ"/>
        </w:rPr>
        <w:t>еңбек қауіпсіздігіне және еңбекті қорғауға;</w:t>
      </w:r>
    </w:p>
    <w:p w:rsidR="00C00F3C" w:rsidRPr="00C00F3C" w:rsidRDefault="00C00F3C" w:rsidP="00C00F3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22" w:lineRule="exact"/>
        <w:ind w:left="14"/>
        <w:jc w:val="both"/>
        <w:rPr>
          <w:noProof/>
          <w:spacing w:val="-21"/>
          <w:sz w:val="28"/>
          <w:szCs w:val="28"/>
          <w:lang w:val="kk-KZ"/>
        </w:rPr>
      </w:pPr>
      <w:r w:rsidRPr="00C00F3C">
        <w:rPr>
          <w:noProof/>
          <w:spacing w:val="-1"/>
          <w:sz w:val="28"/>
          <w:szCs w:val="28"/>
          <w:lang w:val="kk-KZ"/>
        </w:rPr>
        <w:lastRenderedPageBreak/>
        <w:tab/>
        <w:t xml:space="preserve">2) </w:t>
      </w:r>
      <w:r w:rsidRPr="00C00F3C">
        <w:rPr>
          <w:color w:val="000000"/>
          <w:sz w:val="28"/>
          <w:szCs w:val="28"/>
          <w:lang w:val="kk-KZ"/>
        </w:rPr>
        <w:t>еңбек қауіпсіздігі және еңбекті қорғау талаптарына сәйкес жабдықталған жұмыс орнына;</w:t>
      </w:r>
    </w:p>
    <w:p w:rsidR="00C00F3C" w:rsidRPr="00C00F3C" w:rsidRDefault="00C00F3C" w:rsidP="00C00F3C">
      <w:pPr>
        <w:tabs>
          <w:tab w:val="left" w:pos="900"/>
        </w:tabs>
        <w:ind w:firstLine="708"/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3) </w:t>
      </w:r>
      <w:r w:rsidRPr="00C00F3C">
        <w:rPr>
          <w:color w:val="000000"/>
          <w:sz w:val="28"/>
          <w:szCs w:val="28"/>
          <w:lang w:val="kk-KZ"/>
        </w:rPr>
        <w:t>кәсіптік даярлықтан, қайта даярлықтан өтуге және өзінің біліктілігін арттыруға;</w:t>
      </w:r>
    </w:p>
    <w:p w:rsidR="00C00F3C" w:rsidRPr="00C00F3C" w:rsidRDefault="00C00F3C" w:rsidP="00C00F3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22" w:lineRule="exact"/>
        <w:ind w:left="14"/>
        <w:jc w:val="both"/>
        <w:rPr>
          <w:noProof/>
          <w:sz w:val="28"/>
          <w:szCs w:val="28"/>
          <w:lang w:val="kk-KZ"/>
        </w:rPr>
      </w:pPr>
      <w:r w:rsidRPr="00C00F3C">
        <w:rPr>
          <w:noProof/>
          <w:spacing w:val="-2"/>
          <w:sz w:val="28"/>
          <w:szCs w:val="28"/>
          <w:lang w:val="kk-KZ"/>
        </w:rPr>
        <w:tab/>
        <w:t xml:space="preserve">4) </w:t>
      </w:r>
      <w:r w:rsidRPr="00C00F3C">
        <w:rPr>
          <w:color w:val="000000"/>
          <w:sz w:val="28"/>
          <w:szCs w:val="28"/>
          <w:lang w:val="kk-KZ"/>
        </w:rPr>
        <w:t>өзінің құқықтары мен заңды мүдделерін заңға қайшы келмейтін барлық тәсілдермен қорғауға;</w:t>
      </w:r>
    </w:p>
    <w:p w:rsidR="00C00F3C" w:rsidRPr="00C00F3C" w:rsidRDefault="00C00F3C" w:rsidP="00C00F3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34"/>
        <w:jc w:val="both"/>
        <w:rPr>
          <w:noProof/>
          <w:spacing w:val="-8"/>
          <w:sz w:val="28"/>
          <w:szCs w:val="28"/>
          <w:lang w:val="kk-KZ"/>
        </w:rPr>
      </w:pPr>
      <w:r w:rsidRPr="00C00F3C">
        <w:rPr>
          <w:noProof/>
          <w:sz w:val="28"/>
          <w:szCs w:val="28"/>
          <w:lang w:val="kk-KZ"/>
        </w:rPr>
        <w:tab/>
        <w:t xml:space="preserve">5) </w:t>
      </w:r>
      <w:r w:rsidRPr="00C00F3C">
        <w:rPr>
          <w:rStyle w:val="apple-converted-space"/>
          <w:color w:val="000000"/>
          <w:sz w:val="28"/>
          <w:szCs w:val="28"/>
          <w:lang w:val="kk-KZ"/>
        </w:rPr>
        <w:t> </w:t>
      </w:r>
      <w:r w:rsidRPr="00C00F3C">
        <w:rPr>
          <w:noProof/>
          <w:spacing w:val="-1"/>
          <w:sz w:val="28"/>
          <w:szCs w:val="28"/>
          <w:lang w:val="kk-KZ"/>
        </w:rPr>
        <w:t xml:space="preserve">жүктелген функцияларды жүзеге асыру үшін қажетті ақпараттарды мемлекеттік органдардан, </w:t>
      </w:r>
      <w:r w:rsidRPr="00C00F3C">
        <w:rPr>
          <w:noProof/>
          <w:spacing w:val="4"/>
          <w:sz w:val="28"/>
          <w:szCs w:val="28"/>
          <w:lang w:val="kk-KZ"/>
        </w:rPr>
        <w:t xml:space="preserve">өзге де ұйымдар мен жеке тұлғалардан сұратуға және </w:t>
      </w:r>
      <w:r w:rsidRPr="00C00F3C">
        <w:rPr>
          <w:noProof/>
          <w:spacing w:val="-6"/>
          <w:sz w:val="28"/>
          <w:szCs w:val="28"/>
          <w:lang w:val="kk-KZ"/>
        </w:rPr>
        <w:t>алуға;</w:t>
      </w:r>
    </w:p>
    <w:p w:rsidR="00C00F3C" w:rsidRPr="00C00F3C" w:rsidRDefault="00C00F3C" w:rsidP="00C00F3C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C00F3C">
        <w:rPr>
          <w:noProof/>
          <w:spacing w:val="-1"/>
          <w:sz w:val="28"/>
          <w:szCs w:val="28"/>
          <w:lang w:val="kk-KZ"/>
        </w:rPr>
        <w:t>6) Қ</w:t>
      </w:r>
      <w:r w:rsidRPr="00C00F3C">
        <w:rPr>
          <w:noProof/>
          <w:spacing w:val="2"/>
          <w:sz w:val="28"/>
          <w:szCs w:val="28"/>
          <w:lang w:val="kk-KZ"/>
        </w:rPr>
        <w:t>азақстан Республикасының заңнамаларына сәйкес өзге де</w:t>
      </w:r>
      <w:r w:rsidRPr="00C00F3C">
        <w:rPr>
          <w:noProof/>
          <w:spacing w:val="2"/>
          <w:sz w:val="28"/>
          <w:szCs w:val="28"/>
          <w:lang w:val="kk-KZ"/>
        </w:rPr>
        <w:br/>
      </w:r>
      <w:r w:rsidRPr="00C00F3C">
        <w:rPr>
          <w:noProof/>
          <w:spacing w:val="-1"/>
          <w:sz w:val="28"/>
          <w:szCs w:val="28"/>
          <w:lang w:val="kk-KZ"/>
        </w:rPr>
        <w:t>құқықтарды жүзеге асыруға құқығы бар.</w:t>
      </w:r>
    </w:p>
    <w:p w:rsidR="00C00F3C" w:rsidRPr="00C00F3C" w:rsidRDefault="00C00F3C" w:rsidP="00C00F3C">
      <w:pPr>
        <w:tabs>
          <w:tab w:val="left" w:pos="709"/>
        </w:tabs>
        <w:ind w:left="1134"/>
        <w:jc w:val="both"/>
        <w:rPr>
          <w:b/>
          <w:sz w:val="28"/>
          <w:szCs w:val="28"/>
          <w:lang w:val="kk-KZ"/>
        </w:rPr>
      </w:pPr>
    </w:p>
    <w:p w:rsidR="00C00F3C" w:rsidRPr="00C00F3C" w:rsidRDefault="00C00F3C" w:rsidP="00C00F3C">
      <w:pPr>
        <w:ind w:firstLine="567"/>
        <w:jc w:val="center"/>
        <w:rPr>
          <w:b/>
          <w:sz w:val="28"/>
          <w:szCs w:val="28"/>
          <w:lang w:val="kk-KZ"/>
        </w:rPr>
      </w:pPr>
      <w:r w:rsidRPr="00C00F3C">
        <w:rPr>
          <w:b/>
          <w:sz w:val="28"/>
          <w:szCs w:val="28"/>
          <w:lang w:val="kk-KZ"/>
        </w:rPr>
        <w:t>6. Бөлімнің мүлкі</w:t>
      </w:r>
    </w:p>
    <w:p w:rsidR="00C00F3C" w:rsidRPr="00C00F3C" w:rsidRDefault="00C00F3C" w:rsidP="00C00F3C">
      <w:pPr>
        <w:ind w:firstLine="567"/>
        <w:jc w:val="center"/>
        <w:rPr>
          <w:b/>
          <w:sz w:val="28"/>
          <w:szCs w:val="28"/>
          <w:lang w:val="kk-KZ"/>
        </w:rPr>
      </w:pPr>
    </w:p>
    <w:p w:rsidR="00C00F3C" w:rsidRPr="00C00F3C" w:rsidRDefault="00C00F3C" w:rsidP="00C00F3C">
      <w:pPr>
        <w:ind w:firstLine="708"/>
        <w:jc w:val="both"/>
        <w:rPr>
          <w:sz w:val="28"/>
          <w:szCs w:val="28"/>
          <w:lang w:val="kk-KZ"/>
        </w:rPr>
      </w:pPr>
      <w:r w:rsidRPr="00C00F3C">
        <w:rPr>
          <w:noProof/>
          <w:spacing w:val="5"/>
          <w:sz w:val="28"/>
          <w:szCs w:val="28"/>
          <w:lang w:val="kk-KZ"/>
        </w:rPr>
        <w:t xml:space="preserve"> 6.1. Бөлімге бекітілген мүлік басқармаға </w:t>
      </w:r>
      <w:r w:rsidRPr="00C00F3C">
        <w:rPr>
          <w:noProof/>
          <w:sz w:val="28"/>
          <w:szCs w:val="28"/>
          <w:lang w:val="kk-KZ"/>
        </w:rPr>
        <w:t xml:space="preserve">мемлекет тарапынан берілген мүліктің есебінен қалыптастырылады және </w:t>
      </w:r>
      <w:r w:rsidRPr="00C00F3C">
        <w:rPr>
          <w:noProof/>
          <w:spacing w:val="3"/>
          <w:sz w:val="28"/>
          <w:szCs w:val="28"/>
          <w:lang w:val="kk-KZ"/>
        </w:rPr>
        <w:t xml:space="preserve">негізгі қорлар мен айналымдағы қаражаттардан, сондай-ақ, құны </w:t>
      </w:r>
      <w:r w:rsidRPr="00C00F3C">
        <w:rPr>
          <w:noProof/>
          <w:spacing w:val="-1"/>
          <w:sz w:val="28"/>
          <w:szCs w:val="28"/>
          <w:lang w:val="kk-KZ"/>
        </w:rPr>
        <w:t>басқарманың балансында көрсетілген өзге де мүліктерден тұрады.</w:t>
      </w:r>
    </w:p>
    <w:p w:rsidR="00C00F3C" w:rsidRPr="00C00F3C" w:rsidRDefault="00C00F3C" w:rsidP="00C00F3C">
      <w:pPr>
        <w:jc w:val="both"/>
        <w:rPr>
          <w:noProof/>
          <w:spacing w:val="-18"/>
          <w:sz w:val="28"/>
          <w:szCs w:val="28"/>
          <w:lang w:val="kk-KZ"/>
        </w:rPr>
      </w:pPr>
      <w:r w:rsidRPr="00C00F3C">
        <w:rPr>
          <w:noProof/>
          <w:spacing w:val="5"/>
          <w:sz w:val="28"/>
          <w:szCs w:val="28"/>
          <w:lang w:val="kk-KZ"/>
        </w:rPr>
        <w:t xml:space="preserve">       </w:t>
      </w:r>
      <w:r w:rsidRPr="00C00F3C">
        <w:rPr>
          <w:noProof/>
          <w:spacing w:val="5"/>
          <w:sz w:val="28"/>
          <w:szCs w:val="28"/>
          <w:lang w:val="kk-KZ"/>
        </w:rPr>
        <w:tab/>
        <w:t xml:space="preserve"> 6.2.</w:t>
      </w:r>
      <w:r w:rsidRPr="00C00F3C">
        <w:rPr>
          <w:noProof/>
          <w:spacing w:val="-1"/>
          <w:sz w:val="28"/>
          <w:szCs w:val="28"/>
          <w:lang w:val="kk-KZ"/>
        </w:rPr>
        <w:t xml:space="preserve"> Бөлім өзіне бекітілген мүліктерді күтіп ұстауға, сондай-ақ, белгіленген мерзім ішінде оларға техникалық қызмет көрсету жөніндегі жұмыстарды ұйымдастыруға дербес жауап береді.</w:t>
      </w:r>
    </w:p>
    <w:p w:rsidR="00C00F3C" w:rsidRPr="00C00F3C" w:rsidRDefault="00C00F3C" w:rsidP="00C00F3C">
      <w:pPr>
        <w:tabs>
          <w:tab w:val="left" w:pos="709"/>
        </w:tabs>
        <w:jc w:val="both"/>
        <w:rPr>
          <w:sz w:val="28"/>
          <w:szCs w:val="28"/>
          <w:lang w:val="kk-KZ"/>
        </w:rPr>
      </w:pPr>
    </w:p>
    <w:p w:rsidR="00C00F3C" w:rsidRPr="00C00F3C" w:rsidRDefault="00C00F3C" w:rsidP="00C00F3C">
      <w:pPr>
        <w:ind w:left="360"/>
        <w:jc w:val="center"/>
        <w:rPr>
          <w:b/>
          <w:bCs/>
          <w:sz w:val="28"/>
          <w:szCs w:val="28"/>
          <w:lang w:val="kk-KZ"/>
        </w:rPr>
      </w:pPr>
    </w:p>
    <w:p w:rsidR="00C00F3C" w:rsidRPr="00C00F3C" w:rsidRDefault="00C00F3C" w:rsidP="00C00F3C">
      <w:pPr>
        <w:ind w:left="360"/>
        <w:jc w:val="center"/>
        <w:rPr>
          <w:b/>
          <w:bCs/>
          <w:sz w:val="28"/>
          <w:szCs w:val="28"/>
          <w:lang w:val="kk-KZ"/>
        </w:rPr>
      </w:pPr>
      <w:r w:rsidRPr="00C00F3C">
        <w:rPr>
          <w:b/>
          <w:bCs/>
          <w:sz w:val="28"/>
          <w:szCs w:val="28"/>
          <w:lang w:val="kk-KZ"/>
        </w:rPr>
        <w:t>7. Қорытынды Ережелер</w:t>
      </w:r>
    </w:p>
    <w:p w:rsidR="00C00F3C" w:rsidRPr="00C00F3C" w:rsidRDefault="00C00F3C" w:rsidP="00C00F3C">
      <w:pPr>
        <w:jc w:val="both"/>
        <w:rPr>
          <w:b/>
          <w:bCs/>
          <w:sz w:val="28"/>
          <w:szCs w:val="28"/>
          <w:lang w:val="kk-KZ"/>
        </w:rPr>
      </w:pPr>
    </w:p>
    <w:p w:rsidR="00C00F3C" w:rsidRPr="00C00F3C" w:rsidRDefault="00C00F3C" w:rsidP="00C00F3C">
      <w:pPr>
        <w:ind w:firstLine="708"/>
        <w:jc w:val="both"/>
        <w:rPr>
          <w:b/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Аталған Ережеге басқарма басшысының бұйрығымен белгіленген тәртіпте толықтырулар мен өзгерістер енгізілуі мүмкін. </w:t>
      </w:r>
    </w:p>
    <w:p w:rsidR="002B7796" w:rsidRDefault="002B7796">
      <w:pPr>
        <w:rPr>
          <w:sz w:val="28"/>
          <w:szCs w:val="28"/>
          <w:lang w:val="kk-KZ"/>
        </w:rPr>
      </w:pPr>
    </w:p>
    <w:p w:rsidR="00C00F3C" w:rsidRDefault="00C00F3C">
      <w:pPr>
        <w:rPr>
          <w:sz w:val="28"/>
          <w:szCs w:val="28"/>
          <w:lang w:val="kk-KZ"/>
        </w:rPr>
      </w:pPr>
    </w:p>
    <w:p w:rsidR="00C00F3C" w:rsidRDefault="00C00F3C">
      <w:pPr>
        <w:rPr>
          <w:sz w:val="28"/>
          <w:szCs w:val="28"/>
          <w:lang w:val="kk-KZ"/>
        </w:rPr>
      </w:pPr>
    </w:p>
    <w:p w:rsidR="00C00F3C" w:rsidRDefault="00C00F3C">
      <w:pPr>
        <w:rPr>
          <w:sz w:val="28"/>
          <w:szCs w:val="28"/>
          <w:lang w:val="kk-KZ"/>
        </w:rPr>
      </w:pPr>
    </w:p>
    <w:p w:rsidR="00C00F3C" w:rsidRDefault="00C00F3C">
      <w:pPr>
        <w:rPr>
          <w:sz w:val="28"/>
          <w:szCs w:val="28"/>
          <w:lang w:val="kk-KZ"/>
        </w:rPr>
      </w:pPr>
    </w:p>
    <w:p w:rsidR="00C00F3C" w:rsidRDefault="00C00F3C">
      <w:pPr>
        <w:rPr>
          <w:sz w:val="28"/>
          <w:szCs w:val="28"/>
          <w:lang w:val="kk-KZ"/>
        </w:rPr>
      </w:pPr>
    </w:p>
    <w:p w:rsidR="00C00F3C" w:rsidRDefault="00C00F3C">
      <w:pPr>
        <w:rPr>
          <w:sz w:val="28"/>
          <w:szCs w:val="28"/>
          <w:lang w:val="kk-KZ"/>
        </w:rPr>
      </w:pPr>
    </w:p>
    <w:p w:rsidR="00C00F3C" w:rsidRDefault="00C00F3C">
      <w:pPr>
        <w:rPr>
          <w:sz w:val="28"/>
          <w:szCs w:val="28"/>
          <w:lang w:val="kk-KZ"/>
        </w:rPr>
      </w:pPr>
    </w:p>
    <w:p w:rsidR="00C00F3C" w:rsidRDefault="00C00F3C">
      <w:pPr>
        <w:rPr>
          <w:sz w:val="28"/>
          <w:szCs w:val="28"/>
          <w:lang w:val="kk-KZ"/>
        </w:rPr>
      </w:pPr>
    </w:p>
    <w:p w:rsidR="00C00F3C" w:rsidRDefault="00C00F3C">
      <w:pPr>
        <w:rPr>
          <w:sz w:val="28"/>
          <w:szCs w:val="28"/>
          <w:lang w:val="kk-KZ"/>
        </w:rPr>
      </w:pPr>
    </w:p>
    <w:p w:rsidR="00C00F3C" w:rsidRDefault="00C00F3C">
      <w:pPr>
        <w:rPr>
          <w:sz w:val="28"/>
          <w:szCs w:val="28"/>
          <w:lang w:val="kk-KZ"/>
        </w:rPr>
      </w:pPr>
    </w:p>
    <w:p w:rsidR="00C00F3C" w:rsidRDefault="00C00F3C">
      <w:pPr>
        <w:rPr>
          <w:sz w:val="28"/>
          <w:szCs w:val="28"/>
          <w:lang w:val="kk-KZ"/>
        </w:rPr>
      </w:pPr>
    </w:p>
    <w:p w:rsidR="00C00F3C" w:rsidRDefault="00C00F3C">
      <w:pPr>
        <w:rPr>
          <w:sz w:val="28"/>
          <w:szCs w:val="28"/>
          <w:lang w:val="kk-KZ"/>
        </w:rPr>
      </w:pPr>
    </w:p>
    <w:p w:rsidR="00C00F3C" w:rsidRDefault="00C00F3C">
      <w:pPr>
        <w:rPr>
          <w:sz w:val="28"/>
          <w:szCs w:val="28"/>
          <w:lang w:val="kk-KZ"/>
        </w:rPr>
      </w:pPr>
    </w:p>
    <w:p w:rsidR="00C00F3C" w:rsidRDefault="00C00F3C">
      <w:pPr>
        <w:rPr>
          <w:sz w:val="28"/>
          <w:szCs w:val="28"/>
          <w:lang w:val="kk-KZ"/>
        </w:rPr>
      </w:pPr>
    </w:p>
    <w:p w:rsidR="00C00F3C" w:rsidRDefault="00C00F3C">
      <w:pPr>
        <w:rPr>
          <w:sz w:val="28"/>
          <w:szCs w:val="28"/>
          <w:lang w:val="kk-KZ"/>
        </w:rPr>
      </w:pPr>
    </w:p>
    <w:p w:rsidR="00C00F3C" w:rsidRDefault="00C00F3C">
      <w:pPr>
        <w:rPr>
          <w:sz w:val="28"/>
          <w:szCs w:val="28"/>
          <w:lang w:val="kk-KZ"/>
        </w:rPr>
      </w:pPr>
    </w:p>
    <w:sectPr w:rsidR="00C00F3C" w:rsidSect="00976AEE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EF2" w:rsidRDefault="00CB1EF2" w:rsidP="00D51C8C">
      <w:r>
        <w:separator/>
      </w:r>
    </w:p>
  </w:endnote>
  <w:endnote w:type="continuationSeparator" w:id="0">
    <w:p w:rsidR="00CB1EF2" w:rsidRDefault="00CB1EF2" w:rsidP="00D51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EF2" w:rsidRDefault="00CB1EF2" w:rsidP="00D51C8C">
      <w:r>
        <w:separator/>
      </w:r>
    </w:p>
  </w:footnote>
  <w:footnote w:type="continuationSeparator" w:id="0">
    <w:p w:rsidR="00CB1EF2" w:rsidRDefault="00CB1EF2" w:rsidP="00D51C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857" w:rsidRDefault="009600DC">
    <w:pPr>
      <w:pStyle w:val="a4"/>
      <w:jc w:val="center"/>
    </w:pPr>
    <w:r>
      <w:fldChar w:fldCharType="begin"/>
    </w:r>
    <w:r w:rsidR="00C00F3C">
      <w:instrText>PAGE   \* MERGEFORMAT</w:instrText>
    </w:r>
    <w:r>
      <w:fldChar w:fldCharType="separate"/>
    </w:r>
    <w:r w:rsidR="00863DC7">
      <w:rPr>
        <w:noProof/>
      </w:rPr>
      <w:t>4</w:t>
    </w:r>
    <w:r>
      <w:fldChar w:fldCharType="end"/>
    </w:r>
  </w:p>
  <w:p w:rsidR="00130857" w:rsidRDefault="00CB1EF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54BB"/>
    <w:multiLevelType w:val="hybridMultilevel"/>
    <w:tmpl w:val="EAF0A284"/>
    <w:lvl w:ilvl="0" w:tplc="70C84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8DC0894">
      <w:numFmt w:val="none"/>
      <w:lvlText w:val=""/>
      <w:lvlJc w:val="left"/>
      <w:pPr>
        <w:tabs>
          <w:tab w:val="num" w:pos="360"/>
        </w:tabs>
      </w:pPr>
    </w:lvl>
    <w:lvl w:ilvl="2" w:tplc="5044D382">
      <w:numFmt w:val="none"/>
      <w:lvlText w:val=""/>
      <w:lvlJc w:val="left"/>
      <w:pPr>
        <w:tabs>
          <w:tab w:val="num" w:pos="360"/>
        </w:tabs>
      </w:pPr>
    </w:lvl>
    <w:lvl w:ilvl="3" w:tplc="E1CCF720">
      <w:numFmt w:val="none"/>
      <w:lvlText w:val=""/>
      <w:lvlJc w:val="left"/>
      <w:pPr>
        <w:tabs>
          <w:tab w:val="num" w:pos="360"/>
        </w:tabs>
      </w:pPr>
    </w:lvl>
    <w:lvl w:ilvl="4" w:tplc="17C4FFCE">
      <w:numFmt w:val="none"/>
      <w:lvlText w:val=""/>
      <w:lvlJc w:val="left"/>
      <w:pPr>
        <w:tabs>
          <w:tab w:val="num" w:pos="360"/>
        </w:tabs>
      </w:pPr>
    </w:lvl>
    <w:lvl w:ilvl="5" w:tplc="3D7E9F84">
      <w:numFmt w:val="none"/>
      <w:lvlText w:val=""/>
      <w:lvlJc w:val="left"/>
      <w:pPr>
        <w:tabs>
          <w:tab w:val="num" w:pos="360"/>
        </w:tabs>
      </w:pPr>
    </w:lvl>
    <w:lvl w:ilvl="6" w:tplc="1E9C93DC">
      <w:numFmt w:val="none"/>
      <w:lvlText w:val=""/>
      <w:lvlJc w:val="left"/>
      <w:pPr>
        <w:tabs>
          <w:tab w:val="num" w:pos="360"/>
        </w:tabs>
      </w:pPr>
    </w:lvl>
    <w:lvl w:ilvl="7" w:tplc="0250F3EC">
      <w:numFmt w:val="none"/>
      <w:lvlText w:val=""/>
      <w:lvlJc w:val="left"/>
      <w:pPr>
        <w:tabs>
          <w:tab w:val="num" w:pos="360"/>
        </w:tabs>
      </w:pPr>
    </w:lvl>
    <w:lvl w:ilvl="8" w:tplc="454289A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6336459"/>
    <w:multiLevelType w:val="hybridMultilevel"/>
    <w:tmpl w:val="D520B7A6"/>
    <w:lvl w:ilvl="0" w:tplc="FD02CB9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8DC0894">
      <w:numFmt w:val="none"/>
      <w:lvlText w:val=""/>
      <w:lvlJc w:val="left"/>
      <w:pPr>
        <w:tabs>
          <w:tab w:val="num" w:pos="360"/>
        </w:tabs>
      </w:pPr>
    </w:lvl>
    <w:lvl w:ilvl="2" w:tplc="5044D382">
      <w:numFmt w:val="none"/>
      <w:lvlText w:val=""/>
      <w:lvlJc w:val="left"/>
      <w:pPr>
        <w:tabs>
          <w:tab w:val="num" w:pos="360"/>
        </w:tabs>
      </w:pPr>
    </w:lvl>
    <w:lvl w:ilvl="3" w:tplc="E1CCF720">
      <w:numFmt w:val="none"/>
      <w:lvlText w:val=""/>
      <w:lvlJc w:val="left"/>
      <w:pPr>
        <w:tabs>
          <w:tab w:val="num" w:pos="360"/>
        </w:tabs>
      </w:pPr>
    </w:lvl>
    <w:lvl w:ilvl="4" w:tplc="17C4FFCE">
      <w:numFmt w:val="none"/>
      <w:lvlText w:val=""/>
      <w:lvlJc w:val="left"/>
      <w:pPr>
        <w:tabs>
          <w:tab w:val="num" w:pos="360"/>
        </w:tabs>
      </w:pPr>
    </w:lvl>
    <w:lvl w:ilvl="5" w:tplc="3D7E9F84">
      <w:numFmt w:val="none"/>
      <w:lvlText w:val=""/>
      <w:lvlJc w:val="left"/>
      <w:pPr>
        <w:tabs>
          <w:tab w:val="num" w:pos="360"/>
        </w:tabs>
      </w:pPr>
    </w:lvl>
    <w:lvl w:ilvl="6" w:tplc="1E9C93DC">
      <w:numFmt w:val="none"/>
      <w:lvlText w:val=""/>
      <w:lvlJc w:val="left"/>
      <w:pPr>
        <w:tabs>
          <w:tab w:val="num" w:pos="360"/>
        </w:tabs>
      </w:pPr>
    </w:lvl>
    <w:lvl w:ilvl="7" w:tplc="0250F3EC">
      <w:numFmt w:val="none"/>
      <w:lvlText w:val=""/>
      <w:lvlJc w:val="left"/>
      <w:pPr>
        <w:tabs>
          <w:tab w:val="num" w:pos="360"/>
        </w:tabs>
      </w:pPr>
    </w:lvl>
    <w:lvl w:ilvl="8" w:tplc="454289A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38856D4"/>
    <w:multiLevelType w:val="multilevel"/>
    <w:tmpl w:val="A90EEFA2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0F3C"/>
    <w:rsid w:val="00061536"/>
    <w:rsid w:val="002B7796"/>
    <w:rsid w:val="00706950"/>
    <w:rsid w:val="00863DC7"/>
    <w:rsid w:val="009600DC"/>
    <w:rsid w:val="00C00F3C"/>
    <w:rsid w:val="00CB1671"/>
    <w:rsid w:val="00CB1EF2"/>
    <w:rsid w:val="00CF7B49"/>
    <w:rsid w:val="00D51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C00F3C"/>
  </w:style>
  <w:style w:type="paragraph" w:styleId="a3">
    <w:name w:val="No Spacing"/>
    <w:uiPriority w:val="1"/>
    <w:qFormat/>
    <w:rsid w:val="00C00F3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rsid w:val="00C00F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0F3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n.nurtazaev</dc:creator>
  <cp:lastModifiedBy>a.eszhan</cp:lastModifiedBy>
  <cp:revision>5</cp:revision>
  <dcterms:created xsi:type="dcterms:W3CDTF">2020-08-25T06:15:00Z</dcterms:created>
  <dcterms:modified xsi:type="dcterms:W3CDTF">2020-08-26T06:14:00Z</dcterms:modified>
</cp:coreProperties>
</file>