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7897" w:rsidRDefault="000A7897" w:rsidP="000A7897">
      <w:pPr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0A7897" w:rsidRPr="00DB7326" w:rsidRDefault="000A7897" w:rsidP="000A7897">
      <w:pPr>
        <w:jc w:val="both"/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</w:pPr>
    </w:p>
    <w:p w:rsidR="000A7897" w:rsidRDefault="000A7897" w:rsidP="000A7897">
      <w:pPr>
        <w:jc w:val="both"/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</w:pPr>
    </w:p>
    <w:p w:rsidR="000A7897" w:rsidRDefault="00EC1887" w:rsidP="00003B9F">
      <w:pPr>
        <w:jc w:val="center"/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</w:pPr>
      <w:r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  <w:t xml:space="preserve"> </w:t>
      </w:r>
      <w:r w:rsidR="00003B9F">
        <w:rPr>
          <w:noProof/>
        </w:rPr>
        <w:drawing>
          <wp:inline distT="0" distB="0" distL="0" distR="0" wp14:anchorId="05BE08C3" wp14:editId="6662CB66">
            <wp:extent cx="1924033" cy="1926588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986" cy="205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897" w:rsidRDefault="000A7897" w:rsidP="000A7897">
      <w:pPr>
        <w:jc w:val="both"/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</w:pPr>
    </w:p>
    <w:p w:rsidR="000A7897" w:rsidRPr="00DB7326" w:rsidRDefault="000A7897" w:rsidP="000A7897">
      <w:pPr>
        <w:jc w:val="both"/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</w:pPr>
    </w:p>
    <w:p w:rsidR="000A7897" w:rsidRDefault="000A7897" w:rsidP="000A7897">
      <w:pPr>
        <w:spacing w:line="360" w:lineRule="auto"/>
        <w:jc w:val="center"/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</w:pPr>
    </w:p>
    <w:p w:rsidR="0052439A" w:rsidRPr="00DB7326" w:rsidRDefault="0052439A" w:rsidP="000A7897">
      <w:pPr>
        <w:spacing w:line="360" w:lineRule="auto"/>
        <w:jc w:val="center"/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</w:pPr>
    </w:p>
    <w:p w:rsidR="000A7897" w:rsidRPr="0052439A" w:rsidRDefault="000A7897" w:rsidP="000A7897">
      <w:pPr>
        <w:spacing w:line="360" w:lineRule="auto"/>
        <w:jc w:val="center"/>
        <w:rPr>
          <w:rFonts w:ascii="Arial" w:hAnsi="Arial" w:cs="Arial"/>
          <w:b/>
          <w:spacing w:val="2"/>
          <w:position w:val="2"/>
          <w:sz w:val="40"/>
          <w:szCs w:val="40"/>
          <w:lang w:val="kk-KZ"/>
        </w:rPr>
      </w:pPr>
      <w:r w:rsidRPr="0052439A">
        <w:rPr>
          <w:rFonts w:ascii="Arial" w:hAnsi="Arial" w:cs="Arial"/>
          <w:b/>
          <w:spacing w:val="2"/>
          <w:position w:val="2"/>
          <w:sz w:val="40"/>
          <w:szCs w:val="40"/>
          <w:lang w:val="kk-KZ"/>
        </w:rPr>
        <w:t>Шымкент қаласының мәдениет,</w:t>
      </w:r>
      <w:r w:rsidR="00433051">
        <w:rPr>
          <w:rFonts w:ascii="Arial" w:hAnsi="Arial" w:cs="Arial"/>
          <w:b/>
          <w:spacing w:val="2"/>
          <w:position w:val="2"/>
          <w:sz w:val="40"/>
          <w:szCs w:val="40"/>
          <w:lang w:val="kk-KZ"/>
        </w:rPr>
        <w:t xml:space="preserve"> </w:t>
      </w:r>
      <w:r w:rsidRPr="0052439A">
        <w:rPr>
          <w:rFonts w:ascii="Arial" w:hAnsi="Arial" w:cs="Arial"/>
          <w:b/>
          <w:spacing w:val="2"/>
          <w:position w:val="2"/>
          <w:sz w:val="40"/>
          <w:szCs w:val="40"/>
          <w:lang w:val="kk-KZ"/>
        </w:rPr>
        <w:t>тілдерді дамыту және архив</w:t>
      </w:r>
      <w:r w:rsidR="00C278BF" w:rsidRPr="0052439A">
        <w:rPr>
          <w:rFonts w:ascii="Arial" w:hAnsi="Arial" w:cs="Arial"/>
          <w:b/>
          <w:spacing w:val="2"/>
          <w:position w:val="2"/>
          <w:sz w:val="40"/>
          <w:szCs w:val="40"/>
          <w:lang w:val="kk-KZ"/>
        </w:rPr>
        <w:t xml:space="preserve"> </w:t>
      </w:r>
      <w:r w:rsidRPr="0052439A">
        <w:rPr>
          <w:rFonts w:ascii="Arial" w:hAnsi="Arial" w:cs="Arial"/>
          <w:b/>
          <w:spacing w:val="2"/>
          <w:position w:val="2"/>
          <w:sz w:val="40"/>
          <w:szCs w:val="40"/>
          <w:lang w:val="kk-KZ"/>
        </w:rPr>
        <w:t>саласын</w:t>
      </w:r>
      <w:r w:rsidR="008C5C25" w:rsidRPr="0052439A">
        <w:rPr>
          <w:rFonts w:ascii="Arial" w:hAnsi="Arial" w:cs="Arial"/>
          <w:b/>
          <w:spacing w:val="2"/>
          <w:position w:val="2"/>
          <w:sz w:val="40"/>
          <w:szCs w:val="40"/>
          <w:lang w:val="kk-KZ"/>
        </w:rPr>
        <w:t>дағы</w:t>
      </w:r>
    </w:p>
    <w:p w:rsidR="000A7897" w:rsidRPr="0052439A" w:rsidRDefault="000A7897" w:rsidP="009D03A9">
      <w:pPr>
        <w:spacing w:line="360" w:lineRule="auto"/>
        <w:jc w:val="center"/>
        <w:rPr>
          <w:rFonts w:ascii="Arial" w:hAnsi="Arial" w:cs="Arial"/>
          <w:b/>
          <w:spacing w:val="2"/>
          <w:position w:val="2"/>
          <w:sz w:val="40"/>
          <w:szCs w:val="40"/>
          <w:lang w:val="kk-KZ"/>
        </w:rPr>
      </w:pPr>
      <w:r w:rsidRPr="0052439A">
        <w:rPr>
          <w:rFonts w:ascii="Arial" w:hAnsi="Arial" w:cs="Arial"/>
          <w:b/>
          <w:spacing w:val="2"/>
          <w:position w:val="2"/>
          <w:sz w:val="40"/>
          <w:szCs w:val="40"/>
          <w:lang w:val="kk-KZ"/>
        </w:rPr>
        <w:t>20</w:t>
      </w:r>
      <w:r w:rsidR="003C0210" w:rsidRPr="0052439A">
        <w:rPr>
          <w:rFonts w:ascii="Arial" w:hAnsi="Arial" w:cs="Arial"/>
          <w:b/>
          <w:spacing w:val="2"/>
          <w:position w:val="2"/>
          <w:sz w:val="40"/>
          <w:szCs w:val="40"/>
          <w:lang w:val="kk-KZ"/>
        </w:rPr>
        <w:t>24</w:t>
      </w:r>
      <w:r w:rsidRPr="0052439A">
        <w:rPr>
          <w:rFonts w:ascii="Arial" w:hAnsi="Arial" w:cs="Arial"/>
          <w:b/>
          <w:spacing w:val="2"/>
          <w:position w:val="2"/>
          <w:sz w:val="40"/>
          <w:szCs w:val="40"/>
          <w:lang w:val="kk-KZ"/>
        </w:rPr>
        <w:t xml:space="preserve"> жыл</w:t>
      </w:r>
      <w:r w:rsidR="009D03A9" w:rsidRPr="0052439A">
        <w:rPr>
          <w:rFonts w:ascii="Arial" w:hAnsi="Arial" w:cs="Arial"/>
          <w:b/>
          <w:spacing w:val="2"/>
          <w:position w:val="2"/>
          <w:sz w:val="40"/>
          <w:szCs w:val="40"/>
          <w:lang w:val="kk-KZ"/>
        </w:rPr>
        <w:t>ға дейінгі даму</w:t>
      </w:r>
      <w:r w:rsidR="00C278BF" w:rsidRPr="0052439A">
        <w:rPr>
          <w:rFonts w:ascii="Arial" w:hAnsi="Arial" w:cs="Arial"/>
          <w:b/>
          <w:spacing w:val="2"/>
          <w:position w:val="2"/>
          <w:sz w:val="40"/>
          <w:szCs w:val="40"/>
          <w:lang w:val="kk-KZ"/>
        </w:rPr>
        <w:t xml:space="preserve"> </w:t>
      </w:r>
      <w:r w:rsidR="00003B9F" w:rsidRPr="0052439A">
        <w:rPr>
          <w:rFonts w:ascii="Arial" w:hAnsi="Arial" w:cs="Arial"/>
          <w:b/>
          <w:spacing w:val="2"/>
          <w:position w:val="2"/>
          <w:sz w:val="40"/>
          <w:szCs w:val="40"/>
          <w:lang w:val="kk-KZ"/>
        </w:rPr>
        <w:t>тұжырымдамасы</w:t>
      </w:r>
    </w:p>
    <w:p w:rsidR="000A7897" w:rsidRPr="0052439A" w:rsidRDefault="000A7897" w:rsidP="000A7897">
      <w:pPr>
        <w:spacing w:line="360" w:lineRule="auto"/>
        <w:jc w:val="center"/>
        <w:rPr>
          <w:rFonts w:ascii="Arial" w:hAnsi="Arial" w:cs="Arial"/>
          <w:b/>
          <w:spacing w:val="2"/>
          <w:position w:val="2"/>
          <w:sz w:val="40"/>
          <w:szCs w:val="40"/>
          <w:lang w:val="kk-KZ"/>
        </w:rPr>
      </w:pPr>
    </w:p>
    <w:p w:rsidR="000A7897" w:rsidRPr="00DB7326" w:rsidRDefault="000A7897" w:rsidP="000A7897">
      <w:pPr>
        <w:spacing w:line="360" w:lineRule="auto"/>
        <w:jc w:val="center"/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</w:pPr>
    </w:p>
    <w:p w:rsidR="000A7897" w:rsidRDefault="000A7897" w:rsidP="000A7897">
      <w:pPr>
        <w:jc w:val="center"/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</w:pPr>
    </w:p>
    <w:p w:rsidR="00003B9F" w:rsidRDefault="00003B9F" w:rsidP="000A7897">
      <w:pPr>
        <w:jc w:val="center"/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</w:pPr>
    </w:p>
    <w:p w:rsidR="00003B9F" w:rsidRDefault="00003B9F" w:rsidP="000A7897">
      <w:pPr>
        <w:jc w:val="center"/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</w:pPr>
    </w:p>
    <w:p w:rsidR="000A7897" w:rsidRDefault="000A7897" w:rsidP="000A7897">
      <w:pPr>
        <w:jc w:val="center"/>
        <w:rPr>
          <w:rFonts w:ascii="Arial" w:hAnsi="Arial" w:cs="Arial"/>
          <w:b/>
          <w:spacing w:val="2"/>
          <w:position w:val="2"/>
          <w:sz w:val="32"/>
          <w:szCs w:val="32"/>
          <w:lang w:val="kk-KZ"/>
        </w:rPr>
      </w:pPr>
    </w:p>
    <w:p w:rsidR="000A7897" w:rsidRDefault="000A7897" w:rsidP="000A7897">
      <w:pPr>
        <w:jc w:val="center"/>
        <w:rPr>
          <w:rFonts w:ascii="Arial" w:hAnsi="Arial" w:cs="Arial"/>
          <w:b/>
          <w:spacing w:val="2"/>
          <w:position w:val="2"/>
          <w:sz w:val="32"/>
          <w:szCs w:val="32"/>
          <w:lang w:val="kk-KZ"/>
        </w:rPr>
      </w:pPr>
    </w:p>
    <w:p w:rsidR="000A7897" w:rsidRDefault="000A7897" w:rsidP="000A7897">
      <w:pPr>
        <w:jc w:val="center"/>
        <w:rPr>
          <w:rFonts w:ascii="Arial" w:hAnsi="Arial" w:cs="Arial"/>
          <w:b/>
          <w:spacing w:val="2"/>
          <w:position w:val="2"/>
          <w:sz w:val="32"/>
          <w:szCs w:val="32"/>
          <w:lang w:val="kk-KZ"/>
        </w:rPr>
      </w:pPr>
    </w:p>
    <w:p w:rsidR="000A7897" w:rsidRDefault="000A7897" w:rsidP="000A7897">
      <w:pPr>
        <w:jc w:val="center"/>
        <w:rPr>
          <w:rFonts w:ascii="Arial" w:hAnsi="Arial" w:cs="Arial"/>
          <w:b/>
          <w:spacing w:val="2"/>
          <w:position w:val="2"/>
          <w:sz w:val="32"/>
          <w:szCs w:val="32"/>
          <w:lang w:val="kk-KZ"/>
        </w:rPr>
      </w:pPr>
    </w:p>
    <w:p w:rsidR="0052439A" w:rsidRDefault="0052439A" w:rsidP="000A7897">
      <w:pPr>
        <w:jc w:val="center"/>
        <w:rPr>
          <w:rFonts w:ascii="Arial" w:hAnsi="Arial" w:cs="Arial"/>
          <w:b/>
          <w:spacing w:val="2"/>
          <w:position w:val="2"/>
          <w:sz w:val="32"/>
          <w:szCs w:val="32"/>
          <w:lang w:val="kk-KZ"/>
        </w:rPr>
      </w:pPr>
    </w:p>
    <w:p w:rsidR="000A7897" w:rsidRDefault="000A7897" w:rsidP="000A7897">
      <w:pPr>
        <w:jc w:val="center"/>
        <w:rPr>
          <w:rFonts w:ascii="Arial" w:hAnsi="Arial" w:cs="Arial"/>
          <w:b/>
          <w:spacing w:val="2"/>
          <w:position w:val="2"/>
          <w:sz w:val="32"/>
          <w:szCs w:val="32"/>
          <w:lang w:val="kk-KZ"/>
        </w:rPr>
      </w:pPr>
    </w:p>
    <w:p w:rsidR="000A7897" w:rsidRDefault="000A7897" w:rsidP="000A7897">
      <w:pPr>
        <w:jc w:val="center"/>
        <w:rPr>
          <w:rFonts w:ascii="Arial" w:hAnsi="Arial" w:cs="Arial"/>
          <w:b/>
          <w:spacing w:val="2"/>
          <w:position w:val="2"/>
          <w:sz w:val="32"/>
          <w:szCs w:val="32"/>
          <w:lang w:val="kk-KZ"/>
        </w:rPr>
      </w:pPr>
    </w:p>
    <w:p w:rsidR="009D03A9" w:rsidRDefault="009D03A9" w:rsidP="000A7897">
      <w:pPr>
        <w:jc w:val="center"/>
        <w:rPr>
          <w:rFonts w:ascii="Arial" w:hAnsi="Arial" w:cs="Arial"/>
          <w:b/>
          <w:spacing w:val="2"/>
          <w:position w:val="2"/>
          <w:sz w:val="32"/>
          <w:szCs w:val="32"/>
          <w:lang w:val="kk-KZ"/>
        </w:rPr>
      </w:pPr>
    </w:p>
    <w:p w:rsidR="009D03A9" w:rsidRDefault="009D03A9" w:rsidP="000A7897">
      <w:pPr>
        <w:jc w:val="center"/>
        <w:rPr>
          <w:rFonts w:ascii="Arial" w:hAnsi="Arial" w:cs="Arial"/>
          <w:b/>
          <w:spacing w:val="2"/>
          <w:position w:val="2"/>
          <w:sz w:val="32"/>
          <w:szCs w:val="32"/>
          <w:lang w:val="kk-KZ"/>
        </w:rPr>
      </w:pPr>
    </w:p>
    <w:p w:rsidR="000A7897" w:rsidRDefault="000A7897" w:rsidP="000A7897">
      <w:pPr>
        <w:jc w:val="center"/>
        <w:rPr>
          <w:rFonts w:ascii="Arial" w:hAnsi="Arial" w:cs="Arial"/>
          <w:b/>
          <w:spacing w:val="2"/>
          <w:position w:val="2"/>
          <w:sz w:val="32"/>
          <w:szCs w:val="32"/>
          <w:lang w:val="kk-KZ"/>
        </w:rPr>
      </w:pPr>
    </w:p>
    <w:p w:rsidR="005518BD" w:rsidRDefault="005518BD" w:rsidP="000A7897">
      <w:pPr>
        <w:jc w:val="center"/>
        <w:rPr>
          <w:rFonts w:ascii="Arial" w:hAnsi="Arial" w:cs="Arial"/>
          <w:b/>
          <w:spacing w:val="2"/>
          <w:position w:val="2"/>
          <w:sz w:val="32"/>
          <w:szCs w:val="32"/>
          <w:lang w:val="kk-KZ"/>
        </w:rPr>
      </w:pPr>
    </w:p>
    <w:p w:rsidR="005518BD" w:rsidRDefault="000A7897" w:rsidP="005518BD">
      <w:pPr>
        <w:jc w:val="center"/>
        <w:rPr>
          <w:rFonts w:ascii="Arial" w:hAnsi="Arial" w:cs="Arial"/>
          <w:b/>
          <w:spacing w:val="2"/>
          <w:position w:val="2"/>
          <w:sz w:val="32"/>
          <w:szCs w:val="32"/>
          <w:lang w:val="kk-KZ"/>
        </w:rPr>
      </w:pPr>
      <w:r w:rsidRPr="00DB7326">
        <w:rPr>
          <w:rFonts w:ascii="Arial" w:hAnsi="Arial" w:cs="Arial"/>
          <w:b/>
          <w:spacing w:val="2"/>
          <w:position w:val="2"/>
          <w:sz w:val="32"/>
          <w:szCs w:val="32"/>
          <w:lang w:val="kk-KZ"/>
        </w:rPr>
        <w:t xml:space="preserve">Шымкент </w:t>
      </w:r>
      <w:r w:rsidR="009D03A9">
        <w:rPr>
          <w:rFonts w:ascii="Arial" w:hAnsi="Arial" w:cs="Arial"/>
          <w:b/>
          <w:spacing w:val="2"/>
          <w:position w:val="2"/>
          <w:sz w:val="32"/>
          <w:szCs w:val="32"/>
          <w:lang w:val="kk-KZ"/>
        </w:rPr>
        <w:t xml:space="preserve">- </w:t>
      </w:r>
      <w:r w:rsidR="005518BD">
        <w:rPr>
          <w:rFonts w:ascii="Arial" w:hAnsi="Arial" w:cs="Arial"/>
          <w:b/>
          <w:spacing w:val="2"/>
          <w:position w:val="2"/>
          <w:sz w:val="32"/>
          <w:szCs w:val="32"/>
          <w:lang w:val="kk-KZ"/>
        </w:rPr>
        <w:t>2020</w:t>
      </w:r>
      <w:r w:rsidR="005518BD">
        <w:rPr>
          <w:rFonts w:ascii="Arial" w:hAnsi="Arial" w:cs="Arial"/>
          <w:b/>
          <w:spacing w:val="2"/>
          <w:position w:val="2"/>
          <w:sz w:val="32"/>
          <w:szCs w:val="32"/>
          <w:lang w:val="kk-KZ"/>
        </w:rPr>
        <w:br w:type="page"/>
      </w:r>
    </w:p>
    <w:p w:rsidR="00664623" w:rsidRDefault="009D03A9" w:rsidP="00E61A56">
      <w:pPr>
        <w:ind w:firstLine="708"/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</w:pPr>
      <w:r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  <w:lastRenderedPageBreak/>
        <w:t>Ағымдағы жағдай</w:t>
      </w:r>
    </w:p>
    <w:p w:rsidR="00E61A56" w:rsidRPr="00DB7326" w:rsidRDefault="00E61A56" w:rsidP="00E61A56">
      <w:pPr>
        <w:pBdr>
          <w:bottom w:val="single" w:sz="4" w:space="29" w:color="FFFFFF"/>
        </w:pBdr>
        <w:ind w:firstLine="708"/>
        <w:jc w:val="both"/>
        <w:rPr>
          <w:rFonts w:ascii="Arial" w:hAnsi="Arial" w:cs="Arial"/>
          <w:spacing w:val="2"/>
          <w:position w:val="2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Шымкент қ</w:t>
      </w:r>
      <w:r w:rsidRPr="00DB7326">
        <w:rPr>
          <w:rFonts w:ascii="Arial" w:hAnsi="Arial" w:cs="Arial"/>
          <w:bCs/>
          <w:sz w:val="28"/>
          <w:szCs w:val="28"/>
          <w:lang w:val="kk-KZ"/>
        </w:rPr>
        <w:t xml:space="preserve">алалық мәдениет, тілдерді дамыту және архивтер басқармасы </w:t>
      </w:r>
      <w:r>
        <w:rPr>
          <w:rFonts w:ascii="Arial" w:hAnsi="Arial" w:cs="Arial"/>
          <w:bCs/>
          <w:sz w:val="28"/>
          <w:szCs w:val="28"/>
          <w:lang w:val="kk-KZ"/>
        </w:rPr>
        <w:t>осы салалардағы</w:t>
      </w:r>
      <w:r w:rsidRPr="00DB7326">
        <w:rPr>
          <w:rFonts w:ascii="Arial" w:hAnsi="Arial" w:cs="Arial"/>
          <w:bCs/>
          <w:sz w:val="28"/>
          <w:szCs w:val="28"/>
          <w:lang w:val="kk-KZ"/>
        </w:rPr>
        <w:t xml:space="preserve"> мемлекеттік саясатты жүзеге асыру, </w:t>
      </w:r>
      <w:r w:rsidRPr="00DB7326">
        <w:rPr>
          <w:rFonts w:ascii="Arial" w:hAnsi="Arial" w:cs="Arial"/>
          <w:sz w:val="28"/>
          <w:szCs w:val="28"/>
          <w:lang w:val="kk-KZ"/>
        </w:rPr>
        <w:t>қазіргі заман талабына сай халыққа сапалы мәдени қызмет көрсету</w:t>
      </w:r>
      <w:r w:rsidR="006C3C34">
        <w:rPr>
          <w:rFonts w:ascii="Arial" w:hAnsi="Arial" w:cs="Arial"/>
          <w:sz w:val="28"/>
          <w:szCs w:val="28"/>
          <w:lang w:val="kk-KZ"/>
        </w:rPr>
        <w:t xml:space="preserve">, </w:t>
      </w:r>
      <w:r w:rsidRPr="005465D4">
        <w:rPr>
          <w:rFonts w:ascii="Arial" w:hAnsi="Arial" w:cs="Arial"/>
          <w:spacing w:val="2"/>
          <w:position w:val="2"/>
          <w:sz w:val="28"/>
          <w:szCs w:val="28"/>
          <w:lang w:val="kk-KZ"/>
        </w:rPr>
        <w:t>мәдениет объектілерінің материалдық-техникалық базасын  қамтам</w:t>
      </w:r>
      <w:r>
        <w:rPr>
          <w:rFonts w:ascii="Arial" w:hAnsi="Arial" w:cs="Arial"/>
          <w:spacing w:val="2"/>
          <w:position w:val="2"/>
          <w:sz w:val="28"/>
          <w:szCs w:val="28"/>
          <w:lang w:val="kk-KZ"/>
        </w:rPr>
        <w:t>асыз ету арқылы қала мәдениетінің дамуына жаңа импульстер</w:t>
      </w:r>
      <w:r w:rsidR="00F55A3F">
        <w:rPr>
          <w:rFonts w:ascii="Arial" w:hAnsi="Arial" w:cs="Arial"/>
          <w:spacing w:val="2"/>
          <w:position w:val="2"/>
          <w:sz w:val="28"/>
          <w:szCs w:val="28"/>
          <w:lang w:val="kk-KZ"/>
        </w:rPr>
        <w:t xml:space="preserve"> беру</w:t>
      </w:r>
      <w:r>
        <w:rPr>
          <w:rFonts w:ascii="Arial" w:hAnsi="Arial" w:cs="Arial"/>
          <w:spacing w:val="2"/>
          <w:position w:val="2"/>
          <w:sz w:val="28"/>
          <w:szCs w:val="28"/>
          <w:lang w:val="kk-KZ"/>
        </w:rPr>
        <w:t xml:space="preserve">, қала тұрғындарының бәсекеге қабілетті мәдени ментальдігін қалыптастыру, </w:t>
      </w:r>
      <w:r w:rsidRPr="005465D4">
        <w:rPr>
          <w:rFonts w:ascii="Arial" w:hAnsi="Arial" w:cs="Arial"/>
          <w:spacing w:val="2"/>
          <w:position w:val="2"/>
          <w:sz w:val="28"/>
          <w:szCs w:val="28"/>
          <w:lang w:val="kk-KZ"/>
        </w:rPr>
        <w:t>қоғамның ұлттық-мәдени қазынасын насихаттау және сақтау, дарынды жастарды қолдау</w:t>
      </w:r>
      <w:r w:rsidR="00F55A3F">
        <w:rPr>
          <w:rFonts w:ascii="Arial" w:hAnsi="Arial" w:cs="Arial"/>
          <w:spacing w:val="2"/>
          <w:position w:val="2"/>
          <w:sz w:val="28"/>
          <w:szCs w:val="28"/>
          <w:lang w:val="kk-KZ"/>
        </w:rPr>
        <w:t>, тіл саясатын іске асыру, архив саласының қызметін дамыту</w:t>
      </w:r>
      <w:r w:rsidRPr="005465D4">
        <w:rPr>
          <w:rFonts w:ascii="Arial" w:hAnsi="Arial" w:cs="Arial"/>
          <w:spacing w:val="2"/>
          <w:position w:val="2"/>
          <w:sz w:val="28"/>
          <w:szCs w:val="28"/>
          <w:lang w:val="kk-KZ"/>
        </w:rPr>
        <w:t xml:space="preserve"> </w:t>
      </w:r>
      <w:r w:rsidR="006C3C34" w:rsidRPr="00DB7326">
        <w:rPr>
          <w:rFonts w:ascii="Arial" w:hAnsi="Arial" w:cs="Arial"/>
          <w:sz w:val="28"/>
          <w:szCs w:val="28"/>
          <w:lang w:val="kk-KZ"/>
        </w:rPr>
        <w:t>бағытында жұмыстар атқар</w:t>
      </w:r>
      <w:r w:rsidR="006C3C34">
        <w:rPr>
          <w:rFonts w:ascii="Arial" w:hAnsi="Arial" w:cs="Arial"/>
          <w:sz w:val="28"/>
          <w:szCs w:val="28"/>
          <w:lang w:val="kk-KZ"/>
        </w:rPr>
        <w:t>а</w:t>
      </w:r>
      <w:r w:rsidR="006C3C34" w:rsidRPr="00DB7326">
        <w:rPr>
          <w:rFonts w:ascii="Arial" w:hAnsi="Arial" w:cs="Arial"/>
          <w:sz w:val="28"/>
          <w:szCs w:val="28"/>
          <w:lang w:val="kk-KZ"/>
        </w:rPr>
        <w:t>ды.</w:t>
      </w:r>
      <w:r w:rsidR="006C3C34" w:rsidRPr="00E61A56">
        <w:rPr>
          <w:rFonts w:ascii="Arial" w:hAnsi="Arial" w:cs="Arial"/>
          <w:spacing w:val="2"/>
          <w:position w:val="2"/>
          <w:sz w:val="28"/>
          <w:szCs w:val="28"/>
          <w:lang w:val="kk-KZ"/>
        </w:rPr>
        <w:t xml:space="preserve"> </w:t>
      </w:r>
    </w:p>
    <w:p w:rsidR="00664623" w:rsidRPr="00664623" w:rsidRDefault="00664623" w:rsidP="00664623">
      <w:pPr>
        <w:pBdr>
          <w:bottom w:val="single" w:sz="4" w:space="29" w:color="FFFFFF"/>
        </w:pBdr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Шымкент қаласы 2018 жыл</w:t>
      </w:r>
      <w:r w:rsidR="0078184D">
        <w:rPr>
          <w:rFonts w:ascii="Arial" w:hAnsi="Arial" w:cs="Arial"/>
          <w:bCs/>
          <w:sz w:val="28"/>
          <w:szCs w:val="28"/>
          <w:lang w:val="kk-KZ"/>
        </w:rPr>
        <w:t xml:space="preserve">ы </w:t>
      </w:r>
      <w:r>
        <w:rPr>
          <w:rFonts w:ascii="Arial" w:hAnsi="Arial" w:cs="Arial"/>
          <w:bCs/>
          <w:sz w:val="28"/>
          <w:szCs w:val="28"/>
          <w:lang w:val="kk-KZ"/>
        </w:rPr>
        <w:t xml:space="preserve">республикалық </w:t>
      </w:r>
      <w:r w:rsidRPr="00664623">
        <w:rPr>
          <w:rFonts w:ascii="Arial" w:hAnsi="Arial" w:cs="Arial"/>
          <w:bCs/>
          <w:sz w:val="28"/>
          <w:szCs w:val="28"/>
          <w:lang w:val="kk-KZ"/>
        </w:rPr>
        <w:t xml:space="preserve">маңызы бар қала мәртебесіне ие болып,  Түркістан облысының </w:t>
      </w:r>
      <w:r w:rsidRPr="00664623">
        <w:rPr>
          <w:rFonts w:ascii="Arial" w:hAnsi="Arial" w:cs="Arial"/>
          <w:spacing w:val="2"/>
          <w:position w:val="2"/>
          <w:sz w:val="28"/>
          <w:szCs w:val="28"/>
          <w:lang w:val="kk-KZ"/>
        </w:rPr>
        <w:t xml:space="preserve">коммуналдық </w:t>
      </w:r>
      <w:r w:rsidR="0078184D">
        <w:rPr>
          <w:rFonts w:ascii="Arial" w:hAnsi="Arial" w:cs="Arial"/>
          <w:spacing w:val="2"/>
          <w:position w:val="2"/>
          <w:sz w:val="28"/>
          <w:szCs w:val="28"/>
          <w:lang w:val="kk-KZ"/>
        </w:rPr>
        <w:t>меншігінен 12 мәдениет мекемес</w:t>
      </w:r>
      <w:r w:rsidRPr="00664623">
        <w:rPr>
          <w:rFonts w:ascii="Arial" w:hAnsi="Arial" w:cs="Arial"/>
          <w:spacing w:val="2"/>
          <w:position w:val="2"/>
          <w:sz w:val="28"/>
          <w:szCs w:val="28"/>
          <w:lang w:val="kk-KZ"/>
        </w:rPr>
        <w:t xml:space="preserve">і қаланың коммуналдық меншігіне өтіп, басқармаға қарасты мекемелер саны </w:t>
      </w:r>
      <w:r w:rsidRPr="00664623"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  <w:t>18-ді</w:t>
      </w:r>
      <w:r w:rsidR="00585600"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  <w:t xml:space="preserve"> </w:t>
      </w:r>
      <w:r w:rsidR="00E61A56" w:rsidRPr="00664623">
        <w:rPr>
          <w:rFonts w:ascii="Arial" w:hAnsi="Arial" w:cs="Arial"/>
          <w:spacing w:val="2"/>
          <w:position w:val="2"/>
          <w:sz w:val="28"/>
          <w:szCs w:val="28"/>
          <w:lang w:val="kk-KZ"/>
        </w:rPr>
        <w:t>құрады</w:t>
      </w:r>
      <w:r w:rsidR="00E61A56" w:rsidRPr="00664623">
        <w:rPr>
          <w:rFonts w:ascii="Arial" w:hAnsi="Arial" w:cs="Arial"/>
          <w:sz w:val="28"/>
          <w:szCs w:val="28"/>
          <w:lang w:val="kk-KZ"/>
        </w:rPr>
        <w:t xml:space="preserve"> </w:t>
      </w:r>
      <w:r w:rsidR="00166163">
        <w:rPr>
          <w:rFonts w:ascii="Arial" w:hAnsi="Arial" w:cs="Arial"/>
          <w:sz w:val="28"/>
          <w:szCs w:val="28"/>
          <w:lang w:val="kk-KZ"/>
        </w:rPr>
        <w:t>(</w:t>
      </w:r>
      <w:r w:rsidRPr="00DB7326">
        <w:rPr>
          <w:rFonts w:ascii="Arial" w:hAnsi="Arial" w:cs="Arial"/>
          <w:b/>
          <w:sz w:val="28"/>
          <w:szCs w:val="28"/>
          <w:lang w:val="kk-KZ"/>
        </w:rPr>
        <w:t>5</w:t>
      </w:r>
      <w:r w:rsidRPr="00DB7326">
        <w:rPr>
          <w:rFonts w:ascii="Arial" w:hAnsi="Arial" w:cs="Arial"/>
          <w:sz w:val="28"/>
          <w:szCs w:val="28"/>
          <w:lang w:val="kk-KZ"/>
        </w:rPr>
        <w:t xml:space="preserve"> кәсіби театр, </w:t>
      </w:r>
      <w:r w:rsidR="00013D25">
        <w:rPr>
          <w:rFonts w:ascii="Arial" w:hAnsi="Arial" w:cs="Arial"/>
          <w:sz w:val="28"/>
          <w:szCs w:val="28"/>
          <w:lang w:val="kk-KZ"/>
        </w:rPr>
        <w:t xml:space="preserve">         </w:t>
      </w:r>
      <w:r w:rsidRPr="00DB7326">
        <w:rPr>
          <w:rFonts w:ascii="Arial" w:hAnsi="Arial" w:cs="Arial"/>
          <w:b/>
          <w:sz w:val="28"/>
          <w:szCs w:val="28"/>
          <w:lang w:val="kk-KZ"/>
        </w:rPr>
        <w:t xml:space="preserve">5 </w:t>
      </w:r>
      <w:r w:rsidRPr="00DB7326">
        <w:rPr>
          <w:rFonts w:ascii="Arial" w:hAnsi="Arial" w:cs="Arial"/>
          <w:sz w:val="28"/>
          <w:szCs w:val="28"/>
          <w:lang w:val="kk-KZ"/>
        </w:rPr>
        <w:t xml:space="preserve">кiтапхана </w:t>
      </w:r>
      <w:r w:rsidRPr="00DB7326">
        <w:rPr>
          <w:rFonts w:ascii="Arial" w:hAnsi="Arial" w:cs="Arial"/>
          <w:i/>
          <w:sz w:val="28"/>
          <w:szCs w:val="28"/>
          <w:lang w:val="kk-KZ"/>
        </w:rPr>
        <w:t>(36 филиал)</w:t>
      </w:r>
      <w:r w:rsidRPr="00DB7326">
        <w:rPr>
          <w:rFonts w:ascii="Arial" w:hAnsi="Arial" w:cs="Arial"/>
          <w:sz w:val="28"/>
          <w:szCs w:val="28"/>
          <w:lang w:val="kk-KZ"/>
        </w:rPr>
        <w:t xml:space="preserve">, қалалық мәдениет үйі </w:t>
      </w:r>
      <w:r w:rsidRPr="00DB7326">
        <w:rPr>
          <w:rFonts w:ascii="Arial" w:hAnsi="Arial" w:cs="Arial"/>
          <w:i/>
          <w:sz w:val="28"/>
          <w:szCs w:val="28"/>
          <w:lang w:val="kk-KZ"/>
        </w:rPr>
        <w:t>(9 клуб)</w:t>
      </w:r>
      <w:r w:rsidRPr="00DB7326">
        <w:rPr>
          <w:rFonts w:ascii="Arial" w:hAnsi="Arial" w:cs="Arial"/>
          <w:sz w:val="28"/>
          <w:szCs w:val="28"/>
          <w:lang w:val="kk-KZ"/>
        </w:rPr>
        <w:t xml:space="preserve">, музей, </w:t>
      </w:r>
      <w:r w:rsidR="00013D25">
        <w:rPr>
          <w:rFonts w:ascii="Arial" w:hAnsi="Arial" w:cs="Arial"/>
          <w:sz w:val="28"/>
          <w:szCs w:val="28"/>
          <w:lang w:val="kk-KZ"/>
        </w:rPr>
        <w:t xml:space="preserve">                </w:t>
      </w:r>
      <w:r w:rsidRPr="00DB7326">
        <w:rPr>
          <w:rFonts w:ascii="Arial" w:hAnsi="Arial" w:cs="Arial"/>
          <w:b/>
          <w:sz w:val="28"/>
          <w:szCs w:val="28"/>
          <w:lang w:val="kk-KZ"/>
        </w:rPr>
        <w:t>3</w:t>
      </w:r>
      <w:r w:rsidRPr="00DB7326">
        <w:rPr>
          <w:rFonts w:ascii="Arial" w:hAnsi="Arial" w:cs="Arial"/>
          <w:sz w:val="28"/>
          <w:szCs w:val="28"/>
          <w:lang w:val="kk-KZ"/>
        </w:rPr>
        <w:t xml:space="preserve"> орталық, «Шымкент-цирк», архив мекемесі, зообақ</w:t>
      </w:r>
      <w:r>
        <w:rPr>
          <w:rFonts w:ascii="Arial" w:hAnsi="Arial" w:cs="Arial"/>
          <w:sz w:val="28"/>
          <w:szCs w:val="28"/>
          <w:lang w:val="kk-KZ"/>
        </w:rPr>
        <w:t>)</w:t>
      </w:r>
      <w:r w:rsidRPr="00664623">
        <w:rPr>
          <w:rFonts w:ascii="Arial" w:hAnsi="Arial" w:cs="Arial"/>
          <w:spacing w:val="2"/>
          <w:position w:val="2"/>
          <w:sz w:val="28"/>
          <w:szCs w:val="28"/>
          <w:lang w:val="kk-KZ"/>
        </w:rPr>
        <w:t>.</w:t>
      </w:r>
    </w:p>
    <w:p w:rsidR="006314B9" w:rsidRDefault="0078184D" w:rsidP="006314B9">
      <w:pPr>
        <w:pBdr>
          <w:bottom w:val="single" w:sz="4" w:space="29" w:color="FFFFFF"/>
        </w:pBdr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Дегенмен, м</w:t>
      </w:r>
      <w:r w:rsidR="00664623">
        <w:rPr>
          <w:rFonts w:ascii="Arial" w:hAnsi="Arial" w:cs="Arial"/>
          <w:bCs/>
          <w:sz w:val="28"/>
          <w:szCs w:val="28"/>
          <w:lang w:val="kk-KZ"/>
        </w:rPr>
        <w:t>егаполис халқы санының өсуіне байланысты</w:t>
      </w:r>
      <w:r w:rsidR="00A24575">
        <w:rPr>
          <w:rFonts w:ascii="Arial" w:hAnsi="Arial" w:cs="Arial"/>
          <w:bCs/>
          <w:sz w:val="28"/>
          <w:szCs w:val="28"/>
          <w:lang w:val="kk-KZ"/>
        </w:rPr>
        <w:t xml:space="preserve"> және </w:t>
      </w:r>
      <w:r w:rsidR="00013D25">
        <w:rPr>
          <w:rFonts w:ascii="Arial" w:hAnsi="Arial" w:cs="Arial"/>
          <w:bCs/>
          <w:sz w:val="28"/>
          <w:szCs w:val="28"/>
          <w:lang w:val="kk-KZ"/>
        </w:rPr>
        <w:t xml:space="preserve">   </w:t>
      </w:r>
      <w:r w:rsidR="00A24575">
        <w:rPr>
          <w:rFonts w:ascii="Arial" w:hAnsi="Arial" w:cs="Arial"/>
          <w:bCs/>
          <w:sz w:val="28"/>
          <w:szCs w:val="28"/>
          <w:lang w:val="kk-KZ"/>
        </w:rPr>
        <w:t xml:space="preserve">Нұр-Сұлтан, Алматы қалаларымен салыстырғанда </w:t>
      </w:r>
      <w:r>
        <w:rPr>
          <w:rFonts w:ascii="Arial" w:hAnsi="Arial" w:cs="Arial"/>
          <w:bCs/>
          <w:sz w:val="28"/>
          <w:szCs w:val="28"/>
          <w:lang w:val="kk-KZ"/>
        </w:rPr>
        <w:t xml:space="preserve">мәдениет нысандарының саны </w:t>
      </w:r>
      <w:r w:rsidR="00A24575" w:rsidRPr="00A24575">
        <w:rPr>
          <w:rFonts w:ascii="Arial" w:hAnsi="Arial" w:cs="Arial"/>
          <w:bCs/>
          <w:sz w:val="28"/>
          <w:szCs w:val="28"/>
          <w:lang w:val="kk-KZ"/>
        </w:rPr>
        <w:t>халықтың мәдени қажеттілігі</w:t>
      </w:r>
      <w:r w:rsidR="00A24575">
        <w:rPr>
          <w:rFonts w:ascii="Arial" w:hAnsi="Arial" w:cs="Arial"/>
          <w:bCs/>
          <w:sz w:val="28"/>
          <w:szCs w:val="28"/>
          <w:lang w:val="kk-KZ"/>
        </w:rPr>
        <w:t>н қанағаттандыруда жеткіліксіз.</w:t>
      </w:r>
    </w:p>
    <w:p w:rsidR="006314B9" w:rsidRDefault="006314B9" w:rsidP="0037380B">
      <w:pPr>
        <w:pBdr>
          <w:bottom w:val="single" w:sz="4" w:space="29" w:color="FFFFFF"/>
        </w:pBdr>
        <w:ind w:firstLine="708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6A1C65" w:rsidRDefault="00A24575" w:rsidP="00C278BF">
      <w:pPr>
        <w:pBdr>
          <w:bottom w:val="single" w:sz="4" w:space="29" w:color="FFFFFF"/>
        </w:pBdr>
        <w:jc w:val="center"/>
        <w:rPr>
          <w:rFonts w:ascii="Arial" w:hAnsi="Arial" w:cs="Arial"/>
          <w:b/>
          <w:i/>
          <w:lang w:val="kk-KZ"/>
        </w:rPr>
      </w:pPr>
      <w:r w:rsidRPr="006314B9">
        <w:rPr>
          <w:rFonts w:ascii="Arial" w:hAnsi="Arial" w:cs="Arial"/>
          <w:b/>
          <w:lang w:val="kk-KZ"/>
        </w:rPr>
        <w:t>Шымкент қаласы халқының мәдениет нысандарымен қамты</w:t>
      </w:r>
      <w:r w:rsidR="006314B9" w:rsidRPr="006314B9">
        <w:rPr>
          <w:rFonts w:ascii="Arial" w:hAnsi="Arial" w:cs="Arial"/>
          <w:b/>
          <w:lang w:val="kk-KZ"/>
        </w:rPr>
        <w:t>лу деңгейіне салыстырмалы талдау</w:t>
      </w:r>
      <w:r w:rsidR="00C278BF">
        <w:rPr>
          <w:rFonts w:ascii="Arial" w:hAnsi="Arial" w:cs="Arial"/>
          <w:b/>
          <w:lang w:val="kk-KZ"/>
        </w:rPr>
        <w:t xml:space="preserve"> </w:t>
      </w:r>
      <w:r w:rsidRPr="006314B9">
        <w:rPr>
          <w:rFonts w:ascii="Arial" w:hAnsi="Arial" w:cs="Arial"/>
          <w:b/>
          <w:i/>
          <w:lang w:val="kk-KZ"/>
        </w:rPr>
        <w:t>(2020 ж. мәлімет бойынша)</w:t>
      </w:r>
    </w:p>
    <w:p w:rsidR="00F55A3F" w:rsidRPr="00E236CA" w:rsidRDefault="00F55A3F" w:rsidP="00F55A3F">
      <w:pPr>
        <w:pBdr>
          <w:bottom w:val="single" w:sz="4" w:space="29" w:color="FFFFFF"/>
        </w:pBdr>
        <w:jc w:val="right"/>
        <w:rPr>
          <w:rFonts w:ascii="Arial" w:hAnsi="Arial" w:cs="Arial"/>
          <w:b/>
          <w:i/>
          <w:sz w:val="20"/>
          <w:szCs w:val="20"/>
          <w:lang w:val="kk-KZ"/>
        </w:rPr>
      </w:pPr>
      <w:r w:rsidRPr="00E236CA">
        <w:rPr>
          <w:rFonts w:ascii="Arial" w:hAnsi="Arial" w:cs="Arial"/>
          <w:b/>
          <w:i/>
          <w:sz w:val="20"/>
          <w:szCs w:val="20"/>
          <w:lang w:val="kk-KZ"/>
        </w:rPr>
        <w:t>1-кесте</w:t>
      </w:r>
    </w:p>
    <w:tbl>
      <w:tblPr>
        <w:tblStyle w:val="a7"/>
        <w:tblpPr w:leftFromText="180" w:rightFromText="180" w:vertAnchor="text" w:horzAnchor="margin" w:tblpX="108" w:tblpY="29"/>
        <w:tblW w:w="0" w:type="auto"/>
        <w:tblLook w:val="04A0" w:firstRow="1" w:lastRow="0" w:firstColumn="1" w:lastColumn="0" w:noHBand="0" w:noVBand="1"/>
      </w:tblPr>
      <w:tblGrid>
        <w:gridCol w:w="2093"/>
        <w:gridCol w:w="1514"/>
        <w:gridCol w:w="2262"/>
        <w:gridCol w:w="1418"/>
        <w:gridCol w:w="2262"/>
      </w:tblGrid>
      <w:tr w:rsidR="0037380B" w:rsidRPr="00C72A94" w:rsidTr="008B2182">
        <w:tc>
          <w:tcPr>
            <w:tcW w:w="2093" w:type="dxa"/>
            <w:vAlign w:val="center"/>
          </w:tcPr>
          <w:p w:rsidR="0037380B" w:rsidRPr="008B2182" w:rsidRDefault="0037380B" w:rsidP="005465D4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8B2182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 xml:space="preserve">Нысан атауы </w:t>
            </w:r>
          </w:p>
        </w:tc>
        <w:tc>
          <w:tcPr>
            <w:tcW w:w="1230" w:type="dxa"/>
            <w:vAlign w:val="center"/>
          </w:tcPr>
          <w:p w:rsidR="0037380B" w:rsidRPr="008B2182" w:rsidRDefault="0037380B" w:rsidP="005465D4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8B2182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 xml:space="preserve">Шымкенттегі нысандар саны, бірлік </w:t>
            </w:r>
          </w:p>
        </w:tc>
        <w:tc>
          <w:tcPr>
            <w:tcW w:w="2262" w:type="dxa"/>
            <w:vAlign w:val="center"/>
          </w:tcPr>
          <w:p w:rsidR="0037380B" w:rsidRPr="008B2182" w:rsidRDefault="0037380B" w:rsidP="005465D4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8B2182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Қала</w:t>
            </w:r>
            <w:r w:rsidR="00F55A3F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35D00" w:rsidRPr="008B2182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халқының мәдениет нысандарымен</w:t>
            </w:r>
            <w:r w:rsidRPr="008B2182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 xml:space="preserve"> қамтамасыз етілуі, бірлік/1000 адам</w:t>
            </w:r>
          </w:p>
        </w:tc>
        <w:tc>
          <w:tcPr>
            <w:tcW w:w="1418" w:type="dxa"/>
            <w:vAlign w:val="center"/>
          </w:tcPr>
          <w:p w:rsidR="0037380B" w:rsidRPr="008B2182" w:rsidRDefault="0037380B" w:rsidP="005465D4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8B2182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ҚР нысандар саны, бірлік</w:t>
            </w:r>
          </w:p>
        </w:tc>
        <w:tc>
          <w:tcPr>
            <w:tcW w:w="2262" w:type="dxa"/>
            <w:vAlign w:val="center"/>
          </w:tcPr>
          <w:p w:rsidR="0037380B" w:rsidRPr="008B2182" w:rsidRDefault="0037380B" w:rsidP="005465D4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8B2182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ҚР халқының қамтамасыз етілуі, бірлік/1000 адам</w:t>
            </w:r>
          </w:p>
        </w:tc>
      </w:tr>
      <w:tr w:rsidR="0037380B" w:rsidRPr="00087C1A" w:rsidTr="008B2182">
        <w:tc>
          <w:tcPr>
            <w:tcW w:w="2093" w:type="dxa"/>
            <w:vAlign w:val="bottom"/>
          </w:tcPr>
          <w:p w:rsidR="0037380B" w:rsidRPr="008B2182" w:rsidRDefault="0037380B" w:rsidP="005465D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Кітапхана</w:t>
            </w:r>
          </w:p>
        </w:tc>
        <w:tc>
          <w:tcPr>
            <w:tcW w:w="1230" w:type="dxa"/>
            <w:vAlign w:val="bottom"/>
          </w:tcPr>
          <w:p w:rsidR="0037380B" w:rsidRPr="008B2182" w:rsidRDefault="0037380B" w:rsidP="005465D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262" w:type="dxa"/>
            <w:vAlign w:val="bottom"/>
          </w:tcPr>
          <w:p w:rsidR="0037380B" w:rsidRPr="008B2182" w:rsidRDefault="0037380B" w:rsidP="005465D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bottom"/>
          </w:tcPr>
          <w:p w:rsidR="0037380B" w:rsidRPr="008B2182" w:rsidRDefault="0037380B" w:rsidP="005465D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B2182">
              <w:rPr>
                <w:rFonts w:ascii="Arial" w:hAnsi="Arial" w:cs="Arial"/>
                <w:sz w:val="20"/>
                <w:szCs w:val="20"/>
                <w:lang w:val="kk-KZ"/>
              </w:rPr>
              <w:t>3651</w:t>
            </w:r>
          </w:p>
        </w:tc>
        <w:tc>
          <w:tcPr>
            <w:tcW w:w="2262" w:type="dxa"/>
            <w:vAlign w:val="bottom"/>
          </w:tcPr>
          <w:p w:rsidR="0037380B" w:rsidRPr="008B2182" w:rsidRDefault="0037380B" w:rsidP="005465D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0</w:t>
            </w:r>
            <w:r w:rsidRPr="008B2182">
              <w:rPr>
                <w:rFonts w:ascii="Arial" w:hAnsi="Arial" w:cs="Arial"/>
                <w:sz w:val="20"/>
                <w:szCs w:val="20"/>
                <w:lang w:val="kk-KZ"/>
              </w:rPr>
              <w:t>,19</w:t>
            </w:r>
          </w:p>
        </w:tc>
      </w:tr>
      <w:tr w:rsidR="0037380B" w:rsidRPr="00087C1A" w:rsidTr="008B2182">
        <w:tc>
          <w:tcPr>
            <w:tcW w:w="2093" w:type="dxa"/>
            <w:vAlign w:val="bottom"/>
          </w:tcPr>
          <w:p w:rsidR="0037380B" w:rsidRPr="008B2182" w:rsidRDefault="0037380B" w:rsidP="005465D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Театр</w:t>
            </w:r>
          </w:p>
        </w:tc>
        <w:tc>
          <w:tcPr>
            <w:tcW w:w="1230" w:type="dxa"/>
            <w:vAlign w:val="bottom"/>
          </w:tcPr>
          <w:p w:rsidR="0037380B" w:rsidRPr="008B2182" w:rsidRDefault="0037380B" w:rsidP="005465D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2" w:type="dxa"/>
            <w:vAlign w:val="bottom"/>
          </w:tcPr>
          <w:p w:rsidR="0037380B" w:rsidRPr="008B2182" w:rsidRDefault="0037380B" w:rsidP="005465D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0,004</w:t>
            </w:r>
          </w:p>
        </w:tc>
        <w:tc>
          <w:tcPr>
            <w:tcW w:w="1418" w:type="dxa"/>
            <w:vAlign w:val="bottom"/>
          </w:tcPr>
          <w:p w:rsidR="0037380B" w:rsidRPr="008B2182" w:rsidRDefault="0037380B" w:rsidP="005465D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262" w:type="dxa"/>
            <w:vAlign w:val="bottom"/>
          </w:tcPr>
          <w:p w:rsidR="0037380B" w:rsidRPr="008B2182" w:rsidRDefault="0037380B" w:rsidP="005465D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0,003</w:t>
            </w:r>
          </w:p>
        </w:tc>
      </w:tr>
      <w:tr w:rsidR="0037380B" w:rsidRPr="00087C1A" w:rsidTr="008B2182">
        <w:tc>
          <w:tcPr>
            <w:tcW w:w="2093" w:type="dxa"/>
            <w:vAlign w:val="bottom"/>
          </w:tcPr>
          <w:p w:rsidR="0037380B" w:rsidRPr="008B2182" w:rsidRDefault="0037380B" w:rsidP="005465D4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М</w:t>
            </w:r>
            <w:r w:rsidRPr="008B2182">
              <w:rPr>
                <w:rFonts w:ascii="Arial" w:hAnsi="Arial" w:cs="Arial"/>
                <w:sz w:val="20"/>
                <w:szCs w:val="20"/>
                <w:lang w:val="kk-KZ"/>
              </w:rPr>
              <w:t>узей</w:t>
            </w:r>
          </w:p>
        </w:tc>
        <w:tc>
          <w:tcPr>
            <w:tcW w:w="1230" w:type="dxa"/>
            <w:vAlign w:val="bottom"/>
          </w:tcPr>
          <w:p w:rsidR="0037380B" w:rsidRPr="008B2182" w:rsidRDefault="0037380B" w:rsidP="005465D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2" w:type="dxa"/>
            <w:vAlign w:val="bottom"/>
          </w:tcPr>
          <w:p w:rsidR="0037380B" w:rsidRPr="008B2182" w:rsidRDefault="0037380B" w:rsidP="005465D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0,0009</w:t>
            </w:r>
          </w:p>
        </w:tc>
        <w:tc>
          <w:tcPr>
            <w:tcW w:w="1418" w:type="dxa"/>
            <w:vAlign w:val="bottom"/>
          </w:tcPr>
          <w:p w:rsidR="0037380B" w:rsidRPr="008B2182" w:rsidRDefault="0037380B" w:rsidP="005465D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262" w:type="dxa"/>
            <w:vAlign w:val="bottom"/>
          </w:tcPr>
          <w:p w:rsidR="0037380B" w:rsidRPr="008B2182" w:rsidRDefault="0037380B" w:rsidP="005465D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0,013</w:t>
            </w:r>
          </w:p>
        </w:tc>
      </w:tr>
      <w:tr w:rsidR="0037380B" w:rsidRPr="00087C1A" w:rsidTr="008B2182">
        <w:tc>
          <w:tcPr>
            <w:tcW w:w="2093" w:type="dxa"/>
            <w:vAlign w:val="bottom"/>
          </w:tcPr>
          <w:p w:rsidR="0037380B" w:rsidRPr="008B2182" w:rsidRDefault="0037380B" w:rsidP="005465D4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Концерт</w:t>
            </w:r>
            <w:r w:rsidRPr="008B2182">
              <w:rPr>
                <w:rFonts w:ascii="Arial" w:hAnsi="Arial" w:cs="Arial"/>
                <w:sz w:val="20"/>
                <w:szCs w:val="20"/>
                <w:lang w:val="kk-KZ"/>
              </w:rPr>
              <w:t>тік</w:t>
            </w:r>
            <w:r w:rsidR="005465D4" w:rsidRPr="008B218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8B2182">
              <w:rPr>
                <w:rFonts w:ascii="Arial" w:hAnsi="Arial" w:cs="Arial"/>
                <w:sz w:val="20"/>
                <w:szCs w:val="20"/>
              </w:rPr>
              <w:t>ұйым</w:t>
            </w:r>
          </w:p>
        </w:tc>
        <w:tc>
          <w:tcPr>
            <w:tcW w:w="1230" w:type="dxa"/>
            <w:vAlign w:val="bottom"/>
          </w:tcPr>
          <w:p w:rsidR="0037380B" w:rsidRPr="008B2182" w:rsidRDefault="0037380B" w:rsidP="005465D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2" w:type="dxa"/>
            <w:vAlign w:val="bottom"/>
          </w:tcPr>
          <w:p w:rsidR="0037380B" w:rsidRPr="008B2182" w:rsidRDefault="0037380B" w:rsidP="005465D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0,00</w:t>
            </w:r>
            <w:r w:rsidRPr="008B2182">
              <w:rPr>
                <w:rFonts w:ascii="Arial" w:hAnsi="Arial" w:cs="Arial"/>
                <w:sz w:val="20"/>
                <w:szCs w:val="20"/>
                <w:lang w:val="kk-KZ"/>
              </w:rPr>
              <w:t>09</w:t>
            </w:r>
          </w:p>
        </w:tc>
        <w:tc>
          <w:tcPr>
            <w:tcW w:w="1418" w:type="dxa"/>
            <w:vAlign w:val="bottom"/>
          </w:tcPr>
          <w:p w:rsidR="0037380B" w:rsidRPr="008B2182" w:rsidRDefault="0037380B" w:rsidP="005465D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262" w:type="dxa"/>
            <w:vAlign w:val="bottom"/>
          </w:tcPr>
          <w:p w:rsidR="0037380B" w:rsidRPr="008B2182" w:rsidRDefault="0037380B" w:rsidP="005465D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0,0019</w:t>
            </w:r>
          </w:p>
        </w:tc>
      </w:tr>
      <w:tr w:rsidR="0037380B" w:rsidRPr="00087C1A" w:rsidTr="008B2182">
        <w:tc>
          <w:tcPr>
            <w:tcW w:w="2093" w:type="dxa"/>
            <w:vAlign w:val="bottom"/>
          </w:tcPr>
          <w:p w:rsidR="0037380B" w:rsidRPr="008B2182" w:rsidRDefault="0037380B" w:rsidP="005465D4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Зоо</w:t>
            </w:r>
            <w:r w:rsidRPr="008B2182">
              <w:rPr>
                <w:rFonts w:ascii="Arial" w:hAnsi="Arial" w:cs="Arial"/>
                <w:sz w:val="20"/>
                <w:szCs w:val="20"/>
                <w:lang w:val="kk-KZ"/>
              </w:rPr>
              <w:t>бақ</w:t>
            </w:r>
          </w:p>
        </w:tc>
        <w:tc>
          <w:tcPr>
            <w:tcW w:w="1230" w:type="dxa"/>
            <w:vAlign w:val="bottom"/>
          </w:tcPr>
          <w:p w:rsidR="0037380B" w:rsidRPr="008B2182" w:rsidRDefault="0037380B" w:rsidP="005465D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2" w:type="dxa"/>
            <w:vAlign w:val="bottom"/>
          </w:tcPr>
          <w:p w:rsidR="0037380B" w:rsidRPr="008B2182" w:rsidRDefault="0037380B" w:rsidP="005465D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0,0009</w:t>
            </w:r>
          </w:p>
        </w:tc>
        <w:tc>
          <w:tcPr>
            <w:tcW w:w="1418" w:type="dxa"/>
            <w:vAlign w:val="bottom"/>
          </w:tcPr>
          <w:p w:rsidR="0037380B" w:rsidRPr="008B2182" w:rsidRDefault="0037380B" w:rsidP="005465D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B2182">
              <w:rPr>
                <w:rFonts w:ascii="Arial" w:hAnsi="Arial" w:cs="Arial"/>
                <w:sz w:val="20"/>
                <w:szCs w:val="20"/>
                <w:lang w:val="kk-KZ"/>
              </w:rPr>
              <w:t>3</w:t>
            </w:r>
          </w:p>
        </w:tc>
        <w:tc>
          <w:tcPr>
            <w:tcW w:w="2262" w:type="dxa"/>
            <w:vAlign w:val="bottom"/>
          </w:tcPr>
          <w:p w:rsidR="0037380B" w:rsidRPr="008B2182" w:rsidRDefault="0037380B" w:rsidP="005465D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0,000</w:t>
            </w:r>
            <w:r w:rsidRPr="008B2182">
              <w:rPr>
                <w:rFonts w:ascii="Arial" w:hAnsi="Arial" w:cs="Arial"/>
                <w:sz w:val="20"/>
                <w:szCs w:val="20"/>
                <w:lang w:val="kk-KZ"/>
              </w:rPr>
              <w:t>2</w:t>
            </w:r>
          </w:p>
        </w:tc>
      </w:tr>
      <w:tr w:rsidR="0037380B" w:rsidRPr="00087C1A" w:rsidTr="008B2182">
        <w:tc>
          <w:tcPr>
            <w:tcW w:w="2093" w:type="dxa"/>
            <w:vAlign w:val="bottom"/>
          </w:tcPr>
          <w:p w:rsidR="0037380B" w:rsidRPr="008B2182" w:rsidRDefault="0037380B" w:rsidP="005465D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Цирк</w:t>
            </w:r>
          </w:p>
        </w:tc>
        <w:tc>
          <w:tcPr>
            <w:tcW w:w="1230" w:type="dxa"/>
            <w:vAlign w:val="bottom"/>
          </w:tcPr>
          <w:p w:rsidR="0037380B" w:rsidRPr="008B2182" w:rsidRDefault="0037380B" w:rsidP="005465D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2" w:type="dxa"/>
            <w:vAlign w:val="bottom"/>
          </w:tcPr>
          <w:p w:rsidR="0037380B" w:rsidRPr="008B2182" w:rsidRDefault="0037380B" w:rsidP="005465D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0,0009</w:t>
            </w:r>
          </w:p>
        </w:tc>
        <w:tc>
          <w:tcPr>
            <w:tcW w:w="1418" w:type="dxa"/>
            <w:vAlign w:val="bottom"/>
          </w:tcPr>
          <w:p w:rsidR="0037380B" w:rsidRPr="008B2182" w:rsidRDefault="0037380B" w:rsidP="005465D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2" w:type="dxa"/>
            <w:vAlign w:val="bottom"/>
          </w:tcPr>
          <w:p w:rsidR="0037380B" w:rsidRPr="008B2182" w:rsidRDefault="0037380B" w:rsidP="005465D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B2182">
              <w:rPr>
                <w:rFonts w:ascii="Arial" w:hAnsi="Arial" w:cs="Arial"/>
                <w:sz w:val="20"/>
                <w:szCs w:val="20"/>
              </w:rPr>
              <w:t>0,000</w:t>
            </w:r>
            <w:r w:rsidRPr="008B2182">
              <w:rPr>
                <w:rFonts w:ascii="Arial" w:hAnsi="Arial" w:cs="Arial"/>
                <w:sz w:val="20"/>
                <w:szCs w:val="20"/>
                <w:lang w:val="kk-KZ"/>
              </w:rPr>
              <w:t>3</w:t>
            </w:r>
          </w:p>
        </w:tc>
      </w:tr>
      <w:tr w:rsidR="0037380B" w:rsidRPr="00087C1A" w:rsidTr="008B2182">
        <w:tc>
          <w:tcPr>
            <w:tcW w:w="2093" w:type="dxa"/>
            <w:vAlign w:val="bottom"/>
          </w:tcPr>
          <w:p w:rsidR="0037380B" w:rsidRPr="008B2182" w:rsidRDefault="0037380B" w:rsidP="00546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182">
              <w:rPr>
                <w:rFonts w:ascii="Arial" w:hAnsi="Arial" w:cs="Arial"/>
                <w:b/>
                <w:sz w:val="20"/>
                <w:szCs w:val="20"/>
              </w:rPr>
              <w:t>Барлығы</w:t>
            </w:r>
          </w:p>
        </w:tc>
        <w:tc>
          <w:tcPr>
            <w:tcW w:w="1230" w:type="dxa"/>
            <w:vAlign w:val="bottom"/>
          </w:tcPr>
          <w:p w:rsidR="0037380B" w:rsidRPr="008B2182" w:rsidRDefault="0037380B" w:rsidP="00546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182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262" w:type="dxa"/>
            <w:vAlign w:val="bottom"/>
          </w:tcPr>
          <w:p w:rsidR="0037380B" w:rsidRPr="008B2182" w:rsidRDefault="0037380B" w:rsidP="005465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8B2182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Pr="008B2182">
              <w:rPr>
                <w:rFonts w:ascii="Arial" w:hAnsi="Arial" w:cs="Arial"/>
                <w:b/>
                <w:sz w:val="20"/>
                <w:szCs w:val="20"/>
                <w:lang w:val="kk-KZ"/>
              </w:rPr>
              <w:t>0488</w:t>
            </w:r>
          </w:p>
        </w:tc>
        <w:tc>
          <w:tcPr>
            <w:tcW w:w="1418" w:type="dxa"/>
            <w:vAlign w:val="bottom"/>
          </w:tcPr>
          <w:p w:rsidR="0037380B" w:rsidRPr="008B2182" w:rsidRDefault="0037380B" w:rsidP="005465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8B2182">
              <w:rPr>
                <w:rFonts w:ascii="Arial" w:hAnsi="Arial" w:cs="Arial"/>
                <w:b/>
                <w:sz w:val="20"/>
                <w:szCs w:val="20"/>
                <w:lang w:val="kk-KZ"/>
              </w:rPr>
              <w:t>4 005</w:t>
            </w:r>
          </w:p>
        </w:tc>
        <w:tc>
          <w:tcPr>
            <w:tcW w:w="2262" w:type="dxa"/>
            <w:vAlign w:val="bottom"/>
          </w:tcPr>
          <w:p w:rsidR="0037380B" w:rsidRPr="008B2182" w:rsidRDefault="0037380B" w:rsidP="00546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182">
              <w:rPr>
                <w:rFonts w:ascii="Arial" w:hAnsi="Arial" w:cs="Arial"/>
                <w:b/>
                <w:sz w:val="20"/>
                <w:szCs w:val="20"/>
              </w:rPr>
              <w:t xml:space="preserve">0, </w:t>
            </w:r>
            <w:r w:rsidRPr="008B2182">
              <w:rPr>
                <w:rFonts w:ascii="Arial" w:hAnsi="Arial" w:cs="Arial"/>
                <w:b/>
                <w:sz w:val="20"/>
                <w:szCs w:val="20"/>
                <w:lang w:val="kk-KZ"/>
              </w:rPr>
              <w:t>2145</w:t>
            </w:r>
          </w:p>
        </w:tc>
      </w:tr>
    </w:tbl>
    <w:p w:rsidR="001212C4" w:rsidRPr="00087C1A" w:rsidRDefault="001212C4" w:rsidP="0037380B">
      <w:pPr>
        <w:rPr>
          <w:rFonts w:ascii="Arial" w:hAnsi="Arial" w:cs="Arial"/>
          <w:b/>
          <w:sz w:val="28"/>
          <w:szCs w:val="28"/>
          <w:lang w:val="kk-KZ"/>
        </w:rPr>
      </w:pPr>
    </w:p>
    <w:p w:rsidR="00964D43" w:rsidRPr="00087C1A" w:rsidRDefault="00964D43" w:rsidP="00964D43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087C1A">
        <w:rPr>
          <w:rFonts w:ascii="Arial" w:hAnsi="Arial" w:cs="Arial"/>
          <w:sz w:val="28"/>
          <w:szCs w:val="28"/>
          <w:lang w:val="kk-KZ"/>
        </w:rPr>
        <w:t xml:space="preserve">Салыстырмалы талдау көрсеткендей мәдениет нысандары </w:t>
      </w:r>
      <w:r w:rsidR="00F55A3F">
        <w:rPr>
          <w:rFonts w:ascii="Arial" w:hAnsi="Arial" w:cs="Arial"/>
          <w:sz w:val="28"/>
          <w:szCs w:val="28"/>
          <w:lang w:val="kk-KZ"/>
        </w:rPr>
        <w:t xml:space="preserve">        </w:t>
      </w:r>
      <w:r w:rsidR="007E68E1" w:rsidRPr="00087C1A">
        <w:rPr>
          <w:rFonts w:ascii="Arial" w:hAnsi="Arial" w:cs="Arial"/>
          <w:sz w:val="28"/>
          <w:szCs w:val="28"/>
          <w:lang w:val="kk-KZ"/>
        </w:rPr>
        <w:t xml:space="preserve">1000 адамға шаққанда жалпы </w:t>
      </w:r>
      <w:r w:rsidRPr="00087C1A">
        <w:rPr>
          <w:rFonts w:ascii="Arial" w:hAnsi="Arial" w:cs="Arial"/>
          <w:sz w:val="28"/>
          <w:szCs w:val="28"/>
          <w:lang w:val="kk-KZ"/>
        </w:rPr>
        <w:t>республикалық орташа көрсеткіштен: кітапханалар 21%, музейлер 7%, концерттік ұйым 47 %</w:t>
      </w:r>
      <w:r w:rsidR="007E68E1" w:rsidRPr="00087C1A">
        <w:rPr>
          <w:rFonts w:ascii="Arial" w:hAnsi="Arial" w:cs="Arial"/>
          <w:sz w:val="28"/>
          <w:szCs w:val="28"/>
          <w:lang w:val="kk-KZ"/>
        </w:rPr>
        <w:t xml:space="preserve"> қамтылған. </w:t>
      </w:r>
      <w:r w:rsidRPr="00087C1A">
        <w:rPr>
          <w:rFonts w:ascii="Arial" w:hAnsi="Arial" w:cs="Arial"/>
          <w:sz w:val="28"/>
          <w:szCs w:val="28"/>
          <w:lang w:val="kk-KZ"/>
        </w:rPr>
        <w:t xml:space="preserve">Яғни, кітапханалар </w:t>
      </w:r>
      <w:r w:rsidRPr="00087C1A">
        <w:rPr>
          <w:rFonts w:ascii="Arial" w:hAnsi="Arial" w:cs="Arial"/>
          <w:b/>
          <w:sz w:val="28"/>
          <w:szCs w:val="28"/>
          <w:lang w:val="kk-KZ"/>
        </w:rPr>
        <w:t>4,7</w:t>
      </w:r>
      <w:r w:rsidRPr="00087C1A">
        <w:rPr>
          <w:rFonts w:ascii="Arial" w:hAnsi="Arial" w:cs="Arial"/>
          <w:sz w:val="28"/>
          <w:szCs w:val="28"/>
          <w:lang w:val="kk-KZ"/>
        </w:rPr>
        <w:t xml:space="preserve"> есе, музейлер </w:t>
      </w:r>
      <w:r w:rsidRPr="00087C1A">
        <w:rPr>
          <w:rFonts w:ascii="Arial" w:hAnsi="Arial" w:cs="Arial"/>
          <w:b/>
          <w:sz w:val="28"/>
          <w:szCs w:val="28"/>
          <w:lang w:val="kk-KZ"/>
        </w:rPr>
        <w:t>14,0</w:t>
      </w:r>
      <w:r w:rsidRPr="00087C1A">
        <w:rPr>
          <w:rFonts w:ascii="Arial" w:hAnsi="Arial" w:cs="Arial"/>
          <w:sz w:val="28"/>
          <w:szCs w:val="28"/>
          <w:lang w:val="kk-KZ"/>
        </w:rPr>
        <w:t xml:space="preserve"> есе, концерттік ұйымдар </w:t>
      </w:r>
      <w:r w:rsidRPr="00087C1A">
        <w:rPr>
          <w:rFonts w:ascii="Arial" w:hAnsi="Arial" w:cs="Arial"/>
          <w:b/>
          <w:sz w:val="28"/>
          <w:szCs w:val="28"/>
          <w:lang w:val="kk-KZ"/>
        </w:rPr>
        <w:t>2,1</w:t>
      </w:r>
      <w:r w:rsidRPr="00087C1A">
        <w:rPr>
          <w:rFonts w:ascii="Arial" w:hAnsi="Arial" w:cs="Arial"/>
          <w:sz w:val="28"/>
          <w:szCs w:val="28"/>
          <w:lang w:val="kk-KZ"/>
        </w:rPr>
        <w:t xml:space="preserve"> есе кем.</w:t>
      </w:r>
    </w:p>
    <w:p w:rsidR="0037380B" w:rsidRPr="00087C1A" w:rsidRDefault="00964D43" w:rsidP="00964D43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087C1A">
        <w:rPr>
          <w:rFonts w:ascii="Arial" w:hAnsi="Arial" w:cs="Arial"/>
          <w:sz w:val="28"/>
          <w:szCs w:val="28"/>
          <w:lang w:val="kk-KZ"/>
        </w:rPr>
        <w:t>Ал, театрлар орташа республиканың деңге</w:t>
      </w:r>
      <w:r w:rsidR="007E68E1" w:rsidRPr="00087C1A">
        <w:rPr>
          <w:rFonts w:ascii="Arial" w:hAnsi="Arial" w:cs="Arial"/>
          <w:sz w:val="28"/>
          <w:szCs w:val="28"/>
          <w:lang w:val="kk-KZ"/>
        </w:rPr>
        <w:t xml:space="preserve">йінен </w:t>
      </w:r>
      <w:r w:rsidR="007E68E1" w:rsidRPr="00166163">
        <w:rPr>
          <w:rFonts w:ascii="Arial" w:hAnsi="Arial" w:cs="Arial"/>
          <w:b/>
          <w:sz w:val="28"/>
          <w:szCs w:val="28"/>
          <w:lang w:val="kk-KZ"/>
        </w:rPr>
        <w:t xml:space="preserve">2 </w:t>
      </w:r>
      <w:r w:rsidRPr="00087C1A">
        <w:rPr>
          <w:rFonts w:ascii="Arial" w:hAnsi="Arial" w:cs="Arial"/>
          <w:sz w:val="28"/>
          <w:szCs w:val="28"/>
          <w:lang w:val="kk-KZ"/>
        </w:rPr>
        <w:t>есе жоғары, сонымен қатар, басқа өңірлерге қарағанда зообақ, цирк сияқты мәдени ошақтарымен ерекшеленеді.</w:t>
      </w:r>
    </w:p>
    <w:p w:rsidR="0037380B" w:rsidRPr="00087C1A" w:rsidRDefault="0037380B" w:rsidP="0037380B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087C1A">
        <w:rPr>
          <w:rFonts w:ascii="Arial" w:hAnsi="Arial" w:cs="Arial"/>
          <w:sz w:val="28"/>
          <w:szCs w:val="28"/>
          <w:lang w:val="kk-KZ"/>
        </w:rPr>
        <w:t xml:space="preserve">Жалпыадамзаттық, мәдени-тарихи, көркемдік-эстетикалық, рухани құндылықтарға бағытталған инновациялық, ашық тұлғаны қалыптастыруға арналған идеологиялық іргетасты қалау тұрғысында </w:t>
      </w:r>
      <w:r w:rsidRPr="00087C1A">
        <w:rPr>
          <w:rFonts w:ascii="Arial" w:hAnsi="Arial" w:cs="Arial"/>
          <w:sz w:val="28"/>
          <w:szCs w:val="28"/>
          <w:lang w:val="kk-KZ"/>
        </w:rPr>
        <w:lastRenderedPageBreak/>
        <w:t>театр, музей, кітапханаларға және басқа да мәдени</w:t>
      </w:r>
      <w:r w:rsidR="007E68E1" w:rsidRPr="00087C1A">
        <w:rPr>
          <w:rFonts w:ascii="Arial" w:hAnsi="Arial" w:cs="Arial"/>
          <w:sz w:val="28"/>
          <w:szCs w:val="28"/>
          <w:lang w:val="kk-KZ"/>
        </w:rPr>
        <w:t xml:space="preserve"> нысандарына</w:t>
      </w:r>
      <w:r w:rsidRPr="00087C1A">
        <w:rPr>
          <w:rFonts w:ascii="Arial" w:hAnsi="Arial" w:cs="Arial"/>
          <w:sz w:val="28"/>
          <w:szCs w:val="28"/>
          <w:lang w:val="kk-KZ"/>
        </w:rPr>
        <w:t xml:space="preserve"> келушілер санын арттыру өзекті.</w:t>
      </w:r>
    </w:p>
    <w:p w:rsidR="00E62A59" w:rsidRDefault="00E62A59" w:rsidP="00166163">
      <w:pPr>
        <w:ind w:firstLine="708"/>
        <w:jc w:val="right"/>
        <w:rPr>
          <w:rFonts w:ascii="Arial" w:hAnsi="Arial" w:cs="Arial"/>
          <w:b/>
          <w:lang w:val="kk-KZ"/>
        </w:rPr>
      </w:pPr>
    </w:p>
    <w:p w:rsidR="00166163" w:rsidRPr="00E236CA" w:rsidRDefault="00166163" w:rsidP="00166163">
      <w:pPr>
        <w:ind w:firstLine="708"/>
        <w:jc w:val="right"/>
        <w:rPr>
          <w:rFonts w:ascii="Arial" w:hAnsi="Arial" w:cs="Arial"/>
          <w:b/>
          <w:i/>
          <w:sz w:val="20"/>
          <w:szCs w:val="20"/>
          <w:lang w:val="kk-KZ"/>
        </w:rPr>
      </w:pPr>
      <w:r w:rsidRPr="00E236CA">
        <w:rPr>
          <w:rFonts w:ascii="Arial" w:hAnsi="Arial" w:cs="Arial"/>
          <w:b/>
          <w:i/>
          <w:sz w:val="20"/>
          <w:szCs w:val="20"/>
          <w:lang w:val="kk-KZ"/>
        </w:rPr>
        <w:t>2-кесте</w:t>
      </w:r>
    </w:p>
    <w:p w:rsidR="00C278BF" w:rsidRDefault="00C278BF" w:rsidP="0043642A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tbl>
      <w:tblPr>
        <w:tblStyle w:val="a7"/>
        <w:tblpPr w:leftFromText="180" w:rightFromText="180" w:vertAnchor="text" w:horzAnchor="margin" w:tblpXSpec="center" w:tblpY="-27"/>
        <w:tblW w:w="9606" w:type="dxa"/>
        <w:tblLayout w:type="fixed"/>
        <w:tblLook w:val="04A0" w:firstRow="1" w:lastRow="0" w:firstColumn="1" w:lastColumn="0" w:noHBand="0" w:noVBand="1"/>
      </w:tblPr>
      <w:tblGrid>
        <w:gridCol w:w="424"/>
        <w:gridCol w:w="1385"/>
        <w:gridCol w:w="709"/>
        <w:gridCol w:w="1273"/>
        <w:gridCol w:w="13"/>
        <w:gridCol w:w="725"/>
        <w:gridCol w:w="1277"/>
        <w:gridCol w:w="19"/>
        <w:gridCol w:w="689"/>
        <w:gridCol w:w="1249"/>
        <w:gridCol w:w="567"/>
        <w:gridCol w:w="1276"/>
      </w:tblGrid>
      <w:tr w:rsidR="00166163" w:rsidRPr="00087C1A" w:rsidTr="00AF09D0">
        <w:trPr>
          <w:trHeight w:val="360"/>
        </w:trPr>
        <w:tc>
          <w:tcPr>
            <w:tcW w:w="424" w:type="dxa"/>
            <w:vMerge w:val="restart"/>
          </w:tcPr>
          <w:p w:rsidR="00166163" w:rsidRPr="00585600" w:rsidRDefault="00166163" w:rsidP="00166163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585600">
              <w:rPr>
                <w:rFonts w:ascii="Arial" w:hAnsi="Arial" w:cs="Arial"/>
                <w:b/>
                <w:lang w:val="kk-KZ"/>
              </w:rPr>
              <w:t>№</w:t>
            </w:r>
          </w:p>
        </w:tc>
        <w:tc>
          <w:tcPr>
            <w:tcW w:w="1385" w:type="dxa"/>
            <w:vMerge w:val="restart"/>
          </w:tcPr>
          <w:p w:rsidR="00166163" w:rsidRPr="00585600" w:rsidRDefault="00166163" w:rsidP="00166163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585600">
              <w:rPr>
                <w:rFonts w:ascii="Arial" w:hAnsi="Arial" w:cs="Arial"/>
                <w:b/>
                <w:lang w:val="kk-KZ"/>
              </w:rPr>
              <w:t xml:space="preserve">Қала </w:t>
            </w:r>
          </w:p>
          <w:p w:rsidR="00166163" w:rsidRPr="00585600" w:rsidRDefault="00166163" w:rsidP="00166163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585600">
              <w:rPr>
                <w:rFonts w:ascii="Arial" w:hAnsi="Arial" w:cs="Arial"/>
                <w:b/>
                <w:lang w:val="kk-KZ"/>
              </w:rPr>
              <w:t>атауы</w:t>
            </w:r>
          </w:p>
          <w:p w:rsidR="00166163" w:rsidRPr="00585600" w:rsidRDefault="00166163" w:rsidP="00166163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</w:tc>
        <w:tc>
          <w:tcPr>
            <w:tcW w:w="1995" w:type="dxa"/>
            <w:gridSpan w:val="3"/>
            <w:tcBorders>
              <w:bottom w:val="nil"/>
              <w:right w:val="single" w:sz="4" w:space="0" w:color="auto"/>
            </w:tcBorders>
          </w:tcPr>
          <w:p w:rsidR="00166163" w:rsidRPr="00585600" w:rsidRDefault="00166163" w:rsidP="00166163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585600">
              <w:rPr>
                <w:rFonts w:ascii="Arial" w:hAnsi="Arial" w:cs="Arial"/>
                <w:b/>
                <w:lang w:val="kk-KZ"/>
              </w:rPr>
              <w:t xml:space="preserve">Театр </w:t>
            </w:r>
          </w:p>
        </w:tc>
        <w:tc>
          <w:tcPr>
            <w:tcW w:w="202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6163" w:rsidRPr="00585600" w:rsidRDefault="00166163" w:rsidP="00166163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585600">
              <w:rPr>
                <w:rFonts w:ascii="Arial" w:hAnsi="Arial" w:cs="Arial"/>
                <w:b/>
                <w:lang w:val="kk-KZ"/>
              </w:rPr>
              <w:t>Музей</w:t>
            </w:r>
          </w:p>
        </w:tc>
        <w:tc>
          <w:tcPr>
            <w:tcW w:w="193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6163" w:rsidRPr="00585600" w:rsidRDefault="00166163" w:rsidP="00166163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585600">
              <w:rPr>
                <w:rFonts w:ascii="Arial" w:hAnsi="Arial" w:cs="Arial"/>
                <w:b/>
                <w:lang w:val="kk-KZ"/>
              </w:rPr>
              <w:t>Концерттік ұйым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nil"/>
            </w:tcBorders>
          </w:tcPr>
          <w:p w:rsidR="00166163" w:rsidRPr="00585600" w:rsidRDefault="00166163" w:rsidP="00166163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585600">
              <w:rPr>
                <w:rFonts w:ascii="Arial" w:hAnsi="Arial" w:cs="Arial"/>
                <w:b/>
                <w:lang w:val="kk-KZ"/>
              </w:rPr>
              <w:t xml:space="preserve">Кітапхана </w:t>
            </w:r>
          </w:p>
        </w:tc>
      </w:tr>
      <w:tr w:rsidR="00166163" w:rsidRPr="00087C1A" w:rsidTr="00AF09D0">
        <w:trPr>
          <w:cantSplit/>
          <w:trHeight w:val="586"/>
        </w:trPr>
        <w:tc>
          <w:tcPr>
            <w:tcW w:w="424" w:type="dxa"/>
            <w:vMerge/>
          </w:tcPr>
          <w:p w:rsidR="00166163" w:rsidRPr="00585600" w:rsidRDefault="00166163" w:rsidP="00166163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166163" w:rsidRPr="00585600" w:rsidRDefault="00166163" w:rsidP="00166163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3" w:rsidRPr="00585600" w:rsidRDefault="00166163" w:rsidP="00E26CD1">
            <w:pPr>
              <w:ind w:left="-113" w:right="-137"/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585600">
              <w:rPr>
                <w:rFonts w:ascii="Arial" w:hAnsi="Arial" w:cs="Arial"/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</w:tcPr>
          <w:p w:rsidR="00166163" w:rsidRPr="00585600" w:rsidRDefault="00166163" w:rsidP="001661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585600">
              <w:rPr>
                <w:rFonts w:ascii="Arial" w:hAnsi="Arial" w:cs="Arial"/>
                <w:b/>
                <w:sz w:val="20"/>
                <w:szCs w:val="20"/>
                <w:lang w:val="kk-KZ"/>
              </w:rPr>
              <w:t>келушілер</w:t>
            </w:r>
          </w:p>
          <w:p w:rsidR="00166163" w:rsidRPr="00585600" w:rsidRDefault="00166163" w:rsidP="001661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585600">
              <w:rPr>
                <w:rFonts w:ascii="Arial" w:hAnsi="Arial" w:cs="Arial"/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6163" w:rsidRPr="00585600" w:rsidRDefault="00166163" w:rsidP="00E26CD1">
            <w:pPr>
              <w:ind w:left="-71" w:right="-111"/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585600">
              <w:rPr>
                <w:rFonts w:ascii="Arial" w:hAnsi="Arial" w:cs="Arial"/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166163" w:rsidRPr="00585600" w:rsidRDefault="00166163" w:rsidP="001661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585600">
              <w:rPr>
                <w:rFonts w:ascii="Arial" w:hAnsi="Arial" w:cs="Arial"/>
                <w:b/>
                <w:sz w:val="20"/>
                <w:szCs w:val="20"/>
                <w:lang w:val="kk-KZ"/>
              </w:rPr>
              <w:t>келушілер</w:t>
            </w:r>
          </w:p>
          <w:p w:rsidR="00166163" w:rsidRPr="00585600" w:rsidRDefault="00166163" w:rsidP="001661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585600">
              <w:rPr>
                <w:rFonts w:ascii="Arial" w:hAnsi="Arial" w:cs="Arial"/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6163" w:rsidRPr="00585600" w:rsidRDefault="00166163" w:rsidP="00E26CD1">
            <w:pPr>
              <w:ind w:left="-112" w:right="-108" w:firstLine="14"/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585600">
              <w:rPr>
                <w:rFonts w:ascii="Arial" w:hAnsi="Arial" w:cs="Arial"/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163" w:rsidRPr="00585600" w:rsidRDefault="00166163" w:rsidP="001661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585600">
              <w:rPr>
                <w:rFonts w:ascii="Arial" w:hAnsi="Arial" w:cs="Arial"/>
                <w:b/>
                <w:sz w:val="20"/>
                <w:szCs w:val="20"/>
                <w:lang w:val="kk-KZ"/>
              </w:rPr>
              <w:t>келушілер</w:t>
            </w:r>
          </w:p>
          <w:p w:rsidR="00166163" w:rsidRPr="00585600" w:rsidRDefault="00166163" w:rsidP="001661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585600">
              <w:rPr>
                <w:rFonts w:ascii="Arial" w:hAnsi="Arial" w:cs="Arial"/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163" w:rsidRPr="00585600" w:rsidRDefault="00166163" w:rsidP="00E26CD1">
            <w:pPr>
              <w:ind w:left="-101" w:right="-104"/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585600">
              <w:rPr>
                <w:rFonts w:ascii="Arial" w:hAnsi="Arial" w:cs="Arial"/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66163" w:rsidRPr="00585600" w:rsidRDefault="00166163" w:rsidP="001661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585600">
              <w:rPr>
                <w:rFonts w:ascii="Arial" w:hAnsi="Arial" w:cs="Arial"/>
                <w:b/>
                <w:sz w:val="20"/>
                <w:szCs w:val="20"/>
                <w:lang w:val="kk-KZ"/>
              </w:rPr>
              <w:t>оқырман саны</w:t>
            </w:r>
          </w:p>
        </w:tc>
      </w:tr>
      <w:tr w:rsidR="00166163" w:rsidRPr="00E26CD1" w:rsidTr="00AF09D0">
        <w:trPr>
          <w:cantSplit/>
          <w:trHeight w:val="321"/>
        </w:trPr>
        <w:tc>
          <w:tcPr>
            <w:tcW w:w="424" w:type="dxa"/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Нұр-Сұлтан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410 600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832 900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2 328 500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66163" w:rsidRPr="00E26CD1" w:rsidRDefault="00447440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353 000</w:t>
            </w:r>
          </w:p>
        </w:tc>
      </w:tr>
      <w:tr w:rsidR="00166163" w:rsidRPr="00E26CD1" w:rsidTr="00AF09D0">
        <w:trPr>
          <w:cantSplit/>
          <w:trHeight w:val="284"/>
        </w:trPr>
        <w:tc>
          <w:tcPr>
            <w:tcW w:w="424" w:type="dxa"/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Алматы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603 700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461 200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584 800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425 197</w:t>
            </w:r>
          </w:p>
        </w:tc>
      </w:tr>
      <w:tr w:rsidR="00166163" w:rsidRPr="00E26CD1" w:rsidTr="00AF09D0">
        <w:trPr>
          <w:cantSplit/>
          <w:trHeight w:val="401"/>
        </w:trPr>
        <w:tc>
          <w:tcPr>
            <w:tcW w:w="424" w:type="dxa"/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Шымкент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303371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9256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kk-KZ"/>
              </w:rPr>
              <w:t>30700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66163" w:rsidRPr="00E26CD1" w:rsidRDefault="00166163" w:rsidP="0016616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26CD1">
              <w:rPr>
                <w:rFonts w:ascii="Arial" w:hAnsi="Arial" w:cs="Arial"/>
                <w:sz w:val="20"/>
                <w:szCs w:val="20"/>
                <w:lang w:val="kk-KZ"/>
              </w:rPr>
              <w:t>176016</w:t>
            </w:r>
          </w:p>
        </w:tc>
      </w:tr>
    </w:tbl>
    <w:p w:rsidR="00DF7EE2" w:rsidRDefault="00473B8C" w:rsidP="00821CC6">
      <w:pPr>
        <w:pBdr>
          <w:bottom w:val="single" w:sz="4" w:space="29" w:color="FFFFFF"/>
        </w:pBdr>
        <w:ind w:firstLine="708"/>
        <w:jc w:val="both"/>
        <w:rPr>
          <w:rFonts w:ascii="Arial" w:hAnsi="Arial" w:cs="Arial"/>
          <w:spacing w:val="2"/>
          <w:position w:val="2"/>
          <w:sz w:val="28"/>
          <w:szCs w:val="28"/>
          <w:lang w:val="kk-KZ"/>
        </w:rPr>
      </w:pPr>
      <w:r w:rsidRPr="00473B8C">
        <w:rPr>
          <w:rFonts w:ascii="Arial" w:hAnsi="Arial" w:cs="Arial"/>
          <w:spacing w:val="2"/>
          <w:position w:val="2"/>
          <w:sz w:val="28"/>
          <w:szCs w:val="28"/>
          <w:lang w:val="kk-KZ"/>
        </w:rPr>
        <w:t xml:space="preserve">Нұр-Сұлтан, Алматы қалаларымен салыстырғанда театрға келушілер саны </w:t>
      </w:r>
      <w:r w:rsidRPr="00473B8C"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  <w:t>1,3-2 есе</w:t>
      </w:r>
      <w:r w:rsidRPr="00473B8C">
        <w:rPr>
          <w:rFonts w:ascii="Arial" w:hAnsi="Arial" w:cs="Arial"/>
          <w:spacing w:val="2"/>
          <w:position w:val="2"/>
          <w:sz w:val="28"/>
          <w:szCs w:val="28"/>
          <w:lang w:val="kk-KZ"/>
        </w:rPr>
        <w:t xml:space="preserve">, кітапханаға келушілер саны </w:t>
      </w:r>
      <w:r w:rsidRPr="00473B8C"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  <w:t>2-2,4 есе</w:t>
      </w:r>
      <w:r w:rsidRPr="00473B8C">
        <w:rPr>
          <w:rFonts w:ascii="Arial" w:hAnsi="Arial" w:cs="Arial"/>
          <w:spacing w:val="2"/>
          <w:position w:val="2"/>
          <w:sz w:val="28"/>
          <w:szCs w:val="28"/>
          <w:lang w:val="kk-KZ"/>
        </w:rPr>
        <w:t xml:space="preserve"> төмен, ал</w:t>
      </w:r>
      <w:r w:rsidR="00F55A3F">
        <w:rPr>
          <w:rFonts w:ascii="Arial" w:hAnsi="Arial" w:cs="Arial"/>
          <w:spacing w:val="2"/>
          <w:position w:val="2"/>
          <w:sz w:val="28"/>
          <w:szCs w:val="28"/>
          <w:lang w:val="kk-KZ"/>
        </w:rPr>
        <w:t xml:space="preserve"> </w:t>
      </w:r>
      <w:r w:rsidRPr="00473B8C">
        <w:rPr>
          <w:rFonts w:ascii="Arial" w:hAnsi="Arial" w:cs="Arial"/>
          <w:spacing w:val="2"/>
          <w:position w:val="2"/>
          <w:sz w:val="28"/>
          <w:szCs w:val="28"/>
          <w:lang w:val="kk-KZ"/>
        </w:rPr>
        <w:t xml:space="preserve">музейлер мен концерттік ұйымдардың саны </w:t>
      </w:r>
      <w:r w:rsidRPr="00473B8C"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  <w:t>5-15 есе</w:t>
      </w:r>
      <w:r w:rsidRPr="00473B8C">
        <w:rPr>
          <w:rFonts w:ascii="Arial" w:hAnsi="Arial" w:cs="Arial"/>
          <w:spacing w:val="2"/>
          <w:position w:val="2"/>
          <w:sz w:val="28"/>
          <w:szCs w:val="28"/>
          <w:lang w:val="kk-KZ"/>
        </w:rPr>
        <w:t xml:space="preserve"> төмен болғандықтан, келушілер санын мүлдем салыстыруға келмейді.</w:t>
      </w:r>
      <w:r w:rsidR="00821CC6">
        <w:rPr>
          <w:rFonts w:ascii="Arial" w:hAnsi="Arial" w:cs="Arial"/>
          <w:spacing w:val="2"/>
          <w:position w:val="2"/>
          <w:sz w:val="28"/>
          <w:szCs w:val="28"/>
          <w:lang w:val="kk-KZ"/>
        </w:rPr>
        <w:t xml:space="preserve"> М</w:t>
      </w:r>
      <w:r w:rsidR="000F098D" w:rsidRPr="00964D43">
        <w:rPr>
          <w:rFonts w:ascii="Arial" w:hAnsi="Arial" w:cs="Arial"/>
          <w:spacing w:val="2"/>
          <w:position w:val="2"/>
          <w:sz w:val="28"/>
          <w:szCs w:val="28"/>
          <w:lang w:val="kk-KZ"/>
        </w:rPr>
        <w:t>әдени-демалыс нысандарын</w:t>
      </w:r>
      <w:r w:rsidR="000F098D">
        <w:rPr>
          <w:rFonts w:ascii="Arial" w:hAnsi="Arial" w:cs="Arial"/>
          <w:spacing w:val="2"/>
          <w:position w:val="2"/>
          <w:sz w:val="28"/>
          <w:szCs w:val="28"/>
          <w:lang w:val="kk-KZ"/>
        </w:rPr>
        <w:t>ының жетіспеушілігінен және заманауи стандарттарға сай</w:t>
      </w:r>
      <w:r w:rsidR="000F098D" w:rsidRPr="00964D43">
        <w:rPr>
          <w:rFonts w:ascii="Arial" w:hAnsi="Arial" w:cs="Arial"/>
          <w:spacing w:val="2"/>
          <w:position w:val="2"/>
          <w:sz w:val="28"/>
          <w:szCs w:val="28"/>
          <w:lang w:val="kk-KZ"/>
        </w:rPr>
        <w:t xml:space="preserve"> кел</w:t>
      </w:r>
      <w:r w:rsidR="00260C3E">
        <w:rPr>
          <w:rFonts w:ascii="Arial" w:hAnsi="Arial" w:cs="Arial"/>
          <w:spacing w:val="2"/>
          <w:position w:val="2"/>
          <w:sz w:val="28"/>
          <w:szCs w:val="28"/>
          <w:lang w:val="kk-KZ"/>
        </w:rPr>
        <w:t xml:space="preserve">меуінен </w:t>
      </w:r>
      <w:r w:rsidR="00664623" w:rsidRPr="00964D43">
        <w:rPr>
          <w:rFonts w:ascii="Arial" w:hAnsi="Arial" w:cs="Arial"/>
          <w:spacing w:val="2"/>
          <w:position w:val="2"/>
          <w:sz w:val="28"/>
          <w:szCs w:val="28"/>
          <w:lang w:val="kk-KZ"/>
        </w:rPr>
        <w:t xml:space="preserve">халықтың мәдени қажеттілігі мен оларды қанағаттандыру мүмкіндіктерінің арасындағы алшақтық үздіксіз өсуде. </w:t>
      </w:r>
    </w:p>
    <w:p w:rsidR="00821CC6" w:rsidRPr="00165E30" w:rsidRDefault="00821CC6" w:rsidP="00821CC6">
      <w:pPr>
        <w:pBdr>
          <w:bottom w:val="single" w:sz="4" w:space="29" w:color="FFFFFF"/>
        </w:pBd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64D43">
        <w:rPr>
          <w:rFonts w:ascii="Arial" w:hAnsi="Arial" w:cs="Arial"/>
          <w:spacing w:val="2"/>
          <w:position w:val="2"/>
          <w:sz w:val="28"/>
          <w:szCs w:val="28"/>
          <w:lang w:val="kk-KZ"/>
        </w:rPr>
        <w:t xml:space="preserve">Сонымен қатар, </w:t>
      </w:r>
      <w:r>
        <w:rPr>
          <w:rFonts w:ascii="Arial" w:hAnsi="Arial" w:cs="Arial"/>
          <w:sz w:val="28"/>
          <w:szCs w:val="28"/>
          <w:lang w:val="kk-KZ"/>
        </w:rPr>
        <w:t xml:space="preserve">цифрлық қоғамның дамуына байланысты </w:t>
      </w:r>
      <w:r w:rsidRPr="00165E30">
        <w:rPr>
          <w:rFonts w:ascii="Arial" w:hAnsi="Arial" w:cs="Arial"/>
          <w:sz w:val="28"/>
          <w:szCs w:val="28"/>
          <w:lang w:val="kk-KZ"/>
        </w:rPr>
        <w:t>цифрландырылған кітапхана, музей қорларының</w:t>
      </w:r>
      <w:r w:rsidR="0063068E">
        <w:rPr>
          <w:rFonts w:ascii="Arial" w:hAnsi="Arial" w:cs="Arial"/>
          <w:sz w:val="28"/>
          <w:szCs w:val="28"/>
          <w:lang w:val="kk-KZ"/>
        </w:rPr>
        <w:t xml:space="preserve">, </w:t>
      </w:r>
      <w:r w:rsidRPr="00165E30">
        <w:rPr>
          <w:rFonts w:ascii="Arial" w:hAnsi="Arial" w:cs="Arial"/>
          <w:sz w:val="28"/>
          <w:szCs w:val="28"/>
          <w:lang w:val="kk-KZ"/>
        </w:rPr>
        <w:t>архивтік құжаттардың үлесі</w:t>
      </w:r>
      <w:r>
        <w:rPr>
          <w:rFonts w:ascii="Arial" w:hAnsi="Arial" w:cs="Arial"/>
          <w:sz w:val="28"/>
          <w:szCs w:val="28"/>
          <w:lang w:val="kk-KZ"/>
        </w:rPr>
        <w:t>н арттыру</w:t>
      </w:r>
      <w:r w:rsidR="0063068E">
        <w:rPr>
          <w:rFonts w:ascii="Arial" w:hAnsi="Arial" w:cs="Arial"/>
          <w:sz w:val="28"/>
          <w:szCs w:val="28"/>
          <w:lang w:val="kk-KZ"/>
        </w:rPr>
        <w:t xml:space="preserve"> </w:t>
      </w:r>
      <w:r w:rsidR="0063068E" w:rsidRPr="008B2182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және </w:t>
      </w:r>
      <w:r w:rsidR="0063068E" w:rsidRPr="008B2182">
        <w:rPr>
          <w:rFonts w:ascii="Arial" w:hAnsi="Arial" w:cs="Arial"/>
          <w:color w:val="000000" w:themeColor="text1"/>
          <w:spacing w:val="2"/>
          <w:sz w:val="28"/>
          <w:szCs w:val="28"/>
          <w:lang w:val="kk-KZ"/>
        </w:rPr>
        <w:t xml:space="preserve">үштілділік </w:t>
      </w:r>
      <w:r w:rsidR="001264E9">
        <w:rPr>
          <w:rFonts w:ascii="Arial" w:hAnsi="Arial" w:cs="Arial"/>
          <w:color w:val="000000" w:themeColor="text1"/>
          <w:spacing w:val="2"/>
          <w:sz w:val="28"/>
          <w:szCs w:val="28"/>
          <w:lang w:val="kk-KZ"/>
        </w:rPr>
        <w:t xml:space="preserve">пен </w:t>
      </w:r>
      <w:r w:rsidR="0063068E" w:rsidRPr="008B2182">
        <w:rPr>
          <w:rFonts w:ascii="Arial" w:hAnsi="Arial" w:cs="Arial"/>
          <w:color w:val="000000" w:themeColor="text1"/>
          <w:spacing w:val="2"/>
          <w:sz w:val="28"/>
          <w:szCs w:val="28"/>
          <w:lang w:val="kk-KZ"/>
        </w:rPr>
        <w:t>латын графикасын халықтың барлық жіктерінде кеңінен насихаттау</w:t>
      </w:r>
      <w:r w:rsidR="0063068E" w:rsidRPr="00E62262">
        <w:rPr>
          <w:rFonts w:ascii="Arial" w:hAnsi="Arial" w:cs="Arial"/>
          <w:color w:val="FF0000"/>
          <w:spacing w:val="2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маңызды.</w:t>
      </w:r>
    </w:p>
    <w:p w:rsidR="00664623" w:rsidRDefault="00664623" w:rsidP="00920E61">
      <w:pPr>
        <w:pBdr>
          <w:bottom w:val="single" w:sz="4" w:space="29" w:color="FFFFFF"/>
        </w:pBdr>
        <w:spacing w:before="240" w:after="240"/>
        <w:ind w:firstLine="709"/>
        <w:jc w:val="both"/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</w:pPr>
      <w:r>
        <w:rPr>
          <w:rFonts w:ascii="Arial" w:hAnsi="Arial" w:cs="Arial"/>
          <w:b/>
          <w:bCs/>
          <w:spacing w:val="2"/>
          <w:position w:val="2"/>
          <w:sz w:val="28"/>
          <w:szCs w:val="28"/>
          <w:lang w:val="kk-KZ"/>
        </w:rPr>
        <w:t>М</w:t>
      </w:r>
      <w:r w:rsidRPr="001243A0">
        <w:rPr>
          <w:rFonts w:ascii="Arial" w:hAnsi="Arial" w:cs="Arial"/>
          <w:b/>
          <w:bCs/>
          <w:spacing w:val="2"/>
          <w:position w:val="2"/>
          <w:sz w:val="28"/>
          <w:szCs w:val="28"/>
          <w:lang w:val="kk-KZ"/>
        </w:rPr>
        <w:t xml:space="preserve">әдениет, тілдерді дамыту және архивтер </w:t>
      </w:r>
      <w:r w:rsidRPr="001243A0"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  <w:t xml:space="preserve">саласын </w:t>
      </w:r>
      <w:r w:rsidR="000F098D"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  <w:t xml:space="preserve">осы тұрғыда дамытудың төмендегідей </w:t>
      </w:r>
      <w:r w:rsidRPr="001243A0"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  <w:t>басым бағыттары</w:t>
      </w:r>
      <w:r w:rsidR="000F098D"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  <w:t>н ұсынамыз</w:t>
      </w:r>
      <w:r>
        <w:rPr>
          <w:rFonts w:ascii="Arial" w:hAnsi="Arial" w:cs="Arial"/>
          <w:b/>
          <w:spacing w:val="2"/>
          <w:position w:val="2"/>
          <w:sz w:val="28"/>
          <w:szCs w:val="28"/>
          <w:lang w:val="kk-KZ"/>
        </w:rPr>
        <w:t>:</w:t>
      </w:r>
    </w:p>
    <w:p w:rsidR="003147B5" w:rsidRPr="005D387E" w:rsidRDefault="0063068E" w:rsidP="00920E61">
      <w:pPr>
        <w:pBdr>
          <w:bottom w:val="single" w:sz="4" w:space="29" w:color="FFFFFF"/>
        </w:pBdr>
        <w:spacing w:line="0" w:lineRule="atLeast"/>
        <w:ind w:firstLine="708"/>
        <w:jc w:val="both"/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val="kk-KZ" w:eastAsia="en-US"/>
        </w:rPr>
      </w:pPr>
      <w:r w:rsidRPr="005D387E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val="kk-KZ" w:eastAsia="en-US"/>
        </w:rPr>
        <w:t xml:space="preserve">1. </w:t>
      </w:r>
      <w:r w:rsidR="00805D26" w:rsidRPr="005D387E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val="kk-KZ" w:eastAsia="en-US"/>
        </w:rPr>
        <w:t>С</w:t>
      </w:r>
      <w:r w:rsidR="00664623" w:rsidRPr="005D387E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val="kk-KZ" w:eastAsia="en-US"/>
        </w:rPr>
        <w:t>апалы, замануи стандарттарға сай қызмет</w:t>
      </w:r>
      <w:r w:rsidR="00614A14" w:rsidRPr="005D387E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val="kk-KZ" w:eastAsia="en-US"/>
        </w:rPr>
        <w:t xml:space="preserve"> көрсетуді</w:t>
      </w:r>
      <w:r w:rsidR="00664623" w:rsidRPr="005D387E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val="kk-KZ" w:eastAsia="en-US"/>
        </w:rPr>
        <w:t xml:space="preserve"> </w:t>
      </w:r>
      <w:r w:rsidR="00614A14" w:rsidRPr="005D387E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val="kk-KZ" w:eastAsia="en-US"/>
        </w:rPr>
        <w:t>жетілдіру</w:t>
      </w:r>
    </w:p>
    <w:p w:rsidR="003147B5" w:rsidRPr="005D387E" w:rsidRDefault="008B2182" w:rsidP="006057E2">
      <w:pPr>
        <w:pBdr>
          <w:bottom w:val="single" w:sz="4" w:space="29" w:color="FFFFFF"/>
        </w:pBdr>
        <w:spacing w:line="0" w:lineRule="atLeast"/>
        <w:ind w:firstLine="567"/>
        <w:jc w:val="both"/>
        <w:rPr>
          <w:rFonts w:ascii="Arial" w:hAnsi="Arial" w:cs="Arial"/>
          <w:color w:val="000000" w:themeColor="text1"/>
          <w:spacing w:val="2"/>
          <w:position w:val="2"/>
          <w:sz w:val="28"/>
          <w:szCs w:val="28"/>
          <w:lang w:val="kk-KZ"/>
        </w:rPr>
      </w:pPr>
      <w:r w:rsidRPr="005D387E">
        <w:rPr>
          <w:rFonts w:ascii="Arial" w:hAnsi="Arial" w:cs="Arial"/>
          <w:color w:val="000000" w:themeColor="text1"/>
          <w:spacing w:val="2"/>
          <w:position w:val="2"/>
          <w:sz w:val="28"/>
          <w:szCs w:val="28"/>
          <w:lang w:val="kk-KZ"/>
        </w:rPr>
        <w:t>-</w:t>
      </w:r>
      <w:r w:rsidR="00604B5F" w:rsidRPr="005D387E">
        <w:rPr>
          <w:rFonts w:ascii="Arial" w:hAnsi="Arial" w:cs="Arial"/>
          <w:color w:val="000000" w:themeColor="text1"/>
          <w:spacing w:val="2"/>
          <w:position w:val="2"/>
          <w:sz w:val="28"/>
          <w:szCs w:val="28"/>
          <w:lang w:val="kk-KZ"/>
        </w:rPr>
        <w:t xml:space="preserve"> </w:t>
      </w:r>
      <w:r w:rsidR="006057E2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мәдениет нысандарын модернизациялау мақсатында </w:t>
      </w:r>
      <w:r w:rsidR="00664623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материалдық-техникалық </w:t>
      </w:r>
      <w:r w:rsidR="00CC2EAB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базаны нығайту</w:t>
      </w:r>
      <w:r w:rsidR="003147B5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,</w:t>
      </w:r>
      <w:r w:rsidR="00604B5F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 </w:t>
      </w:r>
      <w:r w:rsidR="003147B5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заманауи стандарттарға </w:t>
      </w:r>
      <w:r w:rsidR="00CC2EAB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>сәйкес техникалық аппаратуралар, қажетті құрал-жабдықтар алу</w:t>
      </w:r>
      <w:r w:rsidR="00C763A3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, </w:t>
      </w:r>
      <w:r w:rsidR="006057E2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қала кітапханаларын RFID жүйесімен қамтамасыз ету, заманауи оқырмандар залын ашу, кітап және музей қорларын көбейту,</w:t>
      </w:r>
      <w:r w:rsidR="006057E2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1F5D67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тілдерді оқыту-әдістемелік орталығын заманауи мультимедиалық-лингофонды құралдармен, театр, цирк, концерттік ұйымның артистерін </w:t>
      </w:r>
      <w:r w:rsidR="00C763A3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сахналық киіммен, </w:t>
      </w:r>
      <w:r w:rsidR="00881D8E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гастрольдік іссапарға шығу үшін </w:t>
      </w:r>
      <w:r w:rsidR="00C763A3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>автокөлікпен қамтамасыз ету</w:t>
      </w:r>
      <w:r w:rsidR="009817F2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:rsidR="00CC2EAB" w:rsidRPr="005D387E" w:rsidRDefault="004C489F" w:rsidP="006057E2">
      <w:pPr>
        <w:pBdr>
          <w:bottom w:val="single" w:sz="4" w:space="29" w:color="FFFFFF"/>
        </w:pBdr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- </w:t>
      </w:r>
      <w:r w:rsidR="00582F43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>қ</w:t>
      </w:r>
      <w:r w:rsidR="00CC2EAB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ызметкерлердің  әлеуметтік жағдайын жақсарту мақсатында, гастрольдік іссапармен </w:t>
      </w:r>
      <w:r w:rsidR="00582F43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>шақырылған шығармашылық ұжымдар мен жекелеген өнерпаздарға</w:t>
      </w:r>
      <w:r w:rsidR="00CC2EAB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582F43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сәйкесінше қызметтік пәтерлер (жатақхана) мен </w:t>
      </w:r>
      <w:r w:rsidR="008424CA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>Артистер</w:t>
      </w:r>
      <w:r w:rsidR="00CC2EAB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үй</w:t>
      </w:r>
      <w:r w:rsidR="008424CA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>ін (қонақ үй)</w:t>
      </w:r>
      <w:r w:rsidR="00CC2EAB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салу қажет</w:t>
      </w:r>
      <w:r w:rsidR="00582F43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582F43" w:rsidRPr="005D387E">
        <w:rPr>
          <w:rFonts w:ascii="Arial" w:hAnsi="Arial" w:cs="Arial"/>
          <w:i/>
          <w:color w:val="000000" w:themeColor="text1"/>
          <w:sz w:val="28"/>
          <w:szCs w:val="28"/>
          <w:lang w:val="kk-KZ"/>
        </w:rPr>
        <w:t>/2016-2018 жылдар аралығында мемлекеттік бағдарламамен арендалық тұрғын үймен 9 қызметкер ғана қамтамасыз етілген. Жалпы 1500 адамның 946-і баспанамен қамтылған, 552-і баспанасыз/</w:t>
      </w:r>
      <w:r w:rsidR="009817F2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:rsidR="00A14954" w:rsidRPr="005D387E" w:rsidRDefault="00DE0FA9" w:rsidP="00A14954">
      <w:pPr>
        <w:pBdr>
          <w:bottom w:val="single" w:sz="4" w:space="29" w:color="FFFFFF"/>
        </w:pBdr>
        <w:ind w:firstLine="708"/>
        <w:jc w:val="both"/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</w:pPr>
      <w:r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lastRenderedPageBreak/>
        <w:t xml:space="preserve">- </w:t>
      </w:r>
      <w:r w:rsidR="008122C7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театрлардағы </w:t>
      </w:r>
      <w:r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жаңа спектакльге бөлінетін қаржыландыруды</w:t>
      </w:r>
      <w:r w:rsidR="006057E2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 </w:t>
      </w:r>
      <w:r w:rsidR="006057E2" w:rsidRPr="005D387E">
        <w:rPr>
          <w:rFonts w:ascii="Arial" w:eastAsia="Calibri" w:hAnsi="Arial" w:cs="Arial"/>
          <w:b/>
          <w:color w:val="000000" w:themeColor="text1"/>
          <w:sz w:val="28"/>
          <w:szCs w:val="28"/>
          <w:lang w:val="kk-KZ" w:eastAsia="en-US"/>
        </w:rPr>
        <w:t>2-3 есе</w:t>
      </w:r>
      <w:r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 ұлғайту</w:t>
      </w:r>
      <w:r w:rsidR="006057E2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 арқылы</w:t>
      </w:r>
      <w:r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 </w:t>
      </w:r>
      <w:r w:rsidR="006057E2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қойылымдардың көркемдік деңгейі</w:t>
      </w:r>
      <w:r w:rsidR="008122C7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 мен с</w:t>
      </w:r>
      <w:r w:rsidR="006057E2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апасын көтере отырып, халықты</w:t>
      </w:r>
      <w:r w:rsidR="008122C7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ң қызығушылығын арттыру</w:t>
      </w:r>
      <w:r w:rsidR="003164FC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, қала </w:t>
      </w:r>
      <w:r w:rsidR="001361B5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тарихы мен</w:t>
      </w:r>
      <w:r w:rsidR="003164FC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 </w:t>
      </w:r>
      <w:r w:rsidR="001361B5" w:rsidRPr="005D387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kk-KZ"/>
        </w:rPr>
        <w:t xml:space="preserve">бүгінгі күннің тақырыбына </w:t>
      </w:r>
      <w:r w:rsidR="003164FC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арналған жаңа </w:t>
      </w:r>
      <w:r w:rsidR="004E36AB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қойылымдар</w:t>
      </w:r>
      <w:r w:rsidR="009817F2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 қою;</w:t>
      </w:r>
    </w:p>
    <w:p w:rsidR="00E000B2" w:rsidRPr="005D387E" w:rsidRDefault="00EE465D" w:rsidP="00E000B2">
      <w:pPr>
        <w:pBdr>
          <w:bottom w:val="single" w:sz="4" w:space="29" w:color="FFFFFF"/>
        </w:pBdr>
        <w:ind w:firstLine="708"/>
        <w:jc w:val="both"/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</w:pPr>
      <w:r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- </w:t>
      </w:r>
      <w:r w:rsidR="00FB3DDE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қ</w:t>
      </w:r>
      <w:r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аладағы музейлер</w:t>
      </w:r>
      <w:r w:rsidR="001361B5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 мен концерттік ұйымдар</w:t>
      </w:r>
      <w:r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 санын көбейту мақсатында </w:t>
      </w:r>
      <w:r w:rsidR="001361B5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қалалық филармония, </w:t>
      </w:r>
      <w:r w:rsidR="009D2D87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тарихи-өлкетану, бейнелеу өнері, </w:t>
      </w:r>
      <w:r w:rsidR="005E2781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заманауи өнер </w:t>
      </w:r>
      <w:r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және қолөнер, Кеңестер Одағы кезеңіндегі Ш</w:t>
      </w:r>
      <w:r w:rsidR="003164FC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ымкент және т.б. музейлерді ашу</w:t>
      </w:r>
      <w:r w:rsidR="00576B1D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;</w:t>
      </w:r>
    </w:p>
    <w:p w:rsidR="00576B1D" w:rsidRPr="005D387E" w:rsidRDefault="00576B1D" w:rsidP="00576B1D">
      <w:pPr>
        <w:pBdr>
          <w:bottom w:val="single" w:sz="4" w:space="29" w:color="FFFFFF"/>
        </w:pBdr>
        <w:tabs>
          <w:tab w:val="left" w:pos="993"/>
        </w:tabs>
        <w:ind w:firstLine="708"/>
        <w:jc w:val="both"/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</w:pPr>
      <w:r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 - қаладағы ұлттық кинематографиялық мұралардың насихатталуын қамтамасыз етіп, балаларға арналған анимациялық фильмдер мен телехикаяларды, телевизиялық және ғылыми-көпшілік фильмдерді шығарумен қатар, қалада өткізілетін түрлі іс-шараларға деректі фильм мен бейнематериалдар дайындап, фото-видео түсірілімді қамтамасыз етіп, бейнеқорда сақталуын жүзеге асыратын кинофикация мекемесін ашу.</w:t>
      </w:r>
    </w:p>
    <w:p w:rsidR="004B1D83" w:rsidRPr="005D387E" w:rsidRDefault="005518BD" w:rsidP="004B1D83">
      <w:pPr>
        <w:pBdr>
          <w:bottom w:val="single" w:sz="4" w:space="29" w:color="FFFFFF"/>
        </w:pBdr>
        <w:spacing w:before="240"/>
        <w:ind w:firstLine="709"/>
        <w:rPr>
          <w:rFonts w:ascii="Arial" w:eastAsia="Calibri" w:hAnsi="Arial" w:cs="Arial"/>
          <w:b/>
          <w:bCs/>
          <w:color w:val="000000" w:themeColor="text1"/>
          <w:sz w:val="28"/>
          <w:szCs w:val="28"/>
          <w:u w:val="single"/>
          <w:lang w:val="kk-KZ" w:eastAsia="en-US"/>
        </w:rPr>
      </w:pPr>
      <w:r w:rsidRPr="005D387E">
        <w:rPr>
          <w:rFonts w:ascii="Arial" w:eastAsia="Calibri" w:hAnsi="Arial" w:cs="Arial"/>
          <w:b/>
          <w:bCs/>
          <w:color w:val="000000" w:themeColor="text1"/>
          <w:sz w:val="28"/>
          <w:szCs w:val="28"/>
          <w:u w:val="single"/>
          <w:lang w:val="kk-KZ" w:eastAsia="en-US"/>
        </w:rPr>
        <w:t>2</w:t>
      </w:r>
      <w:r w:rsidR="004B1D83" w:rsidRPr="005D387E">
        <w:rPr>
          <w:rFonts w:ascii="Arial" w:eastAsia="Calibri" w:hAnsi="Arial" w:cs="Arial"/>
          <w:b/>
          <w:bCs/>
          <w:color w:val="000000" w:themeColor="text1"/>
          <w:sz w:val="28"/>
          <w:szCs w:val="28"/>
          <w:u w:val="single"/>
          <w:lang w:val="kk-KZ" w:eastAsia="en-US"/>
        </w:rPr>
        <w:t>. Қызметкерлердің бәсекеге қабілеттілігін арттыру</w:t>
      </w:r>
    </w:p>
    <w:p w:rsidR="004B1D83" w:rsidRPr="005D387E" w:rsidRDefault="004B1D83" w:rsidP="004B1D83">
      <w:pPr>
        <w:pBdr>
          <w:bottom w:val="single" w:sz="4" w:space="29" w:color="FFFFFF"/>
        </w:pBdr>
        <w:ind w:firstLine="708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  <w:lang w:val="kk-KZ" w:eastAsia="en-US"/>
        </w:rPr>
      </w:pPr>
      <w:r w:rsidRPr="005D387E">
        <w:rPr>
          <w:rFonts w:ascii="Arial" w:eastAsia="Calibri" w:hAnsi="Arial" w:cs="Arial"/>
          <w:bCs/>
          <w:color w:val="000000" w:themeColor="text1"/>
          <w:sz w:val="28"/>
          <w:szCs w:val="28"/>
          <w:lang w:val="kk-KZ" w:eastAsia="en-US"/>
        </w:rPr>
        <w:t>-</w:t>
      </w:r>
      <w:r w:rsidRPr="005D387E">
        <w:rPr>
          <w:rFonts w:eastAsiaTheme="minorEastAsia"/>
          <w:color w:val="000000" w:themeColor="text1"/>
          <w:kern w:val="24"/>
          <w:sz w:val="36"/>
          <w:szCs w:val="36"/>
          <w:lang w:val="kk-KZ"/>
        </w:rPr>
        <w:t xml:space="preserve"> </w:t>
      </w:r>
      <w:r w:rsidRPr="005D387E">
        <w:rPr>
          <w:rFonts w:ascii="Arial" w:eastAsia="Calibri" w:hAnsi="Arial" w:cs="Arial"/>
          <w:bCs/>
          <w:color w:val="000000" w:themeColor="text1"/>
          <w:sz w:val="28"/>
          <w:szCs w:val="28"/>
          <w:lang w:val="kk-KZ" w:eastAsia="en-US"/>
        </w:rPr>
        <w:t>шығармашылық іс-тәжірибе  алмасу мақсатында елімізден және шетелдерден белгілі режиссерлар, арт-менеджерлер, сценографтар, дирижерлардың шеберлік кластарын өткізу;</w:t>
      </w:r>
    </w:p>
    <w:p w:rsidR="004B1D83" w:rsidRPr="005D387E" w:rsidRDefault="004B1D83" w:rsidP="004B1D83">
      <w:pPr>
        <w:pBdr>
          <w:bottom w:val="single" w:sz="4" w:space="29" w:color="FFFFFF"/>
        </w:pBdr>
        <w:ind w:firstLine="708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  <w:lang w:val="kk-KZ" w:eastAsia="en-US"/>
        </w:rPr>
      </w:pPr>
      <w:r w:rsidRPr="005D387E">
        <w:rPr>
          <w:rFonts w:ascii="Arial" w:eastAsia="Calibri" w:hAnsi="Arial" w:cs="Arial"/>
          <w:bCs/>
          <w:color w:val="000000" w:themeColor="text1"/>
          <w:sz w:val="28"/>
          <w:szCs w:val="28"/>
          <w:lang w:val="kk-KZ" w:eastAsia="en-US"/>
        </w:rPr>
        <w:t>- еліміздің және шетелдердегі озық театрлар мен киностудияларға, әлемнің озық музейлері  мен кітапханаларына,  филармония, цирк пен зообақтарына, архивтер мен тіл институттарына тағылымдамадан өту үшін дарынды мамандарды  оқуға және іс-тәжірибе алмасуға (артистер, режиссерлар, дирижерлар, музыканттар, суретші-сценографтар, зообақ, музей, кітапхана, архив қызметкерлері мен тіл мамандарын) жіберу;</w:t>
      </w:r>
    </w:p>
    <w:p w:rsidR="004B1D83" w:rsidRPr="005D387E" w:rsidRDefault="004B1D83" w:rsidP="004B1D83">
      <w:pPr>
        <w:pBdr>
          <w:bottom w:val="single" w:sz="4" w:space="29" w:color="FFFFFF"/>
        </w:pBdr>
        <w:ind w:firstLine="708"/>
        <w:jc w:val="both"/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</w:pPr>
      <w:r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- қалалық мәдениет және өнер мекемелерін жас дарынды мамандармен үнемі толықтыра отырып, </w:t>
      </w:r>
      <w:r w:rsidR="00C87AE8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тілдерді дамыту және </w:t>
      </w:r>
      <w:r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>архив саласының кадрмен қамтамасыз ету жүйесін жетілдіру;</w:t>
      </w:r>
    </w:p>
    <w:p w:rsidR="004B1D83" w:rsidRPr="005D387E" w:rsidRDefault="004B1D83" w:rsidP="004B1D83">
      <w:pPr>
        <w:pBdr>
          <w:bottom w:val="single" w:sz="4" w:space="29" w:color="FFFFFF"/>
        </w:pBdr>
        <w:ind w:firstLine="708"/>
        <w:jc w:val="both"/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</w:pPr>
      <w:r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- қазіргі заман талабына сай IT және компьютерлік дизайн, СММ мамандарын тарту.</w:t>
      </w:r>
    </w:p>
    <w:p w:rsidR="00664623" w:rsidRPr="005D387E" w:rsidRDefault="005518BD" w:rsidP="009A599A">
      <w:pPr>
        <w:pBdr>
          <w:bottom w:val="single" w:sz="4" w:space="29" w:color="FFFFFF"/>
        </w:pBdr>
        <w:spacing w:before="240"/>
        <w:ind w:firstLine="709"/>
        <w:jc w:val="both"/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val="kk-KZ" w:eastAsia="en-US"/>
        </w:rPr>
      </w:pPr>
      <w:r w:rsidRPr="005D387E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val="kk-KZ" w:eastAsia="en-US"/>
        </w:rPr>
        <w:t>3</w:t>
      </w:r>
      <w:r w:rsidR="00664623" w:rsidRPr="005D387E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val="kk-KZ" w:eastAsia="en-US"/>
        </w:rPr>
        <w:t>. Мекемелердің инфрақұрылымын дамыту</w:t>
      </w:r>
    </w:p>
    <w:p w:rsidR="00664623" w:rsidRPr="005D387E" w:rsidRDefault="009D2D87" w:rsidP="009D2D87">
      <w:pPr>
        <w:pBdr>
          <w:bottom w:val="single" w:sz="4" w:space="29" w:color="FFFFFF"/>
        </w:pBdr>
        <w:ind w:firstLine="708"/>
        <w:jc w:val="both"/>
        <w:rPr>
          <w:rFonts w:ascii="Arial" w:eastAsia="Calibri" w:hAnsi="Arial" w:cs="Arial"/>
          <w:b/>
          <w:color w:val="000000" w:themeColor="text1"/>
          <w:sz w:val="28"/>
          <w:szCs w:val="28"/>
          <w:lang w:val="kk-KZ" w:eastAsia="en-US"/>
        </w:rPr>
      </w:pPr>
      <w:r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-</w:t>
      </w:r>
      <w:r w:rsidRPr="005D387E">
        <w:rPr>
          <w:rFonts w:ascii="Arial" w:eastAsia="Calibri" w:hAnsi="Arial" w:cs="Arial"/>
          <w:b/>
          <w:color w:val="000000" w:themeColor="text1"/>
          <w:sz w:val="28"/>
          <w:szCs w:val="28"/>
          <w:lang w:val="kk-KZ" w:eastAsia="en-US"/>
        </w:rPr>
        <w:t xml:space="preserve"> </w:t>
      </w:r>
      <w:r w:rsidR="00664623" w:rsidRPr="005D387E">
        <w:rPr>
          <w:rFonts w:ascii="Arial" w:eastAsia="Calibri" w:hAnsi="Arial" w:cs="Arial"/>
          <w:b/>
          <w:color w:val="000000" w:themeColor="text1"/>
          <w:sz w:val="28"/>
          <w:szCs w:val="28"/>
          <w:lang w:val="kk-KZ" w:eastAsia="en-US"/>
        </w:rPr>
        <w:t>мекемелердің ағымдағы және күрделі жөндеу жұм</w:t>
      </w:r>
      <w:r w:rsidR="00F52D0D" w:rsidRPr="005D387E">
        <w:rPr>
          <w:rFonts w:ascii="Arial" w:eastAsia="Calibri" w:hAnsi="Arial" w:cs="Arial"/>
          <w:b/>
          <w:color w:val="000000" w:themeColor="text1"/>
          <w:sz w:val="28"/>
          <w:szCs w:val="28"/>
          <w:lang w:val="kk-KZ" w:eastAsia="en-US"/>
        </w:rPr>
        <w:t>ыстарын кезең-кезеңімен жүргізу;</w:t>
      </w:r>
    </w:p>
    <w:p w:rsidR="00FB3DDE" w:rsidRDefault="00F52D0D" w:rsidP="00FB3DDE">
      <w:pPr>
        <w:pBdr>
          <w:bottom w:val="single" w:sz="4" w:space="29" w:color="FFFFFF"/>
        </w:pBdr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- </w:t>
      </w:r>
      <w:r w:rsidR="00FD0D98" w:rsidRPr="005D387E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Шымкент қалалық жасөспірімдер және қуыршақ театры</w:t>
      </w:r>
      <w:r w:rsidR="00FD0D98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тарихи сәулеттік ескерткіш (</w:t>
      </w:r>
      <w:r w:rsidR="00FD0D98" w:rsidRPr="005D387E">
        <w:rPr>
          <w:rFonts w:ascii="Arial" w:hAnsi="Arial" w:cs="Arial"/>
          <w:i/>
          <w:iCs/>
          <w:color w:val="000000" w:themeColor="text1"/>
          <w:sz w:val="28"/>
          <w:szCs w:val="28"/>
          <w:lang w:val="kk-KZ"/>
        </w:rPr>
        <w:t>бұрынғы Никольский шіркеуі - ХХ ғ. б.с.)</w:t>
      </w:r>
      <w:r w:rsidR="001723F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FD0D98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ғимаратта, </w:t>
      </w:r>
      <w:r w:rsidR="00FD0D98" w:rsidRPr="005D387E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әзіл-сықақ және сатира театры</w:t>
      </w:r>
      <w:r w:rsidR="00FD0D98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бұрынғы кинотеатр ғимаратында</w:t>
      </w:r>
      <w:r w:rsidR="00DD15FB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, </w:t>
      </w:r>
      <w:r w:rsidR="00C72A94" w:rsidRPr="00C72A94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опера және балет театры</w:t>
      </w:r>
      <w:r w:rsidR="00C72A9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ыңғайластырылмаған ғимаратта,</w:t>
      </w:r>
      <w:r w:rsidR="00C72A94" w:rsidRPr="005D387E">
        <w:rPr>
          <w:rFonts w:ascii="Arial" w:eastAsia="Calibri" w:hAnsi="Arial" w:cs="Arial"/>
          <w:b/>
          <w:color w:val="000000" w:themeColor="text1"/>
          <w:sz w:val="28"/>
          <w:szCs w:val="28"/>
          <w:lang w:val="kk-KZ" w:eastAsia="en-US"/>
        </w:rPr>
        <w:t xml:space="preserve"> </w:t>
      </w:r>
      <w:r w:rsidR="0063533C" w:rsidRPr="005D387E">
        <w:rPr>
          <w:rFonts w:ascii="Arial" w:eastAsia="Calibri" w:hAnsi="Arial" w:cs="Arial"/>
          <w:b/>
          <w:color w:val="000000" w:themeColor="text1"/>
          <w:sz w:val="28"/>
          <w:szCs w:val="28"/>
          <w:lang w:val="kk-KZ" w:eastAsia="en-US"/>
        </w:rPr>
        <w:t>Абай атындағы көпшілік және жасөспірімдер кітапханасы, тілдерді оқыту-әдістемелік орталығы</w:t>
      </w:r>
      <w:r w:rsidR="0063533C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ескі және тозығы жеткен</w:t>
      </w:r>
      <w:r w:rsidR="003164FC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ғимараттарда</w:t>
      </w:r>
      <w:r w:rsidR="0063533C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FD0D98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>орнал</w:t>
      </w:r>
      <w:r w:rsidR="00B173E0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асқан. </w:t>
      </w:r>
      <w:r w:rsidR="00FD0D98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>Бүгі</w:t>
      </w:r>
      <w:r w:rsidR="00B173E0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>нгі заманның талабына сай, жаңа</w:t>
      </w:r>
      <w:r w:rsid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710F81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заманауи сәулетті ғимараттар </w:t>
      </w:r>
      <w:r w:rsidR="00FD0D98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>қажет</w:t>
      </w:r>
      <w:r w:rsidR="00FB3DDE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:rsidR="009D2D87" w:rsidRPr="00710F81" w:rsidRDefault="00881D8E" w:rsidP="00710F81">
      <w:pPr>
        <w:pBdr>
          <w:bottom w:val="single" w:sz="4" w:space="29" w:color="FFFFFF"/>
        </w:pBdr>
        <w:ind w:firstLine="708"/>
        <w:jc w:val="both"/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</w:pPr>
      <w:r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- </w:t>
      </w:r>
      <w:r w:rsidR="00483A7C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қала аумағындағы тұрғын алаптарда тозығы жеткен </w:t>
      </w:r>
      <w:r w:rsidR="00E236CA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>клуб мекемелері</w:t>
      </w:r>
      <w:r w:rsidR="00E236CA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 </w:t>
      </w:r>
      <w:r w:rsidR="00483A7C" w:rsidRPr="005D387E">
        <w:rPr>
          <w:rFonts w:ascii="Arial" w:eastAsia="Calibri" w:hAnsi="Arial" w:cs="Arial"/>
          <w:b/>
          <w:color w:val="000000" w:themeColor="text1"/>
          <w:sz w:val="28"/>
          <w:szCs w:val="28"/>
          <w:lang w:val="kk-KZ" w:eastAsia="en-US"/>
        </w:rPr>
        <w:t>(</w:t>
      </w:r>
      <w:r w:rsidR="005D387E" w:rsidRPr="005D387E">
        <w:rPr>
          <w:rFonts w:ascii="Arial" w:eastAsia="Calibri" w:hAnsi="Arial" w:cs="Arial"/>
          <w:b/>
          <w:color w:val="000000" w:themeColor="text1"/>
          <w:sz w:val="28"/>
          <w:szCs w:val="28"/>
          <w:lang w:val="kk-KZ" w:eastAsia="en-US"/>
        </w:rPr>
        <w:t>Жұлдыз,</w:t>
      </w:r>
      <w:r w:rsid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 </w:t>
      </w:r>
      <w:r w:rsidR="00483A7C" w:rsidRPr="005D387E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 xml:space="preserve">Қайнарбұлақ, Көкбұлақ, Қаратөбе, Өтеміс) </w:t>
      </w:r>
      <w:r w:rsidR="00E236CA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>мен</w:t>
      </w:r>
      <w:r w:rsidR="00483A7C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483A7C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lastRenderedPageBreak/>
        <w:t>халық көп шоғырланған елді</w:t>
      </w:r>
      <w:r w:rsidR="00F55A3F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483A7C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мекендерде </w:t>
      </w:r>
      <w:r w:rsidR="00F52D0D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типтік мәдениет нысандарын </w:t>
      </w:r>
      <w:r w:rsidR="00E321B3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>(</w:t>
      </w:r>
      <w:r w:rsidR="00E321B3" w:rsidRPr="005D387E">
        <w:rPr>
          <w:rFonts w:ascii="Arial" w:hAnsi="Arial" w:cs="Arial"/>
          <w:i/>
          <w:color w:val="000000" w:themeColor="text1"/>
          <w:sz w:val="28"/>
          <w:szCs w:val="28"/>
          <w:lang w:val="kk-KZ"/>
        </w:rPr>
        <w:t>концерттік залы, кітапхана, түрлі қызығушылығы бойынша үйірмелер, спорттық секциялар</w:t>
      </w:r>
      <w:r w:rsidR="00F52D0D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>)</w:t>
      </w:r>
      <w:r w:rsidR="00F52D0D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 салу;</w:t>
      </w:r>
    </w:p>
    <w:p w:rsidR="00E74CF1" w:rsidRPr="005D387E" w:rsidRDefault="00F52D0D" w:rsidP="009A599A">
      <w:pPr>
        <w:pBdr>
          <w:bottom w:val="single" w:sz="4" w:space="29" w:color="FFFFFF"/>
        </w:pBdr>
        <w:ind w:firstLine="708"/>
        <w:jc w:val="both"/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</w:pPr>
      <w:r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-</w:t>
      </w:r>
      <w:r w:rsidR="00551347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 </w:t>
      </w:r>
      <w:r w:rsidR="00664623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мүмкіндігі шектеулі жандардың мәдениет нысандарына қолжетімділігін қамтамасыз ету</w:t>
      </w:r>
      <w:r w:rsidR="00AA344A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:</w:t>
      </w:r>
      <w:r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 </w:t>
      </w:r>
      <w:r w:rsidR="00AA344A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мәдениет мекемелерінде пандус, залдағы көрермен орындарын және әжетханаларды заңнама</w:t>
      </w:r>
      <w:r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 талаптарына сәйкестендіру, </w:t>
      </w:r>
      <w:r w:rsidR="00AA344A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көзі көрмейтін және әлсіз көретін азаматтарға арналған арнайы кітапхан</w:t>
      </w:r>
      <w:r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аның әр ауданда филиалдарын ашу.</w:t>
      </w:r>
    </w:p>
    <w:p w:rsidR="00B173E0" w:rsidRPr="005D387E" w:rsidRDefault="00944CF7" w:rsidP="00A07D07">
      <w:pPr>
        <w:pBdr>
          <w:bottom w:val="single" w:sz="4" w:space="29" w:color="FFFFFF"/>
        </w:pBdr>
        <w:spacing w:before="240"/>
        <w:ind w:firstLine="709"/>
        <w:jc w:val="both"/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val="kk-KZ" w:eastAsia="en-US"/>
        </w:rPr>
      </w:pPr>
      <w:r w:rsidRPr="005D387E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val="kk-KZ" w:eastAsia="en-US"/>
        </w:rPr>
        <w:t>4. Цифрлы</w:t>
      </w:r>
      <w:r w:rsidR="009E6A6E" w:rsidRPr="005D387E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val="kk-KZ" w:eastAsia="en-US"/>
        </w:rPr>
        <w:t>-</w:t>
      </w:r>
      <w:r w:rsidR="00664623" w:rsidRPr="005D387E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val="kk-KZ" w:eastAsia="en-US"/>
        </w:rPr>
        <w:t>ақпараттық жүйені жетілдіру</w:t>
      </w:r>
    </w:p>
    <w:p w:rsidR="00081DEE" w:rsidRPr="005D387E" w:rsidRDefault="00081DEE" w:rsidP="00081DEE">
      <w:pPr>
        <w:pBdr>
          <w:bottom w:val="single" w:sz="4" w:space="29" w:color="FFFFFF"/>
        </w:pBdr>
        <w:spacing w:line="0" w:lineRule="atLeast"/>
        <w:ind w:firstLine="709"/>
        <w:jc w:val="both"/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</w:pPr>
      <w:r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- бірыңғай мәдениет порталын ашу;</w:t>
      </w:r>
    </w:p>
    <w:p w:rsidR="00664623" w:rsidRPr="005D387E" w:rsidRDefault="00551347" w:rsidP="00664623">
      <w:pPr>
        <w:pBdr>
          <w:bottom w:val="single" w:sz="4" w:space="29" w:color="FFFFFF"/>
        </w:pBdr>
        <w:ind w:firstLine="708"/>
        <w:jc w:val="both"/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</w:pPr>
      <w:r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- </w:t>
      </w:r>
      <w:r w:rsidR="00440C07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қала</w:t>
      </w:r>
      <w:r w:rsidR="001723F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 көшелері </w:t>
      </w:r>
      <w:r w:rsidR="00440C07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мен </w:t>
      </w:r>
      <w:r w:rsidR="00664623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көрнекі ақпарат құралдарында мәдениет тынысын  белсенді жарнамалау;</w:t>
      </w:r>
    </w:p>
    <w:p w:rsidR="00207603" w:rsidRPr="005D387E" w:rsidRDefault="00440C07" w:rsidP="00207603">
      <w:pPr>
        <w:pBdr>
          <w:bottom w:val="single" w:sz="4" w:space="29" w:color="FFFFFF"/>
        </w:pBdr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- </w:t>
      </w:r>
      <w:r w:rsidR="00207603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>онлайн форматтағы мәдени шаралар</w:t>
      </w:r>
      <w:r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>дың</w:t>
      </w:r>
      <w:r w:rsidR="00207603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жа</w:t>
      </w:r>
      <w:r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ңа формаларын </w:t>
      </w:r>
      <w:r w:rsidR="00081DEE" w:rsidRPr="005D387E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енгізе отырып, </w:t>
      </w:r>
      <w:r w:rsidR="00081DEE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ақпараттық ресурс ретінде әлеуметтік</w:t>
      </w:r>
      <w:r w:rsidR="00B57294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 желілер мен web-сайттарда</w:t>
      </w:r>
      <w:r w:rsidR="00081DEE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 белсенділікті арттыру;</w:t>
      </w:r>
    </w:p>
    <w:p w:rsidR="00D3067C" w:rsidRPr="005D387E" w:rsidRDefault="007E1CF1" w:rsidP="00D3067C">
      <w:pPr>
        <w:pBdr>
          <w:bottom w:val="single" w:sz="4" w:space="29" w:color="FFFFFF"/>
        </w:pBdr>
        <w:ind w:firstLine="708"/>
        <w:jc w:val="both"/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</w:pPr>
      <w:r w:rsidRPr="005D387E">
        <w:rPr>
          <w:rFonts w:ascii="Arial" w:eastAsia="Times-Roman" w:hAnsi="Arial" w:cs="Arial"/>
          <w:color w:val="000000" w:themeColor="text1"/>
          <w:sz w:val="28"/>
          <w:szCs w:val="28"/>
          <w:lang w:val="kk-KZ" w:eastAsia="en-US"/>
        </w:rPr>
        <w:t xml:space="preserve">- </w:t>
      </w:r>
      <w:r w:rsidR="009E6A6E" w:rsidRPr="005D387E">
        <w:rPr>
          <w:rFonts w:ascii="Arial" w:eastAsia="Times-Roman" w:hAnsi="Arial" w:cs="Arial"/>
          <w:color w:val="000000" w:themeColor="text1"/>
          <w:sz w:val="28"/>
          <w:szCs w:val="28"/>
          <w:lang w:val="kk-KZ" w:eastAsia="en-US"/>
        </w:rPr>
        <w:t xml:space="preserve">театр, </w:t>
      </w:r>
      <w:r w:rsidRPr="005D387E">
        <w:rPr>
          <w:rFonts w:ascii="Arial" w:eastAsia="Times-Roman" w:hAnsi="Arial" w:cs="Arial"/>
          <w:color w:val="000000" w:themeColor="text1"/>
          <w:sz w:val="28"/>
          <w:szCs w:val="28"/>
          <w:lang w:val="kk-KZ" w:eastAsia="en-US"/>
        </w:rPr>
        <w:t>кітапхана, музей</w:t>
      </w:r>
      <w:r w:rsidR="00D3067C" w:rsidRPr="005D387E">
        <w:rPr>
          <w:rFonts w:ascii="Arial" w:eastAsia="Times-Roman" w:hAnsi="Arial" w:cs="Arial"/>
          <w:color w:val="000000" w:themeColor="text1"/>
          <w:sz w:val="28"/>
          <w:szCs w:val="28"/>
          <w:lang w:val="kk-KZ" w:eastAsia="en-US"/>
        </w:rPr>
        <w:t>, цирк</w:t>
      </w:r>
      <w:r w:rsidRPr="005D387E">
        <w:rPr>
          <w:rFonts w:ascii="Arial" w:eastAsia="Times-Roman" w:hAnsi="Arial" w:cs="Arial"/>
          <w:color w:val="000000" w:themeColor="text1"/>
          <w:sz w:val="28"/>
          <w:szCs w:val="28"/>
          <w:lang w:val="kk-KZ" w:eastAsia="en-US"/>
        </w:rPr>
        <w:t xml:space="preserve"> және архив қоры үрдістеріне</w:t>
      </w:r>
      <w:r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 заманауи ақпараттық-коммуникативтік технологияларды енгізу,</w:t>
      </w:r>
      <w:r w:rsidRPr="005D387E">
        <w:rPr>
          <w:rFonts w:ascii="Arial" w:eastAsia="Times-Roman" w:hAnsi="Arial" w:cs="Arial"/>
          <w:color w:val="000000" w:themeColor="text1"/>
          <w:sz w:val="28"/>
          <w:szCs w:val="28"/>
          <w:lang w:val="kk-KZ" w:eastAsia="en-US"/>
        </w:rPr>
        <w:t xml:space="preserve"> қорларын цифрлы форматқа көшіру</w:t>
      </w:r>
      <w:r w:rsidR="00D3067C" w:rsidRPr="005D387E">
        <w:rPr>
          <w:rFonts w:ascii="Arial" w:eastAsia="Times-Roman" w:hAnsi="Arial" w:cs="Arial"/>
          <w:color w:val="000000" w:themeColor="text1"/>
          <w:sz w:val="28"/>
          <w:szCs w:val="28"/>
          <w:lang w:val="kk-KZ" w:eastAsia="en-US"/>
        </w:rPr>
        <w:t xml:space="preserve">, сонымен қатар, </w:t>
      </w:r>
      <w:r w:rsidR="009E6A6E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барлық кітапханаларды автоматтандырылған кітаптардың бірыңғай ақпараттық жүйесіне қосу</w:t>
      </w:r>
      <w:r w:rsidR="00D3067C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.</w:t>
      </w:r>
    </w:p>
    <w:p w:rsidR="00A07D07" w:rsidRPr="005D387E" w:rsidRDefault="00664623" w:rsidP="00D3067C">
      <w:pPr>
        <w:pBdr>
          <w:bottom w:val="single" w:sz="4" w:space="29" w:color="FFFFFF"/>
        </w:pBdr>
        <w:spacing w:before="240"/>
        <w:ind w:firstLine="709"/>
        <w:jc w:val="both"/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</w:pPr>
      <w:r w:rsidRPr="005D387E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val="kk-KZ" w:eastAsia="en-US"/>
        </w:rPr>
        <w:t xml:space="preserve">5. Халықаралық </w:t>
      </w:r>
      <w:r w:rsidR="00A508DE" w:rsidRPr="005D387E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val="kk-KZ" w:eastAsia="en-US"/>
        </w:rPr>
        <w:t xml:space="preserve">және ішінара </w:t>
      </w:r>
      <w:r w:rsidRPr="005D387E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val="kk-KZ" w:eastAsia="en-US"/>
        </w:rPr>
        <w:t>ынтымақтастық</w:t>
      </w:r>
      <w:r w:rsidR="00C87AE8" w:rsidRPr="005D387E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val="kk-KZ" w:eastAsia="en-US"/>
        </w:rPr>
        <w:t>ты нығайту</w:t>
      </w:r>
      <w:r w:rsidR="00B57294" w:rsidRPr="005D387E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val="kk-KZ" w:eastAsia="en-US"/>
        </w:rPr>
        <w:t xml:space="preserve"> </w:t>
      </w:r>
    </w:p>
    <w:p w:rsidR="00A07D07" w:rsidRDefault="00483A7C" w:rsidP="00A07D07">
      <w:pPr>
        <w:pBdr>
          <w:bottom w:val="single" w:sz="4" w:space="29" w:color="FFFFFF"/>
        </w:pBdr>
        <w:ind w:firstLine="708"/>
        <w:jc w:val="both"/>
        <w:rPr>
          <w:rFonts w:ascii="Arial" w:eastAsia="Calibri" w:hAnsi="Arial" w:cs="Arial"/>
          <w:sz w:val="28"/>
          <w:szCs w:val="28"/>
          <w:lang w:val="kk-KZ" w:eastAsia="en-US"/>
        </w:rPr>
      </w:pPr>
      <w:r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 xml:space="preserve">- </w:t>
      </w:r>
      <w:r w:rsidR="00B57294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қ</w:t>
      </w:r>
      <w:r w:rsidR="00664623" w:rsidRPr="005D387E">
        <w:rPr>
          <w:rFonts w:ascii="Arial" w:eastAsia="Calibri" w:hAnsi="Arial" w:cs="Arial"/>
          <w:color w:val="000000" w:themeColor="text1"/>
          <w:sz w:val="28"/>
          <w:szCs w:val="28"/>
          <w:lang w:val="kk-KZ" w:eastAsia="en-US"/>
        </w:rPr>
        <w:t>аланың мәдениеті мен өнерін шетелдерге таныстыру бағытында</w:t>
      </w:r>
      <w:r w:rsidR="00664623" w:rsidRPr="00483A7C">
        <w:rPr>
          <w:rFonts w:ascii="Arial" w:eastAsia="Calibri" w:hAnsi="Arial" w:cs="Arial"/>
          <w:sz w:val="28"/>
          <w:szCs w:val="28"/>
          <w:lang w:val="kk-KZ" w:eastAsia="en-US"/>
        </w:rPr>
        <w:t xml:space="preserve"> жұмыстар атқару, басқа өңір мекемелерімен </w:t>
      </w:r>
      <w:r>
        <w:rPr>
          <w:rFonts w:ascii="Arial" w:eastAsia="Calibri" w:hAnsi="Arial" w:cs="Arial"/>
          <w:sz w:val="28"/>
          <w:szCs w:val="28"/>
          <w:lang w:val="kk-KZ" w:eastAsia="en-US"/>
        </w:rPr>
        <w:t>ынтымақтастықты кеңейту</w:t>
      </w:r>
      <w:r w:rsidR="009B4635">
        <w:rPr>
          <w:rFonts w:ascii="Arial" w:eastAsia="Calibri" w:hAnsi="Arial" w:cs="Arial"/>
          <w:sz w:val="28"/>
          <w:szCs w:val="28"/>
          <w:lang w:val="kk-KZ" w:eastAsia="en-US"/>
        </w:rPr>
        <w:t xml:space="preserve"> (</w:t>
      </w:r>
      <w:r w:rsidR="009B4635" w:rsidRPr="009B4635">
        <w:rPr>
          <w:rFonts w:ascii="Arial" w:eastAsia="Calibri" w:hAnsi="Arial" w:cs="Arial"/>
          <w:sz w:val="28"/>
          <w:szCs w:val="28"/>
          <w:lang w:val="kk-KZ" w:eastAsia="en-US"/>
        </w:rPr>
        <w:t>меморандумдар түзу</w:t>
      </w:r>
      <w:r w:rsidR="009B4635">
        <w:rPr>
          <w:rFonts w:ascii="Arial" w:eastAsia="Calibri" w:hAnsi="Arial" w:cs="Arial"/>
          <w:sz w:val="28"/>
          <w:szCs w:val="28"/>
          <w:lang w:val="kk-KZ" w:eastAsia="en-US"/>
        </w:rPr>
        <w:t>)</w:t>
      </w:r>
      <w:r>
        <w:rPr>
          <w:rFonts w:ascii="Arial" w:eastAsia="Calibri" w:hAnsi="Arial" w:cs="Arial"/>
          <w:sz w:val="28"/>
          <w:szCs w:val="28"/>
          <w:lang w:val="kk-KZ" w:eastAsia="en-US"/>
        </w:rPr>
        <w:t>;</w:t>
      </w:r>
    </w:p>
    <w:p w:rsidR="00A87163" w:rsidRDefault="00A87163" w:rsidP="00A07D07">
      <w:pPr>
        <w:pBdr>
          <w:bottom w:val="single" w:sz="4" w:space="29" w:color="FFFFFF"/>
        </w:pBdr>
        <w:ind w:firstLine="708"/>
        <w:jc w:val="both"/>
        <w:rPr>
          <w:rFonts w:ascii="Arial" w:eastAsia="Calibri" w:hAnsi="Arial" w:cs="Arial"/>
          <w:sz w:val="28"/>
          <w:szCs w:val="28"/>
          <w:lang w:val="kk-KZ" w:eastAsia="en-US"/>
        </w:rPr>
      </w:pPr>
      <w:r>
        <w:rPr>
          <w:rFonts w:ascii="Arial" w:eastAsia="Calibri" w:hAnsi="Arial" w:cs="Arial"/>
          <w:sz w:val="28"/>
          <w:szCs w:val="28"/>
          <w:lang w:val="kk-KZ" w:eastAsia="en-US"/>
        </w:rPr>
        <w:t>- «Шымкент 2020 – ТМД-ның мәдени астанасы» жылы аясында шілде-қараша аралығында өтетін іс-шараларды онлайн форматта жандандыру;</w:t>
      </w:r>
    </w:p>
    <w:p w:rsidR="005D387E" w:rsidRDefault="005D387E" w:rsidP="00A07D07">
      <w:pPr>
        <w:pBdr>
          <w:bottom w:val="single" w:sz="4" w:space="29" w:color="FFFFFF"/>
        </w:pBdr>
        <w:ind w:firstLine="708"/>
        <w:jc w:val="both"/>
        <w:rPr>
          <w:rFonts w:ascii="Arial" w:eastAsia="Calibri" w:hAnsi="Arial" w:cs="Arial"/>
          <w:sz w:val="28"/>
          <w:szCs w:val="28"/>
          <w:lang w:val="kk-KZ" w:eastAsia="en-US"/>
        </w:rPr>
      </w:pPr>
      <w:r>
        <w:rPr>
          <w:rFonts w:ascii="Arial" w:eastAsia="Calibri" w:hAnsi="Arial" w:cs="Arial"/>
          <w:sz w:val="28"/>
          <w:szCs w:val="28"/>
          <w:lang w:val="kk-KZ" w:eastAsia="en-US"/>
        </w:rPr>
        <w:t xml:space="preserve">- 2021 жылы </w:t>
      </w:r>
      <w:r w:rsidRPr="005D387E">
        <w:rPr>
          <w:rFonts w:ascii="Arial" w:eastAsia="Calibri" w:hAnsi="Arial" w:cs="Arial"/>
          <w:sz w:val="28"/>
          <w:szCs w:val="28"/>
          <w:lang w:val="kk-KZ" w:eastAsia="en-US"/>
        </w:rPr>
        <w:t>«Түркі әлемінің Ұлттық Дельфий ойындарын» ұйымдастырып, өткізу</w:t>
      </w:r>
      <w:r>
        <w:rPr>
          <w:rFonts w:ascii="Arial" w:eastAsia="Calibri" w:hAnsi="Arial" w:cs="Arial"/>
          <w:sz w:val="28"/>
          <w:szCs w:val="28"/>
          <w:lang w:val="kk-KZ" w:eastAsia="en-US"/>
        </w:rPr>
        <w:t>;</w:t>
      </w:r>
    </w:p>
    <w:p w:rsidR="00C72A94" w:rsidRPr="00C72A94" w:rsidRDefault="00C72A94" w:rsidP="00C72A94">
      <w:pPr>
        <w:pBdr>
          <w:bottom w:val="single" w:sz="4" w:space="29" w:color="FFFFFF"/>
        </w:pBdr>
        <w:ind w:firstLine="708"/>
        <w:jc w:val="both"/>
        <w:rPr>
          <w:rFonts w:ascii="Arial" w:eastAsia="Calibri" w:hAnsi="Arial" w:cs="Arial"/>
          <w:sz w:val="28"/>
          <w:szCs w:val="28"/>
          <w:lang w:val="kk-KZ" w:eastAsia="en-US"/>
        </w:rPr>
      </w:pPr>
      <w:r>
        <w:rPr>
          <w:rFonts w:ascii="Arial" w:eastAsia="Calibri" w:hAnsi="Arial" w:cs="Arial"/>
          <w:sz w:val="28"/>
          <w:szCs w:val="28"/>
          <w:lang w:val="kk-KZ" w:eastAsia="en-US"/>
        </w:rPr>
        <w:t xml:space="preserve">- </w:t>
      </w:r>
      <w:r w:rsidRPr="00C72A94">
        <w:rPr>
          <w:rFonts w:ascii="Arial" w:eastAsia="Calibri" w:hAnsi="Arial" w:cs="Arial"/>
          <w:sz w:val="28"/>
          <w:szCs w:val="28"/>
          <w:lang w:val="kk-KZ" w:eastAsia="en-US"/>
        </w:rPr>
        <w:t>Шымкент қал</w:t>
      </w:r>
      <w:r>
        <w:rPr>
          <w:rFonts w:ascii="Arial" w:eastAsia="Calibri" w:hAnsi="Arial" w:cs="Arial"/>
          <w:sz w:val="28"/>
          <w:szCs w:val="28"/>
          <w:lang w:val="kk-KZ" w:eastAsia="en-US"/>
        </w:rPr>
        <w:t xml:space="preserve">асының 2200 жылдығына арналған </w:t>
      </w:r>
      <w:r w:rsidRPr="00C72A94">
        <w:rPr>
          <w:rFonts w:ascii="Arial" w:eastAsia="Calibri" w:hAnsi="Arial" w:cs="Arial"/>
          <w:sz w:val="28"/>
          <w:szCs w:val="28"/>
          <w:lang w:val="kk-KZ" w:eastAsia="en-US"/>
        </w:rPr>
        <w:t>«Көне - Шымкент - Мегаполис» атты шоу-спектакль ұйымдастыру</w:t>
      </w:r>
      <w:r>
        <w:rPr>
          <w:rFonts w:ascii="Arial" w:eastAsia="Calibri" w:hAnsi="Arial" w:cs="Arial"/>
          <w:sz w:val="28"/>
          <w:szCs w:val="28"/>
          <w:lang w:val="kk-KZ" w:eastAsia="en-US"/>
        </w:rPr>
        <w:t>;</w:t>
      </w:r>
    </w:p>
    <w:p w:rsidR="005518BD" w:rsidRDefault="00483A7C" w:rsidP="00CC19E7">
      <w:pPr>
        <w:pBdr>
          <w:bottom w:val="single" w:sz="4" w:space="29" w:color="FFFFFF"/>
        </w:pBd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</w:t>
      </w:r>
      <w:r w:rsidR="00E81F53">
        <w:rPr>
          <w:rFonts w:ascii="Arial" w:hAnsi="Arial" w:cs="Arial"/>
          <w:sz w:val="28"/>
          <w:szCs w:val="28"/>
          <w:lang w:val="kk-KZ"/>
        </w:rPr>
        <w:t xml:space="preserve"> театр, </w:t>
      </w:r>
      <w:r w:rsidR="002576C5">
        <w:rPr>
          <w:rFonts w:ascii="Arial" w:hAnsi="Arial" w:cs="Arial"/>
          <w:sz w:val="28"/>
          <w:szCs w:val="28"/>
          <w:lang w:val="kk-KZ"/>
        </w:rPr>
        <w:t xml:space="preserve">музей, кітапхана, </w:t>
      </w:r>
      <w:r w:rsidR="00C524B3" w:rsidRPr="00165E30">
        <w:rPr>
          <w:rFonts w:ascii="Arial" w:hAnsi="Arial" w:cs="Arial"/>
          <w:sz w:val="28"/>
          <w:szCs w:val="28"/>
          <w:lang w:val="kk-KZ"/>
        </w:rPr>
        <w:t>архив</w:t>
      </w:r>
      <w:r w:rsidR="008A1CF8">
        <w:rPr>
          <w:rFonts w:ascii="Arial" w:hAnsi="Arial" w:cs="Arial"/>
          <w:sz w:val="28"/>
          <w:szCs w:val="28"/>
          <w:lang w:val="kk-KZ"/>
        </w:rPr>
        <w:t>, тілдерді дамыту</w:t>
      </w:r>
      <w:r w:rsidR="00C524B3" w:rsidRPr="00165E30">
        <w:rPr>
          <w:rFonts w:ascii="Arial" w:hAnsi="Arial" w:cs="Arial"/>
          <w:sz w:val="28"/>
          <w:szCs w:val="28"/>
          <w:lang w:val="kk-KZ"/>
        </w:rPr>
        <w:t xml:space="preserve"> ісіндегі </w:t>
      </w:r>
      <w:r w:rsidR="00C524B3" w:rsidRPr="00165E30">
        <w:rPr>
          <w:rFonts w:ascii="Arial" w:hAnsi="Arial" w:cs="Arial"/>
          <w:color w:val="000000"/>
          <w:sz w:val="28"/>
          <w:szCs w:val="28"/>
          <w:lang w:val="kk-KZ"/>
        </w:rPr>
        <w:t>алдыңғы қатардағы технологиялардан хабардар болу, үздік тәжірибені алмасу</w:t>
      </w:r>
      <w:r w:rsidR="008A1CF8">
        <w:rPr>
          <w:rFonts w:ascii="Arial" w:hAnsi="Arial" w:cs="Arial"/>
          <w:sz w:val="28"/>
          <w:szCs w:val="28"/>
          <w:lang w:val="kk-KZ"/>
        </w:rPr>
        <w:t xml:space="preserve"> мақсатында алыс, жақын шет</w:t>
      </w:r>
      <w:r w:rsidR="00C524B3" w:rsidRPr="00165E30">
        <w:rPr>
          <w:rFonts w:ascii="Arial" w:hAnsi="Arial" w:cs="Arial"/>
          <w:sz w:val="28"/>
          <w:szCs w:val="28"/>
          <w:lang w:val="kk-KZ"/>
        </w:rPr>
        <w:t>елдерімен қарым-қатынас ор</w:t>
      </w:r>
      <w:r>
        <w:rPr>
          <w:rFonts w:ascii="Arial" w:hAnsi="Arial" w:cs="Arial"/>
          <w:sz w:val="28"/>
          <w:szCs w:val="28"/>
          <w:lang w:val="kk-KZ"/>
        </w:rPr>
        <w:t>натып, ынтымақтастықты нығайту</w:t>
      </w:r>
      <w:r w:rsidR="00E81F53">
        <w:rPr>
          <w:rFonts w:ascii="Arial" w:hAnsi="Arial" w:cs="Arial"/>
          <w:sz w:val="28"/>
          <w:szCs w:val="28"/>
          <w:lang w:val="kk-KZ"/>
        </w:rPr>
        <w:t xml:space="preserve"> </w:t>
      </w:r>
      <w:r w:rsidR="001361B5">
        <w:rPr>
          <w:rFonts w:ascii="Arial" w:hAnsi="Arial" w:cs="Arial"/>
          <w:sz w:val="28"/>
          <w:szCs w:val="28"/>
          <w:lang w:val="kk-KZ"/>
        </w:rPr>
        <w:t>мақсатында</w:t>
      </w:r>
      <w:r w:rsidR="00C524B3" w:rsidRPr="00165E30">
        <w:rPr>
          <w:rFonts w:ascii="Arial" w:hAnsi="Arial" w:cs="Arial"/>
          <w:sz w:val="28"/>
          <w:szCs w:val="28"/>
          <w:lang w:val="kk-KZ"/>
        </w:rPr>
        <w:t xml:space="preserve"> халықаралық ғылыми-тәжірибелік конференциялар, дөңгелек үстелдер, </w:t>
      </w:r>
      <w:r w:rsidR="00CC19E7">
        <w:rPr>
          <w:rFonts w:ascii="Arial" w:hAnsi="Arial" w:cs="Arial"/>
          <w:sz w:val="28"/>
          <w:szCs w:val="28"/>
          <w:lang w:val="kk-KZ"/>
        </w:rPr>
        <w:t>көрмелер</w:t>
      </w:r>
      <w:r w:rsidR="00E81F53">
        <w:rPr>
          <w:rFonts w:ascii="Arial" w:hAnsi="Arial" w:cs="Arial"/>
          <w:sz w:val="28"/>
          <w:szCs w:val="28"/>
          <w:lang w:val="kk-KZ"/>
        </w:rPr>
        <w:t>,</w:t>
      </w:r>
      <w:r w:rsidR="00CC19E7">
        <w:rPr>
          <w:rFonts w:ascii="Arial" w:hAnsi="Arial" w:cs="Arial"/>
          <w:sz w:val="28"/>
          <w:szCs w:val="28"/>
          <w:lang w:val="kk-KZ"/>
        </w:rPr>
        <w:t xml:space="preserve"> </w:t>
      </w:r>
      <w:r w:rsidR="00E81F53">
        <w:rPr>
          <w:rFonts w:ascii="Arial" w:hAnsi="Arial" w:cs="Arial"/>
          <w:sz w:val="28"/>
          <w:szCs w:val="28"/>
          <w:lang w:val="kk-KZ"/>
        </w:rPr>
        <w:t xml:space="preserve">фестиваль, байқаулар </w:t>
      </w:r>
      <w:r w:rsidR="00CC19E7">
        <w:rPr>
          <w:rFonts w:ascii="Arial" w:hAnsi="Arial" w:cs="Arial"/>
          <w:sz w:val="28"/>
          <w:szCs w:val="28"/>
          <w:lang w:val="kk-KZ"/>
        </w:rPr>
        <w:t xml:space="preserve">және </w:t>
      </w:r>
      <w:r w:rsidR="00C524B3" w:rsidRPr="00165E30">
        <w:rPr>
          <w:rFonts w:ascii="Arial" w:hAnsi="Arial" w:cs="Arial"/>
          <w:sz w:val="28"/>
          <w:szCs w:val="28"/>
          <w:lang w:val="kk-KZ"/>
        </w:rPr>
        <w:t>басқа іс-шаралар ұйымдастыру</w:t>
      </w:r>
      <w:r w:rsidR="008A1CF8">
        <w:rPr>
          <w:rFonts w:ascii="Arial" w:hAnsi="Arial" w:cs="Arial"/>
          <w:sz w:val="28"/>
          <w:szCs w:val="28"/>
          <w:lang w:val="kk-KZ"/>
        </w:rPr>
        <w:t>.</w:t>
      </w:r>
    </w:p>
    <w:p w:rsidR="00855D4A" w:rsidRPr="00884D9D" w:rsidRDefault="005518BD" w:rsidP="00C27F4A">
      <w:pPr>
        <w:spacing w:after="160" w:line="259" w:lineRule="auto"/>
        <w:jc w:val="center"/>
        <w:rPr>
          <w:rFonts w:ascii="Arial" w:hAnsi="Arial" w:cs="Arial"/>
          <w:b/>
          <w:color w:val="000000" w:themeColor="text1"/>
          <w:spacing w:val="2"/>
          <w:kern w:val="16"/>
          <w:position w:val="2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br w:type="page"/>
      </w:r>
      <w:r w:rsidR="004822FE">
        <w:rPr>
          <w:rFonts w:ascii="Arial" w:hAnsi="Arial" w:cs="Arial"/>
          <w:b/>
          <w:color w:val="000000" w:themeColor="text1"/>
          <w:spacing w:val="2"/>
          <w:kern w:val="16"/>
          <w:position w:val="2"/>
          <w:sz w:val="28"/>
          <w:szCs w:val="28"/>
          <w:lang w:val="kk-KZ"/>
        </w:rPr>
        <w:lastRenderedPageBreak/>
        <w:t>Ж</w:t>
      </w:r>
      <w:r w:rsidR="00FE6897">
        <w:rPr>
          <w:rFonts w:ascii="Arial" w:hAnsi="Arial" w:cs="Arial"/>
          <w:b/>
          <w:color w:val="000000" w:themeColor="text1"/>
          <w:spacing w:val="2"/>
          <w:kern w:val="16"/>
          <w:position w:val="2"/>
          <w:sz w:val="28"/>
          <w:szCs w:val="28"/>
          <w:lang w:val="kk-KZ"/>
        </w:rPr>
        <w:t>о</w:t>
      </w:r>
      <w:r w:rsidR="001361B5" w:rsidRPr="00884D9D">
        <w:rPr>
          <w:rFonts w:ascii="Arial" w:hAnsi="Arial" w:cs="Arial"/>
          <w:b/>
          <w:color w:val="000000" w:themeColor="text1"/>
          <w:spacing w:val="2"/>
          <w:kern w:val="16"/>
          <w:position w:val="2"/>
          <w:sz w:val="28"/>
          <w:szCs w:val="28"/>
          <w:lang w:val="kk-KZ"/>
        </w:rPr>
        <w:t>спарды</w:t>
      </w:r>
      <w:r w:rsidR="00855D4A" w:rsidRPr="00884D9D">
        <w:rPr>
          <w:rFonts w:ascii="Arial" w:hAnsi="Arial" w:cs="Arial"/>
          <w:b/>
          <w:color w:val="000000" w:themeColor="text1"/>
          <w:spacing w:val="2"/>
          <w:kern w:val="16"/>
          <w:position w:val="2"/>
          <w:sz w:val="28"/>
          <w:szCs w:val="28"/>
          <w:lang w:val="kk-KZ"/>
        </w:rPr>
        <w:t xml:space="preserve"> іск</w:t>
      </w:r>
      <w:r w:rsidR="00381998">
        <w:rPr>
          <w:rFonts w:ascii="Arial" w:hAnsi="Arial" w:cs="Arial"/>
          <w:b/>
          <w:color w:val="000000" w:themeColor="text1"/>
          <w:spacing w:val="2"/>
          <w:kern w:val="16"/>
          <w:position w:val="2"/>
          <w:sz w:val="28"/>
          <w:szCs w:val="28"/>
          <w:lang w:val="kk-KZ"/>
        </w:rPr>
        <w:t>е асырудан күтілетін нәтижелер</w:t>
      </w:r>
    </w:p>
    <w:p w:rsidR="00855D4A" w:rsidRDefault="001361B5" w:rsidP="00855D4A">
      <w:pPr>
        <w:pBdr>
          <w:bottom w:val="single" w:sz="4" w:space="29" w:color="FFFFFF"/>
        </w:pBdr>
        <w:ind w:firstLine="708"/>
        <w:jc w:val="both"/>
        <w:rPr>
          <w:rFonts w:ascii="Arial" w:hAnsi="Arial" w:cs="Arial"/>
          <w:spacing w:val="2"/>
          <w:kern w:val="16"/>
          <w:position w:val="2"/>
          <w:sz w:val="28"/>
          <w:szCs w:val="28"/>
          <w:lang w:val="kk-KZ"/>
        </w:rPr>
      </w:pPr>
      <w:r>
        <w:rPr>
          <w:rFonts w:ascii="Arial" w:hAnsi="Arial" w:cs="Arial"/>
          <w:spacing w:val="2"/>
          <w:kern w:val="16"/>
          <w:position w:val="2"/>
          <w:sz w:val="28"/>
          <w:szCs w:val="28"/>
          <w:lang w:val="kk-KZ"/>
        </w:rPr>
        <w:t xml:space="preserve">Жоспарды </w:t>
      </w:r>
      <w:r w:rsidR="00855D4A" w:rsidRPr="00165E30">
        <w:rPr>
          <w:rFonts w:ascii="Arial" w:hAnsi="Arial" w:cs="Arial"/>
          <w:spacing w:val="2"/>
          <w:kern w:val="16"/>
          <w:position w:val="2"/>
          <w:sz w:val="28"/>
          <w:szCs w:val="28"/>
          <w:lang w:val="kk-KZ"/>
        </w:rPr>
        <w:t>іске асыру нәтижесінде халықты медениет саласындағы қызметтермен қамтамасыз етудің тұрақты жұмыс істейтін және ұдайы дамып отыра</w:t>
      </w:r>
      <w:r>
        <w:rPr>
          <w:rFonts w:ascii="Arial" w:hAnsi="Arial" w:cs="Arial"/>
          <w:spacing w:val="2"/>
          <w:kern w:val="16"/>
          <w:position w:val="2"/>
          <w:sz w:val="28"/>
          <w:szCs w:val="28"/>
          <w:lang w:val="kk-KZ"/>
        </w:rPr>
        <w:t>тын жүйесі қалыптастырылады:</w:t>
      </w:r>
    </w:p>
    <w:p w:rsidR="00550DD8" w:rsidRPr="00C27F4A" w:rsidRDefault="00B43570" w:rsidP="00C27F4A">
      <w:pPr>
        <w:pStyle w:val="a8"/>
        <w:numPr>
          <w:ilvl w:val="0"/>
          <w:numId w:val="15"/>
        </w:numPr>
        <w:pBdr>
          <w:bottom w:val="single" w:sz="4" w:space="29" w:color="FFFFFF"/>
        </w:pBd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C27F4A">
        <w:rPr>
          <w:rFonts w:ascii="Arial" w:hAnsi="Arial" w:cs="Arial"/>
          <w:sz w:val="28"/>
          <w:szCs w:val="28"/>
          <w:lang w:val="kk-KZ"/>
        </w:rPr>
        <w:t xml:space="preserve">қала тұрғындарының мәдени іс-шараларға қатысуын </w:t>
      </w:r>
      <w:r w:rsidR="00512174" w:rsidRPr="00C27F4A">
        <w:rPr>
          <w:rFonts w:ascii="Arial" w:hAnsi="Arial" w:cs="Arial"/>
          <w:sz w:val="28"/>
          <w:szCs w:val="28"/>
          <w:lang w:val="kk-KZ"/>
        </w:rPr>
        <w:t>бес</w:t>
      </w:r>
      <w:r w:rsidRPr="00C27F4A">
        <w:rPr>
          <w:rFonts w:ascii="Arial" w:hAnsi="Arial" w:cs="Arial"/>
          <w:sz w:val="28"/>
          <w:szCs w:val="28"/>
          <w:lang w:val="kk-KZ"/>
        </w:rPr>
        <w:t xml:space="preserve"> жылда </w:t>
      </w:r>
      <w:r w:rsidR="00884D9D" w:rsidRPr="00C27F4A">
        <w:rPr>
          <w:rFonts w:ascii="Arial" w:hAnsi="Arial" w:cs="Arial"/>
          <w:b/>
          <w:sz w:val="28"/>
          <w:szCs w:val="28"/>
          <w:lang w:val="kk-KZ"/>
        </w:rPr>
        <w:t>3</w:t>
      </w:r>
      <w:r w:rsidRPr="00C27F4A">
        <w:rPr>
          <w:rFonts w:ascii="Arial" w:hAnsi="Arial" w:cs="Arial"/>
          <w:b/>
          <w:sz w:val="28"/>
          <w:szCs w:val="28"/>
          <w:lang w:val="kk-KZ"/>
        </w:rPr>
        <w:t xml:space="preserve">0% </w:t>
      </w:r>
      <w:r w:rsidR="00A87163" w:rsidRPr="00C27F4A">
        <w:rPr>
          <w:rFonts w:ascii="Arial" w:hAnsi="Arial" w:cs="Arial"/>
          <w:sz w:val="28"/>
          <w:szCs w:val="28"/>
          <w:lang w:val="kk-KZ"/>
        </w:rPr>
        <w:t>арттыру</w:t>
      </w:r>
      <w:r w:rsidRPr="00C27F4A">
        <w:rPr>
          <w:rFonts w:ascii="Arial" w:hAnsi="Arial" w:cs="Arial"/>
          <w:sz w:val="28"/>
          <w:szCs w:val="28"/>
          <w:lang w:val="kk-KZ"/>
        </w:rPr>
        <w:t>;</w:t>
      </w:r>
    </w:p>
    <w:p w:rsidR="00FE6897" w:rsidRPr="00C27F4A" w:rsidRDefault="001723FE" w:rsidP="00C27F4A">
      <w:pPr>
        <w:pStyle w:val="a8"/>
        <w:numPr>
          <w:ilvl w:val="0"/>
          <w:numId w:val="15"/>
        </w:numPr>
        <w:pBdr>
          <w:bottom w:val="single" w:sz="4" w:space="29" w:color="FFFFFF"/>
        </w:pBd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C27F4A">
        <w:rPr>
          <w:rFonts w:ascii="Arial" w:hAnsi="Arial" w:cs="Arial"/>
          <w:sz w:val="28"/>
          <w:szCs w:val="28"/>
          <w:lang w:val="kk-KZ"/>
        </w:rPr>
        <w:t>м</w:t>
      </w:r>
      <w:r w:rsidR="00884D9D" w:rsidRPr="00C27F4A">
        <w:rPr>
          <w:rFonts w:ascii="Arial" w:hAnsi="Arial" w:cs="Arial"/>
          <w:sz w:val="28"/>
          <w:szCs w:val="28"/>
          <w:lang w:val="kk-KZ"/>
        </w:rPr>
        <w:t xml:space="preserve">узейлер саны </w:t>
      </w:r>
      <w:r w:rsidR="00550DD8" w:rsidRPr="00C27F4A">
        <w:rPr>
          <w:rFonts w:ascii="Arial" w:hAnsi="Arial" w:cs="Arial"/>
          <w:b/>
          <w:sz w:val="28"/>
          <w:szCs w:val="28"/>
          <w:lang w:val="kk-KZ"/>
        </w:rPr>
        <w:t>3</w:t>
      </w:r>
      <w:r w:rsidR="00884D9D" w:rsidRPr="00C27F4A">
        <w:rPr>
          <w:rFonts w:ascii="Arial" w:hAnsi="Arial" w:cs="Arial"/>
          <w:b/>
          <w:sz w:val="28"/>
          <w:szCs w:val="28"/>
          <w:lang w:val="kk-KZ"/>
        </w:rPr>
        <w:t>-ке,</w:t>
      </w:r>
      <w:r w:rsidR="00884D9D" w:rsidRPr="00C27F4A">
        <w:rPr>
          <w:rFonts w:ascii="Arial" w:hAnsi="Arial" w:cs="Arial"/>
          <w:sz w:val="28"/>
          <w:szCs w:val="28"/>
          <w:lang w:val="kk-KZ"/>
        </w:rPr>
        <w:t xml:space="preserve"> концерттік ұйымдар саны – </w:t>
      </w:r>
      <w:r w:rsidR="00550DD8" w:rsidRPr="00C27F4A">
        <w:rPr>
          <w:rFonts w:ascii="Arial" w:hAnsi="Arial" w:cs="Arial"/>
          <w:b/>
          <w:sz w:val="28"/>
          <w:szCs w:val="28"/>
          <w:lang w:val="kk-KZ"/>
        </w:rPr>
        <w:t>2-г</w:t>
      </w:r>
      <w:r w:rsidR="00884D9D" w:rsidRPr="00C27F4A">
        <w:rPr>
          <w:rFonts w:ascii="Arial" w:hAnsi="Arial" w:cs="Arial"/>
          <w:b/>
          <w:sz w:val="28"/>
          <w:szCs w:val="28"/>
          <w:lang w:val="kk-KZ"/>
        </w:rPr>
        <w:t>е,</w:t>
      </w:r>
      <w:r w:rsidR="00884D9D" w:rsidRPr="00C27F4A">
        <w:rPr>
          <w:rFonts w:ascii="Arial" w:hAnsi="Arial" w:cs="Arial"/>
          <w:sz w:val="28"/>
          <w:szCs w:val="28"/>
          <w:lang w:val="kk-KZ"/>
        </w:rPr>
        <w:t xml:space="preserve"> мәдениет сарайларының саны – </w:t>
      </w:r>
      <w:r w:rsidR="00550DD8" w:rsidRPr="00C27F4A">
        <w:rPr>
          <w:rFonts w:ascii="Arial" w:hAnsi="Arial" w:cs="Arial"/>
          <w:b/>
          <w:sz w:val="28"/>
          <w:szCs w:val="28"/>
          <w:lang w:val="kk-KZ"/>
        </w:rPr>
        <w:t>12</w:t>
      </w:r>
      <w:r w:rsidR="00884D9D" w:rsidRPr="00C27F4A">
        <w:rPr>
          <w:rFonts w:ascii="Arial" w:hAnsi="Arial" w:cs="Arial"/>
          <w:b/>
          <w:sz w:val="28"/>
          <w:szCs w:val="28"/>
          <w:lang w:val="kk-KZ"/>
        </w:rPr>
        <w:t>-</w:t>
      </w:r>
      <w:r w:rsidR="00550DD8" w:rsidRPr="00C27F4A">
        <w:rPr>
          <w:rFonts w:ascii="Arial" w:hAnsi="Arial" w:cs="Arial"/>
          <w:b/>
          <w:sz w:val="28"/>
          <w:szCs w:val="28"/>
          <w:lang w:val="kk-KZ"/>
        </w:rPr>
        <w:t>ге</w:t>
      </w:r>
      <w:r w:rsidR="00884D9D" w:rsidRPr="00C27F4A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884D9D" w:rsidRPr="00C27F4A">
        <w:rPr>
          <w:rFonts w:ascii="Arial" w:hAnsi="Arial" w:cs="Arial"/>
          <w:sz w:val="28"/>
          <w:szCs w:val="28"/>
          <w:lang w:val="kk-KZ"/>
        </w:rPr>
        <w:t>дейін жеткізу</w:t>
      </w:r>
      <w:r w:rsidR="00FE6897" w:rsidRPr="00C27F4A">
        <w:rPr>
          <w:rFonts w:ascii="Arial" w:hAnsi="Arial" w:cs="Arial"/>
          <w:sz w:val="28"/>
          <w:szCs w:val="28"/>
          <w:lang w:val="kk-KZ"/>
        </w:rPr>
        <w:t>;</w:t>
      </w:r>
    </w:p>
    <w:p w:rsidR="00A87163" w:rsidRPr="00C27F4A" w:rsidRDefault="00B43570" w:rsidP="00C27F4A">
      <w:pPr>
        <w:pStyle w:val="a8"/>
        <w:numPr>
          <w:ilvl w:val="0"/>
          <w:numId w:val="15"/>
        </w:numPr>
        <w:pBdr>
          <w:bottom w:val="single" w:sz="4" w:space="29" w:color="FFFFFF"/>
        </w:pBdr>
        <w:tabs>
          <w:tab w:val="left" w:pos="993"/>
        </w:tabs>
        <w:ind w:left="0"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C27F4A">
        <w:rPr>
          <w:rFonts w:ascii="Arial" w:hAnsi="Arial" w:cs="Arial"/>
          <w:sz w:val="28"/>
          <w:szCs w:val="28"/>
          <w:lang w:val="kk-KZ"/>
        </w:rPr>
        <w:t xml:space="preserve">1000 адамға шаққандағы мәдениет ұйымдарына </w:t>
      </w:r>
      <w:r w:rsidR="00973812" w:rsidRPr="00C27F4A">
        <w:rPr>
          <w:rFonts w:ascii="Arial" w:hAnsi="Arial" w:cs="Arial"/>
          <w:i/>
          <w:sz w:val="28"/>
          <w:szCs w:val="28"/>
          <w:lang w:val="kk-KZ"/>
        </w:rPr>
        <w:t xml:space="preserve">(кітапханаларға, театрларға,  концерттік ұйымдарға, музейлерге) </w:t>
      </w:r>
      <w:r w:rsidRPr="00C27F4A">
        <w:rPr>
          <w:rFonts w:ascii="Arial" w:hAnsi="Arial" w:cs="Arial"/>
          <w:sz w:val="28"/>
          <w:szCs w:val="28"/>
          <w:lang w:val="kk-KZ"/>
        </w:rPr>
        <w:t>келушілердің  орташа санын</w:t>
      </w:r>
      <w:r w:rsidR="00884D9D" w:rsidRPr="00C27F4A">
        <w:rPr>
          <w:rFonts w:ascii="Arial" w:hAnsi="Arial" w:cs="Arial"/>
          <w:sz w:val="28"/>
          <w:szCs w:val="28"/>
          <w:lang w:val="kk-KZ"/>
        </w:rPr>
        <w:t xml:space="preserve"> </w:t>
      </w:r>
      <w:r w:rsidR="00884D9D" w:rsidRPr="00C27F4A">
        <w:rPr>
          <w:rFonts w:ascii="Arial" w:hAnsi="Arial" w:cs="Arial"/>
          <w:b/>
          <w:sz w:val="28"/>
          <w:szCs w:val="28"/>
          <w:lang w:val="kk-KZ"/>
        </w:rPr>
        <w:t>12-15%</w:t>
      </w:r>
      <w:r w:rsidRPr="00C27F4A">
        <w:rPr>
          <w:rFonts w:ascii="Arial" w:hAnsi="Arial" w:cs="Arial"/>
          <w:b/>
          <w:sz w:val="28"/>
          <w:szCs w:val="28"/>
          <w:lang w:val="kk-KZ"/>
        </w:rPr>
        <w:t xml:space="preserve"> арттыру</w:t>
      </w:r>
      <w:r w:rsidR="00FE6897" w:rsidRPr="00C27F4A">
        <w:rPr>
          <w:rFonts w:ascii="Arial" w:hAnsi="Arial" w:cs="Arial"/>
          <w:b/>
          <w:sz w:val="28"/>
          <w:szCs w:val="28"/>
          <w:lang w:val="kk-KZ"/>
        </w:rPr>
        <w:t>;</w:t>
      </w:r>
      <w:r w:rsidR="00973812" w:rsidRPr="00C27F4A">
        <w:rPr>
          <w:rFonts w:ascii="Arial" w:hAnsi="Arial" w:cs="Arial"/>
          <w:i/>
          <w:sz w:val="28"/>
          <w:szCs w:val="28"/>
          <w:lang w:val="kk-KZ"/>
        </w:rPr>
        <w:t xml:space="preserve"> </w:t>
      </w:r>
    </w:p>
    <w:p w:rsidR="00614A14" w:rsidRPr="00C27F4A" w:rsidRDefault="00B43570" w:rsidP="00C27F4A">
      <w:pPr>
        <w:pStyle w:val="a8"/>
        <w:numPr>
          <w:ilvl w:val="0"/>
          <w:numId w:val="15"/>
        </w:numPr>
        <w:pBdr>
          <w:bottom w:val="single" w:sz="4" w:space="29" w:color="FFFFFF"/>
        </w:pBd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C27F4A">
        <w:rPr>
          <w:rFonts w:ascii="Arial" w:hAnsi="Arial" w:cs="Arial"/>
          <w:sz w:val="28"/>
          <w:szCs w:val="28"/>
          <w:lang w:val="kk-KZ"/>
        </w:rPr>
        <w:t>театр, цирк, концерттік ұйымдардың репертуарындағы жаңа қойылы</w:t>
      </w:r>
      <w:r w:rsidR="00030186" w:rsidRPr="00C27F4A">
        <w:rPr>
          <w:rFonts w:ascii="Arial" w:hAnsi="Arial" w:cs="Arial"/>
          <w:sz w:val="28"/>
          <w:szCs w:val="28"/>
          <w:lang w:val="kk-KZ"/>
        </w:rPr>
        <w:t>мдар</w:t>
      </w:r>
      <w:r w:rsidR="00D3060B">
        <w:rPr>
          <w:rFonts w:ascii="Arial" w:hAnsi="Arial" w:cs="Arial"/>
          <w:sz w:val="28"/>
          <w:szCs w:val="28"/>
          <w:lang w:val="kk-KZ"/>
        </w:rPr>
        <w:t xml:space="preserve"> сапасы</w:t>
      </w:r>
      <w:r w:rsidR="00030186" w:rsidRPr="00C27F4A">
        <w:rPr>
          <w:rFonts w:ascii="Arial" w:hAnsi="Arial" w:cs="Arial"/>
          <w:sz w:val="28"/>
          <w:szCs w:val="28"/>
          <w:lang w:val="kk-KZ"/>
        </w:rPr>
        <w:t xml:space="preserve"> мен бағдарламалардың үлесі</w:t>
      </w:r>
      <w:r w:rsidR="002C0078" w:rsidRPr="00C27F4A">
        <w:rPr>
          <w:rFonts w:ascii="Arial" w:hAnsi="Arial" w:cs="Arial"/>
          <w:sz w:val="28"/>
          <w:szCs w:val="28"/>
          <w:lang w:val="kk-KZ"/>
        </w:rPr>
        <w:t>н</w:t>
      </w:r>
      <w:r w:rsidRPr="00C27F4A">
        <w:rPr>
          <w:rFonts w:ascii="Arial" w:hAnsi="Arial" w:cs="Arial"/>
          <w:sz w:val="28"/>
          <w:szCs w:val="28"/>
          <w:lang w:val="kk-KZ"/>
        </w:rPr>
        <w:t xml:space="preserve"> </w:t>
      </w:r>
      <w:r w:rsidR="00F55A3F" w:rsidRPr="00C27F4A">
        <w:rPr>
          <w:rFonts w:ascii="Arial" w:hAnsi="Arial" w:cs="Arial"/>
          <w:sz w:val="28"/>
          <w:szCs w:val="28"/>
          <w:lang w:val="kk-KZ"/>
        </w:rPr>
        <w:t xml:space="preserve">– </w:t>
      </w:r>
      <w:r w:rsidR="00E50345" w:rsidRPr="00C27F4A">
        <w:rPr>
          <w:rFonts w:ascii="Arial" w:hAnsi="Arial" w:cs="Arial"/>
          <w:b/>
          <w:sz w:val="28"/>
          <w:szCs w:val="28"/>
          <w:lang w:val="kk-KZ"/>
        </w:rPr>
        <w:t xml:space="preserve">10% </w:t>
      </w:r>
      <w:r w:rsidRPr="00C27F4A">
        <w:rPr>
          <w:rFonts w:ascii="Arial" w:hAnsi="Arial" w:cs="Arial"/>
          <w:b/>
          <w:sz w:val="28"/>
          <w:szCs w:val="28"/>
          <w:lang w:val="kk-KZ"/>
        </w:rPr>
        <w:t>арт</w:t>
      </w:r>
      <w:r w:rsidR="002C0078" w:rsidRPr="00C27F4A">
        <w:rPr>
          <w:rFonts w:ascii="Arial" w:hAnsi="Arial" w:cs="Arial"/>
          <w:b/>
          <w:sz w:val="28"/>
          <w:szCs w:val="28"/>
          <w:lang w:val="kk-KZ"/>
        </w:rPr>
        <w:t>тыру</w:t>
      </w:r>
      <w:r w:rsidRPr="00C27F4A">
        <w:rPr>
          <w:rFonts w:ascii="Arial" w:hAnsi="Arial" w:cs="Arial"/>
          <w:b/>
          <w:sz w:val="28"/>
          <w:szCs w:val="28"/>
          <w:lang w:val="kk-KZ"/>
        </w:rPr>
        <w:t>;</w:t>
      </w:r>
    </w:p>
    <w:p w:rsidR="00614A14" w:rsidRPr="00C27F4A" w:rsidRDefault="00D3060B" w:rsidP="00C27F4A">
      <w:pPr>
        <w:pStyle w:val="a8"/>
        <w:numPr>
          <w:ilvl w:val="0"/>
          <w:numId w:val="15"/>
        </w:numPr>
        <w:pBdr>
          <w:bottom w:val="single" w:sz="4" w:space="29" w:color="FFFFFF"/>
        </w:pBd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білікті м</w:t>
      </w:r>
      <w:r w:rsidR="00614A14" w:rsidRPr="00C27F4A">
        <w:rPr>
          <w:rFonts w:ascii="Arial" w:hAnsi="Arial" w:cs="Arial"/>
          <w:sz w:val="28"/>
          <w:szCs w:val="28"/>
          <w:lang w:val="kk-KZ"/>
        </w:rPr>
        <w:t xml:space="preserve">амандардың үлесі – </w:t>
      </w:r>
      <w:r w:rsidR="00614A14" w:rsidRPr="00C27F4A">
        <w:rPr>
          <w:rFonts w:ascii="Arial" w:hAnsi="Arial" w:cs="Arial"/>
          <w:b/>
          <w:sz w:val="28"/>
          <w:szCs w:val="28"/>
          <w:lang w:val="kk-KZ"/>
        </w:rPr>
        <w:t>15-20% артады;</w:t>
      </w:r>
    </w:p>
    <w:p w:rsidR="00614A14" w:rsidRPr="00C27F4A" w:rsidRDefault="00D3060B" w:rsidP="00C27F4A">
      <w:pPr>
        <w:pStyle w:val="a8"/>
        <w:numPr>
          <w:ilvl w:val="0"/>
          <w:numId w:val="15"/>
        </w:numPr>
        <w:pBdr>
          <w:bottom w:val="single" w:sz="4" w:space="29" w:color="FFFFFF"/>
        </w:pBd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х</w:t>
      </w:r>
      <w:r w:rsidR="00614A14" w:rsidRPr="00C27F4A">
        <w:rPr>
          <w:rFonts w:ascii="Arial" w:hAnsi="Arial" w:cs="Arial"/>
          <w:sz w:val="28"/>
          <w:szCs w:val="28"/>
          <w:lang w:val="kk-KZ"/>
        </w:rPr>
        <w:t xml:space="preserve">алыққа қызмет көрсету сапасы – </w:t>
      </w:r>
      <w:r w:rsidR="00614A14" w:rsidRPr="00C27F4A">
        <w:rPr>
          <w:rFonts w:ascii="Arial" w:hAnsi="Arial" w:cs="Arial"/>
          <w:b/>
          <w:sz w:val="28"/>
          <w:szCs w:val="28"/>
          <w:lang w:val="kk-KZ"/>
        </w:rPr>
        <w:t>20-30% артады;</w:t>
      </w:r>
    </w:p>
    <w:p w:rsidR="00A87163" w:rsidRPr="00C27F4A" w:rsidRDefault="00030186" w:rsidP="00C27F4A">
      <w:pPr>
        <w:pStyle w:val="a8"/>
        <w:numPr>
          <w:ilvl w:val="0"/>
          <w:numId w:val="15"/>
        </w:numPr>
        <w:pBdr>
          <w:bottom w:val="single" w:sz="4" w:space="29" w:color="FFFFFF"/>
        </w:pBd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C27F4A">
        <w:rPr>
          <w:rFonts w:ascii="Arial" w:hAnsi="Arial" w:cs="Arial"/>
          <w:sz w:val="28"/>
          <w:szCs w:val="28"/>
          <w:lang w:val="kk-KZ"/>
        </w:rPr>
        <w:t>мүмкіндігі шектеулі жандардың</w:t>
      </w:r>
      <w:r w:rsidR="00B43570" w:rsidRPr="00C27F4A">
        <w:rPr>
          <w:rFonts w:ascii="Arial" w:hAnsi="Arial" w:cs="Arial"/>
          <w:sz w:val="28"/>
          <w:szCs w:val="28"/>
          <w:lang w:val="kk-KZ"/>
        </w:rPr>
        <w:t xml:space="preserve"> қол жетімділік қамтамасыз етілген мәдениет объектілерінің үлес</w:t>
      </w:r>
      <w:r w:rsidRPr="00C27F4A">
        <w:rPr>
          <w:rFonts w:ascii="Arial" w:hAnsi="Arial" w:cs="Arial"/>
          <w:sz w:val="28"/>
          <w:szCs w:val="28"/>
          <w:lang w:val="kk-KZ"/>
        </w:rPr>
        <w:t>і</w:t>
      </w:r>
      <w:r w:rsidR="001E55B4" w:rsidRPr="00C27F4A">
        <w:rPr>
          <w:rFonts w:ascii="Arial" w:hAnsi="Arial" w:cs="Arial"/>
          <w:sz w:val="28"/>
          <w:szCs w:val="28"/>
          <w:lang w:val="kk-KZ"/>
        </w:rPr>
        <w:t xml:space="preserve">н </w:t>
      </w:r>
      <w:r w:rsidR="00F55A3F" w:rsidRPr="00C27F4A">
        <w:rPr>
          <w:rFonts w:ascii="Arial" w:hAnsi="Arial" w:cs="Arial"/>
          <w:sz w:val="28"/>
          <w:szCs w:val="28"/>
          <w:lang w:val="kk-KZ"/>
        </w:rPr>
        <w:t xml:space="preserve">– </w:t>
      </w:r>
      <w:r w:rsidR="001E55B4" w:rsidRPr="00C27F4A">
        <w:rPr>
          <w:rFonts w:ascii="Arial" w:hAnsi="Arial" w:cs="Arial"/>
          <w:b/>
          <w:sz w:val="28"/>
          <w:szCs w:val="28"/>
          <w:lang w:val="kk-KZ"/>
        </w:rPr>
        <w:t>100%</w:t>
      </w:r>
      <w:r w:rsidRPr="00C27F4A">
        <w:rPr>
          <w:rFonts w:ascii="Arial" w:hAnsi="Arial" w:cs="Arial"/>
          <w:b/>
          <w:sz w:val="28"/>
          <w:szCs w:val="28"/>
          <w:lang w:val="kk-KZ"/>
        </w:rPr>
        <w:t xml:space="preserve"> арт</w:t>
      </w:r>
      <w:r w:rsidR="001E55B4" w:rsidRPr="00C27F4A">
        <w:rPr>
          <w:rFonts w:ascii="Arial" w:hAnsi="Arial" w:cs="Arial"/>
          <w:b/>
          <w:sz w:val="28"/>
          <w:szCs w:val="28"/>
          <w:lang w:val="kk-KZ"/>
        </w:rPr>
        <w:t>тыру</w:t>
      </w:r>
      <w:r w:rsidR="00B43570" w:rsidRPr="00C27F4A">
        <w:rPr>
          <w:rFonts w:ascii="Arial" w:hAnsi="Arial" w:cs="Arial"/>
          <w:b/>
          <w:sz w:val="28"/>
          <w:szCs w:val="28"/>
          <w:lang w:val="kk-KZ"/>
        </w:rPr>
        <w:t>;</w:t>
      </w:r>
    </w:p>
    <w:p w:rsidR="00A87163" w:rsidRPr="00C27F4A" w:rsidRDefault="00030186" w:rsidP="00C27F4A">
      <w:pPr>
        <w:pStyle w:val="a8"/>
        <w:numPr>
          <w:ilvl w:val="0"/>
          <w:numId w:val="15"/>
        </w:numPr>
        <w:pBdr>
          <w:bottom w:val="single" w:sz="4" w:space="29" w:color="FFFFFF"/>
        </w:pBd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C27F4A">
        <w:rPr>
          <w:rFonts w:ascii="Arial" w:hAnsi="Arial" w:cs="Arial"/>
          <w:sz w:val="28"/>
          <w:szCs w:val="28"/>
          <w:lang w:val="kk-KZ"/>
        </w:rPr>
        <w:t>қала тұрғындары</w:t>
      </w:r>
      <w:r w:rsidR="001E55B4" w:rsidRPr="00C27F4A">
        <w:rPr>
          <w:rFonts w:ascii="Arial" w:hAnsi="Arial" w:cs="Arial"/>
          <w:sz w:val="28"/>
          <w:szCs w:val="28"/>
          <w:lang w:val="kk-KZ"/>
        </w:rPr>
        <w:t>ның</w:t>
      </w:r>
      <w:r w:rsidR="00B43570" w:rsidRPr="00C27F4A">
        <w:rPr>
          <w:rFonts w:ascii="Arial" w:hAnsi="Arial" w:cs="Arial"/>
          <w:sz w:val="28"/>
          <w:szCs w:val="28"/>
          <w:lang w:val="kk-KZ"/>
        </w:rPr>
        <w:t xml:space="preserve"> мәдениет и</w:t>
      </w:r>
      <w:r w:rsidRPr="00C27F4A">
        <w:rPr>
          <w:rFonts w:ascii="Arial" w:hAnsi="Arial" w:cs="Arial"/>
          <w:sz w:val="28"/>
          <w:szCs w:val="28"/>
          <w:lang w:val="kk-KZ"/>
        </w:rPr>
        <w:t>нфрақұрылым</w:t>
      </w:r>
      <w:r w:rsidR="001E55B4" w:rsidRPr="00C27F4A">
        <w:rPr>
          <w:rFonts w:ascii="Arial" w:hAnsi="Arial" w:cs="Arial"/>
          <w:sz w:val="28"/>
          <w:szCs w:val="28"/>
          <w:lang w:val="kk-KZ"/>
        </w:rPr>
        <w:t>дарына қолжетімділігі</w:t>
      </w:r>
      <w:r w:rsidR="00F404CB" w:rsidRPr="00C27F4A">
        <w:rPr>
          <w:rFonts w:ascii="Arial" w:hAnsi="Arial" w:cs="Arial"/>
          <w:sz w:val="28"/>
          <w:szCs w:val="28"/>
          <w:lang w:val="kk-KZ"/>
        </w:rPr>
        <w:t>н</w:t>
      </w:r>
      <w:r w:rsidRPr="00C27F4A">
        <w:rPr>
          <w:rFonts w:ascii="Arial" w:hAnsi="Arial" w:cs="Arial"/>
          <w:sz w:val="28"/>
          <w:szCs w:val="28"/>
          <w:lang w:val="kk-KZ"/>
        </w:rPr>
        <w:t xml:space="preserve"> </w:t>
      </w:r>
      <w:r w:rsidR="00FE6897" w:rsidRPr="00C27F4A">
        <w:rPr>
          <w:rFonts w:ascii="Arial" w:hAnsi="Arial" w:cs="Arial"/>
          <w:b/>
          <w:sz w:val="28"/>
          <w:szCs w:val="28"/>
          <w:lang w:val="kk-KZ"/>
        </w:rPr>
        <w:t>10</w:t>
      </w:r>
      <w:r w:rsidR="001E55B4" w:rsidRPr="00C27F4A">
        <w:rPr>
          <w:rFonts w:ascii="Arial" w:hAnsi="Arial" w:cs="Arial"/>
          <w:b/>
          <w:sz w:val="28"/>
          <w:szCs w:val="28"/>
          <w:lang w:val="kk-KZ"/>
        </w:rPr>
        <w:t xml:space="preserve">0% </w:t>
      </w:r>
      <w:r w:rsidRPr="00C27F4A">
        <w:rPr>
          <w:rFonts w:ascii="Arial" w:hAnsi="Arial" w:cs="Arial"/>
          <w:b/>
          <w:sz w:val="28"/>
          <w:szCs w:val="28"/>
          <w:lang w:val="kk-KZ"/>
        </w:rPr>
        <w:t>қамтамасыз ет</w:t>
      </w:r>
      <w:r w:rsidR="00F404CB" w:rsidRPr="00C27F4A">
        <w:rPr>
          <w:rFonts w:ascii="Arial" w:hAnsi="Arial" w:cs="Arial"/>
          <w:b/>
          <w:sz w:val="28"/>
          <w:szCs w:val="28"/>
          <w:lang w:val="kk-KZ"/>
        </w:rPr>
        <w:t>у</w:t>
      </w:r>
      <w:r w:rsidR="00B43570" w:rsidRPr="00C27F4A">
        <w:rPr>
          <w:rFonts w:ascii="Arial" w:hAnsi="Arial" w:cs="Arial"/>
          <w:b/>
          <w:sz w:val="28"/>
          <w:szCs w:val="28"/>
          <w:lang w:val="kk-KZ"/>
        </w:rPr>
        <w:t xml:space="preserve">; </w:t>
      </w:r>
    </w:p>
    <w:p w:rsidR="00A87163" w:rsidRPr="00C27F4A" w:rsidRDefault="00030186" w:rsidP="00C27F4A">
      <w:pPr>
        <w:pStyle w:val="a8"/>
        <w:numPr>
          <w:ilvl w:val="0"/>
          <w:numId w:val="15"/>
        </w:numPr>
        <w:pBdr>
          <w:bottom w:val="single" w:sz="4" w:space="29" w:color="FFFFFF"/>
        </w:pBd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C27F4A">
        <w:rPr>
          <w:rFonts w:ascii="Arial" w:hAnsi="Arial" w:cs="Arial"/>
          <w:sz w:val="28"/>
          <w:szCs w:val="28"/>
          <w:lang w:val="kk-KZ"/>
        </w:rPr>
        <w:t>тұрғын үймен</w:t>
      </w:r>
      <w:r w:rsidR="005C1E79" w:rsidRPr="00C27F4A">
        <w:rPr>
          <w:rFonts w:ascii="Arial" w:hAnsi="Arial" w:cs="Arial"/>
          <w:sz w:val="28"/>
          <w:szCs w:val="28"/>
          <w:lang w:val="kk-KZ"/>
        </w:rPr>
        <w:t xml:space="preserve"> </w:t>
      </w:r>
      <w:r w:rsidRPr="00C27F4A">
        <w:rPr>
          <w:rFonts w:ascii="Arial" w:hAnsi="Arial" w:cs="Arial"/>
          <w:sz w:val="28"/>
          <w:szCs w:val="28"/>
          <w:lang w:val="kk-KZ"/>
        </w:rPr>
        <w:t xml:space="preserve"> </w:t>
      </w:r>
      <w:r w:rsidR="005C1E79" w:rsidRPr="00C27F4A">
        <w:rPr>
          <w:rFonts w:ascii="Arial" w:hAnsi="Arial" w:cs="Arial"/>
          <w:sz w:val="28"/>
          <w:szCs w:val="28"/>
          <w:lang w:val="kk-KZ"/>
        </w:rPr>
        <w:t xml:space="preserve">сала қызметкерлерінің </w:t>
      </w:r>
      <w:r w:rsidR="005C1E79" w:rsidRPr="00C27F4A">
        <w:rPr>
          <w:rFonts w:ascii="Arial" w:hAnsi="Arial" w:cs="Arial"/>
          <w:b/>
          <w:sz w:val="28"/>
          <w:szCs w:val="28"/>
          <w:lang w:val="kk-KZ"/>
        </w:rPr>
        <w:t xml:space="preserve">20% </w:t>
      </w:r>
      <w:r w:rsidRPr="00C27F4A">
        <w:rPr>
          <w:rFonts w:ascii="Arial" w:hAnsi="Arial" w:cs="Arial"/>
          <w:b/>
          <w:sz w:val="28"/>
          <w:szCs w:val="28"/>
          <w:lang w:val="kk-KZ"/>
        </w:rPr>
        <w:t>қамтамасыз ет</w:t>
      </w:r>
      <w:r w:rsidR="00F404CB" w:rsidRPr="00C27F4A">
        <w:rPr>
          <w:rFonts w:ascii="Arial" w:hAnsi="Arial" w:cs="Arial"/>
          <w:b/>
          <w:sz w:val="28"/>
          <w:szCs w:val="28"/>
          <w:lang w:val="kk-KZ"/>
        </w:rPr>
        <w:t>у</w:t>
      </w:r>
      <w:r w:rsidR="00B43570" w:rsidRPr="00C27F4A">
        <w:rPr>
          <w:rFonts w:ascii="Arial" w:hAnsi="Arial" w:cs="Arial"/>
          <w:b/>
          <w:sz w:val="28"/>
          <w:szCs w:val="28"/>
          <w:lang w:val="kk-KZ"/>
        </w:rPr>
        <w:t>;</w:t>
      </w:r>
    </w:p>
    <w:p w:rsidR="00A87163" w:rsidRPr="00C27F4A" w:rsidRDefault="00B43570" w:rsidP="00C27F4A">
      <w:pPr>
        <w:pStyle w:val="a8"/>
        <w:numPr>
          <w:ilvl w:val="0"/>
          <w:numId w:val="15"/>
        </w:numPr>
        <w:pBdr>
          <w:bottom w:val="single" w:sz="4" w:space="29" w:color="FFFFFF"/>
        </w:pBd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C27F4A">
        <w:rPr>
          <w:rFonts w:ascii="Arial" w:hAnsi="Arial" w:cs="Arial"/>
          <w:sz w:val="28"/>
          <w:szCs w:val="28"/>
          <w:lang w:val="kk-KZ"/>
        </w:rPr>
        <w:t xml:space="preserve">цифрландырылған </w:t>
      </w:r>
      <w:r w:rsidR="00F404CB" w:rsidRPr="00C27F4A">
        <w:rPr>
          <w:rFonts w:ascii="Arial" w:hAnsi="Arial" w:cs="Arial"/>
          <w:sz w:val="28"/>
          <w:szCs w:val="28"/>
          <w:lang w:val="kk-KZ"/>
        </w:rPr>
        <w:t xml:space="preserve">театр, </w:t>
      </w:r>
      <w:r w:rsidRPr="00C27F4A">
        <w:rPr>
          <w:rFonts w:ascii="Arial" w:hAnsi="Arial" w:cs="Arial"/>
          <w:sz w:val="28"/>
          <w:szCs w:val="28"/>
          <w:lang w:val="kk-KZ"/>
        </w:rPr>
        <w:t>кітапхана, музей қорларының және архивтік құжаттардың үлесі</w:t>
      </w:r>
      <w:r w:rsidR="00F404CB" w:rsidRPr="00C27F4A">
        <w:rPr>
          <w:rFonts w:ascii="Arial" w:hAnsi="Arial" w:cs="Arial"/>
          <w:sz w:val="28"/>
          <w:szCs w:val="28"/>
          <w:lang w:val="kk-KZ"/>
        </w:rPr>
        <w:t xml:space="preserve">н </w:t>
      </w:r>
      <w:r w:rsidR="00F55A3F" w:rsidRPr="00C27F4A">
        <w:rPr>
          <w:rFonts w:ascii="Arial" w:hAnsi="Arial" w:cs="Arial"/>
          <w:sz w:val="28"/>
          <w:szCs w:val="28"/>
          <w:lang w:val="kk-KZ"/>
        </w:rPr>
        <w:t xml:space="preserve">– </w:t>
      </w:r>
      <w:r w:rsidR="00973812" w:rsidRPr="00C27F4A">
        <w:rPr>
          <w:rFonts w:ascii="Arial" w:hAnsi="Arial" w:cs="Arial"/>
          <w:b/>
          <w:sz w:val="28"/>
          <w:szCs w:val="28"/>
          <w:lang w:val="kk-KZ"/>
        </w:rPr>
        <w:t>2</w:t>
      </w:r>
      <w:r w:rsidR="00F404CB" w:rsidRPr="00C27F4A">
        <w:rPr>
          <w:rFonts w:ascii="Arial" w:hAnsi="Arial" w:cs="Arial"/>
          <w:b/>
          <w:sz w:val="28"/>
          <w:szCs w:val="28"/>
          <w:lang w:val="kk-KZ"/>
        </w:rPr>
        <w:t>0%</w:t>
      </w:r>
      <w:r w:rsidR="00030186" w:rsidRPr="00C27F4A">
        <w:rPr>
          <w:rFonts w:ascii="Arial" w:hAnsi="Arial" w:cs="Arial"/>
          <w:b/>
          <w:sz w:val="28"/>
          <w:szCs w:val="28"/>
          <w:lang w:val="kk-KZ"/>
        </w:rPr>
        <w:t xml:space="preserve"> арт</w:t>
      </w:r>
      <w:r w:rsidR="00F404CB" w:rsidRPr="00C27F4A">
        <w:rPr>
          <w:rFonts w:ascii="Arial" w:hAnsi="Arial" w:cs="Arial"/>
          <w:b/>
          <w:sz w:val="28"/>
          <w:szCs w:val="28"/>
          <w:lang w:val="kk-KZ"/>
        </w:rPr>
        <w:t>тыру</w:t>
      </w:r>
      <w:r w:rsidRPr="00C27F4A">
        <w:rPr>
          <w:rFonts w:ascii="Arial" w:hAnsi="Arial" w:cs="Arial"/>
          <w:b/>
          <w:sz w:val="28"/>
          <w:szCs w:val="28"/>
          <w:lang w:val="kk-KZ"/>
        </w:rPr>
        <w:t>;</w:t>
      </w:r>
    </w:p>
    <w:p w:rsidR="00A87163" w:rsidRPr="00C27F4A" w:rsidRDefault="00B360AA" w:rsidP="00C27F4A">
      <w:pPr>
        <w:pStyle w:val="a8"/>
        <w:numPr>
          <w:ilvl w:val="0"/>
          <w:numId w:val="15"/>
        </w:numPr>
        <w:pBdr>
          <w:bottom w:val="single" w:sz="4" w:space="29" w:color="FFFFFF"/>
        </w:pBd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C27F4A">
        <w:rPr>
          <w:rFonts w:ascii="Arial" w:hAnsi="Arial" w:cs="Arial"/>
          <w:sz w:val="28"/>
          <w:szCs w:val="28"/>
          <w:lang w:val="kk-KZ"/>
        </w:rPr>
        <w:t>мемлекеттік тілді меңгерген тұрғындардың үлесі</w:t>
      </w:r>
      <w:r w:rsidR="00F55A3F" w:rsidRPr="00C27F4A">
        <w:rPr>
          <w:rFonts w:ascii="Arial" w:hAnsi="Arial" w:cs="Arial"/>
          <w:sz w:val="28"/>
          <w:szCs w:val="28"/>
          <w:lang w:val="kk-KZ"/>
        </w:rPr>
        <w:t>н</w:t>
      </w:r>
      <w:r w:rsidRPr="00C27F4A">
        <w:rPr>
          <w:rFonts w:ascii="Arial" w:hAnsi="Arial" w:cs="Arial"/>
          <w:sz w:val="28"/>
          <w:szCs w:val="28"/>
          <w:lang w:val="kk-KZ"/>
        </w:rPr>
        <w:t xml:space="preserve"> – </w:t>
      </w:r>
      <w:r w:rsidRPr="00C27F4A">
        <w:rPr>
          <w:rFonts w:ascii="Arial" w:hAnsi="Arial" w:cs="Arial"/>
          <w:b/>
          <w:sz w:val="28"/>
          <w:szCs w:val="28"/>
          <w:lang w:val="kk-KZ"/>
        </w:rPr>
        <w:t xml:space="preserve">94,3%, </w:t>
      </w:r>
      <w:r w:rsidRPr="00C27F4A">
        <w:rPr>
          <w:rFonts w:ascii="Arial" w:hAnsi="Arial" w:cs="Arial"/>
          <w:sz w:val="28"/>
          <w:szCs w:val="28"/>
          <w:lang w:val="kk-KZ"/>
        </w:rPr>
        <w:t>орыс тілін меңгерген тұрғындардың үлесі</w:t>
      </w:r>
      <w:r w:rsidR="00F55A3F" w:rsidRPr="00C27F4A">
        <w:rPr>
          <w:rFonts w:ascii="Arial" w:hAnsi="Arial" w:cs="Arial"/>
          <w:sz w:val="28"/>
          <w:szCs w:val="28"/>
          <w:lang w:val="kk-KZ"/>
        </w:rPr>
        <w:t>н</w:t>
      </w:r>
      <w:r w:rsidRPr="00C27F4A">
        <w:rPr>
          <w:rFonts w:ascii="Arial" w:hAnsi="Arial" w:cs="Arial"/>
          <w:sz w:val="28"/>
          <w:szCs w:val="28"/>
          <w:lang w:val="kk-KZ"/>
        </w:rPr>
        <w:t xml:space="preserve"> – </w:t>
      </w:r>
      <w:r w:rsidRPr="00C27F4A">
        <w:rPr>
          <w:rFonts w:ascii="Arial" w:hAnsi="Arial" w:cs="Arial"/>
          <w:b/>
          <w:sz w:val="28"/>
          <w:szCs w:val="28"/>
          <w:lang w:val="kk-KZ"/>
        </w:rPr>
        <w:t xml:space="preserve">87,8%, </w:t>
      </w:r>
      <w:r w:rsidRPr="00C27F4A">
        <w:rPr>
          <w:rFonts w:ascii="Arial" w:hAnsi="Arial" w:cs="Arial"/>
          <w:sz w:val="28"/>
          <w:szCs w:val="28"/>
          <w:lang w:val="kk-KZ"/>
        </w:rPr>
        <w:t>ағылшын тілін меңгерген тұрғындардың үлесі</w:t>
      </w:r>
      <w:r w:rsidR="00F55A3F" w:rsidRPr="00C27F4A">
        <w:rPr>
          <w:rFonts w:ascii="Arial" w:hAnsi="Arial" w:cs="Arial"/>
          <w:sz w:val="28"/>
          <w:szCs w:val="28"/>
          <w:lang w:val="kk-KZ"/>
        </w:rPr>
        <w:t>н</w:t>
      </w:r>
      <w:r w:rsidRPr="00C27F4A">
        <w:rPr>
          <w:rFonts w:ascii="Arial" w:hAnsi="Arial" w:cs="Arial"/>
          <w:sz w:val="28"/>
          <w:szCs w:val="28"/>
          <w:lang w:val="kk-KZ"/>
        </w:rPr>
        <w:t xml:space="preserve"> – </w:t>
      </w:r>
      <w:r w:rsidRPr="00C27F4A">
        <w:rPr>
          <w:rFonts w:ascii="Arial" w:hAnsi="Arial" w:cs="Arial"/>
          <w:b/>
          <w:sz w:val="28"/>
          <w:szCs w:val="28"/>
          <w:lang w:val="kk-KZ"/>
        </w:rPr>
        <w:t>24,4% арт</w:t>
      </w:r>
      <w:r w:rsidR="00356A21" w:rsidRPr="00C27F4A">
        <w:rPr>
          <w:rFonts w:ascii="Arial" w:hAnsi="Arial" w:cs="Arial"/>
          <w:b/>
          <w:sz w:val="28"/>
          <w:szCs w:val="28"/>
          <w:lang w:val="kk-KZ"/>
        </w:rPr>
        <w:t>тыру;</w:t>
      </w:r>
    </w:p>
    <w:p w:rsidR="00A87163" w:rsidRPr="00C72A94" w:rsidRDefault="00B360AA" w:rsidP="00C27F4A">
      <w:pPr>
        <w:pStyle w:val="a8"/>
        <w:numPr>
          <w:ilvl w:val="0"/>
          <w:numId w:val="15"/>
        </w:numPr>
        <w:pBdr>
          <w:bottom w:val="single" w:sz="4" w:space="29" w:color="FFFFFF"/>
        </w:pBdr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C72A94">
        <w:rPr>
          <w:rFonts w:ascii="Arial" w:hAnsi="Arial" w:cs="Arial"/>
          <w:color w:val="000000" w:themeColor="text1"/>
          <w:sz w:val="28"/>
          <w:szCs w:val="28"/>
          <w:lang w:val="kk-KZ"/>
        </w:rPr>
        <w:t>20</w:t>
      </w:r>
      <w:r w:rsidR="00C72A94" w:rsidRPr="00C72A94">
        <w:rPr>
          <w:rFonts w:ascii="Arial" w:hAnsi="Arial" w:cs="Arial"/>
          <w:color w:val="000000" w:themeColor="text1"/>
          <w:sz w:val="28"/>
          <w:szCs w:val="28"/>
          <w:lang w:val="kk-KZ"/>
        </w:rPr>
        <w:t>22 жылға дейін</w:t>
      </w:r>
      <w:r w:rsidRPr="00C72A9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қаланың </w:t>
      </w:r>
      <w:r w:rsidR="00C72A94" w:rsidRPr="00C72A9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құрамдас бөліктері мен </w:t>
      </w:r>
      <w:r w:rsidRPr="00C72A9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атауы жоқ </w:t>
      </w:r>
      <w:r w:rsidR="00C72A94" w:rsidRPr="00C72A9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және қайталанатын көшелерге </w:t>
      </w:r>
      <w:r w:rsidR="00C72A94" w:rsidRPr="00C72A94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100% жаңа атау беріледі</w:t>
      </w:r>
      <w:r w:rsidR="00F55A3F" w:rsidRPr="00C72A94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;</w:t>
      </w:r>
    </w:p>
    <w:p w:rsidR="00F55A3F" w:rsidRPr="00C27F4A" w:rsidRDefault="00F55A3F" w:rsidP="00C27F4A">
      <w:pPr>
        <w:pStyle w:val="a8"/>
        <w:numPr>
          <w:ilvl w:val="0"/>
          <w:numId w:val="15"/>
        </w:numPr>
        <w:pBdr>
          <w:bottom w:val="single" w:sz="4" w:space="29" w:color="FFFFFF"/>
        </w:pBd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C27F4A">
        <w:rPr>
          <w:rFonts w:ascii="Arial" w:hAnsi="Arial" w:cs="Arial"/>
          <w:sz w:val="28"/>
          <w:szCs w:val="28"/>
          <w:lang w:val="kk-KZ"/>
        </w:rPr>
        <w:t xml:space="preserve">латын графикалық әліпбиді пайдаланатын жазбаша коммуникацияға қатысушылардың үлесін – </w:t>
      </w:r>
      <w:r w:rsidRPr="00C27F4A">
        <w:rPr>
          <w:rFonts w:ascii="Arial" w:hAnsi="Arial" w:cs="Arial"/>
          <w:b/>
          <w:sz w:val="28"/>
          <w:szCs w:val="28"/>
          <w:lang w:val="kk-KZ"/>
        </w:rPr>
        <w:t xml:space="preserve">20% </w:t>
      </w:r>
      <w:r w:rsidR="00AD1C22" w:rsidRPr="00C27F4A">
        <w:rPr>
          <w:rFonts w:ascii="Arial" w:hAnsi="Arial" w:cs="Arial"/>
          <w:b/>
          <w:sz w:val="28"/>
          <w:szCs w:val="28"/>
          <w:lang w:val="kk-KZ"/>
        </w:rPr>
        <w:t>арттыру;</w:t>
      </w:r>
    </w:p>
    <w:p w:rsidR="00A87163" w:rsidRPr="00C27F4A" w:rsidRDefault="00F60483" w:rsidP="00C27F4A">
      <w:pPr>
        <w:pStyle w:val="a8"/>
        <w:numPr>
          <w:ilvl w:val="0"/>
          <w:numId w:val="15"/>
        </w:numPr>
        <w:pBdr>
          <w:bottom w:val="single" w:sz="4" w:space="29" w:color="FFFFFF"/>
        </w:pBd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C27F4A">
        <w:rPr>
          <w:rFonts w:ascii="Arial" w:hAnsi="Arial" w:cs="Arial"/>
          <w:bCs/>
          <w:sz w:val="28"/>
          <w:szCs w:val="28"/>
          <w:lang w:val="kk-KZ"/>
        </w:rPr>
        <w:t>Шымкент қалалық мемлекеттік архиві қорының жалпы көлеміне жыл сайынғы өсімі</w:t>
      </w:r>
      <w:r w:rsidR="00FE6897" w:rsidRPr="00C27F4A">
        <w:rPr>
          <w:rFonts w:ascii="Arial" w:hAnsi="Arial" w:cs="Arial"/>
          <w:bCs/>
          <w:sz w:val="28"/>
          <w:szCs w:val="28"/>
          <w:lang w:val="kk-KZ"/>
        </w:rPr>
        <w:t>н</w:t>
      </w:r>
      <w:r w:rsidRPr="00C27F4A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C27F4A">
        <w:rPr>
          <w:rFonts w:ascii="Arial" w:hAnsi="Arial" w:cs="Arial"/>
          <w:sz w:val="28"/>
          <w:szCs w:val="28"/>
          <w:lang w:val="kk-KZ"/>
        </w:rPr>
        <w:t xml:space="preserve">– </w:t>
      </w:r>
      <w:r w:rsidRPr="00C27F4A">
        <w:rPr>
          <w:rFonts w:ascii="Arial" w:hAnsi="Arial" w:cs="Arial"/>
          <w:b/>
          <w:sz w:val="28"/>
          <w:szCs w:val="28"/>
          <w:lang w:val="kk-KZ"/>
        </w:rPr>
        <w:t>3 %</w:t>
      </w:r>
      <w:r w:rsidR="007A4C10" w:rsidRPr="00C27F4A">
        <w:rPr>
          <w:rFonts w:ascii="Arial" w:hAnsi="Arial" w:cs="Arial"/>
          <w:b/>
          <w:sz w:val="28"/>
          <w:szCs w:val="28"/>
          <w:lang w:val="kk-KZ"/>
        </w:rPr>
        <w:t xml:space="preserve"> ұлға</w:t>
      </w:r>
      <w:r w:rsidR="00FE6897" w:rsidRPr="00C27F4A">
        <w:rPr>
          <w:rFonts w:ascii="Arial" w:hAnsi="Arial" w:cs="Arial"/>
          <w:b/>
          <w:sz w:val="28"/>
          <w:szCs w:val="28"/>
          <w:lang w:val="kk-KZ"/>
        </w:rPr>
        <w:t>йту</w:t>
      </w:r>
      <w:r w:rsidRPr="00C27F4A">
        <w:rPr>
          <w:rFonts w:ascii="Arial" w:hAnsi="Arial" w:cs="Arial"/>
          <w:b/>
          <w:sz w:val="28"/>
          <w:szCs w:val="28"/>
          <w:lang w:val="kk-KZ"/>
        </w:rPr>
        <w:t>;</w:t>
      </w:r>
    </w:p>
    <w:p w:rsidR="00A87163" w:rsidRPr="00C27F4A" w:rsidRDefault="00FE6897" w:rsidP="00C27F4A">
      <w:pPr>
        <w:pStyle w:val="a8"/>
        <w:numPr>
          <w:ilvl w:val="0"/>
          <w:numId w:val="15"/>
        </w:numPr>
        <w:pBdr>
          <w:bottom w:val="single" w:sz="4" w:space="29" w:color="FFFFFF"/>
        </w:pBd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C27F4A">
        <w:rPr>
          <w:rFonts w:ascii="Arial" w:hAnsi="Arial" w:cs="Arial"/>
          <w:bCs/>
          <w:sz w:val="28"/>
          <w:szCs w:val="28"/>
          <w:lang w:val="kk-KZ"/>
        </w:rPr>
        <w:t>ц</w:t>
      </w:r>
      <w:r w:rsidR="00F60483" w:rsidRPr="00C27F4A">
        <w:rPr>
          <w:rFonts w:ascii="Arial" w:hAnsi="Arial" w:cs="Arial"/>
          <w:sz w:val="28"/>
          <w:szCs w:val="28"/>
          <w:lang w:val="kk-KZ"/>
        </w:rPr>
        <w:t xml:space="preserve">ифрландырылған архивтік құжаттардың үлесін 3 жылда </w:t>
      </w:r>
      <w:r w:rsidR="00F55A3F" w:rsidRPr="00C27F4A">
        <w:rPr>
          <w:rFonts w:ascii="Arial" w:hAnsi="Arial" w:cs="Arial"/>
          <w:sz w:val="28"/>
          <w:szCs w:val="28"/>
          <w:lang w:val="kk-KZ"/>
        </w:rPr>
        <w:t>–</w:t>
      </w:r>
      <w:r w:rsidR="00F60483" w:rsidRPr="00C27F4A">
        <w:rPr>
          <w:rFonts w:ascii="Arial" w:hAnsi="Arial" w:cs="Arial"/>
          <w:sz w:val="28"/>
          <w:szCs w:val="28"/>
          <w:lang w:val="kk-KZ"/>
        </w:rPr>
        <w:t xml:space="preserve"> </w:t>
      </w:r>
      <w:r w:rsidR="00F60483" w:rsidRPr="00C27F4A">
        <w:rPr>
          <w:rFonts w:ascii="Arial" w:hAnsi="Arial" w:cs="Arial"/>
          <w:b/>
          <w:sz w:val="28"/>
          <w:szCs w:val="28"/>
          <w:lang w:val="kk-KZ"/>
        </w:rPr>
        <w:t>1</w:t>
      </w:r>
      <w:r w:rsidR="007A4C10" w:rsidRPr="00C27F4A">
        <w:rPr>
          <w:rFonts w:ascii="Arial" w:hAnsi="Arial" w:cs="Arial"/>
          <w:b/>
          <w:sz w:val="28"/>
          <w:szCs w:val="28"/>
          <w:lang w:val="kk-KZ"/>
        </w:rPr>
        <w:t>2% жеткіз</w:t>
      </w:r>
      <w:r w:rsidRPr="00C27F4A">
        <w:rPr>
          <w:rFonts w:ascii="Arial" w:hAnsi="Arial" w:cs="Arial"/>
          <w:b/>
          <w:sz w:val="28"/>
          <w:szCs w:val="28"/>
          <w:lang w:val="kk-KZ"/>
        </w:rPr>
        <w:t>у</w:t>
      </w:r>
      <w:r w:rsidR="00F60483" w:rsidRPr="00C27F4A">
        <w:rPr>
          <w:rFonts w:ascii="Arial" w:hAnsi="Arial" w:cs="Arial"/>
          <w:b/>
          <w:sz w:val="28"/>
          <w:szCs w:val="28"/>
          <w:lang w:val="kk-KZ"/>
        </w:rPr>
        <w:t>;</w:t>
      </w:r>
    </w:p>
    <w:p w:rsidR="00750558" w:rsidRPr="00C27F4A" w:rsidRDefault="0068480D" w:rsidP="00C27F4A">
      <w:pPr>
        <w:pStyle w:val="a8"/>
        <w:numPr>
          <w:ilvl w:val="0"/>
          <w:numId w:val="15"/>
        </w:numPr>
        <w:pBdr>
          <w:bottom w:val="single" w:sz="4" w:space="29" w:color="FFFFFF"/>
        </w:pBd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C27F4A">
        <w:rPr>
          <w:rFonts w:ascii="Arial" w:hAnsi="Arial" w:cs="Arial"/>
          <w:sz w:val="28"/>
          <w:szCs w:val="28"/>
          <w:lang w:val="kk-KZ"/>
        </w:rPr>
        <w:t>п</w:t>
      </w:r>
      <w:r w:rsidR="00F60483" w:rsidRPr="00C27F4A">
        <w:rPr>
          <w:rFonts w:ascii="Arial" w:hAnsi="Arial" w:cs="Arial"/>
          <w:sz w:val="28"/>
          <w:szCs w:val="28"/>
          <w:lang w:val="kk-KZ"/>
        </w:rPr>
        <w:t>айдаланушыларға және ғылыми деректерге қол жетімділік үлесін (пайдаланушылардың санын көбейту, БАҚ, әлеуметтік жүйелер</w:t>
      </w:r>
      <w:r w:rsidR="00FE6897" w:rsidRPr="00C27F4A">
        <w:rPr>
          <w:rFonts w:ascii="Arial" w:hAnsi="Arial" w:cs="Arial"/>
          <w:sz w:val="28"/>
          <w:szCs w:val="28"/>
          <w:lang w:val="kk-KZ"/>
        </w:rPr>
        <w:t xml:space="preserve"> мен web-сайттарда</w:t>
      </w:r>
      <w:r w:rsidR="00F60483" w:rsidRPr="00C27F4A">
        <w:rPr>
          <w:rFonts w:ascii="Arial" w:hAnsi="Arial" w:cs="Arial"/>
          <w:sz w:val="28"/>
          <w:szCs w:val="28"/>
          <w:lang w:val="kk-KZ"/>
        </w:rPr>
        <w:t xml:space="preserve"> жариялау) </w:t>
      </w:r>
      <w:r w:rsidR="007A4C10" w:rsidRPr="00C27F4A">
        <w:rPr>
          <w:rFonts w:ascii="Arial" w:hAnsi="Arial" w:cs="Arial"/>
          <w:sz w:val="28"/>
          <w:szCs w:val="28"/>
          <w:lang w:val="kk-KZ"/>
        </w:rPr>
        <w:t>жылына</w:t>
      </w:r>
      <w:r w:rsidR="00F55A3F" w:rsidRPr="00C27F4A">
        <w:rPr>
          <w:rFonts w:ascii="Arial" w:hAnsi="Arial" w:cs="Arial"/>
          <w:sz w:val="28"/>
          <w:szCs w:val="28"/>
          <w:lang w:val="kk-KZ"/>
        </w:rPr>
        <w:t xml:space="preserve"> –</w:t>
      </w:r>
      <w:r w:rsidR="007A4C10" w:rsidRPr="00C27F4A">
        <w:rPr>
          <w:rFonts w:ascii="Arial" w:hAnsi="Arial" w:cs="Arial"/>
          <w:b/>
          <w:sz w:val="28"/>
          <w:szCs w:val="28"/>
          <w:lang w:val="kk-KZ"/>
        </w:rPr>
        <w:t xml:space="preserve"> 10% арт</w:t>
      </w:r>
      <w:r w:rsidR="00614A14" w:rsidRPr="00C27F4A">
        <w:rPr>
          <w:rFonts w:ascii="Arial" w:hAnsi="Arial" w:cs="Arial"/>
          <w:b/>
          <w:sz w:val="28"/>
          <w:szCs w:val="28"/>
          <w:lang w:val="kk-KZ"/>
        </w:rPr>
        <w:t>тыру;</w:t>
      </w:r>
    </w:p>
    <w:p w:rsidR="00614A14" w:rsidRPr="005178D0" w:rsidRDefault="005178D0" w:rsidP="00C27F4A">
      <w:pPr>
        <w:pStyle w:val="a8"/>
        <w:numPr>
          <w:ilvl w:val="0"/>
          <w:numId w:val="15"/>
        </w:numPr>
        <w:pBdr>
          <w:bottom w:val="single" w:sz="4" w:space="29" w:color="FFFFFF"/>
        </w:pBd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ш</w:t>
      </w:r>
      <w:r w:rsidR="00614A14" w:rsidRPr="00C27F4A">
        <w:rPr>
          <w:rFonts w:ascii="Arial" w:hAnsi="Arial" w:cs="Arial"/>
          <w:sz w:val="28"/>
          <w:szCs w:val="28"/>
          <w:lang w:val="kk-KZ"/>
        </w:rPr>
        <w:t xml:space="preserve">етелдерге гастрольдік сапарларға шығу үлесі – </w:t>
      </w:r>
      <w:r w:rsidR="00614A14" w:rsidRPr="00C27F4A">
        <w:rPr>
          <w:rFonts w:ascii="Arial" w:hAnsi="Arial" w:cs="Arial"/>
          <w:b/>
          <w:sz w:val="28"/>
          <w:szCs w:val="28"/>
          <w:lang w:val="kk-KZ"/>
        </w:rPr>
        <w:t>20% артады;</w:t>
      </w:r>
    </w:p>
    <w:p w:rsidR="005178D0" w:rsidRPr="00C27F4A" w:rsidRDefault="005178D0" w:rsidP="00C27F4A">
      <w:pPr>
        <w:pStyle w:val="a8"/>
        <w:numPr>
          <w:ilvl w:val="0"/>
          <w:numId w:val="15"/>
        </w:numPr>
        <w:pBdr>
          <w:bottom w:val="single" w:sz="4" w:space="29" w:color="FFFFFF"/>
        </w:pBd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х</w:t>
      </w:r>
      <w:r w:rsidRPr="00C27F4A">
        <w:rPr>
          <w:rFonts w:ascii="Arial" w:hAnsi="Arial" w:cs="Arial"/>
          <w:sz w:val="28"/>
          <w:szCs w:val="28"/>
          <w:lang w:val="kk-KZ"/>
        </w:rPr>
        <w:t xml:space="preserve">алықаралық байқаулар мен фестивальдерге қатысушылардың үлесі – </w:t>
      </w:r>
      <w:r w:rsidRPr="00C27F4A">
        <w:rPr>
          <w:rFonts w:ascii="Arial" w:hAnsi="Arial" w:cs="Arial"/>
          <w:b/>
          <w:sz w:val="28"/>
          <w:szCs w:val="28"/>
          <w:lang w:val="kk-KZ"/>
        </w:rPr>
        <w:t>20% артады</w:t>
      </w:r>
      <w:r>
        <w:rPr>
          <w:rFonts w:ascii="Arial" w:hAnsi="Arial" w:cs="Arial"/>
          <w:b/>
          <w:sz w:val="28"/>
          <w:szCs w:val="28"/>
          <w:lang w:val="kk-KZ"/>
        </w:rPr>
        <w:t>;</w:t>
      </w:r>
    </w:p>
    <w:p w:rsidR="005178D0" w:rsidRPr="005178D0" w:rsidRDefault="005178D0" w:rsidP="005178D0">
      <w:pPr>
        <w:pStyle w:val="a8"/>
        <w:numPr>
          <w:ilvl w:val="0"/>
          <w:numId w:val="15"/>
        </w:numPr>
        <w:pBdr>
          <w:bottom w:val="single" w:sz="4" w:space="29" w:color="FFFFFF"/>
        </w:pBd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5178D0">
        <w:rPr>
          <w:rFonts w:ascii="Arial" w:hAnsi="Arial" w:cs="Arial"/>
          <w:sz w:val="28"/>
          <w:szCs w:val="28"/>
          <w:lang w:val="kk-KZ"/>
        </w:rPr>
        <w:t xml:space="preserve">сала қызметкерлерінің шетелдік әріптестермен өзара тәжірибе алмасу үлесі – </w:t>
      </w:r>
      <w:r w:rsidRPr="005178D0">
        <w:rPr>
          <w:rFonts w:ascii="Arial" w:hAnsi="Arial" w:cs="Arial"/>
          <w:b/>
          <w:sz w:val="28"/>
          <w:szCs w:val="28"/>
          <w:lang w:val="kk-KZ"/>
        </w:rPr>
        <w:t>20% артады</w:t>
      </w:r>
      <w:r>
        <w:rPr>
          <w:rFonts w:ascii="Arial" w:hAnsi="Arial" w:cs="Arial"/>
          <w:sz w:val="28"/>
          <w:szCs w:val="28"/>
          <w:lang w:val="kk-KZ"/>
        </w:rPr>
        <w:t>.</w:t>
      </w:r>
    </w:p>
    <w:sectPr w:rsidR="005178D0" w:rsidRPr="005178D0" w:rsidSect="005518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28EA" w:rsidRDefault="001228EA" w:rsidP="00A24575">
      <w:r>
        <w:separator/>
      </w:r>
    </w:p>
  </w:endnote>
  <w:endnote w:type="continuationSeparator" w:id="0">
    <w:p w:rsidR="001228EA" w:rsidRDefault="001228EA" w:rsidP="00A2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imes-Roman">
    <w:altName w:val="Arial Unicode MS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28EA" w:rsidRDefault="001228EA" w:rsidP="00A24575">
      <w:r>
        <w:separator/>
      </w:r>
    </w:p>
  </w:footnote>
  <w:footnote w:type="continuationSeparator" w:id="0">
    <w:p w:rsidR="001228EA" w:rsidRDefault="001228EA" w:rsidP="00A2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9D5"/>
    <w:multiLevelType w:val="hybridMultilevel"/>
    <w:tmpl w:val="2660943C"/>
    <w:lvl w:ilvl="0" w:tplc="0C9C35F4">
      <w:start w:val="5"/>
      <w:numFmt w:val="bullet"/>
      <w:lvlText w:val="-"/>
      <w:lvlJc w:val="left"/>
      <w:pPr>
        <w:ind w:left="795" w:hanging="360"/>
      </w:pPr>
      <w:rPr>
        <w:rFonts w:ascii="Arial" w:eastAsiaTheme="minorEastAsia" w:hAnsi="Arial" w:cs="Aria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E9A69B3"/>
    <w:multiLevelType w:val="hybridMultilevel"/>
    <w:tmpl w:val="4A5039C0"/>
    <w:lvl w:ilvl="0" w:tplc="41E0A4EA">
      <w:start w:val="100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0841CA"/>
    <w:multiLevelType w:val="hybridMultilevel"/>
    <w:tmpl w:val="9D0C4DF6"/>
    <w:lvl w:ilvl="0" w:tplc="A13E779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9F45AA"/>
    <w:multiLevelType w:val="hybridMultilevel"/>
    <w:tmpl w:val="73F27D64"/>
    <w:lvl w:ilvl="0" w:tplc="D6947686">
      <w:start w:val="3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CA3C08"/>
    <w:multiLevelType w:val="hybridMultilevel"/>
    <w:tmpl w:val="8CF062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065C14"/>
    <w:multiLevelType w:val="hybridMultilevel"/>
    <w:tmpl w:val="872C1DAC"/>
    <w:lvl w:ilvl="0" w:tplc="B0565C1E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DCB49C8"/>
    <w:multiLevelType w:val="hybridMultilevel"/>
    <w:tmpl w:val="8E1687E2"/>
    <w:lvl w:ilvl="0" w:tplc="7C8803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6B7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ABC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035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C52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06E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E27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CBA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A26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57C30"/>
    <w:multiLevelType w:val="hybridMultilevel"/>
    <w:tmpl w:val="E5A22CAC"/>
    <w:lvl w:ilvl="0" w:tplc="1DDCF10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42A40"/>
    <w:multiLevelType w:val="hybridMultilevel"/>
    <w:tmpl w:val="4210EE24"/>
    <w:lvl w:ilvl="0" w:tplc="8F34691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1000BD"/>
    <w:multiLevelType w:val="hybridMultilevel"/>
    <w:tmpl w:val="F3EC3372"/>
    <w:lvl w:ilvl="0" w:tplc="41D053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87614"/>
    <w:multiLevelType w:val="hybridMultilevel"/>
    <w:tmpl w:val="5FB4FC2C"/>
    <w:lvl w:ilvl="0" w:tplc="DED07B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4F0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32CE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ED3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0F7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09A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AFF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84CD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4FC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D52F5"/>
    <w:multiLevelType w:val="hybridMultilevel"/>
    <w:tmpl w:val="C4CEC592"/>
    <w:lvl w:ilvl="0" w:tplc="806651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DD64D8"/>
    <w:multiLevelType w:val="hybridMultilevel"/>
    <w:tmpl w:val="549AF01A"/>
    <w:lvl w:ilvl="0" w:tplc="0994F46C">
      <w:start w:val="1"/>
      <w:numFmt w:val="decimal"/>
      <w:lvlText w:val="%1)"/>
      <w:lvlJc w:val="left"/>
      <w:pPr>
        <w:ind w:left="1128" w:hanging="42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CA1184"/>
    <w:multiLevelType w:val="hybridMultilevel"/>
    <w:tmpl w:val="C01CA3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73A32"/>
    <w:multiLevelType w:val="hybridMultilevel"/>
    <w:tmpl w:val="7E807DCE"/>
    <w:lvl w:ilvl="0" w:tplc="E65AA3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6B1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847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6C9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2F3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96FD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2C6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267A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AC41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A2C04"/>
    <w:multiLevelType w:val="hybridMultilevel"/>
    <w:tmpl w:val="A7001578"/>
    <w:lvl w:ilvl="0" w:tplc="0BAE50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2D4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2E9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887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C8B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2C1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81E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CE5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B4AC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13"/>
  </w:num>
  <w:num w:numId="10">
    <w:abstractNumId w:val="15"/>
  </w:num>
  <w:num w:numId="11">
    <w:abstractNumId w:val="6"/>
  </w:num>
  <w:num w:numId="12">
    <w:abstractNumId w:val="0"/>
  </w:num>
  <w:num w:numId="13">
    <w:abstractNumId w:val="14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57"/>
    <w:rsid w:val="00003B9F"/>
    <w:rsid w:val="00013D25"/>
    <w:rsid w:val="00030186"/>
    <w:rsid w:val="00030F86"/>
    <w:rsid w:val="00081DEE"/>
    <w:rsid w:val="00087C1A"/>
    <w:rsid w:val="00097795"/>
    <w:rsid w:val="000A7897"/>
    <w:rsid w:val="000B4BE0"/>
    <w:rsid w:val="000C7C16"/>
    <w:rsid w:val="000E7608"/>
    <w:rsid w:val="000F098D"/>
    <w:rsid w:val="001212C4"/>
    <w:rsid w:val="001228EA"/>
    <w:rsid w:val="001264E9"/>
    <w:rsid w:val="001361B5"/>
    <w:rsid w:val="001365A0"/>
    <w:rsid w:val="0014653B"/>
    <w:rsid w:val="00160BD5"/>
    <w:rsid w:val="00164B77"/>
    <w:rsid w:val="00165E30"/>
    <w:rsid w:val="00166163"/>
    <w:rsid w:val="001723FE"/>
    <w:rsid w:val="00182A1D"/>
    <w:rsid w:val="0018478D"/>
    <w:rsid w:val="001D285E"/>
    <w:rsid w:val="001E55B4"/>
    <w:rsid w:val="001E56EF"/>
    <w:rsid w:val="001F5D67"/>
    <w:rsid w:val="00207603"/>
    <w:rsid w:val="00224312"/>
    <w:rsid w:val="00233FD3"/>
    <w:rsid w:val="002453C6"/>
    <w:rsid w:val="002576C5"/>
    <w:rsid w:val="00260C3E"/>
    <w:rsid w:val="002635B7"/>
    <w:rsid w:val="00281E6B"/>
    <w:rsid w:val="002B2D4E"/>
    <w:rsid w:val="002C0078"/>
    <w:rsid w:val="002C08E6"/>
    <w:rsid w:val="002C4804"/>
    <w:rsid w:val="002D2119"/>
    <w:rsid w:val="002E467E"/>
    <w:rsid w:val="003147B5"/>
    <w:rsid w:val="003164FC"/>
    <w:rsid w:val="00323A6B"/>
    <w:rsid w:val="00334579"/>
    <w:rsid w:val="00356A21"/>
    <w:rsid w:val="0036168C"/>
    <w:rsid w:val="003640C0"/>
    <w:rsid w:val="0037380B"/>
    <w:rsid w:val="00381998"/>
    <w:rsid w:val="00387648"/>
    <w:rsid w:val="003B3F3F"/>
    <w:rsid w:val="003B4F36"/>
    <w:rsid w:val="003C0210"/>
    <w:rsid w:val="003C1EED"/>
    <w:rsid w:val="003D663A"/>
    <w:rsid w:val="004008BF"/>
    <w:rsid w:val="004012BE"/>
    <w:rsid w:val="0041037F"/>
    <w:rsid w:val="004147AA"/>
    <w:rsid w:val="004159B8"/>
    <w:rsid w:val="0042369C"/>
    <w:rsid w:val="00425269"/>
    <w:rsid w:val="00427EDC"/>
    <w:rsid w:val="00433051"/>
    <w:rsid w:val="00435D00"/>
    <w:rsid w:val="0043642A"/>
    <w:rsid w:val="00440C07"/>
    <w:rsid w:val="00442F99"/>
    <w:rsid w:val="0044686E"/>
    <w:rsid w:val="00447440"/>
    <w:rsid w:val="0046209E"/>
    <w:rsid w:val="00473B8C"/>
    <w:rsid w:val="004822FE"/>
    <w:rsid w:val="00483A7C"/>
    <w:rsid w:val="004B1D83"/>
    <w:rsid w:val="004C489F"/>
    <w:rsid w:val="004D134D"/>
    <w:rsid w:val="004E36AB"/>
    <w:rsid w:val="00510181"/>
    <w:rsid w:val="00512174"/>
    <w:rsid w:val="00513F10"/>
    <w:rsid w:val="005178D0"/>
    <w:rsid w:val="0052439A"/>
    <w:rsid w:val="0054189D"/>
    <w:rsid w:val="005465D4"/>
    <w:rsid w:val="00550DD8"/>
    <w:rsid w:val="00551347"/>
    <w:rsid w:val="005518BD"/>
    <w:rsid w:val="005601E9"/>
    <w:rsid w:val="0057452A"/>
    <w:rsid w:val="00576B1D"/>
    <w:rsid w:val="00582F43"/>
    <w:rsid w:val="00585600"/>
    <w:rsid w:val="005A6B5F"/>
    <w:rsid w:val="005B017A"/>
    <w:rsid w:val="005C0C3E"/>
    <w:rsid w:val="005C1E79"/>
    <w:rsid w:val="005D2700"/>
    <w:rsid w:val="005D27ED"/>
    <w:rsid w:val="005D369E"/>
    <w:rsid w:val="005D387E"/>
    <w:rsid w:val="005D3A35"/>
    <w:rsid w:val="005E2781"/>
    <w:rsid w:val="00604B5F"/>
    <w:rsid w:val="006057E2"/>
    <w:rsid w:val="00614A14"/>
    <w:rsid w:val="006268BA"/>
    <w:rsid w:val="0063068E"/>
    <w:rsid w:val="006314B9"/>
    <w:rsid w:val="0063533C"/>
    <w:rsid w:val="00640485"/>
    <w:rsid w:val="006437F5"/>
    <w:rsid w:val="00664623"/>
    <w:rsid w:val="00664B9D"/>
    <w:rsid w:val="0068054A"/>
    <w:rsid w:val="0068480D"/>
    <w:rsid w:val="00694C37"/>
    <w:rsid w:val="006A1C65"/>
    <w:rsid w:val="006A4BF6"/>
    <w:rsid w:val="006B5DA5"/>
    <w:rsid w:val="006C3C34"/>
    <w:rsid w:val="006D1AA6"/>
    <w:rsid w:val="006F7534"/>
    <w:rsid w:val="007051D7"/>
    <w:rsid w:val="00710F81"/>
    <w:rsid w:val="00745C51"/>
    <w:rsid w:val="00747C17"/>
    <w:rsid w:val="00750558"/>
    <w:rsid w:val="007800A7"/>
    <w:rsid w:val="0078184D"/>
    <w:rsid w:val="007A4C10"/>
    <w:rsid w:val="007E1CF1"/>
    <w:rsid w:val="007E68E1"/>
    <w:rsid w:val="007F18DE"/>
    <w:rsid w:val="007F3B58"/>
    <w:rsid w:val="00805D26"/>
    <w:rsid w:val="008122C7"/>
    <w:rsid w:val="008160EE"/>
    <w:rsid w:val="00821CC6"/>
    <w:rsid w:val="008424CA"/>
    <w:rsid w:val="00843BC4"/>
    <w:rsid w:val="00855D4A"/>
    <w:rsid w:val="00881D8E"/>
    <w:rsid w:val="00882341"/>
    <w:rsid w:val="00884D9D"/>
    <w:rsid w:val="00894941"/>
    <w:rsid w:val="00896198"/>
    <w:rsid w:val="00897AB9"/>
    <w:rsid w:val="008A1CF8"/>
    <w:rsid w:val="008B2182"/>
    <w:rsid w:val="008B3E2A"/>
    <w:rsid w:val="008C1945"/>
    <w:rsid w:val="008C5C25"/>
    <w:rsid w:val="008C5D33"/>
    <w:rsid w:val="00902FEF"/>
    <w:rsid w:val="00920E61"/>
    <w:rsid w:val="00944CF7"/>
    <w:rsid w:val="00964D43"/>
    <w:rsid w:val="009708C0"/>
    <w:rsid w:val="00973364"/>
    <w:rsid w:val="00973812"/>
    <w:rsid w:val="009817F2"/>
    <w:rsid w:val="00986EA7"/>
    <w:rsid w:val="00992289"/>
    <w:rsid w:val="009A599A"/>
    <w:rsid w:val="009B4635"/>
    <w:rsid w:val="009B4BE1"/>
    <w:rsid w:val="009C28FC"/>
    <w:rsid w:val="009D03A9"/>
    <w:rsid w:val="009D2D87"/>
    <w:rsid w:val="009D67CE"/>
    <w:rsid w:val="009D7EC0"/>
    <w:rsid w:val="009E1353"/>
    <w:rsid w:val="009E6A6E"/>
    <w:rsid w:val="009F0AF1"/>
    <w:rsid w:val="009F246C"/>
    <w:rsid w:val="00A06F50"/>
    <w:rsid w:val="00A07D07"/>
    <w:rsid w:val="00A14954"/>
    <w:rsid w:val="00A16635"/>
    <w:rsid w:val="00A24575"/>
    <w:rsid w:val="00A508DE"/>
    <w:rsid w:val="00A87163"/>
    <w:rsid w:val="00AA315C"/>
    <w:rsid w:val="00AA344A"/>
    <w:rsid w:val="00AD1C22"/>
    <w:rsid w:val="00AF09D0"/>
    <w:rsid w:val="00AF3286"/>
    <w:rsid w:val="00B148A8"/>
    <w:rsid w:val="00B173E0"/>
    <w:rsid w:val="00B360AA"/>
    <w:rsid w:val="00B43570"/>
    <w:rsid w:val="00B469B2"/>
    <w:rsid w:val="00B57294"/>
    <w:rsid w:val="00B60543"/>
    <w:rsid w:val="00B873B4"/>
    <w:rsid w:val="00B94958"/>
    <w:rsid w:val="00B960A4"/>
    <w:rsid w:val="00BA597B"/>
    <w:rsid w:val="00BD116C"/>
    <w:rsid w:val="00BE4294"/>
    <w:rsid w:val="00C057B7"/>
    <w:rsid w:val="00C05B0B"/>
    <w:rsid w:val="00C10C56"/>
    <w:rsid w:val="00C278BF"/>
    <w:rsid w:val="00C27F4A"/>
    <w:rsid w:val="00C34874"/>
    <w:rsid w:val="00C524B3"/>
    <w:rsid w:val="00C72A94"/>
    <w:rsid w:val="00C763A3"/>
    <w:rsid w:val="00C87AE8"/>
    <w:rsid w:val="00C93504"/>
    <w:rsid w:val="00C947DA"/>
    <w:rsid w:val="00CB6AF4"/>
    <w:rsid w:val="00CC19E7"/>
    <w:rsid w:val="00CC2EAB"/>
    <w:rsid w:val="00CC4DC6"/>
    <w:rsid w:val="00CE4744"/>
    <w:rsid w:val="00CE730E"/>
    <w:rsid w:val="00CF4395"/>
    <w:rsid w:val="00CF7E5A"/>
    <w:rsid w:val="00D07096"/>
    <w:rsid w:val="00D17513"/>
    <w:rsid w:val="00D3060B"/>
    <w:rsid w:val="00D3067C"/>
    <w:rsid w:val="00D3231F"/>
    <w:rsid w:val="00D404E6"/>
    <w:rsid w:val="00D92F48"/>
    <w:rsid w:val="00D9765D"/>
    <w:rsid w:val="00DC3BBE"/>
    <w:rsid w:val="00DC4D66"/>
    <w:rsid w:val="00DC5469"/>
    <w:rsid w:val="00DD15FB"/>
    <w:rsid w:val="00DD1BC1"/>
    <w:rsid w:val="00DE0FA9"/>
    <w:rsid w:val="00DF7EE2"/>
    <w:rsid w:val="00E000B2"/>
    <w:rsid w:val="00E10F82"/>
    <w:rsid w:val="00E236CA"/>
    <w:rsid w:val="00E26CD1"/>
    <w:rsid w:val="00E321B3"/>
    <w:rsid w:val="00E40506"/>
    <w:rsid w:val="00E50345"/>
    <w:rsid w:val="00E61A56"/>
    <w:rsid w:val="00E62262"/>
    <w:rsid w:val="00E62A59"/>
    <w:rsid w:val="00E74CF1"/>
    <w:rsid w:val="00E81F53"/>
    <w:rsid w:val="00EA1A7E"/>
    <w:rsid w:val="00EB5F59"/>
    <w:rsid w:val="00EC1887"/>
    <w:rsid w:val="00ED36D0"/>
    <w:rsid w:val="00ED62E4"/>
    <w:rsid w:val="00EE0498"/>
    <w:rsid w:val="00EE465D"/>
    <w:rsid w:val="00EF71DE"/>
    <w:rsid w:val="00F205EA"/>
    <w:rsid w:val="00F404CB"/>
    <w:rsid w:val="00F476DB"/>
    <w:rsid w:val="00F52D0D"/>
    <w:rsid w:val="00F55A3F"/>
    <w:rsid w:val="00F60483"/>
    <w:rsid w:val="00F87543"/>
    <w:rsid w:val="00F9026C"/>
    <w:rsid w:val="00FB3DDE"/>
    <w:rsid w:val="00FC5FD2"/>
    <w:rsid w:val="00FC7E57"/>
    <w:rsid w:val="00FD0D98"/>
    <w:rsid w:val="00FE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579D2-027A-4522-9A46-C3007303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623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24575"/>
    <w:pPr>
      <w:spacing w:before="100" w:after="100"/>
      <w:jc w:val="both"/>
    </w:pPr>
    <w:rPr>
      <w:rFonts w:eastAsia="Calibri"/>
      <w:sz w:val="20"/>
      <w:szCs w:val="20"/>
      <w:lang w:val="kk-KZ" w:eastAsia="en-US"/>
    </w:rPr>
  </w:style>
  <w:style w:type="character" w:customStyle="1" w:styleId="a5">
    <w:name w:val="Текст сноски Знак"/>
    <w:basedOn w:val="a0"/>
    <w:link w:val="a4"/>
    <w:semiHidden/>
    <w:rsid w:val="00A24575"/>
    <w:rPr>
      <w:rFonts w:ascii="Times New Roman" w:eastAsia="Calibri" w:hAnsi="Times New Roman" w:cs="Times New Roman"/>
      <w:sz w:val="20"/>
      <w:szCs w:val="20"/>
      <w:lang w:val="kk-KZ"/>
    </w:rPr>
  </w:style>
  <w:style w:type="character" w:styleId="a6">
    <w:name w:val="footnote reference"/>
    <w:semiHidden/>
    <w:unhideWhenUsed/>
    <w:rsid w:val="00A24575"/>
    <w:rPr>
      <w:vertAlign w:val="superscript"/>
    </w:rPr>
  </w:style>
  <w:style w:type="table" w:styleId="a7">
    <w:name w:val="Table Grid"/>
    <w:basedOn w:val="a1"/>
    <w:uiPriority w:val="59"/>
    <w:rsid w:val="00A245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aliases w:val="маркированный,Абзац списка4,Абзац списка41,strich,2nd Tier Header,Абзац,Elenco Normale,Абзац с отступом,Абзац списка2,Heading1,Colorful List - Accent 11,References,NUMBERED PARAGRAPH,List Paragraph 1,Bullets,List_Paragraph"/>
    <w:basedOn w:val="a"/>
    <w:link w:val="a9"/>
    <w:uiPriority w:val="34"/>
    <w:qFormat/>
    <w:rsid w:val="00C935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D36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36D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F6048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Абзац списка Знак"/>
    <w:aliases w:val="маркированный Знак,Абзац списка4 Знак,Абзац списка41 Знак,strich Знак,2nd Tier Header Знак,Абзац Знак,Elenco Normale Знак,Абзац с отступом Знак,Абзац списка2 Знак,Heading1 Знак,Colorful List - Accent 11 Знак,References Знак"/>
    <w:link w:val="a8"/>
    <w:uiPriority w:val="34"/>
    <w:qFormat/>
    <w:locked/>
    <w:rsid w:val="00F60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4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E19C-9E25-4AAB-8984-629223354EA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Гость</cp:lastModifiedBy>
  <cp:revision>2</cp:revision>
  <cp:lastPrinted>2020-07-15T13:54:00Z</cp:lastPrinted>
  <dcterms:created xsi:type="dcterms:W3CDTF">2020-08-11T18:38:00Z</dcterms:created>
  <dcterms:modified xsi:type="dcterms:W3CDTF">2020-08-11T18:38:00Z</dcterms:modified>
</cp:coreProperties>
</file>