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F0" w:rsidRDefault="00BD54F0" w:rsidP="00BD54F0">
      <w:pPr>
        <w:jc w:val="both"/>
        <w:rPr>
          <w:rFonts w:ascii="Arial" w:hAnsi="Arial" w:cs="Arial"/>
          <w:b/>
          <w:sz w:val="32"/>
          <w:szCs w:val="32"/>
          <w:lang w:val="kk-KZ"/>
        </w:rPr>
      </w:pPr>
    </w:p>
    <w:p w:rsidR="00BD54F0" w:rsidRPr="00DB7326" w:rsidRDefault="00BD54F0" w:rsidP="00BD54F0">
      <w:pPr>
        <w:jc w:val="both"/>
        <w:rPr>
          <w:rFonts w:ascii="Arial" w:hAnsi="Arial" w:cs="Arial"/>
          <w:b/>
          <w:spacing w:val="2"/>
          <w:position w:val="2"/>
          <w:sz w:val="28"/>
          <w:szCs w:val="28"/>
          <w:lang w:val="kk-KZ"/>
        </w:rPr>
      </w:pPr>
    </w:p>
    <w:p w:rsidR="00BD54F0" w:rsidRDefault="00BD54F0" w:rsidP="00BD54F0">
      <w:pPr>
        <w:jc w:val="both"/>
        <w:rPr>
          <w:rFonts w:ascii="Arial" w:hAnsi="Arial" w:cs="Arial"/>
          <w:b/>
          <w:spacing w:val="2"/>
          <w:position w:val="2"/>
          <w:sz w:val="28"/>
          <w:szCs w:val="28"/>
          <w:lang w:val="kk-KZ"/>
        </w:rPr>
      </w:pPr>
    </w:p>
    <w:p w:rsidR="00BD54F0" w:rsidRDefault="00BD54F0" w:rsidP="00BD54F0">
      <w:pPr>
        <w:jc w:val="center"/>
        <w:rPr>
          <w:rFonts w:ascii="Arial" w:hAnsi="Arial" w:cs="Arial"/>
          <w:b/>
          <w:spacing w:val="2"/>
          <w:position w:val="2"/>
          <w:sz w:val="28"/>
          <w:szCs w:val="28"/>
          <w:lang w:val="kk-KZ"/>
        </w:rPr>
      </w:pPr>
      <w:r>
        <w:rPr>
          <w:rFonts w:ascii="Arial" w:hAnsi="Arial" w:cs="Arial"/>
          <w:b/>
          <w:spacing w:val="2"/>
          <w:position w:val="2"/>
          <w:sz w:val="28"/>
          <w:szCs w:val="28"/>
          <w:lang w:val="kk-KZ"/>
        </w:rPr>
        <w:t xml:space="preserve"> </w:t>
      </w:r>
      <w:r>
        <w:rPr>
          <w:noProof/>
        </w:rPr>
        <w:drawing>
          <wp:inline distT="0" distB="0" distL="0" distR="0" wp14:anchorId="5FE62868" wp14:editId="1BA91345">
            <wp:extent cx="1924033" cy="1926588"/>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986" cy="2050706"/>
                    </a:xfrm>
                    <a:prstGeom prst="rect">
                      <a:avLst/>
                    </a:prstGeom>
                    <a:noFill/>
                    <a:ln>
                      <a:noFill/>
                    </a:ln>
                  </pic:spPr>
                </pic:pic>
              </a:graphicData>
            </a:graphic>
          </wp:inline>
        </w:drawing>
      </w:r>
    </w:p>
    <w:p w:rsidR="00BD54F0" w:rsidRDefault="00BD54F0" w:rsidP="00BD54F0">
      <w:pPr>
        <w:jc w:val="both"/>
        <w:rPr>
          <w:rFonts w:ascii="Arial" w:hAnsi="Arial" w:cs="Arial"/>
          <w:b/>
          <w:spacing w:val="2"/>
          <w:position w:val="2"/>
          <w:sz w:val="28"/>
          <w:szCs w:val="28"/>
          <w:lang w:val="kk-KZ"/>
        </w:rPr>
      </w:pPr>
    </w:p>
    <w:p w:rsidR="00BD54F0" w:rsidRPr="00DB7326" w:rsidRDefault="00BD54F0" w:rsidP="00BD54F0">
      <w:pPr>
        <w:jc w:val="both"/>
        <w:rPr>
          <w:rFonts w:ascii="Arial" w:hAnsi="Arial" w:cs="Arial"/>
          <w:b/>
          <w:spacing w:val="2"/>
          <w:position w:val="2"/>
          <w:sz w:val="28"/>
          <w:szCs w:val="28"/>
          <w:lang w:val="kk-KZ"/>
        </w:rPr>
      </w:pPr>
    </w:p>
    <w:p w:rsidR="00BD54F0" w:rsidRDefault="00BD54F0" w:rsidP="00BD54F0">
      <w:pPr>
        <w:spacing w:line="360" w:lineRule="auto"/>
        <w:jc w:val="center"/>
        <w:rPr>
          <w:rFonts w:ascii="Arial" w:hAnsi="Arial" w:cs="Arial"/>
          <w:b/>
          <w:spacing w:val="2"/>
          <w:position w:val="2"/>
          <w:sz w:val="28"/>
          <w:szCs w:val="28"/>
          <w:lang w:val="kk-KZ"/>
        </w:rPr>
      </w:pPr>
    </w:p>
    <w:p w:rsidR="00BD54F0" w:rsidRPr="00DB7326" w:rsidRDefault="00BD54F0" w:rsidP="00BD54F0">
      <w:pPr>
        <w:spacing w:line="360" w:lineRule="auto"/>
        <w:jc w:val="center"/>
        <w:rPr>
          <w:rFonts w:ascii="Arial" w:hAnsi="Arial" w:cs="Arial"/>
          <w:b/>
          <w:spacing w:val="2"/>
          <w:position w:val="2"/>
          <w:sz w:val="28"/>
          <w:szCs w:val="28"/>
          <w:lang w:val="kk-KZ"/>
        </w:rPr>
      </w:pPr>
    </w:p>
    <w:p w:rsidR="00BD54F0" w:rsidRPr="0052439A" w:rsidRDefault="00BD54F0" w:rsidP="00BD54F0">
      <w:pPr>
        <w:spacing w:line="360" w:lineRule="auto"/>
        <w:jc w:val="center"/>
        <w:rPr>
          <w:rFonts w:ascii="Arial" w:hAnsi="Arial" w:cs="Arial"/>
          <w:b/>
          <w:spacing w:val="2"/>
          <w:position w:val="2"/>
          <w:sz w:val="40"/>
          <w:szCs w:val="40"/>
          <w:lang w:val="kk-KZ"/>
        </w:rPr>
      </w:pPr>
      <w:r w:rsidRPr="00BD54F0">
        <w:rPr>
          <w:rFonts w:ascii="Arial" w:hAnsi="Arial" w:cs="Arial"/>
          <w:b/>
          <w:spacing w:val="2"/>
          <w:position w:val="2"/>
          <w:sz w:val="40"/>
          <w:szCs w:val="40"/>
          <w:lang w:val="kk-KZ"/>
        </w:rPr>
        <w:t>Concept of development of the city of Shymkent in the field of culture, language development and archives until 2024</w:t>
      </w:r>
    </w:p>
    <w:p w:rsidR="00BD54F0" w:rsidRPr="0052439A" w:rsidRDefault="00BD54F0" w:rsidP="00BD54F0">
      <w:pPr>
        <w:spacing w:line="360" w:lineRule="auto"/>
        <w:jc w:val="center"/>
        <w:rPr>
          <w:rFonts w:ascii="Arial" w:hAnsi="Arial" w:cs="Arial"/>
          <w:b/>
          <w:spacing w:val="2"/>
          <w:position w:val="2"/>
          <w:sz w:val="40"/>
          <w:szCs w:val="40"/>
          <w:lang w:val="kk-KZ"/>
        </w:rPr>
      </w:pPr>
    </w:p>
    <w:p w:rsidR="00BD54F0" w:rsidRPr="00DB7326" w:rsidRDefault="00BD54F0" w:rsidP="00BD54F0">
      <w:pPr>
        <w:spacing w:line="360" w:lineRule="auto"/>
        <w:jc w:val="center"/>
        <w:rPr>
          <w:rFonts w:ascii="Arial" w:hAnsi="Arial" w:cs="Arial"/>
          <w:b/>
          <w:spacing w:val="2"/>
          <w:position w:val="2"/>
          <w:sz w:val="28"/>
          <w:szCs w:val="28"/>
          <w:lang w:val="kk-KZ"/>
        </w:rPr>
      </w:pPr>
    </w:p>
    <w:p w:rsidR="00BD54F0" w:rsidRDefault="00BD54F0" w:rsidP="00BD54F0">
      <w:pPr>
        <w:jc w:val="center"/>
        <w:rPr>
          <w:rFonts w:ascii="Arial" w:hAnsi="Arial" w:cs="Arial"/>
          <w:b/>
          <w:spacing w:val="2"/>
          <w:position w:val="2"/>
          <w:sz w:val="28"/>
          <w:szCs w:val="28"/>
          <w:lang w:val="kk-KZ"/>
        </w:rPr>
      </w:pPr>
    </w:p>
    <w:p w:rsidR="00BD54F0" w:rsidRDefault="00BD54F0" w:rsidP="00BD54F0">
      <w:pPr>
        <w:jc w:val="center"/>
        <w:rPr>
          <w:rFonts w:ascii="Arial" w:hAnsi="Arial" w:cs="Arial"/>
          <w:b/>
          <w:spacing w:val="2"/>
          <w:position w:val="2"/>
          <w:sz w:val="28"/>
          <w:szCs w:val="28"/>
          <w:lang w:val="kk-KZ"/>
        </w:rPr>
      </w:pPr>
    </w:p>
    <w:p w:rsidR="00BD54F0" w:rsidRDefault="00BD54F0" w:rsidP="00BD54F0">
      <w:pPr>
        <w:jc w:val="center"/>
        <w:rPr>
          <w:rFonts w:ascii="Arial" w:hAnsi="Arial" w:cs="Arial"/>
          <w:b/>
          <w:spacing w:val="2"/>
          <w:position w:val="2"/>
          <w:sz w:val="28"/>
          <w:szCs w:val="28"/>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
    <w:p w:rsidR="00BD54F0" w:rsidRDefault="00BD54F0" w:rsidP="00BD54F0">
      <w:pPr>
        <w:jc w:val="center"/>
        <w:rPr>
          <w:rFonts w:ascii="Arial" w:hAnsi="Arial" w:cs="Arial"/>
          <w:b/>
          <w:spacing w:val="2"/>
          <w:position w:val="2"/>
          <w:sz w:val="32"/>
          <w:szCs w:val="32"/>
          <w:lang w:val="kk-KZ"/>
        </w:rPr>
      </w:pPr>
      <w:proofErr w:type="spellStart"/>
      <w:r>
        <w:rPr>
          <w:rFonts w:ascii="Arial" w:hAnsi="Arial" w:cs="Arial"/>
          <w:b/>
          <w:spacing w:val="2"/>
          <w:position w:val="2"/>
          <w:sz w:val="32"/>
          <w:szCs w:val="32"/>
          <w:lang w:val="en-US"/>
        </w:rPr>
        <w:t>Shymkent</w:t>
      </w:r>
      <w:proofErr w:type="spellEnd"/>
      <w:r>
        <w:rPr>
          <w:rFonts w:ascii="Arial" w:hAnsi="Arial" w:cs="Arial"/>
          <w:b/>
          <w:spacing w:val="2"/>
          <w:position w:val="2"/>
          <w:sz w:val="32"/>
          <w:szCs w:val="32"/>
          <w:lang w:val="kk-KZ"/>
        </w:rPr>
        <w:t xml:space="preserve"> 2020</w:t>
      </w:r>
      <w:r>
        <w:rPr>
          <w:rFonts w:ascii="Arial" w:hAnsi="Arial" w:cs="Arial"/>
          <w:b/>
          <w:spacing w:val="2"/>
          <w:position w:val="2"/>
          <w:sz w:val="32"/>
          <w:szCs w:val="32"/>
          <w:lang w:val="kk-KZ"/>
        </w:rPr>
        <w:br w:type="page"/>
      </w:r>
    </w:p>
    <w:p w:rsidR="00BD54F0" w:rsidRDefault="00BD54F0" w:rsidP="00BD54F0">
      <w:pPr>
        <w:ind w:firstLine="708"/>
        <w:rPr>
          <w:rFonts w:ascii="Arial" w:hAnsi="Arial" w:cs="Arial"/>
          <w:b/>
          <w:spacing w:val="2"/>
          <w:position w:val="2"/>
          <w:sz w:val="28"/>
          <w:szCs w:val="28"/>
          <w:lang w:val="kk-KZ"/>
        </w:rPr>
      </w:pPr>
      <w:r w:rsidRPr="00BD54F0">
        <w:rPr>
          <w:rFonts w:ascii="Arial" w:hAnsi="Arial" w:cs="Arial"/>
          <w:b/>
          <w:spacing w:val="2"/>
          <w:position w:val="2"/>
          <w:sz w:val="28"/>
          <w:szCs w:val="28"/>
          <w:lang w:val="kk-KZ"/>
        </w:rPr>
        <w:lastRenderedPageBreak/>
        <w:t>Current situation</w:t>
      </w:r>
    </w:p>
    <w:p w:rsidR="00BD54F0" w:rsidRPr="00DB7326" w:rsidRDefault="00BD54F0" w:rsidP="00BD54F0">
      <w:pPr>
        <w:pBdr>
          <w:bottom w:val="single" w:sz="4" w:space="29" w:color="FFFFFF"/>
        </w:pBdr>
        <w:ind w:firstLine="708"/>
        <w:jc w:val="both"/>
        <w:rPr>
          <w:rFonts w:ascii="Arial" w:hAnsi="Arial" w:cs="Arial"/>
          <w:spacing w:val="2"/>
          <w:position w:val="2"/>
          <w:sz w:val="28"/>
          <w:szCs w:val="28"/>
          <w:lang w:val="kk-KZ"/>
        </w:rPr>
      </w:pPr>
      <w:r w:rsidRPr="00BD54F0">
        <w:rPr>
          <w:rFonts w:ascii="Arial" w:hAnsi="Arial" w:cs="Arial"/>
          <w:bCs/>
          <w:sz w:val="28"/>
          <w:szCs w:val="28"/>
          <w:lang w:val="kk-KZ"/>
        </w:rPr>
        <w:t>The Department of culture, language development and archives of the city of Shymkent is working to implement the state policy in these areas, provide high-quality cultural services to the population in accordance with modern requirements, give new impetus to the development of the city's culture by providing the material and technical base of cultural objects, form a competitive cultural mentality of citizens, promote and preserve national and cultural values of society, support talented youth, implement language polic</w:t>
      </w:r>
      <w:r>
        <w:rPr>
          <w:rFonts w:ascii="Arial" w:hAnsi="Arial" w:cs="Arial"/>
          <w:bCs/>
          <w:sz w:val="28"/>
          <w:szCs w:val="28"/>
          <w:lang w:val="kk-KZ"/>
        </w:rPr>
        <w:t>y, develop the archive industry</w:t>
      </w:r>
      <w:r w:rsidRPr="00DB7326">
        <w:rPr>
          <w:rFonts w:ascii="Arial" w:hAnsi="Arial" w:cs="Arial"/>
          <w:sz w:val="28"/>
          <w:szCs w:val="28"/>
          <w:lang w:val="kk-KZ"/>
        </w:rPr>
        <w:t>.</w:t>
      </w:r>
      <w:r w:rsidRPr="00E61A56">
        <w:rPr>
          <w:rFonts w:ascii="Arial" w:hAnsi="Arial" w:cs="Arial"/>
          <w:spacing w:val="2"/>
          <w:position w:val="2"/>
          <w:sz w:val="28"/>
          <w:szCs w:val="28"/>
          <w:lang w:val="kk-KZ"/>
        </w:rPr>
        <w:t xml:space="preserve"> </w:t>
      </w:r>
    </w:p>
    <w:p w:rsidR="00BD54F0" w:rsidRPr="00664623" w:rsidRDefault="00BD54F0" w:rsidP="00BD54F0">
      <w:pPr>
        <w:pBdr>
          <w:bottom w:val="single" w:sz="4" w:space="29" w:color="FFFFFF"/>
        </w:pBdr>
        <w:ind w:firstLine="708"/>
        <w:jc w:val="both"/>
        <w:rPr>
          <w:rFonts w:ascii="Arial" w:hAnsi="Arial" w:cs="Arial"/>
          <w:bCs/>
          <w:sz w:val="28"/>
          <w:szCs w:val="28"/>
          <w:lang w:val="kk-KZ"/>
        </w:rPr>
      </w:pPr>
      <w:r w:rsidRPr="00BD54F0">
        <w:rPr>
          <w:rFonts w:ascii="Arial" w:hAnsi="Arial" w:cs="Arial"/>
          <w:bCs/>
          <w:sz w:val="28"/>
          <w:szCs w:val="28"/>
          <w:lang w:val="kk-KZ"/>
        </w:rPr>
        <w:t xml:space="preserve">Shymkent city in 2018 has acquired the status of city of Republican significance, of communal property of the Turkestan region 12 cultural institutions was transferred to communal property of the city, the amount under management of the institutions was 18 (5 professional theatres, 5 libraries (36 branches), </w:t>
      </w:r>
      <w:r>
        <w:rPr>
          <w:rFonts w:ascii="Arial" w:hAnsi="Arial" w:cs="Arial"/>
          <w:bCs/>
          <w:sz w:val="28"/>
          <w:szCs w:val="28"/>
          <w:lang w:val="en-US"/>
        </w:rPr>
        <w:t>city</w:t>
      </w:r>
      <w:r w:rsidRPr="00BD54F0">
        <w:rPr>
          <w:rFonts w:ascii="Arial" w:hAnsi="Arial" w:cs="Arial"/>
          <w:bCs/>
          <w:sz w:val="28"/>
          <w:szCs w:val="28"/>
          <w:lang w:val="kk-KZ"/>
        </w:rPr>
        <w:t xml:space="preserve"> House of Culture (9 clubs), Museum, 3 center</w:t>
      </w:r>
      <w:r>
        <w:rPr>
          <w:rFonts w:ascii="Arial" w:hAnsi="Arial" w:cs="Arial"/>
          <w:bCs/>
          <w:sz w:val="28"/>
          <w:szCs w:val="28"/>
          <w:lang w:val="en-US"/>
        </w:rPr>
        <w:t>s,</w:t>
      </w:r>
      <w:r w:rsidRPr="00BD54F0">
        <w:rPr>
          <w:rFonts w:ascii="Arial" w:hAnsi="Arial" w:cs="Arial"/>
          <w:bCs/>
          <w:sz w:val="28"/>
          <w:szCs w:val="28"/>
          <w:lang w:val="kk-KZ"/>
        </w:rPr>
        <w:t xml:space="preserve"> "Shymkent circus", the archival institution, the zoo)</w:t>
      </w:r>
      <w:r w:rsidRPr="00664623">
        <w:rPr>
          <w:rFonts w:ascii="Arial" w:hAnsi="Arial" w:cs="Arial"/>
          <w:spacing w:val="2"/>
          <w:position w:val="2"/>
          <w:sz w:val="28"/>
          <w:szCs w:val="28"/>
          <w:lang w:val="kk-KZ"/>
        </w:rPr>
        <w:t>.</w:t>
      </w:r>
    </w:p>
    <w:p w:rsidR="00BD54F0" w:rsidRPr="00BD54F0" w:rsidRDefault="00BD54F0" w:rsidP="00BD54F0">
      <w:pPr>
        <w:pBdr>
          <w:bottom w:val="single" w:sz="4" w:space="29" w:color="FFFFFF"/>
        </w:pBdr>
        <w:ind w:firstLine="708"/>
        <w:jc w:val="both"/>
        <w:rPr>
          <w:rFonts w:ascii="Arial" w:hAnsi="Arial" w:cs="Arial"/>
          <w:bCs/>
          <w:sz w:val="28"/>
          <w:szCs w:val="28"/>
          <w:lang w:val="en-US"/>
        </w:rPr>
      </w:pPr>
      <w:r w:rsidRPr="00BD54F0">
        <w:rPr>
          <w:rFonts w:ascii="Arial" w:hAnsi="Arial" w:cs="Arial"/>
          <w:bCs/>
          <w:sz w:val="28"/>
          <w:szCs w:val="28"/>
          <w:lang w:val="kk-KZ"/>
        </w:rPr>
        <w:t>However, due to the growth of the population of the megalopolis and in comparison with the cities of Nur-Sultan, Almaty, the number of cultural objects is not enough to meet the cultural needs of the population.</w:t>
      </w:r>
      <w:r w:rsidRPr="009F0F1B">
        <w:rPr>
          <w:rFonts w:ascii="Arial" w:hAnsi="Arial" w:cs="Arial"/>
          <w:bCs/>
          <w:sz w:val="28"/>
          <w:szCs w:val="28"/>
          <w:lang w:val="kk-KZ"/>
        </w:rPr>
        <w:t>.</w:t>
      </w:r>
    </w:p>
    <w:p w:rsidR="00BD54F0" w:rsidRDefault="00BD54F0" w:rsidP="00BD54F0">
      <w:pPr>
        <w:pBdr>
          <w:bottom w:val="single" w:sz="4" w:space="29" w:color="FFFFFF"/>
        </w:pBdr>
        <w:ind w:firstLine="708"/>
        <w:jc w:val="center"/>
        <w:rPr>
          <w:rFonts w:ascii="Arial" w:hAnsi="Arial" w:cs="Arial"/>
          <w:bCs/>
          <w:sz w:val="28"/>
          <w:szCs w:val="28"/>
          <w:lang w:val="kk-KZ"/>
        </w:rPr>
      </w:pPr>
    </w:p>
    <w:p w:rsidR="00BD54F0" w:rsidRPr="009F0F1B" w:rsidRDefault="00BD54F0" w:rsidP="00BD54F0">
      <w:pPr>
        <w:pBdr>
          <w:bottom w:val="single" w:sz="4" w:space="29" w:color="FFFFFF"/>
        </w:pBdr>
        <w:jc w:val="center"/>
        <w:rPr>
          <w:rFonts w:ascii="Arial" w:hAnsi="Arial" w:cs="Arial"/>
          <w:b/>
          <w:i/>
          <w:lang w:val="kk-KZ"/>
        </w:rPr>
      </w:pPr>
      <w:r w:rsidRPr="00BD54F0">
        <w:rPr>
          <w:rFonts w:ascii="Arial" w:hAnsi="Arial" w:cs="Arial"/>
          <w:b/>
          <w:lang w:val="kk-KZ"/>
        </w:rPr>
        <w:t>Comparative analysis of the level of provision of the population of the city of Shymkent with cultural objects</w:t>
      </w:r>
      <w:r>
        <w:rPr>
          <w:rFonts w:ascii="Arial" w:hAnsi="Arial" w:cs="Arial"/>
          <w:b/>
          <w:lang w:val="kk-KZ"/>
        </w:rPr>
        <w:t xml:space="preserve"> </w:t>
      </w:r>
      <w:r w:rsidRPr="00BD54F0">
        <w:rPr>
          <w:rFonts w:ascii="Arial" w:hAnsi="Arial" w:cs="Arial"/>
          <w:b/>
          <w:i/>
          <w:lang w:val="kk-KZ"/>
        </w:rPr>
        <w:t>(according to the data of 2020</w:t>
      </w:r>
      <w:r w:rsidRPr="009F0F1B">
        <w:rPr>
          <w:rFonts w:ascii="Arial" w:hAnsi="Arial" w:cs="Arial"/>
          <w:b/>
          <w:i/>
          <w:lang w:val="kk-KZ"/>
        </w:rPr>
        <w:t>)</w:t>
      </w:r>
    </w:p>
    <w:p w:rsidR="00BD54F0" w:rsidRPr="00E236CA" w:rsidRDefault="00BD54F0" w:rsidP="00BD54F0">
      <w:pPr>
        <w:pBdr>
          <w:bottom w:val="single" w:sz="4" w:space="29" w:color="FFFFFF"/>
        </w:pBdr>
        <w:jc w:val="right"/>
        <w:rPr>
          <w:rFonts w:ascii="Arial" w:hAnsi="Arial" w:cs="Arial"/>
          <w:b/>
          <w:i/>
          <w:sz w:val="20"/>
          <w:szCs w:val="20"/>
          <w:lang w:val="kk-KZ"/>
        </w:rPr>
      </w:pPr>
      <w:r w:rsidRPr="00BD54F0">
        <w:rPr>
          <w:rFonts w:ascii="Arial" w:hAnsi="Arial" w:cs="Arial"/>
          <w:b/>
          <w:i/>
          <w:sz w:val="20"/>
          <w:szCs w:val="20"/>
          <w:lang w:val="kk-KZ"/>
        </w:rPr>
        <w:t>Table 1</w:t>
      </w:r>
    </w:p>
    <w:tbl>
      <w:tblPr>
        <w:tblStyle w:val="a3"/>
        <w:tblpPr w:leftFromText="180" w:rightFromText="180" w:vertAnchor="text" w:horzAnchor="margin" w:tblpX="108" w:tblpY="29"/>
        <w:tblW w:w="0" w:type="auto"/>
        <w:tblLook w:val="04A0" w:firstRow="1" w:lastRow="0" w:firstColumn="1" w:lastColumn="0" w:noHBand="0" w:noVBand="1"/>
      </w:tblPr>
      <w:tblGrid>
        <w:gridCol w:w="2093"/>
        <w:gridCol w:w="1230"/>
        <w:gridCol w:w="2262"/>
        <w:gridCol w:w="1418"/>
        <w:gridCol w:w="2262"/>
      </w:tblGrid>
      <w:tr w:rsidR="00BD54F0" w:rsidRPr="00622F8B" w:rsidTr="00227EA2">
        <w:tc>
          <w:tcPr>
            <w:tcW w:w="2093" w:type="dxa"/>
            <w:vAlign w:val="center"/>
          </w:tcPr>
          <w:p w:rsidR="00BD54F0" w:rsidRPr="008B2182" w:rsidRDefault="00BD54F0" w:rsidP="00227EA2">
            <w:pPr>
              <w:keepNext/>
              <w:jc w:val="center"/>
              <w:rPr>
                <w:rFonts w:ascii="Arial" w:hAnsi="Arial" w:cs="Arial"/>
                <w:b/>
                <w:bCs/>
                <w:sz w:val="20"/>
                <w:szCs w:val="20"/>
                <w:lang w:val="kk-KZ"/>
              </w:rPr>
            </w:pPr>
            <w:r w:rsidRPr="00BD54F0">
              <w:rPr>
                <w:rFonts w:ascii="Arial" w:hAnsi="Arial" w:cs="Arial"/>
                <w:b/>
                <w:bCs/>
                <w:sz w:val="20"/>
                <w:szCs w:val="20"/>
                <w:lang w:val="kk-KZ"/>
              </w:rPr>
              <w:t>Name of the object</w:t>
            </w:r>
          </w:p>
        </w:tc>
        <w:tc>
          <w:tcPr>
            <w:tcW w:w="1230" w:type="dxa"/>
            <w:vAlign w:val="center"/>
          </w:tcPr>
          <w:p w:rsidR="00BD54F0" w:rsidRPr="008B2182" w:rsidRDefault="00BD54F0" w:rsidP="00227EA2">
            <w:pPr>
              <w:keepNext/>
              <w:jc w:val="center"/>
              <w:rPr>
                <w:rFonts w:ascii="Arial" w:hAnsi="Arial" w:cs="Arial"/>
                <w:b/>
                <w:bCs/>
                <w:sz w:val="20"/>
                <w:szCs w:val="20"/>
                <w:lang w:val="kk-KZ"/>
              </w:rPr>
            </w:pPr>
            <w:r w:rsidRPr="00BD54F0">
              <w:rPr>
                <w:rFonts w:ascii="Arial" w:hAnsi="Arial" w:cs="Arial"/>
                <w:b/>
                <w:bCs/>
                <w:sz w:val="20"/>
                <w:szCs w:val="20"/>
                <w:lang w:val="kk-KZ"/>
              </w:rPr>
              <w:t>Number of objects in Shymkent, units</w:t>
            </w:r>
          </w:p>
        </w:tc>
        <w:tc>
          <w:tcPr>
            <w:tcW w:w="2262" w:type="dxa"/>
            <w:vAlign w:val="center"/>
          </w:tcPr>
          <w:p w:rsidR="00BD54F0" w:rsidRPr="008B2182" w:rsidRDefault="00BD54F0" w:rsidP="00227EA2">
            <w:pPr>
              <w:keepNext/>
              <w:jc w:val="center"/>
              <w:rPr>
                <w:rFonts w:ascii="Arial" w:hAnsi="Arial" w:cs="Arial"/>
                <w:b/>
                <w:bCs/>
                <w:sz w:val="20"/>
                <w:szCs w:val="20"/>
                <w:lang w:val="kk-KZ"/>
              </w:rPr>
            </w:pPr>
            <w:r w:rsidRPr="00BD54F0">
              <w:rPr>
                <w:rFonts w:ascii="Arial" w:hAnsi="Arial" w:cs="Arial"/>
                <w:b/>
                <w:bCs/>
                <w:sz w:val="20"/>
                <w:szCs w:val="20"/>
                <w:lang w:val="kk-KZ"/>
              </w:rPr>
              <w:t>Provision of the city's population with cultural objects, units / 1000 people</w:t>
            </w:r>
          </w:p>
        </w:tc>
        <w:tc>
          <w:tcPr>
            <w:tcW w:w="1418" w:type="dxa"/>
            <w:vAlign w:val="center"/>
          </w:tcPr>
          <w:p w:rsidR="00BD54F0" w:rsidRPr="008B2182" w:rsidRDefault="00BD54F0" w:rsidP="00BD54F0">
            <w:pPr>
              <w:keepNext/>
              <w:jc w:val="center"/>
              <w:rPr>
                <w:rFonts w:ascii="Arial" w:hAnsi="Arial" w:cs="Arial"/>
                <w:b/>
                <w:bCs/>
                <w:sz w:val="20"/>
                <w:szCs w:val="20"/>
                <w:lang w:val="kk-KZ"/>
              </w:rPr>
            </w:pPr>
            <w:r w:rsidRPr="00BD54F0">
              <w:rPr>
                <w:rFonts w:ascii="Arial" w:hAnsi="Arial" w:cs="Arial"/>
                <w:b/>
                <w:bCs/>
                <w:sz w:val="20"/>
                <w:szCs w:val="20"/>
                <w:lang w:val="kk-KZ"/>
              </w:rPr>
              <w:t>Number of objects in the RK, units</w:t>
            </w:r>
          </w:p>
        </w:tc>
        <w:tc>
          <w:tcPr>
            <w:tcW w:w="2262" w:type="dxa"/>
            <w:vAlign w:val="center"/>
          </w:tcPr>
          <w:p w:rsidR="00BD54F0" w:rsidRPr="008B2182" w:rsidRDefault="006730A6" w:rsidP="00227EA2">
            <w:pPr>
              <w:keepNext/>
              <w:jc w:val="center"/>
              <w:rPr>
                <w:rFonts w:ascii="Arial" w:hAnsi="Arial" w:cs="Arial"/>
                <w:b/>
                <w:bCs/>
                <w:sz w:val="20"/>
                <w:szCs w:val="20"/>
                <w:lang w:val="kk-KZ"/>
              </w:rPr>
            </w:pPr>
            <w:r w:rsidRPr="00BD54F0">
              <w:rPr>
                <w:rFonts w:ascii="Arial" w:hAnsi="Arial" w:cs="Arial"/>
                <w:b/>
                <w:bCs/>
                <w:sz w:val="20"/>
                <w:szCs w:val="20"/>
                <w:lang w:val="kk-KZ"/>
              </w:rPr>
              <w:t xml:space="preserve">Provision </w:t>
            </w:r>
            <w:r w:rsidR="00BD54F0" w:rsidRPr="00BD54F0">
              <w:rPr>
                <w:rFonts w:ascii="Arial" w:hAnsi="Arial" w:cs="Arial"/>
                <w:b/>
                <w:bCs/>
                <w:sz w:val="20"/>
                <w:szCs w:val="20"/>
                <w:lang w:val="kk-KZ"/>
              </w:rPr>
              <w:t xml:space="preserve">of the population of the </w:t>
            </w:r>
            <w:r w:rsidRPr="00BD54F0">
              <w:rPr>
                <w:rFonts w:ascii="Arial" w:hAnsi="Arial" w:cs="Arial"/>
                <w:b/>
                <w:bCs/>
                <w:sz w:val="20"/>
                <w:szCs w:val="20"/>
                <w:lang w:val="kk-KZ"/>
              </w:rPr>
              <w:t xml:space="preserve"> </w:t>
            </w:r>
            <w:r w:rsidRPr="00BD54F0">
              <w:rPr>
                <w:rFonts w:ascii="Arial" w:hAnsi="Arial" w:cs="Arial"/>
                <w:b/>
                <w:bCs/>
                <w:sz w:val="20"/>
                <w:szCs w:val="20"/>
                <w:lang w:val="kk-KZ"/>
              </w:rPr>
              <w:t>RK</w:t>
            </w:r>
            <w:r w:rsidR="00BD54F0" w:rsidRPr="00BD54F0">
              <w:rPr>
                <w:rFonts w:ascii="Arial" w:hAnsi="Arial" w:cs="Arial"/>
                <w:b/>
                <w:bCs/>
                <w:sz w:val="20"/>
                <w:szCs w:val="20"/>
                <w:lang w:val="kk-KZ"/>
              </w:rPr>
              <w:t>, units/1000 people</w:t>
            </w:r>
          </w:p>
        </w:tc>
      </w:tr>
      <w:tr w:rsidR="00BD54F0" w:rsidRPr="00087C1A" w:rsidTr="00227EA2">
        <w:tc>
          <w:tcPr>
            <w:tcW w:w="2093" w:type="dxa"/>
            <w:vAlign w:val="bottom"/>
          </w:tcPr>
          <w:p w:rsidR="00BD54F0" w:rsidRPr="006730A6" w:rsidRDefault="006730A6" w:rsidP="00227EA2">
            <w:pPr>
              <w:spacing w:line="0" w:lineRule="atLeast"/>
              <w:rPr>
                <w:rFonts w:ascii="Arial" w:hAnsi="Arial" w:cs="Arial"/>
                <w:sz w:val="20"/>
                <w:szCs w:val="20"/>
                <w:lang w:val="en-US"/>
              </w:rPr>
            </w:pPr>
            <w:r>
              <w:rPr>
                <w:rFonts w:ascii="Arial" w:hAnsi="Arial" w:cs="Arial"/>
                <w:sz w:val="20"/>
                <w:szCs w:val="20"/>
                <w:lang w:val="en-US"/>
              </w:rPr>
              <w:t>Library</w:t>
            </w:r>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41</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0,04</w:t>
            </w:r>
          </w:p>
        </w:tc>
        <w:tc>
          <w:tcPr>
            <w:tcW w:w="1418"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lang w:val="kk-KZ"/>
              </w:rPr>
              <w:t>3651</w:t>
            </w:r>
          </w:p>
        </w:tc>
        <w:tc>
          <w:tcPr>
            <w:tcW w:w="2262"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rPr>
              <w:t>0</w:t>
            </w:r>
            <w:r w:rsidRPr="008B2182">
              <w:rPr>
                <w:rFonts w:ascii="Arial" w:hAnsi="Arial" w:cs="Arial"/>
                <w:sz w:val="20"/>
                <w:szCs w:val="20"/>
                <w:lang w:val="kk-KZ"/>
              </w:rPr>
              <w:t>,19</w:t>
            </w:r>
          </w:p>
        </w:tc>
      </w:tr>
      <w:tr w:rsidR="00BD54F0" w:rsidRPr="00087C1A" w:rsidTr="00227EA2">
        <w:tc>
          <w:tcPr>
            <w:tcW w:w="2093" w:type="dxa"/>
            <w:vAlign w:val="bottom"/>
          </w:tcPr>
          <w:p w:rsidR="00BD54F0" w:rsidRPr="006730A6" w:rsidRDefault="006730A6" w:rsidP="00227EA2">
            <w:pPr>
              <w:spacing w:line="0" w:lineRule="atLeast"/>
              <w:rPr>
                <w:rFonts w:ascii="Arial" w:hAnsi="Arial" w:cs="Arial"/>
                <w:sz w:val="20"/>
                <w:szCs w:val="20"/>
                <w:lang w:val="en-US"/>
              </w:rPr>
            </w:pPr>
            <w:r>
              <w:rPr>
                <w:rFonts w:ascii="Arial" w:hAnsi="Arial" w:cs="Arial"/>
                <w:sz w:val="20"/>
                <w:szCs w:val="20"/>
                <w:lang w:val="en-US"/>
              </w:rPr>
              <w:t>Theater</w:t>
            </w:r>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5</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0,004</w:t>
            </w:r>
          </w:p>
        </w:tc>
        <w:tc>
          <w:tcPr>
            <w:tcW w:w="1418"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60</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0,003</w:t>
            </w:r>
          </w:p>
        </w:tc>
      </w:tr>
      <w:tr w:rsidR="00BD54F0" w:rsidRPr="00087C1A" w:rsidTr="00227EA2">
        <w:tc>
          <w:tcPr>
            <w:tcW w:w="2093" w:type="dxa"/>
            <w:vAlign w:val="bottom"/>
          </w:tcPr>
          <w:p w:rsidR="00BD54F0" w:rsidRPr="006730A6" w:rsidRDefault="006730A6" w:rsidP="00227EA2">
            <w:pPr>
              <w:spacing w:line="0" w:lineRule="atLeast"/>
              <w:rPr>
                <w:rFonts w:ascii="Arial" w:hAnsi="Arial" w:cs="Arial"/>
                <w:sz w:val="20"/>
                <w:szCs w:val="20"/>
                <w:lang w:val="en-US"/>
              </w:rPr>
            </w:pPr>
            <w:r>
              <w:rPr>
                <w:rFonts w:ascii="Arial" w:hAnsi="Arial" w:cs="Arial"/>
                <w:sz w:val="20"/>
                <w:szCs w:val="20"/>
                <w:lang w:val="en-US"/>
              </w:rPr>
              <w:t>Museum</w:t>
            </w:r>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1</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0,0009</w:t>
            </w:r>
          </w:p>
        </w:tc>
        <w:tc>
          <w:tcPr>
            <w:tcW w:w="1418"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250</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0,013</w:t>
            </w:r>
          </w:p>
        </w:tc>
      </w:tr>
      <w:tr w:rsidR="00BD54F0" w:rsidRPr="00087C1A" w:rsidTr="00227EA2">
        <w:tc>
          <w:tcPr>
            <w:tcW w:w="2093" w:type="dxa"/>
            <w:vAlign w:val="bottom"/>
          </w:tcPr>
          <w:p w:rsidR="00BD54F0" w:rsidRPr="008B2182" w:rsidRDefault="006730A6" w:rsidP="00227EA2">
            <w:pPr>
              <w:spacing w:line="0" w:lineRule="atLeast"/>
              <w:rPr>
                <w:rFonts w:ascii="Arial" w:hAnsi="Arial" w:cs="Arial"/>
                <w:sz w:val="20"/>
                <w:szCs w:val="20"/>
                <w:lang w:val="kk-KZ"/>
              </w:rPr>
            </w:pPr>
            <w:proofErr w:type="spellStart"/>
            <w:r w:rsidRPr="006730A6">
              <w:rPr>
                <w:rFonts w:ascii="Arial" w:hAnsi="Arial" w:cs="Arial"/>
                <w:sz w:val="20"/>
                <w:szCs w:val="20"/>
              </w:rPr>
              <w:t>Concert</w:t>
            </w:r>
            <w:proofErr w:type="spellEnd"/>
            <w:r w:rsidRPr="006730A6">
              <w:rPr>
                <w:rFonts w:ascii="Arial" w:hAnsi="Arial" w:cs="Arial"/>
                <w:sz w:val="20"/>
                <w:szCs w:val="20"/>
              </w:rPr>
              <w:t xml:space="preserve"> </w:t>
            </w:r>
            <w:proofErr w:type="spellStart"/>
            <w:r w:rsidRPr="006730A6">
              <w:rPr>
                <w:rFonts w:ascii="Arial" w:hAnsi="Arial" w:cs="Arial"/>
                <w:sz w:val="20"/>
                <w:szCs w:val="20"/>
              </w:rPr>
              <w:t>organization</w:t>
            </w:r>
            <w:proofErr w:type="spellEnd"/>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1</w:t>
            </w:r>
          </w:p>
        </w:tc>
        <w:tc>
          <w:tcPr>
            <w:tcW w:w="2262"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rPr>
              <w:t>0,00</w:t>
            </w:r>
            <w:r w:rsidRPr="008B2182">
              <w:rPr>
                <w:rFonts w:ascii="Arial" w:hAnsi="Arial" w:cs="Arial"/>
                <w:sz w:val="20"/>
                <w:szCs w:val="20"/>
                <w:lang w:val="kk-KZ"/>
              </w:rPr>
              <w:t>09</w:t>
            </w:r>
          </w:p>
        </w:tc>
        <w:tc>
          <w:tcPr>
            <w:tcW w:w="1418"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36</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0,0019</w:t>
            </w:r>
          </w:p>
        </w:tc>
      </w:tr>
      <w:tr w:rsidR="00BD54F0" w:rsidRPr="00087C1A" w:rsidTr="00227EA2">
        <w:tc>
          <w:tcPr>
            <w:tcW w:w="2093" w:type="dxa"/>
            <w:vAlign w:val="bottom"/>
          </w:tcPr>
          <w:p w:rsidR="00BD54F0" w:rsidRPr="006730A6" w:rsidRDefault="006730A6" w:rsidP="00227EA2">
            <w:pPr>
              <w:spacing w:line="0" w:lineRule="atLeast"/>
              <w:rPr>
                <w:rFonts w:ascii="Arial" w:hAnsi="Arial" w:cs="Arial"/>
                <w:sz w:val="20"/>
                <w:szCs w:val="20"/>
                <w:lang w:val="en-US"/>
              </w:rPr>
            </w:pPr>
            <w:r>
              <w:rPr>
                <w:rFonts w:ascii="Arial" w:hAnsi="Arial" w:cs="Arial"/>
                <w:sz w:val="20"/>
                <w:szCs w:val="20"/>
                <w:lang w:val="en-US"/>
              </w:rPr>
              <w:t>Zoo</w:t>
            </w:r>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1</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0,0009</w:t>
            </w:r>
          </w:p>
        </w:tc>
        <w:tc>
          <w:tcPr>
            <w:tcW w:w="1418"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lang w:val="kk-KZ"/>
              </w:rPr>
              <w:t>3</w:t>
            </w:r>
          </w:p>
        </w:tc>
        <w:tc>
          <w:tcPr>
            <w:tcW w:w="2262"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rPr>
              <w:t>0,000</w:t>
            </w:r>
            <w:r w:rsidRPr="008B2182">
              <w:rPr>
                <w:rFonts w:ascii="Arial" w:hAnsi="Arial" w:cs="Arial"/>
                <w:sz w:val="20"/>
                <w:szCs w:val="20"/>
                <w:lang w:val="kk-KZ"/>
              </w:rPr>
              <w:t>2</w:t>
            </w:r>
          </w:p>
        </w:tc>
      </w:tr>
      <w:tr w:rsidR="00BD54F0" w:rsidRPr="00087C1A" w:rsidTr="00227EA2">
        <w:tc>
          <w:tcPr>
            <w:tcW w:w="2093" w:type="dxa"/>
            <w:vAlign w:val="bottom"/>
          </w:tcPr>
          <w:p w:rsidR="00BD54F0" w:rsidRPr="006730A6" w:rsidRDefault="006730A6" w:rsidP="00227EA2">
            <w:pPr>
              <w:spacing w:line="0" w:lineRule="atLeast"/>
              <w:rPr>
                <w:rFonts w:ascii="Arial" w:hAnsi="Arial" w:cs="Arial"/>
                <w:sz w:val="20"/>
                <w:szCs w:val="20"/>
                <w:lang w:val="en-US"/>
              </w:rPr>
            </w:pPr>
            <w:r>
              <w:rPr>
                <w:rFonts w:ascii="Arial" w:hAnsi="Arial" w:cs="Arial"/>
                <w:sz w:val="20"/>
                <w:szCs w:val="20"/>
                <w:lang w:val="en-US"/>
              </w:rPr>
              <w:t>Circus</w:t>
            </w:r>
          </w:p>
        </w:tc>
        <w:tc>
          <w:tcPr>
            <w:tcW w:w="1230"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1</w:t>
            </w:r>
          </w:p>
        </w:tc>
        <w:tc>
          <w:tcPr>
            <w:tcW w:w="2262"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0,0009</w:t>
            </w:r>
          </w:p>
        </w:tc>
        <w:tc>
          <w:tcPr>
            <w:tcW w:w="1418" w:type="dxa"/>
            <w:vAlign w:val="bottom"/>
          </w:tcPr>
          <w:p w:rsidR="00BD54F0" w:rsidRPr="008B2182" w:rsidRDefault="00BD54F0" w:rsidP="00227EA2">
            <w:pPr>
              <w:spacing w:line="0" w:lineRule="atLeast"/>
              <w:jc w:val="center"/>
              <w:rPr>
                <w:rFonts w:ascii="Arial" w:hAnsi="Arial" w:cs="Arial"/>
                <w:sz w:val="20"/>
                <w:szCs w:val="20"/>
              </w:rPr>
            </w:pPr>
            <w:r w:rsidRPr="008B2182">
              <w:rPr>
                <w:rFonts w:ascii="Arial" w:hAnsi="Arial" w:cs="Arial"/>
                <w:sz w:val="20"/>
                <w:szCs w:val="20"/>
              </w:rPr>
              <w:t>5</w:t>
            </w:r>
          </w:p>
        </w:tc>
        <w:tc>
          <w:tcPr>
            <w:tcW w:w="2262" w:type="dxa"/>
            <w:vAlign w:val="bottom"/>
          </w:tcPr>
          <w:p w:rsidR="00BD54F0" w:rsidRPr="008B2182" w:rsidRDefault="00BD54F0" w:rsidP="00227EA2">
            <w:pPr>
              <w:spacing w:line="0" w:lineRule="atLeast"/>
              <w:jc w:val="center"/>
              <w:rPr>
                <w:rFonts w:ascii="Arial" w:hAnsi="Arial" w:cs="Arial"/>
                <w:sz w:val="20"/>
                <w:szCs w:val="20"/>
                <w:lang w:val="kk-KZ"/>
              </w:rPr>
            </w:pPr>
            <w:r w:rsidRPr="008B2182">
              <w:rPr>
                <w:rFonts w:ascii="Arial" w:hAnsi="Arial" w:cs="Arial"/>
                <w:sz w:val="20"/>
                <w:szCs w:val="20"/>
              </w:rPr>
              <w:t>0,000</w:t>
            </w:r>
            <w:r w:rsidRPr="008B2182">
              <w:rPr>
                <w:rFonts w:ascii="Arial" w:hAnsi="Arial" w:cs="Arial"/>
                <w:sz w:val="20"/>
                <w:szCs w:val="20"/>
                <w:lang w:val="kk-KZ"/>
              </w:rPr>
              <w:t>3</w:t>
            </w:r>
          </w:p>
        </w:tc>
      </w:tr>
      <w:tr w:rsidR="00BD54F0" w:rsidRPr="00087C1A" w:rsidTr="00227EA2">
        <w:tc>
          <w:tcPr>
            <w:tcW w:w="2093" w:type="dxa"/>
            <w:vAlign w:val="bottom"/>
          </w:tcPr>
          <w:p w:rsidR="00BD54F0" w:rsidRPr="006730A6" w:rsidRDefault="006730A6" w:rsidP="00227EA2">
            <w:pPr>
              <w:rPr>
                <w:rFonts w:ascii="Arial" w:hAnsi="Arial" w:cs="Arial"/>
                <w:b/>
                <w:sz w:val="20"/>
                <w:szCs w:val="20"/>
                <w:lang w:val="en-US"/>
              </w:rPr>
            </w:pPr>
            <w:r>
              <w:rPr>
                <w:rFonts w:ascii="Arial" w:hAnsi="Arial" w:cs="Arial"/>
                <w:b/>
                <w:sz w:val="20"/>
                <w:szCs w:val="20"/>
                <w:lang w:val="en-US"/>
              </w:rPr>
              <w:t>Total</w:t>
            </w:r>
          </w:p>
        </w:tc>
        <w:tc>
          <w:tcPr>
            <w:tcW w:w="1230" w:type="dxa"/>
            <w:vAlign w:val="bottom"/>
          </w:tcPr>
          <w:p w:rsidR="00BD54F0" w:rsidRPr="008B2182" w:rsidRDefault="00BD54F0" w:rsidP="00227EA2">
            <w:pPr>
              <w:jc w:val="center"/>
              <w:rPr>
                <w:rFonts w:ascii="Arial" w:hAnsi="Arial" w:cs="Arial"/>
                <w:b/>
                <w:sz w:val="20"/>
                <w:szCs w:val="20"/>
              </w:rPr>
            </w:pPr>
            <w:r w:rsidRPr="008B2182">
              <w:rPr>
                <w:rFonts w:ascii="Arial" w:hAnsi="Arial" w:cs="Arial"/>
                <w:b/>
                <w:sz w:val="20"/>
                <w:szCs w:val="20"/>
              </w:rPr>
              <w:t>50</w:t>
            </w:r>
          </w:p>
        </w:tc>
        <w:tc>
          <w:tcPr>
            <w:tcW w:w="2262" w:type="dxa"/>
            <w:vAlign w:val="bottom"/>
          </w:tcPr>
          <w:p w:rsidR="00BD54F0" w:rsidRPr="008B2182" w:rsidRDefault="00BD54F0" w:rsidP="00227EA2">
            <w:pPr>
              <w:jc w:val="center"/>
              <w:rPr>
                <w:rFonts w:ascii="Arial" w:hAnsi="Arial" w:cs="Arial"/>
                <w:b/>
                <w:sz w:val="20"/>
                <w:szCs w:val="20"/>
                <w:lang w:val="kk-KZ"/>
              </w:rPr>
            </w:pPr>
            <w:r w:rsidRPr="008B2182">
              <w:rPr>
                <w:rFonts w:ascii="Arial" w:hAnsi="Arial" w:cs="Arial"/>
                <w:b/>
                <w:sz w:val="20"/>
                <w:szCs w:val="20"/>
              </w:rPr>
              <w:t>0,</w:t>
            </w:r>
            <w:r w:rsidRPr="008B2182">
              <w:rPr>
                <w:rFonts w:ascii="Arial" w:hAnsi="Arial" w:cs="Arial"/>
                <w:b/>
                <w:sz w:val="20"/>
                <w:szCs w:val="20"/>
                <w:lang w:val="kk-KZ"/>
              </w:rPr>
              <w:t>0488</w:t>
            </w:r>
          </w:p>
        </w:tc>
        <w:tc>
          <w:tcPr>
            <w:tcW w:w="1418" w:type="dxa"/>
            <w:vAlign w:val="bottom"/>
          </w:tcPr>
          <w:p w:rsidR="00BD54F0" w:rsidRPr="008B2182" w:rsidRDefault="00BD54F0" w:rsidP="00227EA2">
            <w:pPr>
              <w:jc w:val="center"/>
              <w:rPr>
                <w:rFonts w:ascii="Arial" w:hAnsi="Arial" w:cs="Arial"/>
                <w:b/>
                <w:sz w:val="20"/>
                <w:szCs w:val="20"/>
                <w:lang w:val="kk-KZ"/>
              </w:rPr>
            </w:pPr>
            <w:r w:rsidRPr="008B2182">
              <w:rPr>
                <w:rFonts w:ascii="Arial" w:hAnsi="Arial" w:cs="Arial"/>
                <w:b/>
                <w:sz w:val="20"/>
                <w:szCs w:val="20"/>
                <w:lang w:val="kk-KZ"/>
              </w:rPr>
              <w:t>4 005</w:t>
            </w:r>
          </w:p>
        </w:tc>
        <w:tc>
          <w:tcPr>
            <w:tcW w:w="2262" w:type="dxa"/>
            <w:vAlign w:val="bottom"/>
          </w:tcPr>
          <w:p w:rsidR="00BD54F0" w:rsidRPr="008B2182" w:rsidRDefault="00BD54F0" w:rsidP="00227EA2">
            <w:pPr>
              <w:jc w:val="center"/>
              <w:rPr>
                <w:rFonts w:ascii="Arial" w:hAnsi="Arial" w:cs="Arial"/>
                <w:b/>
                <w:sz w:val="20"/>
                <w:szCs w:val="20"/>
              </w:rPr>
            </w:pPr>
            <w:r w:rsidRPr="008B2182">
              <w:rPr>
                <w:rFonts w:ascii="Arial" w:hAnsi="Arial" w:cs="Arial"/>
                <w:b/>
                <w:sz w:val="20"/>
                <w:szCs w:val="20"/>
              </w:rPr>
              <w:t xml:space="preserve">0, </w:t>
            </w:r>
            <w:r w:rsidRPr="008B2182">
              <w:rPr>
                <w:rFonts w:ascii="Arial" w:hAnsi="Arial" w:cs="Arial"/>
                <w:b/>
                <w:sz w:val="20"/>
                <w:szCs w:val="20"/>
                <w:lang w:val="kk-KZ"/>
              </w:rPr>
              <w:t>2145</w:t>
            </w:r>
          </w:p>
        </w:tc>
      </w:tr>
    </w:tbl>
    <w:p w:rsidR="00BD54F0" w:rsidRPr="00087C1A" w:rsidRDefault="00BD54F0" w:rsidP="00BD54F0">
      <w:pPr>
        <w:rPr>
          <w:rFonts w:ascii="Arial" w:hAnsi="Arial" w:cs="Arial"/>
          <w:b/>
          <w:sz w:val="28"/>
          <w:szCs w:val="28"/>
          <w:lang w:val="kk-KZ"/>
        </w:rPr>
      </w:pPr>
    </w:p>
    <w:p w:rsidR="00BD54F0" w:rsidRPr="00087C1A" w:rsidRDefault="006730A6" w:rsidP="00BD54F0">
      <w:pPr>
        <w:ind w:firstLine="708"/>
        <w:jc w:val="both"/>
        <w:rPr>
          <w:rFonts w:ascii="Arial" w:hAnsi="Arial" w:cs="Arial"/>
          <w:sz w:val="28"/>
          <w:szCs w:val="28"/>
          <w:lang w:val="kk-KZ"/>
        </w:rPr>
      </w:pPr>
      <w:r w:rsidRPr="006730A6">
        <w:rPr>
          <w:rFonts w:ascii="Arial" w:hAnsi="Arial" w:cs="Arial"/>
          <w:sz w:val="28"/>
          <w:szCs w:val="28"/>
          <w:lang w:val="kk-KZ"/>
        </w:rPr>
        <w:t xml:space="preserve">Comparative analysis shows that cultural objects are covered from the national average per 1000 people: libraries-21%, museums-7%, concert organizations-47%. Thus, libraries by 4.7 times, museums by 14.0 times, concert </w:t>
      </w:r>
      <w:r>
        <w:rPr>
          <w:rFonts w:ascii="Arial" w:hAnsi="Arial" w:cs="Arial"/>
          <w:sz w:val="28"/>
          <w:szCs w:val="28"/>
          <w:lang w:val="kk-KZ"/>
        </w:rPr>
        <w:t>organizations by 2.1 times less</w:t>
      </w:r>
      <w:r w:rsidR="00BD54F0" w:rsidRPr="00087C1A">
        <w:rPr>
          <w:rFonts w:ascii="Arial" w:hAnsi="Arial" w:cs="Arial"/>
          <w:sz w:val="28"/>
          <w:szCs w:val="28"/>
          <w:lang w:val="kk-KZ"/>
        </w:rPr>
        <w:t>.</w:t>
      </w:r>
    </w:p>
    <w:p w:rsidR="00BD54F0" w:rsidRPr="00087C1A" w:rsidRDefault="006730A6" w:rsidP="00BD54F0">
      <w:pPr>
        <w:ind w:firstLine="708"/>
        <w:jc w:val="both"/>
        <w:rPr>
          <w:rFonts w:ascii="Arial" w:hAnsi="Arial" w:cs="Arial"/>
          <w:sz w:val="28"/>
          <w:szCs w:val="28"/>
          <w:lang w:val="kk-KZ"/>
        </w:rPr>
      </w:pPr>
      <w:r w:rsidRPr="006730A6">
        <w:rPr>
          <w:rFonts w:ascii="Arial" w:hAnsi="Arial" w:cs="Arial"/>
          <w:sz w:val="28"/>
          <w:szCs w:val="28"/>
          <w:lang w:val="kk-KZ"/>
        </w:rPr>
        <w:t>Theaters are on average 2 times higher than the level of the Republic, and also differ in such cultural centers as a zoo, circus, in comparison with other regions</w:t>
      </w:r>
      <w:r w:rsidR="00BD54F0" w:rsidRPr="00087C1A">
        <w:rPr>
          <w:rFonts w:ascii="Arial" w:hAnsi="Arial" w:cs="Arial"/>
          <w:sz w:val="28"/>
          <w:szCs w:val="28"/>
          <w:lang w:val="kk-KZ"/>
        </w:rPr>
        <w:t>.</w:t>
      </w:r>
    </w:p>
    <w:p w:rsidR="00BD54F0" w:rsidRDefault="006730A6" w:rsidP="00BD54F0">
      <w:pPr>
        <w:ind w:firstLine="708"/>
        <w:jc w:val="both"/>
        <w:rPr>
          <w:rFonts w:ascii="Arial" w:hAnsi="Arial" w:cs="Arial"/>
          <w:sz w:val="28"/>
          <w:szCs w:val="28"/>
          <w:lang w:val="en-US"/>
        </w:rPr>
      </w:pPr>
      <w:r w:rsidRPr="006730A6">
        <w:rPr>
          <w:rFonts w:ascii="Arial" w:hAnsi="Arial" w:cs="Arial"/>
          <w:sz w:val="28"/>
          <w:szCs w:val="28"/>
          <w:lang w:val="kk-KZ"/>
        </w:rPr>
        <w:t>In terms of creating an ideological basis for the formation of an open personality, an innovative Foundation aimed at universal, cultural-historical, artistic-aesthetic, spiritual values, it is important to increase the number of visitors to theaters, museums, libraries and other cultural objects</w:t>
      </w:r>
      <w:r w:rsidR="00BD54F0" w:rsidRPr="009F0F1B">
        <w:rPr>
          <w:rFonts w:ascii="Arial" w:hAnsi="Arial" w:cs="Arial"/>
          <w:sz w:val="28"/>
          <w:szCs w:val="28"/>
          <w:lang w:val="kk-KZ"/>
        </w:rPr>
        <w:t>.</w:t>
      </w:r>
    </w:p>
    <w:p w:rsidR="006730A6" w:rsidRPr="006730A6" w:rsidRDefault="006730A6" w:rsidP="00BD54F0">
      <w:pPr>
        <w:ind w:firstLine="708"/>
        <w:jc w:val="both"/>
        <w:rPr>
          <w:rFonts w:ascii="Arial" w:hAnsi="Arial" w:cs="Arial"/>
          <w:sz w:val="28"/>
          <w:szCs w:val="28"/>
          <w:lang w:val="en-US"/>
        </w:rPr>
      </w:pPr>
    </w:p>
    <w:p w:rsidR="00BD54F0" w:rsidRDefault="00BD54F0" w:rsidP="00BD54F0">
      <w:pPr>
        <w:ind w:firstLine="708"/>
        <w:jc w:val="right"/>
        <w:rPr>
          <w:rFonts w:ascii="Arial" w:hAnsi="Arial" w:cs="Arial"/>
          <w:b/>
          <w:lang w:val="kk-KZ"/>
        </w:rPr>
      </w:pPr>
    </w:p>
    <w:p w:rsidR="00BD54F0" w:rsidRPr="00E236CA" w:rsidRDefault="006730A6" w:rsidP="00BD54F0">
      <w:pPr>
        <w:ind w:firstLine="708"/>
        <w:jc w:val="right"/>
        <w:rPr>
          <w:rFonts w:ascii="Arial" w:hAnsi="Arial" w:cs="Arial"/>
          <w:b/>
          <w:i/>
          <w:sz w:val="20"/>
          <w:szCs w:val="20"/>
          <w:lang w:val="kk-KZ"/>
        </w:rPr>
      </w:pPr>
      <w:r>
        <w:rPr>
          <w:rFonts w:ascii="Arial" w:hAnsi="Arial" w:cs="Arial"/>
          <w:b/>
          <w:i/>
          <w:sz w:val="20"/>
          <w:szCs w:val="20"/>
          <w:lang w:val="en-US"/>
        </w:rPr>
        <w:t>Table</w:t>
      </w:r>
      <w:r w:rsidR="00BD54F0">
        <w:rPr>
          <w:rFonts w:ascii="Arial" w:hAnsi="Arial" w:cs="Arial"/>
          <w:b/>
          <w:i/>
          <w:sz w:val="20"/>
          <w:szCs w:val="20"/>
          <w:lang w:val="kk-KZ"/>
        </w:rPr>
        <w:t xml:space="preserve"> 2</w:t>
      </w:r>
    </w:p>
    <w:p w:rsidR="00BD54F0" w:rsidRDefault="00BD54F0" w:rsidP="00BD54F0">
      <w:pPr>
        <w:ind w:firstLine="708"/>
        <w:jc w:val="both"/>
        <w:rPr>
          <w:rFonts w:ascii="Arial" w:hAnsi="Arial" w:cs="Arial"/>
          <w:sz w:val="28"/>
          <w:szCs w:val="28"/>
          <w:lang w:val="kk-KZ"/>
        </w:rPr>
      </w:pPr>
    </w:p>
    <w:tbl>
      <w:tblPr>
        <w:tblStyle w:val="a3"/>
        <w:tblpPr w:leftFromText="180" w:rightFromText="180" w:vertAnchor="text" w:horzAnchor="margin" w:tblpXSpec="center" w:tblpY="-27"/>
        <w:tblW w:w="9606" w:type="dxa"/>
        <w:tblLayout w:type="fixed"/>
        <w:tblLook w:val="04A0" w:firstRow="1" w:lastRow="0" w:firstColumn="1" w:lastColumn="0" w:noHBand="0" w:noVBand="1"/>
      </w:tblPr>
      <w:tblGrid>
        <w:gridCol w:w="424"/>
        <w:gridCol w:w="1385"/>
        <w:gridCol w:w="709"/>
        <w:gridCol w:w="1276"/>
        <w:gridCol w:w="10"/>
        <w:gridCol w:w="725"/>
        <w:gridCol w:w="1277"/>
        <w:gridCol w:w="19"/>
        <w:gridCol w:w="689"/>
        <w:gridCol w:w="1249"/>
        <w:gridCol w:w="567"/>
        <w:gridCol w:w="1276"/>
      </w:tblGrid>
      <w:tr w:rsidR="00BD54F0" w:rsidRPr="00087C1A" w:rsidTr="00227EA2">
        <w:trPr>
          <w:trHeight w:val="360"/>
        </w:trPr>
        <w:tc>
          <w:tcPr>
            <w:tcW w:w="424" w:type="dxa"/>
            <w:vMerge w:val="restart"/>
          </w:tcPr>
          <w:p w:rsidR="00BD54F0" w:rsidRPr="00585600" w:rsidRDefault="00BD54F0" w:rsidP="00227EA2">
            <w:pPr>
              <w:jc w:val="center"/>
              <w:rPr>
                <w:rFonts w:ascii="Arial" w:hAnsi="Arial" w:cs="Arial"/>
                <w:b/>
                <w:lang w:val="kk-KZ"/>
              </w:rPr>
            </w:pPr>
            <w:r w:rsidRPr="00585600">
              <w:rPr>
                <w:rFonts w:ascii="Arial" w:hAnsi="Arial" w:cs="Arial"/>
                <w:b/>
                <w:lang w:val="kk-KZ"/>
              </w:rPr>
              <w:t>№</w:t>
            </w:r>
          </w:p>
        </w:tc>
        <w:tc>
          <w:tcPr>
            <w:tcW w:w="1385" w:type="dxa"/>
            <w:vMerge w:val="restart"/>
          </w:tcPr>
          <w:p w:rsidR="00BD54F0" w:rsidRPr="00585600" w:rsidRDefault="006730A6" w:rsidP="00227EA2">
            <w:pPr>
              <w:jc w:val="center"/>
              <w:rPr>
                <w:rFonts w:ascii="Arial" w:hAnsi="Arial" w:cs="Arial"/>
                <w:b/>
                <w:lang w:val="kk-KZ"/>
              </w:rPr>
            </w:pPr>
            <w:r w:rsidRPr="006730A6">
              <w:rPr>
                <w:rFonts w:ascii="Arial" w:hAnsi="Arial" w:cs="Arial"/>
                <w:b/>
                <w:lang w:val="kk-KZ"/>
              </w:rPr>
              <w:t>Name of the city</w:t>
            </w:r>
          </w:p>
        </w:tc>
        <w:tc>
          <w:tcPr>
            <w:tcW w:w="1995" w:type="dxa"/>
            <w:gridSpan w:val="3"/>
            <w:tcBorders>
              <w:bottom w:val="nil"/>
              <w:right w:val="single" w:sz="4" w:space="0" w:color="auto"/>
            </w:tcBorders>
          </w:tcPr>
          <w:p w:rsidR="00BD54F0" w:rsidRPr="00585600" w:rsidRDefault="006730A6" w:rsidP="00227EA2">
            <w:pPr>
              <w:jc w:val="center"/>
              <w:rPr>
                <w:rFonts w:ascii="Arial" w:hAnsi="Arial" w:cs="Arial"/>
                <w:b/>
                <w:lang w:val="kk-KZ"/>
              </w:rPr>
            </w:pPr>
            <w:r>
              <w:rPr>
                <w:rFonts w:ascii="Arial" w:hAnsi="Arial" w:cs="Arial"/>
                <w:b/>
                <w:lang w:val="en-US"/>
              </w:rPr>
              <w:t>Theater</w:t>
            </w:r>
            <w:r w:rsidR="00BD54F0" w:rsidRPr="00585600">
              <w:rPr>
                <w:rFonts w:ascii="Arial" w:hAnsi="Arial" w:cs="Arial"/>
                <w:b/>
                <w:lang w:val="kk-KZ"/>
              </w:rPr>
              <w:t xml:space="preserve"> </w:t>
            </w:r>
          </w:p>
        </w:tc>
        <w:tc>
          <w:tcPr>
            <w:tcW w:w="2021" w:type="dxa"/>
            <w:gridSpan w:val="3"/>
            <w:tcBorders>
              <w:left w:val="single" w:sz="4" w:space="0" w:color="auto"/>
              <w:bottom w:val="nil"/>
              <w:right w:val="single" w:sz="4" w:space="0" w:color="auto"/>
            </w:tcBorders>
          </w:tcPr>
          <w:p w:rsidR="00BD54F0" w:rsidRPr="006730A6" w:rsidRDefault="006730A6" w:rsidP="00227EA2">
            <w:pPr>
              <w:jc w:val="center"/>
              <w:rPr>
                <w:rFonts w:ascii="Arial" w:hAnsi="Arial" w:cs="Arial"/>
                <w:b/>
                <w:lang w:val="en-US"/>
              </w:rPr>
            </w:pPr>
            <w:r>
              <w:rPr>
                <w:rFonts w:ascii="Arial" w:hAnsi="Arial" w:cs="Arial"/>
                <w:b/>
                <w:lang w:val="en-US"/>
              </w:rPr>
              <w:t>Museum</w:t>
            </w:r>
          </w:p>
        </w:tc>
        <w:tc>
          <w:tcPr>
            <w:tcW w:w="1938" w:type="dxa"/>
            <w:gridSpan w:val="2"/>
            <w:tcBorders>
              <w:left w:val="single" w:sz="4" w:space="0" w:color="auto"/>
              <w:bottom w:val="nil"/>
              <w:right w:val="single" w:sz="4" w:space="0" w:color="auto"/>
            </w:tcBorders>
          </w:tcPr>
          <w:p w:rsidR="00BD54F0" w:rsidRPr="006730A6" w:rsidRDefault="006730A6" w:rsidP="00227EA2">
            <w:pPr>
              <w:jc w:val="center"/>
              <w:rPr>
                <w:rFonts w:ascii="Arial" w:hAnsi="Arial" w:cs="Arial"/>
                <w:b/>
                <w:lang w:val="en-US"/>
              </w:rPr>
            </w:pPr>
            <w:r>
              <w:rPr>
                <w:rFonts w:ascii="Arial" w:hAnsi="Arial" w:cs="Arial"/>
                <w:b/>
                <w:lang w:val="en-US"/>
              </w:rPr>
              <w:t>Concert organization</w:t>
            </w:r>
          </w:p>
        </w:tc>
        <w:tc>
          <w:tcPr>
            <w:tcW w:w="1843" w:type="dxa"/>
            <w:gridSpan w:val="2"/>
            <w:tcBorders>
              <w:left w:val="single" w:sz="4" w:space="0" w:color="auto"/>
              <w:bottom w:val="nil"/>
            </w:tcBorders>
          </w:tcPr>
          <w:p w:rsidR="00BD54F0" w:rsidRPr="00585600" w:rsidRDefault="006730A6" w:rsidP="00227EA2">
            <w:pPr>
              <w:jc w:val="center"/>
              <w:rPr>
                <w:rFonts w:ascii="Arial" w:hAnsi="Arial" w:cs="Arial"/>
                <w:b/>
                <w:lang w:val="kk-KZ"/>
              </w:rPr>
            </w:pPr>
            <w:r>
              <w:rPr>
                <w:rFonts w:ascii="Arial" w:hAnsi="Arial" w:cs="Arial"/>
                <w:b/>
                <w:lang w:val="en-US"/>
              </w:rPr>
              <w:t>Library</w:t>
            </w:r>
            <w:r w:rsidR="00BD54F0" w:rsidRPr="00585600">
              <w:rPr>
                <w:rFonts w:ascii="Arial" w:hAnsi="Arial" w:cs="Arial"/>
                <w:b/>
                <w:lang w:val="kk-KZ"/>
              </w:rPr>
              <w:t xml:space="preserve"> </w:t>
            </w:r>
          </w:p>
        </w:tc>
      </w:tr>
      <w:tr w:rsidR="006730A6" w:rsidRPr="00087C1A" w:rsidTr="00227EA2">
        <w:trPr>
          <w:cantSplit/>
          <w:trHeight w:val="586"/>
        </w:trPr>
        <w:tc>
          <w:tcPr>
            <w:tcW w:w="424" w:type="dxa"/>
            <w:vMerge/>
          </w:tcPr>
          <w:p w:rsidR="006730A6" w:rsidRPr="00585600" w:rsidRDefault="006730A6" w:rsidP="006730A6">
            <w:pPr>
              <w:jc w:val="center"/>
              <w:rPr>
                <w:rFonts w:ascii="Arial" w:hAnsi="Arial" w:cs="Arial"/>
                <w:b/>
                <w:lang w:val="kk-KZ"/>
              </w:rPr>
            </w:pPr>
          </w:p>
        </w:tc>
        <w:tc>
          <w:tcPr>
            <w:tcW w:w="1385" w:type="dxa"/>
            <w:vMerge/>
            <w:tcBorders>
              <w:bottom w:val="single" w:sz="4" w:space="0" w:color="auto"/>
            </w:tcBorders>
          </w:tcPr>
          <w:p w:rsidR="006730A6" w:rsidRPr="00585600" w:rsidRDefault="006730A6" w:rsidP="006730A6">
            <w:pPr>
              <w:jc w:val="center"/>
              <w:rPr>
                <w:rFonts w:ascii="Arial" w:hAnsi="Arial" w:cs="Arial"/>
                <w:b/>
                <w:lang w:val="kk-KZ"/>
              </w:rPr>
            </w:pPr>
          </w:p>
        </w:tc>
        <w:tc>
          <w:tcPr>
            <w:tcW w:w="709" w:type="dxa"/>
            <w:tcBorders>
              <w:top w:val="single" w:sz="4" w:space="0" w:color="auto"/>
              <w:bottom w:val="single" w:sz="4" w:space="0" w:color="auto"/>
              <w:right w:val="single" w:sz="4" w:space="0" w:color="auto"/>
            </w:tcBorders>
          </w:tcPr>
          <w:p w:rsidR="006730A6" w:rsidRPr="006730A6" w:rsidRDefault="006730A6" w:rsidP="006730A6">
            <w:pPr>
              <w:ind w:left="-113" w:right="-137"/>
              <w:jc w:val="center"/>
              <w:rPr>
                <w:rFonts w:ascii="Arial" w:hAnsi="Arial" w:cs="Arial"/>
                <w:b/>
                <w:sz w:val="20"/>
                <w:szCs w:val="20"/>
                <w:lang w:val="en-US"/>
              </w:rPr>
            </w:pPr>
            <w:proofErr w:type="spellStart"/>
            <w:r>
              <w:rPr>
                <w:rFonts w:ascii="Arial" w:hAnsi="Arial" w:cs="Arial"/>
                <w:b/>
                <w:sz w:val="20"/>
                <w:szCs w:val="20"/>
                <w:lang w:val="en-US"/>
              </w:rPr>
              <w:t>numberr</w:t>
            </w:r>
            <w:proofErr w:type="spellEnd"/>
          </w:p>
        </w:tc>
        <w:tc>
          <w:tcPr>
            <w:tcW w:w="1276" w:type="dxa"/>
            <w:tcBorders>
              <w:top w:val="single" w:sz="4" w:space="0" w:color="auto"/>
              <w:left w:val="single" w:sz="4" w:space="0" w:color="auto"/>
            </w:tcBorders>
          </w:tcPr>
          <w:p w:rsidR="006730A6" w:rsidRPr="00585600" w:rsidRDefault="006730A6" w:rsidP="006730A6">
            <w:pPr>
              <w:jc w:val="center"/>
              <w:rPr>
                <w:rFonts w:ascii="Arial" w:hAnsi="Arial" w:cs="Arial"/>
                <w:b/>
                <w:sz w:val="20"/>
                <w:szCs w:val="20"/>
                <w:lang w:val="kk-KZ"/>
              </w:rPr>
            </w:pPr>
            <w:r w:rsidRPr="006730A6">
              <w:rPr>
                <w:rFonts w:ascii="Arial" w:hAnsi="Arial" w:cs="Arial"/>
                <w:b/>
                <w:sz w:val="20"/>
                <w:szCs w:val="20"/>
                <w:lang w:val="kk-KZ"/>
              </w:rPr>
              <w:t>number of visitors</w:t>
            </w:r>
          </w:p>
        </w:tc>
        <w:tc>
          <w:tcPr>
            <w:tcW w:w="735" w:type="dxa"/>
            <w:gridSpan w:val="2"/>
            <w:tcBorders>
              <w:top w:val="single" w:sz="4" w:space="0" w:color="auto"/>
              <w:right w:val="single" w:sz="4" w:space="0" w:color="auto"/>
            </w:tcBorders>
          </w:tcPr>
          <w:p w:rsidR="006730A6" w:rsidRPr="006730A6" w:rsidRDefault="006730A6" w:rsidP="006730A6">
            <w:pPr>
              <w:ind w:left="-113" w:right="-137"/>
              <w:jc w:val="center"/>
              <w:rPr>
                <w:rFonts w:ascii="Arial" w:hAnsi="Arial" w:cs="Arial"/>
                <w:b/>
                <w:sz w:val="20"/>
                <w:szCs w:val="20"/>
                <w:lang w:val="en-US"/>
              </w:rPr>
            </w:pPr>
            <w:proofErr w:type="spellStart"/>
            <w:r>
              <w:rPr>
                <w:rFonts w:ascii="Arial" w:hAnsi="Arial" w:cs="Arial"/>
                <w:b/>
                <w:sz w:val="20"/>
                <w:szCs w:val="20"/>
                <w:lang w:val="en-US"/>
              </w:rPr>
              <w:t>numberr</w:t>
            </w:r>
            <w:proofErr w:type="spellEnd"/>
          </w:p>
        </w:tc>
        <w:tc>
          <w:tcPr>
            <w:tcW w:w="1277" w:type="dxa"/>
            <w:tcBorders>
              <w:top w:val="single" w:sz="4" w:space="0" w:color="auto"/>
              <w:left w:val="single" w:sz="4" w:space="0" w:color="auto"/>
            </w:tcBorders>
          </w:tcPr>
          <w:p w:rsidR="006730A6" w:rsidRPr="00585600" w:rsidRDefault="006730A6" w:rsidP="006730A6">
            <w:pPr>
              <w:jc w:val="center"/>
              <w:rPr>
                <w:rFonts w:ascii="Arial" w:hAnsi="Arial" w:cs="Arial"/>
                <w:b/>
                <w:sz w:val="20"/>
                <w:szCs w:val="20"/>
                <w:lang w:val="kk-KZ"/>
              </w:rPr>
            </w:pPr>
            <w:r w:rsidRPr="006730A6">
              <w:rPr>
                <w:rFonts w:ascii="Arial" w:hAnsi="Arial" w:cs="Arial"/>
                <w:b/>
                <w:sz w:val="20"/>
                <w:szCs w:val="20"/>
                <w:lang w:val="kk-KZ"/>
              </w:rPr>
              <w:t>number of visitors</w:t>
            </w:r>
          </w:p>
        </w:tc>
        <w:tc>
          <w:tcPr>
            <w:tcW w:w="708" w:type="dxa"/>
            <w:gridSpan w:val="2"/>
            <w:tcBorders>
              <w:top w:val="single" w:sz="4" w:space="0" w:color="auto"/>
              <w:right w:val="single" w:sz="4" w:space="0" w:color="auto"/>
            </w:tcBorders>
          </w:tcPr>
          <w:p w:rsidR="006730A6" w:rsidRPr="006730A6" w:rsidRDefault="006730A6" w:rsidP="006730A6">
            <w:pPr>
              <w:ind w:left="-113" w:right="-137"/>
              <w:jc w:val="center"/>
              <w:rPr>
                <w:rFonts w:ascii="Arial" w:hAnsi="Arial" w:cs="Arial"/>
                <w:b/>
                <w:sz w:val="20"/>
                <w:szCs w:val="20"/>
                <w:lang w:val="en-US"/>
              </w:rPr>
            </w:pPr>
            <w:proofErr w:type="spellStart"/>
            <w:r>
              <w:rPr>
                <w:rFonts w:ascii="Arial" w:hAnsi="Arial" w:cs="Arial"/>
                <w:b/>
                <w:sz w:val="20"/>
                <w:szCs w:val="20"/>
                <w:lang w:val="en-US"/>
              </w:rPr>
              <w:t>numberr</w:t>
            </w:r>
            <w:proofErr w:type="spellEnd"/>
          </w:p>
        </w:tc>
        <w:tc>
          <w:tcPr>
            <w:tcW w:w="1249" w:type="dxa"/>
            <w:tcBorders>
              <w:top w:val="single" w:sz="4" w:space="0" w:color="auto"/>
              <w:left w:val="single" w:sz="4" w:space="0" w:color="auto"/>
              <w:right w:val="single" w:sz="4" w:space="0" w:color="auto"/>
            </w:tcBorders>
          </w:tcPr>
          <w:p w:rsidR="006730A6" w:rsidRPr="00585600" w:rsidRDefault="006730A6" w:rsidP="006730A6">
            <w:pPr>
              <w:jc w:val="center"/>
              <w:rPr>
                <w:rFonts w:ascii="Arial" w:hAnsi="Arial" w:cs="Arial"/>
                <w:b/>
                <w:sz w:val="20"/>
                <w:szCs w:val="20"/>
                <w:lang w:val="kk-KZ"/>
              </w:rPr>
            </w:pPr>
            <w:r w:rsidRPr="006730A6">
              <w:rPr>
                <w:rFonts w:ascii="Arial" w:hAnsi="Arial" w:cs="Arial"/>
                <w:b/>
                <w:sz w:val="20"/>
                <w:szCs w:val="20"/>
                <w:lang w:val="kk-KZ"/>
              </w:rPr>
              <w:t>number of visitors</w:t>
            </w:r>
          </w:p>
        </w:tc>
        <w:tc>
          <w:tcPr>
            <w:tcW w:w="567" w:type="dxa"/>
            <w:tcBorders>
              <w:top w:val="single" w:sz="4" w:space="0" w:color="auto"/>
              <w:left w:val="single" w:sz="4" w:space="0" w:color="auto"/>
              <w:right w:val="single" w:sz="4" w:space="0" w:color="auto"/>
            </w:tcBorders>
          </w:tcPr>
          <w:p w:rsidR="006730A6" w:rsidRPr="006730A6" w:rsidRDefault="006730A6" w:rsidP="006730A6">
            <w:pPr>
              <w:ind w:left="-113" w:right="-137"/>
              <w:jc w:val="center"/>
              <w:rPr>
                <w:rFonts w:ascii="Arial" w:hAnsi="Arial" w:cs="Arial"/>
                <w:b/>
                <w:sz w:val="20"/>
                <w:szCs w:val="20"/>
                <w:lang w:val="en-US"/>
              </w:rPr>
            </w:pPr>
            <w:proofErr w:type="spellStart"/>
            <w:r>
              <w:rPr>
                <w:rFonts w:ascii="Arial" w:hAnsi="Arial" w:cs="Arial"/>
                <w:b/>
                <w:sz w:val="20"/>
                <w:szCs w:val="20"/>
                <w:lang w:val="en-US"/>
              </w:rPr>
              <w:t>numberr</w:t>
            </w:r>
            <w:proofErr w:type="spellEnd"/>
          </w:p>
        </w:tc>
        <w:tc>
          <w:tcPr>
            <w:tcW w:w="1276" w:type="dxa"/>
            <w:tcBorders>
              <w:top w:val="single" w:sz="4" w:space="0" w:color="auto"/>
              <w:left w:val="single" w:sz="4" w:space="0" w:color="auto"/>
            </w:tcBorders>
          </w:tcPr>
          <w:p w:rsidR="006730A6" w:rsidRPr="00585600" w:rsidRDefault="006730A6" w:rsidP="006730A6">
            <w:pPr>
              <w:jc w:val="center"/>
              <w:rPr>
                <w:rFonts w:ascii="Arial" w:hAnsi="Arial" w:cs="Arial"/>
                <w:b/>
                <w:sz w:val="20"/>
                <w:szCs w:val="20"/>
                <w:lang w:val="kk-KZ"/>
              </w:rPr>
            </w:pPr>
            <w:r w:rsidRPr="006730A6">
              <w:rPr>
                <w:rFonts w:ascii="Arial" w:hAnsi="Arial" w:cs="Arial"/>
                <w:b/>
                <w:sz w:val="20"/>
                <w:szCs w:val="20"/>
                <w:lang w:val="kk-KZ"/>
              </w:rPr>
              <w:t>number of visitors</w:t>
            </w:r>
          </w:p>
        </w:tc>
      </w:tr>
      <w:tr w:rsidR="00BD54F0" w:rsidRPr="00E26CD1" w:rsidTr="00227EA2">
        <w:trPr>
          <w:cantSplit/>
          <w:trHeight w:val="321"/>
        </w:trPr>
        <w:tc>
          <w:tcPr>
            <w:tcW w:w="424" w:type="dxa"/>
          </w:tcPr>
          <w:p w:rsidR="00BD54F0" w:rsidRPr="00E26CD1" w:rsidRDefault="00BD54F0" w:rsidP="00227EA2">
            <w:pPr>
              <w:jc w:val="center"/>
              <w:rPr>
                <w:rFonts w:ascii="Arial" w:hAnsi="Arial" w:cs="Arial"/>
                <w:b/>
                <w:sz w:val="20"/>
                <w:szCs w:val="20"/>
                <w:lang w:val="kk-KZ"/>
              </w:rPr>
            </w:pPr>
            <w:r w:rsidRPr="00E26CD1">
              <w:rPr>
                <w:rFonts w:ascii="Arial" w:hAnsi="Arial" w:cs="Arial"/>
                <w:b/>
                <w:sz w:val="20"/>
                <w:szCs w:val="20"/>
                <w:lang w:val="kk-KZ"/>
              </w:rPr>
              <w:t>1</w:t>
            </w:r>
          </w:p>
        </w:tc>
        <w:tc>
          <w:tcPr>
            <w:tcW w:w="1385" w:type="dxa"/>
            <w:tcBorders>
              <w:bottom w:val="single" w:sz="4" w:space="0" w:color="auto"/>
            </w:tcBorders>
          </w:tcPr>
          <w:p w:rsidR="00BD54F0" w:rsidRPr="006730A6" w:rsidRDefault="006730A6" w:rsidP="00227EA2">
            <w:pPr>
              <w:jc w:val="center"/>
              <w:rPr>
                <w:rFonts w:ascii="Arial" w:hAnsi="Arial" w:cs="Arial"/>
                <w:sz w:val="20"/>
                <w:szCs w:val="20"/>
                <w:lang w:val="en-US"/>
              </w:rPr>
            </w:pPr>
            <w:proofErr w:type="spellStart"/>
            <w:r>
              <w:rPr>
                <w:rFonts w:ascii="Arial" w:hAnsi="Arial" w:cs="Arial"/>
                <w:sz w:val="20"/>
                <w:szCs w:val="20"/>
                <w:lang w:val="en-US"/>
              </w:rPr>
              <w:t>Nur</w:t>
            </w:r>
            <w:proofErr w:type="spellEnd"/>
            <w:r>
              <w:rPr>
                <w:rFonts w:ascii="Arial" w:hAnsi="Arial" w:cs="Arial"/>
                <w:sz w:val="20"/>
                <w:szCs w:val="20"/>
                <w:lang w:val="en-US"/>
              </w:rPr>
              <w:t>-Sultan</w:t>
            </w:r>
          </w:p>
        </w:tc>
        <w:tc>
          <w:tcPr>
            <w:tcW w:w="709" w:type="dxa"/>
            <w:tcBorders>
              <w:top w:val="single" w:sz="4" w:space="0" w:color="auto"/>
              <w:bottom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7</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410 600</w:t>
            </w:r>
          </w:p>
        </w:tc>
        <w:tc>
          <w:tcPr>
            <w:tcW w:w="735"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5</w:t>
            </w:r>
          </w:p>
        </w:tc>
        <w:tc>
          <w:tcPr>
            <w:tcW w:w="1277"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832 900</w:t>
            </w:r>
          </w:p>
        </w:tc>
        <w:tc>
          <w:tcPr>
            <w:tcW w:w="708"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6</w:t>
            </w:r>
          </w:p>
        </w:tc>
        <w:tc>
          <w:tcPr>
            <w:tcW w:w="1249"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2 328 500</w:t>
            </w:r>
          </w:p>
        </w:tc>
        <w:tc>
          <w:tcPr>
            <w:tcW w:w="567"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24</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Pr>
                <w:rFonts w:ascii="Arial" w:hAnsi="Arial" w:cs="Arial"/>
                <w:sz w:val="20"/>
                <w:szCs w:val="20"/>
                <w:lang w:val="kk-KZ"/>
              </w:rPr>
              <w:t>353 000</w:t>
            </w:r>
          </w:p>
        </w:tc>
      </w:tr>
      <w:tr w:rsidR="00BD54F0" w:rsidRPr="00E26CD1" w:rsidTr="00227EA2">
        <w:trPr>
          <w:cantSplit/>
          <w:trHeight w:val="284"/>
        </w:trPr>
        <w:tc>
          <w:tcPr>
            <w:tcW w:w="424" w:type="dxa"/>
          </w:tcPr>
          <w:p w:rsidR="00BD54F0" w:rsidRPr="00E26CD1" w:rsidRDefault="00BD54F0" w:rsidP="00227EA2">
            <w:pPr>
              <w:jc w:val="center"/>
              <w:rPr>
                <w:rFonts w:ascii="Arial" w:hAnsi="Arial" w:cs="Arial"/>
                <w:b/>
                <w:sz w:val="20"/>
                <w:szCs w:val="20"/>
                <w:lang w:val="kk-KZ"/>
              </w:rPr>
            </w:pPr>
            <w:r w:rsidRPr="00E26CD1">
              <w:rPr>
                <w:rFonts w:ascii="Arial" w:hAnsi="Arial" w:cs="Arial"/>
                <w:b/>
                <w:sz w:val="20"/>
                <w:szCs w:val="20"/>
                <w:lang w:val="kk-KZ"/>
              </w:rPr>
              <w:t>2</w:t>
            </w:r>
          </w:p>
        </w:tc>
        <w:tc>
          <w:tcPr>
            <w:tcW w:w="1385" w:type="dxa"/>
            <w:tcBorders>
              <w:bottom w:val="single" w:sz="4" w:space="0" w:color="auto"/>
            </w:tcBorders>
          </w:tcPr>
          <w:p w:rsidR="00BD54F0" w:rsidRPr="006730A6" w:rsidRDefault="006730A6" w:rsidP="00227EA2">
            <w:pPr>
              <w:jc w:val="center"/>
              <w:rPr>
                <w:rFonts w:ascii="Arial" w:hAnsi="Arial" w:cs="Arial"/>
                <w:sz w:val="20"/>
                <w:szCs w:val="20"/>
                <w:lang w:val="en-US"/>
              </w:rPr>
            </w:pPr>
            <w:r>
              <w:rPr>
                <w:rFonts w:ascii="Arial" w:hAnsi="Arial" w:cs="Arial"/>
                <w:sz w:val="20"/>
                <w:szCs w:val="20"/>
                <w:lang w:val="en-US"/>
              </w:rPr>
              <w:t>Almaty</w:t>
            </w:r>
          </w:p>
        </w:tc>
        <w:tc>
          <w:tcPr>
            <w:tcW w:w="709" w:type="dxa"/>
            <w:tcBorders>
              <w:top w:val="single" w:sz="4" w:space="0" w:color="auto"/>
              <w:bottom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18</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603 700</w:t>
            </w:r>
          </w:p>
        </w:tc>
        <w:tc>
          <w:tcPr>
            <w:tcW w:w="735"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15</w:t>
            </w:r>
          </w:p>
        </w:tc>
        <w:tc>
          <w:tcPr>
            <w:tcW w:w="1277"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461 200</w:t>
            </w:r>
          </w:p>
        </w:tc>
        <w:tc>
          <w:tcPr>
            <w:tcW w:w="708"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7</w:t>
            </w:r>
          </w:p>
        </w:tc>
        <w:tc>
          <w:tcPr>
            <w:tcW w:w="1249"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584 800</w:t>
            </w:r>
          </w:p>
        </w:tc>
        <w:tc>
          <w:tcPr>
            <w:tcW w:w="567"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31</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425 197</w:t>
            </w:r>
          </w:p>
        </w:tc>
      </w:tr>
      <w:tr w:rsidR="00BD54F0" w:rsidRPr="00E26CD1" w:rsidTr="00227EA2">
        <w:trPr>
          <w:cantSplit/>
          <w:trHeight w:val="401"/>
        </w:trPr>
        <w:tc>
          <w:tcPr>
            <w:tcW w:w="424" w:type="dxa"/>
          </w:tcPr>
          <w:p w:rsidR="00BD54F0" w:rsidRPr="00E26CD1" w:rsidRDefault="00BD54F0" w:rsidP="00227EA2">
            <w:pPr>
              <w:jc w:val="center"/>
              <w:rPr>
                <w:rFonts w:ascii="Arial" w:hAnsi="Arial" w:cs="Arial"/>
                <w:b/>
                <w:sz w:val="20"/>
                <w:szCs w:val="20"/>
                <w:lang w:val="kk-KZ"/>
              </w:rPr>
            </w:pPr>
            <w:r w:rsidRPr="00E26CD1">
              <w:rPr>
                <w:rFonts w:ascii="Arial" w:hAnsi="Arial" w:cs="Arial"/>
                <w:b/>
                <w:sz w:val="20"/>
                <w:szCs w:val="20"/>
                <w:lang w:val="kk-KZ"/>
              </w:rPr>
              <w:t>3</w:t>
            </w:r>
          </w:p>
        </w:tc>
        <w:tc>
          <w:tcPr>
            <w:tcW w:w="1385" w:type="dxa"/>
            <w:tcBorders>
              <w:bottom w:val="single" w:sz="4" w:space="0" w:color="auto"/>
            </w:tcBorders>
          </w:tcPr>
          <w:p w:rsidR="00BD54F0" w:rsidRPr="006730A6" w:rsidRDefault="006730A6" w:rsidP="00227EA2">
            <w:pPr>
              <w:jc w:val="center"/>
              <w:rPr>
                <w:rFonts w:ascii="Arial" w:hAnsi="Arial" w:cs="Arial"/>
                <w:sz w:val="20"/>
                <w:szCs w:val="20"/>
                <w:lang w:val="en-US"/>
              </w:rPr>
            </w:pPr>
            <w:proofErr w:type="spellStart"/>
            <w:r>
              <w:rPr>
                <w:rFonts w:ascii="Arial" w:hAnsi="Arial" w:cs="Arial"/>
                <w:sz w:val="20"/>
                <w:szCs w:val="20"/>
                <w:lang w:val="en-US"/>
              </w:rPr>
              <w:t>Shymkent</w:t>
            </w:r>
            <w:proofErr w:type="spellEnd"/>
          </w:p>
        </w:tc>
        <w:tc>
          <w:tcPr>
            <w:tcW w:w="709" w:type="dxa"/>
            <w:tcBorders>
              <w:top w:val="single" w:sz="4" w:space="0" w:color="auto"/>
              <w:bottom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5</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303371</w:t>
            </w:r>
          </w:p>
        </w:tc>
        <w:tc>
          <w:tcPr>
            <w:tcW w:w="735"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1</w:t>
            </w:r>
          </w:p>
        </w:tc>
        <w:tc>
          <w:tcPr>
            <w:tcW w:w="1277"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9256</w:t>
            </w:r>
          </w:p>
        </w:tc>
        <w:tc>
          <w:tcPr>
            <w:tcW w:w="708" w:type="dxa"/>
            <w:gridSpan w:val="2"/>
            <w:tcBorders>
              <w:top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1</w:t>
            </w:r>
          </w:p>
        </w:tc>
        <w:tc>
          <w:tcPr>
            <w:tcW w:w="1249"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color w:val="262626" w:themeColor="text1" w:themeTint="D9"/>
                <w:sz w:val="20"/>
                <w:szCs w:val="20"/>
                <w:lang w:val="kk-KZ"/>
              </w:rPr>
              <w:t>30700</w:t>
            </w:r>
          </w:p>
        </w:tc>
        <w:tc>
          <w:tcPr>
            <w:tcW w:w="567" w:type="dxa"/>
            <w:tcBorders>
              <w:top w:val="single" w:sz="4" w:space="0" w:color="auto"/>
              <w:left w:val="single" w:sz="4" w:space="0" w:color="auto"/>
              <w:righ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41</w:t>
            </w:r>
          </w:p>
        </w:tc>
        <w:tc>
          <w:tcPr>
            <w:tcW w:w="1276" w:type="dxa"/>
            <w:tcBorders>
              <w:top w:val="single" w:sz="4" w:space="0" w:color="auto"/>
              <w:left w:val="single" w:sz="4" w:space="0" w:color="auto"/>
            </w:tcBorders>
          </w:tcPr>
          <w:p w:rsidR="00BD54F0" w:rsidRPr="00E26CD1" w:rsidRDefault="00BD54F0" w:rsidP="00227EA2">
            <w:pPr>
              <w:jc w:val="center"/>
              <w:rPr>
                <w:rFonts w:ascii="Arial" w:hAnsi="Arial" w:cs="Arial"/>
                <w:sz w:val="20"/>
                <w:szCs w:val="20"/>
                <w:lang w:val="kk-KZ"/>
              </w:rPr>
            </w:pPr>
            <w:r w:rsidRPr="00E26CD1">
              <w:rPr>
                <w:rFonts w:ascii="Arial" w:hAnsi="Arial" w:cs="Arial"/>
                <w:sz w:val="20"/>
                <w:szCs w:val="20"/>
                <w:lang w:val="kk-KZ"/>
              </w:rPr>
              <w:t>176016</w:t>
            </w:r>
          </w:p>
        </w:tc>
      </w:tr>
    </w:tbl>
    <w:p w:rsidR="00BD54F0" w:rsidRDefault="006730A6" w:rsidP="00BD54F0">
      <w:pPr>
        <w:pBdr>
          <w:bottom w:val="single" w:sz="4" w:space="29" w:color="FFFFFF"/>
        </w:pBdr>
        <w:ind w:firstLine="708"/>
        <w:jc w:val="both"/>
        <w:rPr>
          <w:rFonts w:ascii="Arial" w:hAnsi="Arial" w:cs="Arial"/>
          <w:spacing w:val="2"/>
          <w:position w:val="2"/>
          <w:sz w:val="28"/>
          <w:szCs w:val="28"/>
          <w:lang w:val="kk-KZ"/>
        </w:rPr>
      </w:pPr>
      <w:r w:rsidRPr="006730A6">
        <w:rPr>
          <w:rFonts w:ascii="Arial" w:hAnsi="Arial" w:cs="Arial"/>
          <w:spacing w:val="2"/>
          <w:position w:val="2"/>
          <w:sz w:val="28"/>
          <w:szCs w:val="28"/>
          <w:lang w:val="kk-KZ"/>
        </w:rPr>
        <w:t>Compared with the cities of Nur-Sultan, Almaty, the number of theater visitors is 1.3-2 times,the number of library visitors is 2-2.4 times less, and the number of museums and concert organizations is 5-15 times less, the number of visitors is absolutely not comparable. Due to the lack of cultural and leisure facilities and non-compliance with modern standards, the gap between the cultural needs of the population and the ability t</w:t>
      </w:r>
      <w:r>
        <w:rPr>
          <w:rFonts w:ascii="Arial" w:hAnsi="Arial" w:cs="Arial"/>
          <w:spacing w:val="2"/>
          <w:position w:val="2"/>
          <w:sz w:val="28"/>
          <w:szCs w:val="28"/>
          <w:lang w:val="kk-KZ"/>
        </w:rPr>
        <w:t>o meet them is steadily growing</w:t>
      </w:r>
      <w:r w:rsidR="00BD54F0" w:rsidRPr="00964D43">
        <w:rPr>
          <w:rFonts w:ascii="Arial" w:hAnsi="Arial" w:cs="Arial"/>
          <w:spacing w:val="2"/>
          <w:position w:val="2"/>
          <w:sz w:val="28"/>
          <w:szCs w:val="28"/>
          <w:lang w:val="kk-KZ"/>
        </w:rPr>
        <w:t xml:space="preserve">. </w:t>
      </w:r>
    </w:p>
    <w:p w:rsidR="00BD54F0" w:rsidRPr="00165E30" w:rsidRDefault="006730A6" w:rsidP="00BD54F0">
      <w:pPr>
        <w:pBdr>
          <w:bottom w:val="single" w:sz="4" w:space="29" w:color="FFFFFF"/>
        </w:pBdr>
        <w:ind w:firstLine="708"/>
        <w:jc w:val="both"/>
        <w:rPr>
          <w:rFonts w:ascii="Arial" w:hAnsi="Arial" w:cs="Arial"/>
          <w:sz w:val="28"/>
          <w:szCs w:val="28"/>
          <w:lang w:val="kk-KZ"/>
        </w:rPr>
      </w:pPr>
      <w:r w:rsidRPr="006730A6">
        <w:rPr>
          <w:rFonts w:ascii="Arial" w:hAnsi="Arial" w:cs="Arial"/>
          <w:spacing w:val="2"/>
          <w:position w:val="2"/>
          <w:sz w:val="28"/>
          <w:szCs w:val="28"/>
          <w:lang w:val="kk-KZ"/>
        </w:rPr>
        <w:t>In addition, in connection with the development of a digital society, it is important to increase the share of digitized libraries, Museum collections, archival documents and widely promote trilingualism and Latin graphics in all segments of the population</w:t>
      </w:r>
      <w:r w:rsidR="00BD54F0">
        <w:rPr>
          <w:rFonts w:ascii="Arial" w:hAnsi="Arial" w:cs="Arial"/>
          <w:sz w:val="28"/>
          <w:szCs w:val="28"/>
          <w:lang w:val="kk-KZ"/>
        </w:rPr>
        <w:t>.</w:t>
      </w:r>
    </w:p>
    <w:p w:rsidR="00BD54F0" w:rsidRDefault="006730A6" w:rsidP="00BD54F0">
      <w:pPr>
        <w:pBdr>
          <w:bottom w:val="single" w:sz="4" w:space="29" w:color="FFFFFF"/>
        </w:pBdr>
        <w:spacing w:before="240" w:after="240"/>
        <w:ind w:firstLine="709"/>
        <w:jc w:val="both"/>
        <w:rPr>
          <w:rFonts w:ascii="Arial" w:hAnsi="Arial" w:cs="Arial"/>
          <w:b/>
          <w:spacing w:val="2"/>
          <w:position w:val="2"/>
          <w:sz w:val="28"/>
          <w:szCs w:val="28"/>
          <w:lang w:val="kk-KZ"/>
        </w:rPr>
      </w:pPr>
      <w:r w:rsidRPr="006730A6">
        <w:rPr>
          <w:rFonts w:ascii="Arial" w:hAnsi="Arial" w:cs="Arial"/>
          <w:b/>
          <w:bCs/>
          <w:spacing w:val="2"/>
          <w:position w:val="2"/>
          <w:sz w:val="28"/>
          <w:szCs w:val="28"/>
          <w:lang w:val="kk-KZ"/>
        </w:rPr>
        <w:t>We offer the following priority directions for the d</w:t>
      </w:r>
      <w:r>
        <w:rPr>
          <w:rFonts w:ascii="Arial" w:hAnsi="Arial" w:cs="Arial"/>
          <w:b/>
          <w:bCs/>
          <w:spacing w:val="2"/>
          <w:position w:val="2"/>
          <w:sz w:val="28"/>
          <w:szCs w:val="28"/>
          <w:lang w:val="kk-KZ"/>
        </w:rPr>
        <w:t>evelopment of culture, language</w:t>
      </w:r>
      <w:r>
        <w:rPr>
          <w:rFonts w:ascii="Arial" w:hAnsi="Arial" w:cs="Arial"/>
          <w:b/>
          <w:bCs/>
          <w:spacing w:val="2"/>
          <w:position w:val="2"/>
          <w:sz w:val="28"/>
          <w:szCs w:val="28"/>
          <w:lang w:val="en-US"/>
        </w:rPr>
        <w:t xml:space="preserve"> development</w:t>
      </w:r>
      <w:r w:rsidRPr="006730A6">
        <w:rPr>
          <w:rFonts w:ascii="Arial" w:hAnsi="Arial" w:cs="Arial"/>
          <w:b/>
          <w:bCs/>
          <w:spacing w:val="2"/>
          <w:position w:val="2"/>
          <w:sz w:val="28"/>
          <w:szCs w:val="28"/>
          <w:lang w:val="kk-KZ"/>
        </w:rPr>
        <w:t xml:space="preserve"> and archives</w:t>
      </w:r>
      <w:r w:rsidR="00BD54F0">
        <w:rPr>
          <w:rFonts w:ascii="Arial" w:hAnsi="Arial" w:cs="Arial"/>
          <w:b/>
          <w:spacing w:val="2"/>
          <w:position w:val="2"/>
          <w:sz w:val="28"/>
          <w:szCs w:val="28"/>
          <w:lang w:val="kk-KZ"/>
        </w:rPr>
        <w:t>:</w:t>
      </w:r>
    </w:p>
    <w:p w:rsidR="00BD54F0" w:rsidRPr="005D387E" w:rsidRDefault="00BD54F0" w:rsidP="00BD54F0">
      <w:pPr>
        <w:pBdr>
          <w:bottom w:val="single" w:sz="4" w:space="29" w:color="FFFFFF"/>
        </w:pBdr>
        <w:spacing w:line="0" w:lineRule="atLeast"/>
        <w:ind w:firstLine="708"/>
        <w:jc w:val="both"/>
        <w:rPr>
          <w:rFonts w:ascii="Arial" w:eastAsia="Calibri" w:hAnsi="Arial" w:cs="Arial"/>
          <w:b/>
          <w:color w:val="000000" w:themeColor="text1"/>
          <w:sz w:val="28"/>
          <w:szCs w:val="28"/>
          <w:u w:val="single"/>
          <w:lang w:val="kk-KZ" w:eastAsia="en-US"/>
        </w:rPr>
      </w:pPr>
      <w:r w:rsidRPr="005D387E">
        <w:rPr>
          <w:rFonts w:ascii="Arial" w:eastAsia="Calibri" w:hAnsi="Arial" w:cs="Arial"/>
          <w:b/>
          <w:color w:val="000000" w:themeColor="text1"/>
          <w:sz w:val="28"/>
          <w:szCs w:val="28"/>
          <w:u w:val="single"/>
          <w:lang w:val="kk-KZ" w:eastAsia="en-US"/>
        </w:rPr>
        <w:t xml:space="preserve">1. </w:t>
      </w:r>
      <w:r w:rsidR="006730A6" w:rsidRPr="006730A6">
        <w:rPr>
          <w:rFonts w:ascii="Arial" w:eastAsia="Calibri" w:hAnsi="Arial" w:cs="Arial"/>
          <w:b/>
          <w:color w:val="000000" w:themeColor="text1"/>
          <w:sz w:val="28"/>
          <w:szCs w:val="28"/>
          <w:u w:val="single"/>
          <w:lang w:val="kk-KZ" w:eastAsia="en-US"/>
        </w:rPr>
        <w:t>Improving the quality of service in accordance with modern standards</w:t>
      </w:r>
    </w:p>
    <w:p w:rsidR="00BD54F0" w:rsidRPr="005D387E" w:rsidRDefault="00BD54F0" w:rsidP="00BD54F0">
      <w:pPr>
        <w:pBdr>
          <w:bottom w:val="single" w:sz="4" w:space="29" w:color="FFFFFF"/>
        </w:pBdr>
        <w:spacing w:line="0" w:lineRule="atLeast"/>
        <w:ind w:firstLine="567"/>
        <w:jc w:val="both"/>
        <w:rPr>
          <w:rFonts w:ascii="Arial" w:hAnsi="Arial" w:cs="Arial"/>
          <w:color w:val="000000" w:themeColor="text1"/>
          <w:spacing w:val="2"/>
          <w:position w:val="2"/>
          <w:sz w:val="28"/>
          <w:szCs w:val="28"/>
          <w:lang w:val="kk-KZ"/>
        </w:rPr>
      </w:pPr>
      <w:r w:rsidRPr="005D387E">
        <w:rPr>
          <w:rFonts w:ascii="Arial" w:hAnsi="Arial" w:cs="Arial"/>
          <w:color w:val="000000" w:themeColor="text1"/>
          <w:spacing w:val="2"/>
          <w:position w:val="2"/>
          <w:sz w:val="28"/>
          <w:szCs w:val="28"/>
          <w:lang w:val="kk-KZ"/>
        </w:rPr>
        <w:t xml:space="preserve">- </w:t>
      </w:r>
      <w:r w:rsidR="006730A6" w:rsidRPr="006730A6">
        <w:rPr>
          <w:rFonts w:ascii="Arial" w:eastAsia="Calibri" w:hAnsi="Arial" w:cs="Arial"/>
          <w:color w:val="000000" w:themeColor="text1"/>
          <w:sz w:val="28"/>
          <w:szCs w:val="28"/>
          <w:lang w:val="kk-KZ" w:eastAsia="en-US"/>
        </w:rPr>
        <w:t>strengthening the material and technical base in order to modernize cultural facilities, purchasing technical equipment and necessary equipment in accordance with modern standards, providing the city's libraries with an RFID system, opening a modern reading room, increasing the book and Museum collections, providing the language training center with modern multimedia and language equipment, stage clothing for theater, circus, concert organizations, and vehicles for traveling on a tour</w:t>
      </w:r>
      <w:r w:rsidRPr="005D387E">
        <w:rPr>
          <w:rFonts w:ascii="Arial" w:hAnsi="Arial" w:cs="Arial"/>
          <w:color w:val="000000" w:themeColor="text1"/>
          <w:sz w:val="28"/>
          <w:szCs w:val="28"/>
          <w:lang w:val="kk-KZ"/>
        </w:rPr>
        <w:t>;</w:t>
      </w:r>
    </w:p>
    <w:p w:rsidR="00BD54F0" w:rsidRPr="005D387E" w:rsidRDefault="00BD54F0" w:rsidP="00BD54F0">
      <w:pPr>
        <w:pBdr>
          <w:bottom w:val="single" w:sz="4" w:space="29" w:color="FFFFFF"/>
        </w:pBdr>
        <w:ind w:firstLine="567"/>
        <w:jc w:val="both"/>
        <w:rPr>
          <w:rFonts w:ascii="Arial" w:hAnsi="Arial" w:cs="Arial"/>
          <w:color w:val="000000" w:themeColor="text1"/>
          <w:sz w:val="28"/>
          <w:szCs w:val="28"/>
          <w:lang w:val="kk-KZ"/>
        </w:rPr>
      </w:pPr>
      <w:r w:rsidRPr="005D387E">
        <w:rPr>
          <w:rFonts w:ascii="Arial" w:eastAsia="Calibri" w:hAnsi="Arial" w:cs="Arial"/>
          <w:color w:val="000000" w:themeColor="text1"/>
          <w:sz w:val="28"/>
          <w:szCs w:val="28"/>
          <w:lang w:val="kk-KZ" w:eastAsia="en-US"/>
        </w:rPr>
        <w:t xml:space="preserve">- </w:t>
      </w:r>
      <w:r w:rsidR="006730A6" w:rsidRPr="006730A6">
        <w:rPr>
          <w:rFonts w:ascii="Arial" w:hAnsi="Arial" w:cs="Arial"/>
          <w:color w:val="000000" w:themeColor="text1"/>
          <w:sz w:val="28"/>
          <w:szCs w:val="28"/>
          <w:lang w:val="kk-KZ"/>
        </w:rPr>
        <w:t>in order to improve the social status of employees, creative teams and individual creative teams invited on tour must build appropriate service apartments (dormitories) and artists ' houses (hotels) /in the period from 2016 to 2018, only 9 employees are provided with rental housing. Out of 1,500 people, 946 are provided with housing, 552 without housing/</w:t>
      </w:r>
      <w:r w:rsidRPr="00427E68">
        <w:rPr>
          <w:rFonts w:ascii="Arial" w:hAnsi="Arial" w:cs="Arial"/>
          <w:color w:val="000000" w:themeColor="text1"/>
          <w:sz w:val="28"/>
          <w:szCs w:val="28"/>
          <w:lang w:val="kk-KZ"/>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increasing the interest of the population, improving the artistic level and quality of performances by increasing funding for new performances in theaters by 2-3 times, staging new performances dedicated to the history of the city and the theme of today</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w:t>
      </w:r>
      <w:r>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 xml:space="preserve">in order to increase the number of museums and concert organizations of the city, the opening of the city Philharmonic and museums </w:t>
      </w:r>
      <w:r w:rsidR="00D15822" w:rsidRPr="00D15822">
        <w:rPr>
          <w:rFonts w:ascii="Arial" w:eastAsia="Calibri" w:hAnsi="Arial" w:cs="Arial"/>
          <w:color w:val="000000" w:themeColor="text1"/>
          <w:sz w:val="28"/>
          <w:szCs w:val="28"/>
          <w:lang w:val="kk-KZ" w:eastAsia="en-US"/>
        </w:rPr>
        <w:lastRenderedPageBreak/>
        <w:t>of local history, fine arts, modern art and crafts, Shymkent during the Soviet Union, etc</w:t>
      </w:r>
      <w:r w:rsidR="00D15822">
        <w:rPr>
          <w:rFonts w:ascii="Arial" w:eastAsia="Calibri" w:hAnsi="Arial" w:cs="Arial"/>
          <w:color w:val="000000" w:themeColor="text1"/>
          <w:sz w:val="28"/>
          <w:szCs w:val="28"/>
          <w:lang w:val="en-US" w:eastAsia="en-US"/>
        </w:rPr>
        <w:t>.</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tabs>
          <w:tab w:val="left" w:pos="993"/>
        </w:tabs>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 </w:t>
      </w:r>
      <w:r w:rsidR="00D15822" w:rsidRPr="00D15822">
        <w:rPr>
          <w:rFonts w:ascii="Arial" w:eastAsia="Calibri" w:hAnsi="Arial" w:cs="Arial"/>
          <w:color w:val="000000" w:themeColor="text1"/>
          <w:sz w:val="28"/>
          <w:szCs w:val="28"/>
          <w:lang w:val="kk-KZ" w:eastAsia="en-US"/>
        </w:rPr>
        <w:t>the opening of a film-making institution that stores videos, provides photo and video shooting, produces documentaries and video materials for various events held in the city, along with the production of children's animated films and TV shows, television and popular science films, ensuring the promotion of the national cinematic heritage in the city</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spacing w:before="240"/>
        <w:ind w:firstLine="709"/>
        <w:rPr>
          <w:rFonts w:ascii="Arial" w:eastAsia="Calibri" w:hAnsi="Arial" w:cs="Arial"/>
          <w:b/>
          <w:bCs/>
          <w:color w:val="000000" w:themeColor="text1"/>
          <w:sz w:val="28"/>
          <w:szCs w:val="28"/>
          <w:u w:val="single"/>
          <w:lang w:val="kk-KZ" w:eastAsia="en-US"/>
        </w:rPr>
      </w:pPr>
      <w:r w:rsidRPr="005D387E">
        <w:rPr>
          <w:rFonts w:ascii="Arial" w:eastAsia="Calibri" w:hAnsi="Arial" w:cs="Arial"/>
          <w:b/>
          <w:bCs/>
          <w:color w:val="000000" w:themeColor="text1"/>
          <w:sz w:val="28"/>
          <w:szCs w:val="28"/>
          <w:u w:val="single"/>
          <w:lang w:val="kk-KZ" w:eastAsia="en-US"/>
        </w:rPr>
        <w:t xml:space="preserve">2. </w:t>
      </w:r>
      <w:r w:rsidR="00D15822" w:rsidRPr="00D15822">
        <w:rPr>
          <w:rFonts w:ascii="Arial" w:eastAsia="Calibri" w:hAnsi="Arial" w:cs="Arial"/>
          <w:b/>
          <w:bCs/>
          <w:color w:val="000000" w:themeColor="text1"/>
          <w:sz w:val="28"/>
          <w:szCs w:val="28"/>
          <w:u w:val="single"/>
          <w:lang w:val="kk-KZ" w:eastAsia="en-US"/>
        </w:rPr>
        <w:t>Improving the competitiveness of employees</w:t>
      </w:r>
    </w:p>
    <w:p w:rsidR="00BD54F0" w:rsidRPr="005D387E" w:rsidRDefault="00BD54F0" w:rsidP="00BD54F0">
      <w:pPr>
        <w:pBdr>
          <w:bottom w:val="single" w:sz="4" w:space="29" w:color="FFFFFF"/>
        </w:pBdr>
        <w:ind w:firstLine="708"/>
        <w:jc w:val="both"/>
        <w:rPr>
          <w:rFonts w:ascii="Arial" w:eastAsia="Calibri" w:hAnsi="Arial" w:cs="Arial"/>
          <w:bCs/>
          <w:color w:val="000000" w:themeColor="text1"/>
          <w:sz w:val="28"/>
          <w:szCs w:val="28"/>
          <w:lang w:val="kk-KZ" w:eastAsia="en-US"/>
        </w:rPr>
      </w:pPr>
      <w:r w:rsidRPr="005D387E">
        <w:rPr>
          <w:rFonts w:ascii="Arial" w:eastAsia="Calibri" w:hAnsi="Arial" w:cs="Arial"/>
          <w:bCs/>
          <w:color w:val="000000" w:themeColor="text1"/>
          <w:sz w:val="28"/>
          <w:szCs w:val="28"/>
          <w:lang w:val="kk-KZ" w:eastAsia="en-US"/>
        </w:rPr>
        <w:t>-</w:t>
      </w:r>
      <w:r w:rsidRPr="005D387E">
        <w:rPr>
          <w:rFonts w:eastAsiaTheme="minorEastAsia"/>
          <w:color w:val="000000" w:themeColor="text1"/>
          <w:kern w:val="24"/>
          <w:sz w:val="36"/>
          <w:szCs w:val="36"/>
          <w:lang w:val="kk-KZ"/>
        </w:rPr>
        <w:t xml:space="preserve"> </w:t>
      </w:r>
      <w:r w:rsidR="00D15822" w:rsidRPr="00D15822">
        <w:rPr>
          <w:rFonts w:ascii="Arial" w:eastAsia="Calibri" w:hAnsi="Arial" w:cs="Arial"/>
          <w:bCs/>
          <w:color w:val="000000" w:themeColor="text1"/>
          <w:sz w:val="28"/>
          <w:szCs w:val="28"/>
          <w:lang w:val="kk-KZ" w:eastAsia="en-US"/>
        </w:rPr>
        <w:t>conducting master classes of famous Directors, art managers, stage designers, conductors from home and abroad in order to exchange creative experience</w:t>
      </w:r>
      <w:r w:rsidRPr="005D387E">
        <w:rPr>
          <w:rFonts w:ascii="Arial" w:eastAsia="Calibri" w:hAnsi="Arial" w:cs="Arial"/>
          <w:bCs/>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eastAsia="Calibri" w:hAnsi="Arial" w:cs="Arial"/>
          <w:bCs/>
          <w:color w:val="000000" w:themeColor="text1"/>
          <w:sz w:val="28"/>
          <w:szCs w:val="28"/>
          <w:lang w:val="kk-KZ" w:eastAsia="en-US"/>
        </w:rPr>
      </w:pPr>
      <w:r w:rsidRPr="005D387E">
        <w:rPr>
          <w:rFonts w:ascii="Arial" w:eastAsia="Calibri" w:hAnsi="Arial" w:cs="Arial"/>
          <w:bCs/>
          <w:color w:val="000000" w:themeColor="text1"/>
          <w:sz w:val="28"/>
          <w:szCs w:val="28"/>
          <w:lang w:val="kk-KZ" w:eastAsia="en-US"/>
        </w:rPr>
        <w:t xml:space="preserve">- </w:t>
      </w:r>
      <w:r w:rsidR="00D15822" w:rsidRPr="00D15822">
        <w:rPr>
          <w:rFonts w:ascii="Arial" w:eastAsia="Calibri" w:hAnsi="Arial" w:cs="Arial"/>
          <w:bCs/>
          <w:color w:val="000000" w:themeColor="text1"/>
          <w:sz w:val="28"/>
          <w:szCs w:val="28"/>
          <w:lang w:val="kk-KZ" w:eastAsia="en-US"/>
        </w:rPr>
        <w:t>sending talented specialists for training and exchange of experience (artists, Directors, conductors, musicians, stage designers, zoo, Museum, library, archive and language specialists) for internships in leading theaters and film studios in the country and abroad, the best museums and libraries in the world, museums, circuses and zoos, archives and language institutes</w:t>
      </w:r>
      <w:r w:rsidRPr="005D387E">
        <w:rPr>
          <w:rFonts w:ascii="Arial" w:eastAsia="Calibri" w:hAnsi="Arial" w:cs="Arial"/>
          <w:bCs/>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hAnsi="Arial" w:cs="Arial"/>
          <w:color w:val="000000" w:themeColor="text1"/>
          <w:sz w:val="28"/>
          <w:szCs w:val="28"/>
          <w:lang w:val="kk-KZ"/>
        </w:rPr>
        <w:t xml:space="preserve">- </w:t>
      </w:r>
      <w:r w:rsidR="00D15822" w:rsidRPr="00D15822">
        <w:rPr>
          <w:rFonts w:ascii="Arial" w:hAnsi="Arial" w:cs="Arial"/>
          <w:color w:val="000000" w:themeColor="text1"/>
          <w:sz w:val="28"/>
          <w:szCs w:val="28"/>
          <w:lang w:val="kk-KZ"/>
        </w:rPr>
        <w:t>improving the system of language development and personnel support of the archival sphere with the constant replenishment of urban institutions of culture and art with young gifted specialists</w:t>
      </w:r>
      <w:r w:rsidRPr="005D387E">
        <w:rPr>
          <w:rFonts w:ascii="Arial" w:hAnsi="Arial" w:cs="Arial"/>
          <w:color w:val="000000" w:themeColor="text1"/>
          <w:sz w:val="28"/>
          <w:szCs w:val="28"/>
          <w:lang w:val="kk-KZ"/>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attracting specialists of modern IT, computer design and SMM</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spacing w:before="240"/>
        <w:ind w:firstLine="709"/>
        <w:jc w:val="both"/>
        <w:rPr>
          <w:rFonts w:ascii="Arial" w:eastAsia="Calibri" w:hAnsi="Arial" w:cs="Arial"/>
          <w:b/>
          <w:color w:val="000000" w:themeColor="text1"/>
          <w:sz w:val="28"/>
          <w:szCs w:val="28"/>
          <w:u w:val="single"/>
          <w:lang w:val="kk-KZ" w:eastAsia="en-US"/>
        </w:rPr>
      </w:pPr>
      <w:r w:rsidRPr="005D387E">
        <w:rPr>
          <w:rFonts w:ascii="Arial" w:eastAsia="Calibri" w:hAnsi="Arial" w:cs="Arial"/>
          <w:b/>
          <w:color w:val="000000" w:themeColor="text1"/>
          <w:sz w:val="28"/>
          <w:szCs w:val="28"/>
          <w:u w:val="single"/>
          <w:lang w:val="kk-KZ" w:eastAsia="en-US"/>
        </w:rPr>
        <w:t xml:space="preserve">3. </w:t>
      </w:r>
      <w:r w:rsidR="00D15822" w:rsidRPr="00D15822">
        <w:rPr>
          <w:rFonts w:ascii="Arial" w:eastAsia="Calibri" w:hAnsi="Arial" w:cs="Arial"/>
          <w:b/>
          <w:color w:val="000000" w:themeColor="text1"/>
          <w:sz w:val="28"/>
          <w:szCs w:val="28"/>
          <w:u w:val="single"/>
          <w:lang w:val="kk-KZ" w:eastAsia="en-US"/>
        </w:rPr>
        <w:t>Infrastructure development of institutions</w:t>
      </w:r>
    </w:p>
    <w:p w:rsidR="00BD54F0" w:rsidRPr="005D387E" w:rsidRDefault="00BD54F0" w:rsidP="00BD54F0">
      <w:pPr>
        <w:pBdr>
          <w:bottom w:val="single" w:sz="4" w:space="29" w:color="FFFFFF"/>
        </w:pBdr>
        <w:ind w:firstLine="708"/>
        <w:jc w:val="both"/>
        <w:rPr>
          <w:rFonts w:ascii="Arial" w:eastAsia="Calibri" w:hAnsi="Arial" w:cs="Arial"/>
          <w:b/>
          <w:color w:val="000000" w:themeColor="text1"/>
          <w:sz w:val="28"/>
          <w:szCs w:val="28"/>
          <w:lang w:val="kk-KZ" w:eastAsia="en-US"/>
        </w:rPr>
      </w:pPr>
      <w:r w:rsidRPr="005D387E">
        <w:rPr>
          <w:rFonts w:ascii="Arial" w:eastAsia="Calibri" w:hAnsi="Arial" w:cs="Arial"/>
          <w:color w:val="000000" w:themeColor="text1"/>
          <w:sz w:val="28"/>
          <w:szCs w:val="28"/>
          <w:lang w:val="kk-KZ" w:eastAsia="en-US"/>
        </w:rPr>
        <w:t>-</w:t>
      </w:r>
      <w:r w:rsidRPr="005D387E">
        <w:rPr>
          <w:rFonts w:ascii="Arial" w:eastAsia="Calibri" w:hAnsi="Arial" w:cs="Arial"/>
          <w:b/>
          <w:color w:val="000000" w:themeColor="text1"/>
          <w:sz w:val="28"/>
          <w:szCs w:val="28"/>
          <w:lang w:val="kk-KZ" w:eastAsia="en-US"/>
        </w:rPr>
        <w:t xml:space="preserve"> </w:t>
      </w:r>
      <w:r w:rsidR="00D15822" w:rsidRPr="00D15822">
        <w:rPr>
          <w:rFonts w:ascii="Arial" w:eastAsia="Calibri" w:hAnsi="Arial" w:cs="Arial"/>
          <w:b/>
          <w:color w:val="000000" w:themeColor="text1"/>
          <w:sz w:val="28"/>
          <w:szCs w:val="28"/>
          <w:lang w:val="kk-KZ" w:eastAsia="en-US"/>
        </w:rPr>
        <w:t>step-by-step implementation of current and major repairs of institutions</w:t>
      </w:r>
      <w:r w:rsidRPr="005D387E">
        <w:rPr>
          <w:rFonts w:ascii="Arial" w:eastAsia="Calibri" w:hAnsi="Arial" w:cs="Arial"/>
          <w:b/>
          <w:color w:val="000000" w:themeColor="text1"/>
          <w:sz w:val="28"/>
          <w:szCs w:val="28"/>
          <w:lang w:val="kk-KZ" w:eastAsia="en-US"/>
        </w:rPr>
        <w:t>;</w:t>
      </w:r>
    </w:p>
    <w:p w:rsidR="00BD54F0" w:rsidRPr="00D15822" w:rsidRDefault="00BD54F0" w:rsidP="00BD54F0">
      <w:pPr>
        <w:pBdr>
          <w:bottom w:val="single" w:sz="4" w:space="29" w:color="FFFFFF"/>
        </w:pBdr>
        <w:ind w:firstLine="708"/>
        <w:jc w:val="both"/>
        <w:rPr>
          <w:rFonts w:ascii="Arial" w:hAnsi="Arial" w:cs="Arial"/>
          <w:color w:val="000000" w:themeColor="text1"/>
          <w:sz w:val="28"/>
          <w:szCs w:val="28"/>
          <w:lang w:val="kk-KZ"/>
        </w:rPr>
      </w:pPr>
      <w:r>
        <w:rPr>
          <w:rFonts w:ascii="Arial" w:hAnsi="Arial" w:cs="Arial"/>
          <w:color w:val="000000" w:themeColor="text1"/>
          <w:sz w:val="28"/>
          <w:szCs w:val="28"/>
          <w:lang w:val="kk-KZ"/>
        </w:rPr>
        <w:t xml:space="preserve">- </w:t>
      </w:r>
      <w:proofErr w:type="spellStart"/>
      <w:r w:rsidR="00D15822" w:rsidRPr="00D15822">
        <w:rPr>
          <w:rStyle w:val="a4"/>
          <w:rFonts w:ascii="Arial" w:hAnsi="Arial" w:cs="Arial"/>
          <w:b/>
          <w:bCs/>
          <w:i w:val="0"/>
          <w:color w:val="000000" w:themeColor="text1"/>
          <w:sz w:val="28"/>
          <w:shd w:val="clear" w:color="auto" w:fill="FFFFFF"/>
          <w:lang w:val="en-US"/>
        </w:rPr>
        <w:t>Shymkent</w:t>
      </w:r>
      <w:proofErr w:type="spellEnd"/>
      <w:r w:rsidR="00D15822" w:rsidRPr="00D15822">
        <w:rPr>
          <w:rStyle w:val="a4"/>
          <w:rFonts w:ascii="Arial" w:hAnsi="Arial" w:cs="Arial"/>
          <w:b/>
          <w:bCs/>
          <w:i w:val="0"/>
          <w:color w:val="000000" w:themeColor="text1"/>
          <w:sz w:val="28"/>
          <w:shd w:val="clear" w:color="auto" w:fill="FFFFFF"/>
          <w:lang w:val="en-US"/>
        </w:rPr>
        <w:t xml:space="preserve"> city theatre of dolls and young spectator </w:t>
      </w:r>
      <w:r w:rsidR="00D15822" w:rsidRPr="00D15822">
        <w:rPr>
          <w:rStyle w:val="a4"/>
          <w:rFonts w:ascii="Arial" w:hAnsi="Arial" w:cs="Arial"/>
          <w:bCs/>
          <w:i w:val="0"/>
          <w:color w:val="000000" w:themeColor="text1"/>
          <w:sz w:val="28"/>
          <w:shd w:val="clear" w:color="auto" w:fill="FFFFFF"/>
          <w:lang w:val="en-US"/>
        </w:rPr>
        <w:t>is situated in a historic architectural landmark (the former St. Nicholas Church - the beginning of XX century),</w:t>
      </w:r>
      <w:r w:rsidR="00D15822" w:rsidRPr="00D15822">
        <w:rPr>
          <w:rStyle w:val="a4"/>
          <w:rFonts w:ascii="Arial" w:hAnsi="Arial" w:cs="Arial"/>
          <w:b/>
          <w:bCs/>
          <w:i w:val="0"/>
          <w:color w:val="000000" w:themeColor="text1"/>
          <w:sz w:val="28"/>
          <w:shd w:val="clear" w:color="auto" w:fill="FFFFFF"/>
          <w:lang w:val="en-US"/>
        </w:rPr>
        <w:t xml:space="preserve"> the theatre of satire and humor </w:t>
      </w:r>
      <w:r w:rsidR="00D15822" w:rsidRPr="00D15822">
        <w:rPr>
          <w:rStyle w:val="a4"/>
          <w:rFonts w:ascii="Arial" w:hAnsi="Arial" w:cs="Arial"/>
          <w:bCs/>
          <w:i w:val="0"/>
          <w:color w:val="000000" w:themeColor="text1"/>
          <w:sz w:val="28"/>
          <w:shd w:val="clear" w:color="auto" w:fill="FFFFFF"/>
          <w:lang w:val="en-US"/>
        </w:rPr>
        <w:t xml:space="preserve">in the building of the former cinema, </w:t>
      </w:r>
      <w:r w:rsidR="00D15822" w:rsidRPr="00D15822">
        <w:rPr>
          <w:rStyle w:val="a4"/>
          <w:rFonts w:ascii="Arial" w:hAnsi="Arial" w:cs="Arial"/>
          <w:b/>
          <w:bCs/>
          <w:i w:val="0"/>
          <w:color w:val="000000" w:themeColor="text1"/>
          <w:sz w:val="28"/>
          <w:shd w:val="clear" w:color="auto" w:fill="FFFFFF"/>
          <w:lang w:val="en-US"/>
        </w:rPr>
        <w:t xml:space="preserve">Opera and ballet </w:t>
      </w:r>
      <w:r w:rsidR="00D15822" w:rsidRPr="00D15822">
        <w:rPr>
          <w:rStyle w:val="a4"/>
          <w:rFonts w:ascii="Arial" w:hAnsi="Arial" w:cs="Arial"/>
          <w:bCs/>
          <w:i w:val="0"/>
          <w:color w:val="000000" w:themeColor="text1"/>
          <w:sz w:val="28"/>
          <w:shd w:val="clear" w:color="auto" w:fill="FFFFFF"/>
          <w:lang w:val="en-US"/>
        </w:rPr>
        <w:t>are not adapted building</w:t>
      </w:r>
      <w:r w:rsidR="00D15822" w:rsidRPr="00D15822">
        <w:rPr>
          <w:rStyle w:val="a4"/>
          <w:rFonts w:ascii="Arial" w:hAnsi="Arial" w:cs="Arial"/>
          <w:b/>
          <w:bCs/>
          <w:i w:val="0"/>
          <w:color w:val="000000" w:themeColor="text1"/>
          <w:sz w:val="28"/>
          <w:shd w:val="clear" w:color="auto" w:fill="FFFFFF"/>
          <w:lang w:val="en-US"/>
        </w:rPr>
        <w:t>, public and youth library nam</w:t>
      </w:r>
      <w:r w:rsidR="00D15822">
        <w:rPr>
          <w:rStyle w:val="a4"/>
          <w:rFonts w:ascii="Arial" w:hAnsi="Arial" w:cs="Arial"/>
          <w:b/>
          <w:bCs/>
          <w:i w:val="0"/>
          <w:color w:val="000000" w:themeColor="text1"/>
          <w:sz w:val="28"/>
          <w:shd w:val="clear" w:color="auto" w:fill="FFFFFF"/>
          <w:lang w:val="en-US"/>
        </w:rPr>
        <w:t xml:space="preserve">ed after </w:t>
      </w:r>
      <w:proofErr w:type="spellStart"/>
      <w:r w:rsidR="00D15822">
        <w:rPr>
          <w:rStyle w:val="a4"/>
          <w:rFonts w:ascii="Arial" w:hAnsi="Arial" w:cs="Arial"/>
          <w:b/>
          <w:bCs/>
          <w:i w:val="0"/>
          <w:color w:val="000000" w:themeColor="text1"/>
          <w:sz w:val="28"/>
          <w:shd w:val="clear" w:color="auto" w:fill="FFFFFF"/>
          <w:lang w:val="en-US"/>
        </w:rPr>
        <w:t>Abay</w:t>
      </w:r>
      <w:proofErr w:type="spellEnd"/>
      <w:r w:rsidR="00D15822">
        <w:rPr>
          <w:rStyle w:val="a4"/>
          <w:rFonts w:ascii="Arial" w:hAnsi="Arial" w:cs="Arial"/>
          <w:b/>
          <w:bCs/>
          <w:i w:val="0"/>
          <w:color w:val="000000" w:themeColor="text1"/>
          <w:sz w:val="28"/>
          <w:shd w:val="clear" w:color="auto" w:fill="FFFFFF"/>
          <w:lang w:val="en-US"/>
        </w:rPr>
        <w:t>, educational cent</w:t>
      </w:r>
      <w:r w:rsidR="00D15822" w:rsidRPr="00D15822">
        <w:rPr>
          <w:rStyle w:val="a4"/>
          <w:rFonts w:ascii="Arial" w:hAnsi="Arial" w:cs="Arial"/>
          <w:b/>
          <w:bCs/>
          <w:i w:val="0"/>
          <w:color w:val="000000" w:themeColor="text1"/>
          <w:sz w:val="28"/>
          <w:shd w:val="clear" w:color="auto" w:fill="FFFFFF"/>
          <w:lang w:val="en-US"/>
        </w:rPr>
        <w:t>e</w:t>
      </w:r>
      <w:r w:rsidR="00D15822">
        <w:rPr>
          <w:rStyle w:val="a4"/>
          <w:rFonts w:ascii="Arial" w:hAnsi="Arial" w:cs="Arial"/>
          <w:b/>
          <w:bCs/>
          <w:i w:val="0"/>
          <w:color w:val="000000" w:themeColor="text1"/>
          <w:sz w:val="28"/>
          <w:shd w:val="clear" w:color="auto" w:fill="FFFFFF"/>
          <w:lang w:val="en-US"/>
        </w:rPr>
        <w:t>r</w:t>
      </w:r>
      <w:r w:rsidR="00D15822" w:rsidRPr="00D15822">
        <w:rPr>
          <w:rStyle w:val="a4"/>
          <w:rFonts w:ascii="Arial" w:hAnsi="Arial" w:cs="Arial"/>
          <w:b/>
          <w:bCs/>
          <w:i w:val="0"/>
          <w:color w:val="000000" w:themeColor="text1"/>
          <w:sz w:val="28"/>
          <w:shd w:val="clear" w:color="auto" w:fill="FFFFFF"/>
          <w:lang w:val="en-US"/>
        </w:rPr>
        <w:t xml:space="preserve"> </w:t>
      </w:r>
      <w:r w:rsidR="00D15822">
        <w:rPr>
          <w:rStyle w:val="a4"/>
          <w:rFonts w:ascii="Arial" w:hAnsi="Arial" w:cs="Arial"/>
          <w:b/>
          <w:bCs/>
          <w:i w:val="0"/>
          <w:color w:val="000000" w:themeColor="text1"/>
          <w:sz w:val="28"/>
          <w:shd w:val="clear" w:color="auto" w:fill="FFFFFF"/>
          <w:lang w:val="en-US"/>
        </w:rPr>
        <w:t>of</w:t>
      </w:r>
      <w:r w:rsidR="00D15822" w:rsidRPr="00D15822">
        <w:rPr>
          <w:rStyle w:val="a4"/>
          <w:rFonts w:ascii="Arial" w:hAnsi="Arial" w:cs="Arial"/>
          <w:b/>
          <w:bCs/>
          <w:i w:val="0"/>
          <w:color w:val="000000" w:themeColor="text1"/>
          <w:sz w:val="28"/>
          <w:shd w:val="clear" w:color="auto" w:fill="FFFFFF"/>
          <w:lang w:val="en-US"/>
        </w:rPr>
        <w:t xml:space="preserve"> languages </w:t>
      </w:r>
      <w:r w:rsidR="00D15822" w:rsidRPr="00D15822">
        <w:rPr>
          <w:rStyle w:val="a4"/>
          <w:rFonts w:ascii="Arial" w:hAnsi="Arial" w:cs="Arial"/>
          <w:bCs/>
          <w:i w:val="0"/>
          <w:color w:val="000000" w:themeColor="text1"/>
          <w:sz w:val="28"/>
          <w:shd w:val="clear" w:color="auto" w:fill="FFFFFF"/>
          <w:lang w:val="en-US"/>
        </w:rPr>
        <w:t>in old and dilapidated buildings. We need new modern architectural structures that meet modern requirements</w:t>
      </w:r>
      <w:r w:rsidRPr="00D15822">
        <w:rPr>
          <w:rFonts w:ascii="Arial" w:hAnsi="Arial" w:cs="Arial"/>
          <w:color w:val="000000" w:themeColor="text1"/>
          <w:sz w:val="28"/>
          <w:szCs w:val="28"/>
          <w:lang w:val="kk-KZ"/>
        </w:rPr>
        <w:t>.</w:t>
      </w:r>
    </w:p>
    <w:p w:rsidR="00BD54F0"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construction of standard cultural facilities (concert hall, library, clubs for various interests, sports sections) on the territory of the city instead of worn-out club institutions (Zhuldyz, Kaynarbulak, Kokbulak, Karatobe, Otemis) in residential areas and localities with a mass stay of people</w:t>
      </w:r>
      <w:r>
        <w:rPr>
          <w:rFonts w:ascii="Arial" w:eastAsia="Calibri" w:hAnsi="Arial" w:cs="Arial"/>
          <w:color w:val="000000" w:themeColor="text1"/>
          <w:sz w:val="28"/>
          <w:szCs w:val="28"/>
          <w:lang w:val="kk-KZ" w:eastAsia="en-US"/>
        </w:rPr>
        <w:t xml:space="preserve">; </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ensuring access to cultural facilities for people with disabilities: bringing ramps, seats in halls and toilets in cultural institutions into compliance with legal requirements, opening branches in each district of a special library for blind and visually impaired citizens</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spacing w:before="240"/>
        <w:ind w:firstLine="709"/>
        <w:jc w:val="both"/>
        <w:rPr>
          <w:rFonts w:ascii="Arial" w:eastAsia="Calibri" w:hAnsi="Arial" w:cs="Arial"/>
          <w:b/>
          <w:color w:val="000000" w:themeColor="text1"/>
          <w:sz w:val="28"/>
          <w:szCs w:val="28"/>
          <w:u w:val="single"/>
          <w:lang w:val="kk-KZ" w:eastAsia="en-US"/>
        </w:rPr>
      </w:pPr>
      <w:r w:rsidRPr="005D387E">
        <w:rPr>
          <w:rFonts w:ascii="Arial" w:eastAsia="Calibri" w:hAnsi="Arial" w:cs="Arial"/>
          <w:b/>
          <w:color w:val="000000" w:themeColor="text1"/>
          <w:sz w:val="28"/>
          <w:szCs w:val="28"/>
          <w:u w:val="single"/>
          <w:lang w:val="kk-KZ" w:eastAsia="en-US"/>
        </w:rPr>
        <w:t xml:space="preserve">4. </w:t>
      </w:r>
      <w:r w:rsidR="00D15822" w:rsidRPr="00D15822">
        <w:rPr>
          <w:rFonts w:ascii="Arial" w:eastAsia="Calibri" w:hAnsi="Arial" w:cs="Arial"/>
          <w:b/>
          <w:color w:val="000000" w:themeColor="text1"/>
          <w:sz w:val="28"/>
          <w:szCs w:val="28"/>
          <w:u w:val="single"/>
          <w:lang w:val="kk-KZ" w:eastAsia="en-US"/>
        </w:rPr>
        <w:t>Improving the digital information system</w:t>
      </w:r>
    </w:p>
    <w:p w:rsidR="00BD54F0" w:rsidRPr="005D387E" w:rsidRDefault="00BD54F0" w:rsidP="00BD54F0">
      <w:pPr>
        <w:pBdr>
          <w:bottom w:val="single" w:sz="4" w:space="29" w:color="FFFFFF"/>
        </w:pBdr>
        <w:spacing w:line="0" w:lineRule="atLeast"/>
        <w:ind w:firstLine="709"/>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opening of a single cultural portal</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active advertising of cultural leisure on city streets and in mass media</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hAnsi="Arial" w:cs="Arial"/>
          <w:color w:val="000000" w:themeColor="text1"/>
          <w:sz w:val="28"/>
          <w:szCs w:val="28"/>
          <w:lang w:val="kk-KZ"/>
        </w:rPr>
      </w:pPr>
      <w:r w:rsidRPr="005D387E">
        <w:rPr>
          <w:rFonts w:ascii="Arial" w:eastAsia="Calibri" w:hAnsi="Arial" w:cs="Arial"/>
          <w:color w:val="000000" w:themeColor="text1"/>
          <w:sz w:val="28"/>
          <w:szCs w:val="28"/>
          <w:lang w:val="kk-KZ" w:eastAsia="en-US"/>
        </w:rPr>
        <w:lastRenderedPageBreak/>
        <w:t xml:space="preserve">- </w:t>
      </w:r>
      <w:r w:rsidR="00D15822" w:rsidRPr="00D15822">
        <w:rPr>
          <w:rFonts w:ascii="Arial" w:hAnsi="Arial" w:cs="Arial"/>
          <w:color w:val="000000" w:themeColor="text1"/>
          <w:sz w:val="28"/>
          <w:szCs w:val="28"/>
          <w:lang w:val="kk-KZ"/>
        </w:rPr>
        <w:t>increasing activity in social networks and websites as an information resource with the introduction of new forms of cultural events in online format</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ind w:firstLine="708"/>
        <w:jc w:val="both"/>
        <w:rPr>
          <w:rFonts w:ascii="Arial" w:eastAsia="Calibri" w:hAnsi="Arial" w:cs="Arial"/>
          <w:color w:val="000000" w:themeColor="text1"/>
          <w:sz w:val="28"/>
          <w:szCs w:val="28"/>
          <w:lang w:val="kk-KZ" w:eastAsia="en-US"/>
        </w:rPr>
      </w:pPr>
      <w:r w:rsidRPr="005D387E">
        <w:rPr>
          <w:rFonts w:ascii="Arial" w:eastAsia="Times-Roman" w:hAnsi="Arial" w:cs="Arial"/>
          <w:color w:val="000000" w:themeColor="text1"/>
          <w:sz w:val="28"/>
          <w:szCs w:val="28"/>
          <w:lang w:val="kk-KZ" w:eastAsia="en-US"/>
        </w:rPr>
        <w:t xml:space="preserve">- </w:t>
      </w:r>
      <w:r w:rsidR="00D15822" w:rsidRPr="00D15822">
        <w:rPr>
          <w:rFonts w:ascii="Arial" w:eastAsia="Times-Roman" w:hAnsi="Arial" w:cs="Arial"/>
          <w:color w:val="000000" w:themeColor="text1"/>
          <w:sz w:val="28"/>
          <w:szCs w:val="28"/>
          <w:lang w:val="kk-KZ" w:eastAsia="en-US"/>
        </w:rPr>
        <w:t>introduction of modern information and communication technologies in the processes of the theater, library, Museum, circus and archive Fund, transfer of funds to digital format, as well as connecting all libraries to a single information system of automated books</w:t>
      </w:r>
      <w:r w:rsidRPr="005D387E">
        <w:rPr>
          <w:rFonts w:ascii="Arial" w:eastAsia="Calibri" w:hAnsi="Arial" w:cs="Arial"/>
          <w:color w:val="000000" w:themeColor="text1"/>
          <w:sz w:val="28"/>
          <w:szCs w:val="28"/>
          <w:lang w:val="kk-KZ" w:eastAsia="en-US"/>
        </w:rPr>
        <w:t>.</w:t>
      </w:r>
    </w:p>
    <w:p w:rsidR="00BD54F0" w:rsidRPr="005D387E" w:rsidRDefault="00BD54F0" w:rsidP="00BD54F0">
      <w:pPr>
        <w:pBdr>
          <w:bottom w:val="single" w:sz="4" w:space="29" w:color="FFFFFF"/>
        </w:pBdr>
        <w:spacing w:before="240"/>
        <w:ind w:firstLine="709"/>
        <w:jc w:val="both"/>
        <w:rPr>
          <w:rFonts w:ascii="Arial" w:eastAsia="Calibri" w:hAnsi="Arial" w:cs="Arial"/>
          <w:color w:val="000000" w:themeColor="text1"/>
          <w:sz w:val="28"/>
          <w:szCs w:val="28"/>
          <w:lang w:val="kk-KZ" w:eastAsia="en-US"/>
        </w:rPr>
      </w:pPr>
      <w:r w:rsidRPr="005D387E">
        <w:rPr>
          <w:rFonts w:ascii="Arial" w:eastAsia="Calibri" w:hAnsi="Arial" w:cs="Arial"/>
          <w:b/>
          <w:color w:val="000000" w:themeColor="text1"/>
          <w:sz w:val="28"/>
          <w:szCs w:val="28"/>
          <w:u w:val="single"/>
          <w:lang w:val="kk-KZ" w:eastAsia="en-US"/>
        </w:rPr>
        <w:t xml:space="preserve">5. </w:t>
      </w:r>
      <w:r w:rsidR="00D15822" w:rsidRPr="00D15822">
        <w:rPr>
          <w:rFonts w:ascii="Arial" w:eastAsia="Calibri" w:hAnsi="Arial" w:cs="Arial"/>
          <w:b/>
          <w:color w:val="000000" w:themeColor="text1"/>
          <w:sz w:val="28"/>
          <w:szCs w:val="28"/>
          <w:u w:val="single"/>
          <w:lang w:val="kk-KZ" w:eastAsia="en-US"/>
        </w:rPr>
        <w:t>Strengthening international and partial cooperation</w:t>
      </w:r>
    </w:p>
    <w:p w:rsidR="00BD54F0" w:rsidRDefault="00BD54F0" w:rsidP="00BD54F0">
      <w:pPr>
        <w:pBdr>
          <w:bottom w:val="single" w:sz="4" w:space="29" w:color="FFFFFF"/>
        </w:pBdr>
        <w:ind w:firstLine="708"/>
        <w:jc w:val="both"/>
        <w:rPr>
          <w:rFonts w:ascii="Arial" w:eastAsia="Calibri" w:hAnsi="Arial" w:cs="Arial"/>
          <w:sz w:val="28"/>
          <w:szCs w:val="28"/>
          <w:lang w:val="kk-KZ" w:eastAsia="en-US"/>
        </w:rPr>
      </w:pPr>
      <w:r w:rsidRPr="005D387E">
        <w:rPr>
          <w:rFonts w:ascii="Arial" w:eastAsia="Calibri" w:hAnsi="Arial" w:cs="Arial"/>
          <w:color w:val="000000" w:themeColor="text1"/>
          <w:sz w:val="28"/>
          <w:szCs w:val="28"/>
          <w:lang w:val="kk-KZ" w:eastAsia="en-US"/>
        </w:rPr>
        <w:t xml:space="preserve">- </w:t>
      </w:r>
      <w:r w:rsidR="00D15822" w:rsidRPr="00D15822">
        <w:rPr>
          <w:rFonts w:ascii="Arial" w:eastAsia="Calibri" w:hAnsi="Arial" w:cs="Arial"/>
          <w:color w:val="000000" w:themeColor="text1"/>
          <w:sz w:val="28"/>
          <w:szCs w:val="28"/>
          <w:lang w:val="kk-KZ" w:eastAsia="en-US"/>
        </w:rPr>
        <w:t>work on familiarizing the city's culture and art abroad, expanding cooperation with other institutions in the region (signing memoranda)</w:t>
      </w:r>
      <w:r>
        <w:rPr>
          <w:rFonts w:ascii="Arial" w:eastAsia="Calibri" w:hAnsi="Arial" w:cs="Arial"/>
          <w:sz w:val="28"/>
          <w:szCs w:val="28"/>
          <w:lang w:val="kk-KZ" w:eastAsia="en-US"/>
        </w:rPr>
        <w:t>;</w:t>
      </w:r>
    </w:p>
    <w:p w:rsidR="00BD54F0" w:rsidRDefault="00BD54F0" w:rsidP="00BD54F0">
      <w:pPr>
        <w:pBdr>
          <w:bottom w:val="single" w:sz="4" w:space="29" w:color="FFFFFF"/>
        </w:pBdr>
        <w:ind w:firstLine="708"/>
        <w:jc w:val="both"/>
        <w:rPr>
          <w:rFonts w:ascii="Arial" w:eastAsia="Calibri" w:hAnsi="Arial" w:cs="Arial"/>
          <w:sz w:val="28"/>
          <w:szCs w:val="28"/>
          <w:lang w:val="kk-KZ" w:eastAsia="en-US"/>
        </w:rPr>
      </w:pPr>
      <w:r>
        <w:rPr>
          <w:rFonts w:ascii="Arial" w:eastAsia="Calibri" w:hAnsi="Arial" w:cs="Arial"/>
          <w:sz w:val="28"/>
          <w:szCs w:val="28"/>
          <w:lang w:val="kk-KZ" w:eastAsia="en-US"/>
        </w:rPr>
        <w:t xml:space="preserve">- </w:t>
      </w:r>
      <w:r w:rsidR="00D15822" w:rsidRPr="00D15822">
        <w:rPr>
          <w:rFonts w:ascii="Arial" w:eastAsia="Calibri" w:hAnsi="Arial" w:cs="Arial"/>
          <w:sz w:val="28"/>
          <w:szCs w:val="28"/>
          <w:lang w:val="kk-KZ" w:eastAsia="en-US"/>
        </w:rPr>
        <w:t>activation of online events held within the framework of the year "Shymkent-2020-the cultural capital of the CIS" from July to November</w:t>
      </w:r>
      <w:r>
        <w:rPr>
          <w:rFonts w:ascii="Arial" w:eastAsia="Calibri" w:hAnsi="Arial" w:cs="Arial"/>
          <w:sz w:val="28"/>
          <w:szCs w:val="28"/>
          <w:lang w:val="kk-KZ" w:eastAsia="en-US"/>
        </w:rPr>
        <w:t>;</w:t>
      </w:r>
    </w:p>
    <w:p w:rsidR="00BD54F0" w:rsidRDefault="00BD54F0" w:rsidP="00BD54F0">
      <w:pPr>
        <w:pBdr>
          <w:bottom w:val="single" w:sz="4" w:space="29" w:color="FFFFFF"/>
        </w:pBdr>
        <w:ind w:firstLine="708"/>
        <w:jc w:val="both"/>
        <w:rPr>
          <w:rFonts w:ascii="Arial" w:eastAsia="Calibri" w:hAnsi="Arial" w:cs="Arial"/>
          <w:sz w:val="28"/>
          <w:szCs w:val="28"/>
          <w:lang w:val="kk-KZ" w:eastAsia="en-US"/>
        </w:rPr>
      </w:pPr>
      <w:r>
        <w:rPr>
          <w:rFonts w:ascii="Arial" w:eastAsia="Calibri" w:hAnsi="Arial" w:cs="Arial"/>
          <w:sz w:val="28"/>
          <w:szCs w:val="28"/>
          <w:lang w:val="kk-KZ" w:eastAsia="en-US"/>
        </w:rPr>
        <w:t xml:space="preserve">- </w:t>
      </w:r>
      <w:r w:rsidR="00D15822" w:rsidRPr="00D15822">
        <w:rPr>
          <w:rFonts w:ascii="Arial" w:eastAsia="Calibri" w:hAnsi="Arial" w:cs="Arial"/>
          <w:sz w:val="28"/>
          <w:szCs w:val="28"/>
          <w:lang w:val="kk-KZ" w:eastAsia="en-US"/>
        </w:rPr>
        <w:t>Organization and holding of the "national Delphic games of the Turkic world" in 2021</w:t>
      </w:r>
      <w:r>
        <w:rPr>
          <w:rFonts w:ascii="Arial" w:eastAsia="Calibri" w:hAnsi="Arial" w:cs="Arial"/>
          <w:sz w:val="28"/>
          <w:szCs w:val="28"/>
          <w:lang w:val="kk-KZ" w:eastAsia="en-US"/>
        </w:rPr>
        <w:t>;</w:t>
      </w:r>
    </w:p>
    <w:p w:rsidR="00BD54F0" w:rsidRPr="00C72A94" w:rsidRDefault="00BD54F0" w:rsidP="00BD54F0">
      <w:pPr>
        <w:pBdr>
          <w:bottom w:val="single" w:sz="4" w:space="29" w:color="FFFFFF"/>
        </w:pBdr>
        <w:ind w:firstLine="708"/>
        <w:jc w:val="both"/>
        <w:rPr>
          <w:rFonts w:ascii="Arial" w:eastAsia="Calibri" w:hAnsi="Arial" w:cs="Arial"/>
          <w:sz w:val="28"/>
          <w:szCs w:val="28"/>
          <w:lang w:val="kk-KZ" w:eastAsia="en-US"/>
        </w:rPr>
      </w:pPr>
      <w:r>
        <w:rPr>
          <w:rFonts w:ascii="Arial" w:eastAsia="Calibri" w:hAnsi="Arial" w:cs="Arial"/>
          <w:sz w:val="28"/>
          <w:szCs w:val="28"/>
          <w:lang w:val="kk-KZ" w:eastAsia="en-US"/>
        </w:rPr>
        <w:t xml:space="preserve">- </w:t>
      </w:r>
      <w:r w:rsidR="00D15822" w:rsidRPr="00D15822">
        <w:rPr>
          <w:rFonts w:ascii="Arial" w:eastAsia="Calibri" w:hAnsi="Arial" w:cs="Arial"/>
          <w:sz w:val="28"/>
          <w:szCs w:val="28"/>
          <w:lang w:val="kk-KZ" w:eastAsia="en-US"/>
        </w:rPr>
        <w:t>Organizati</w:t>
      </w:r>
      <w:r w:rsidR="009C02C9">
        <w:rPr>
          <w:rFonts w:ascii="Arial" w:eastAsia="Calibri" w:hAnsi="Arial" w:cs="Arial"/>
          <w:sz w:val="28"/>
          <w:szCs w:val="28"/>
          <w:lang w:val="kk-KZ" w:eastAsia="en-US"/>
        </w:rPr>
        <w:t>on of the show performance "</w:t>
      </w:r>
      <w:r w:rsidR="009C02C9" w:rsidRPr="00065551">
        <w:rPr>
          <w:rFonts w:ascii="Arial" w:eastAsia="Calibri" w:hAnsi="Arial" w:cs="Arial"/>
          <w:sz w:val="28"/>
          <w:szCs w:val="28"/>
          <w:lang w:val="kk-KZ" w:eastAsia="en-US"/>
        </w:rPr>
        <w:t>Көне - Шымкент - Мегаполис</w:t>
      </w:r>
      <w:r w:rsidR="00D15822" w:rsidRPr="00D15822">
        <w:rPr>
          <w:rFonts w:ascii="Arial" w:eastAsia="Calibri" w:hAnsi="Arial" w:cs="Arial"/>
          <w:sz w:val="28"/>
          <w:szCs w:val="28"/>
          <w:lang w:val="kk-KZ" w:eastAsia="en-US"/>
        </w:rPr>
        <w:t>", dedicated to the 2200th anniversary of the city of Shymkent</w:t>
      </w:r>
      <w:r>
        <w:rPr>
          <w:rFonts w:ascii="Arial" w:eastAsia="Calibri" w:hAnsi="Arial" w:cs="Arial"/>
          <w:sz w:val="28"/>
          <w:szCs w:val="28"/>
          <w:lang w:val="kk-KZ" w:eastAsia="en-US"/>
        </w:rPr>
        <w:t>;</w:t>
      </w:r>
    </w:p>
    <w:p w:rsidR="00BD54F0" w:rsidRDefault="00BD54F0" w:rsidP="00BD54F0">
      <w:pPr>
        <w:pBdr>
          <w:bottom w:val="single" w:sz="4" w:space="29" w:color="FFFFFF"/>
        </w:pBdr>
        <w:ind w:firstLine="708"/>
        <w:jc w:val="both"/>
        <w:rPr>
          <w:rFonts w:ascii="Arial" w:hAnsi="Arial" w:cs="Arial"/>
          <w:sz w:val="28"/>
          <w:szCs w:val="28"/>
          <w:lang w:val="kk-KZ"/>
        </w:rPr>
      </w:pPr>
      <w:r>
        <w:rPr>
          <w:rFonts w:ascii="Arial" w:hAnsi="Arial" w:cs="Arial"/>
          <w:sz w:val="28"/>
          <w:szCs w:val="28"/>
          <w:lang w:val="kk-KZ"/>
        </w:rPr>
        <w:t xml:space="preserve">- </w:t>
      </w:r>
      <w:r w:rsidR="009C02C9" w:rsidRPr="009C02C9">
        <w:rPr>
          <w:rFonts w:ascii="Arial" w:hAnsi="Arial" w:cs="Arial"/>
          <w:sz w:val="28"/>
          <w:szCs w:val="28"/>
          <w:lang w:val="kk-KZ"/>
        </w:rPr>
        <w:t>organization of international scientific and practical conferences, round tables, exhibitions, festivals, competitions and other events to raise awareness of advanced technologies in the development of languages, theaters, museums, libraries, archives, exchange of best practices and establish cooperation with foreign countries of the near and far abroad</w:t>
      </w:r>
      <w:r>
        <w:rPr>
          <w:rFonts w:ascii="Arial" w:hAnsi="Arial" w:cs="Arial"/>
          <w:sz w:val="28"/>
          <w:szCs w:val="28"/>
          <w:lang w:val="kk-KZ"/>
        </w:rPr>
        <w:t>.</w:t>
      </w:r>
    </w:p>
    <w:p w:rsidR="00BD54F0" w:rsidRPr="00884D9D" w:rsidRDefault="00BD54F0" w:rsidP="00BD54F0">
      <w:pPr>
        <w:spacing w:after="160" w:line="259" w:lineRule="auto"/>
        <w:jc w:val="center"/>
        <w:rPr>
          <w:rFonts w:ascii="Arial" w:hAnsi="Arial" w:cs="Arial"/>
          <w:b/>
          <w:color w:val="000000" w:themeColor="text1"/>
          <w:spacing w:val="2"/>
          <w:kern w:val="16"/>
          <w:position w:val="2"/>
          <w:sz w:val="28"/>
          <w:szCs w:val="28"/>
          <w:lang w:val="kk-KZ"/>
        </w:rPr>
      </w:pPr>
      <w:r>
        <w:rPr>
          <w:rFonts w:ascii="Arial" w:hAnsi="Arial" w:cs="Arial"/>
          <w:sz w:val="28"/>
          <w:szCs w:val="28"/>
          <w:lang w:val="kk-KZ"/>
        </w:rPr>
        <w:br w:type="page"/>
      </w:r>
      <w:r w:rsidR="009C02C9" w:rsidRPr="009C02C9">
        <w:rPr>
          <w:rFonts w:ascii="Arial" w:hAnsi="Arial" w:cs="Arial"/>
          <w:b/>
          <w:color w:val="000000" w:themeColor="text1"/>
          <w:spacing w:val="2"/>
          <w:kern w:val="16"/>
          <w:position w:val="2"/>
          <w:sz w:val="28"/>
          <w:szCs w:val="28"/>
          <w:lang w:val="kk-KZ"/>
        </w:rPr>
        <w:lastRenderedPageBreak/>
        <w:t>Expected results from the implementation of the plan</w:t>
      </w:r>
    </w:p>
    <w:p w:rsidR="00BD54F0" w:rsidRDefault="009C02C9" w:rsidP="00BD54F0">
      <w:pPr>
        <w:pBdr>
          <w:bottom w:val="single" w:sz="4" w:space="29" w:color="FFFFFF"/>
        </w:pBdr>
        <w:ind w:firstLine="708"/>
        <w:jc w:val="both"/>
        <w:rPr>
          <w:rFonts w:ascii="Arial" w:hAnsi="Arial" w:cs="Arial"/>
          <w:spacing w:val="2"/>
          <w:kern w:val="16"/>
          <w:position w:val="2"/>
          <w:sz w:val="28"/>
          <w:szCs w:val="28"/>
          <w:lang w:val="kk-KZ"/>
        </w:rPr>
      </w:pPr>
      <w:r w:rsidRPr="009C02C9">
        <w:rPr>
          <w:rFonts w:ascii="Arial" w:hAnsi="Arial" w:cs="Arial"/>
          <w:spacing w:val="2"/>
          <w:kern w:val="16"/>
          <w:position w:val="2"/>
          <w:sz w:val="28"/>
          <w:szCs w:val="28"/>
          <w:lang w:val="kk-KZ"/>
        </w:rPr>
        <w:t>As a result of the implementation of the plan a permanent and constantly developing system of providing the population with cultural services will be formed</w:t>
      </w:r>
      <w:r w:rsidR="00BD54F0">
        <w:rPr>
          <w:rFonts w:ascii="Arial" w:hAnsi="Arial" w:cs="Arial"/>
          <w:spacing w:val="2"/>
          <w:kern w:val="16"/>
          <w:position w:val="2"/>
          <w:sz w:val="28"/>
          <w:szCs w:val="28"/>
          <w:lang w:val="kk-KZ"/>
        </w:rPr>
        <w:t>:</w:t>
      </w:r>
    </w:p>
    <w:p w:rsidR="00BD54F0" w:rsidRDefault="00BD54F0" w:rsidP="00BD54F0">
      <w:pPr>
        <w:pBdr>
          <w:bottom w:val="single" w:sz="4" w:space="29" w:color="FFFFFF"/>
        </w:pBdr>
        <w:ind w:firstLine="708"/>
        <w:jc w:val="both"/>
        <w:rPr>
          <w:rFonts w:ascii="Arial" w:hAnsi="Arial" w:cs="Arial"/>
          <w:sz w:val="28"/>
          <w:szCs w:val="28"/>
          <w:lang w:val="kk-KZ"/>
        </w:rPr>
      </w:pPr>
      <w:r w:rsidRPr="00065551">
        <w:rPr>
          <w:rFonts w:ascii="Arial" w:hAnsi="Arial" w:cs="Arial"/>
          <w:sz w:val="28"/>
          <w:szCs w:val="28"/>
          <w:lang w:val="kk-KZ"/>
        </w:rPr>
        <w:t>-</w:t>
      </w:r>
      <w:r>
        <w:rPr>
          <w:rFonts w:ascii="Arial" w:hAnsi="Arial" w:cs="Arial"/>
          <w:sz w:val="28"/>
          <w:szCs w:val="28"/>
          <w:lang w:val="kk-KZ"/>
        </w:rPr>
        <w:t xml:space="preserve"> </w:t>
      </w:r>
      <w:r w:rsidR="009C02C9" w:rsidRPr="009C02C9">
        <w:rPr>
          <w:rFonts w:ascii="Arial" w:hAnsi="Arial" w:cs="Arial"/>
          <w:sz w:val="28"/>
          <w:szCs w:val="28"/>
          <w:lang w:val="kk-KZ"/>
        </w:rPr>
        <w:t xml:space="preserve">increase in participation of the city's population in cultural events </w:t>
      </w:r>
      <w:r w:rsidR="009C02C9" w:rsidRPr="009C02C9">
        <w:rPr>
          <w:rFonts w:ascii="Arial" w:hAnsi="Arial" w:cs="Arial"/>
          <w:b/>
          <w:sz w:val="28"/>
          <w:szCs w:val="28"/>
          <w:lang w:val="kk-KZ"/>
        </w:rPr>
        <w:t>by 30%</w:t>
      </w:r>
      <w:r w:rsidR="009C02C9" w:rsidRPr="009C02C9">
        <w:rPr>
          <w:rFonts w:ascii="Arial" w:hAnsi="Arial" w:cs="Arial"/>
          <w:sz w:val="28"/>
          <w:szCs w:val="28"/>
          <w:lang w:val="kk-KZ"/>
        </w:rPr>
        <w:t xml:space="preserve"> over five years</w:t>
      </w:r>
      <w:r w:rsidRPr="00065551">
        <w:rPr>
          <w:rFonts w:ascii="Arial" w:hAnsi="Arial" w:cs="Arial"/>
          <w:sz w:val="28"/>
          <w:szCs w:val="28"/>
          <w:lang w:val="kk-KZ"/>
        </w:rPr>
        <w:t>;</w:t>
      </w:r>
    </w:p>
    <w:p w:rsidR="00BD54F0" w:rsidRDefault="00BD54F0" w:rsidP="00BD54F0">
      <w:pPr>
        <w:pBdr>
          <w:bottom w:val="single" w:sz="4" w:space="29" w:color="FFFFFF"/>
        </w:pBdr>
        <w:ind w:firstLine="708"/>
        <w:jc w:val="both"/>
        <w:rPr>
          <w:rFonts w:ascii="Arial" w:hAnsi="Arial" w:cs="Arial"/>
          <w:sz w:val="28"/>
          <w:szCs w:val="28"/>
          <w:lang w:val="kk-KZ"/>
        </w:rPr>
      </w:pPr>
      <w:r>
        <w:rPr>
          <w:rFonts w:ascii="Arial" w:hAnsi="Arial" w:cs="Arial"/>
          <w:sz w:val="28"/>
          <w:szCs w:val="28"/>
          <w:lang w:val="kk-KZ"/>
        </w:rPr>
        <w:t xml:space="preserve">-    </w:t>
      </w:r>
      <w:r w:rsidR="009C02C9" w:rsidRPr="009C02C9">
        <w:rPr>
          <w:rFonts w:ascii="Arial" w:hAnsi="Arial" w:cs="Arial"/>
          <w:sz w:val="28"/>
          <w:szCs w:val="28"/>
          <w:lang w:val="kk-KZ"/>
        </w:rPr>
        <w:t xml:space="preserve">increasing the number of museums </w:t>
      </w:r>
      <w:r w:rsidR="009C02C9" w:rsidRPr="009C02C9">
        <w:rPr>
          <w:rFonts w:ascii="Arial" w:hAnsi="Arial" w:cs="Arial"/>
          <w:b/>
          <w:sz w:val="28"/>
          <w:szCs w:val="28"/>
          <w:lang w:val="kk-KZ"/>
        </w:rPr>
        <w:t>to 3</w:t>
      </w:r>
      <w:r w:rsidR="009C02C9" w:rsidRPr="009C02C9">
        <w:rPr>
          <w:rFonts w:ascii="Arial" w:hAnsi="Arial" w:cs="Arial"/>
          <w:sz w:val="28"/>
          <w:szCs w:val="28"/>
          <w:lang w:val="kk-KZ"/>
        </w:rPr>
        <w:t xml:space="preserve">, concert organizations </w:t>
      </w:r>
      <w:r w:rsidR="009C02C9" w:rsidRPr="009C02C9">
        <w:rPr>
          <w:rFonts w:ascii="Arial" w:hAnsi="Arial" w:cs="Arial"/>
          <w:b/>
          <w:sz w:val="28"/>
          <w:szCs w:val="28"/>
          <w:lang w:val="kk-KZ"/>
        </w:rPr>
        <w:t>to 2</w:t>
      </w:r>
      <w:r w:rsidR="009C02C9" w:rsidRPr="009C02C9">
        <w:rPr>
          <w:rFonts w:ascii="Arial" w:hAnsi="Arial" w:cs="Arial"/>
          <w:sz w:val="28"/>
          <w:szCs w:val="28"/>
          <w:lang w:val="kk-KZ"/>
        </w:rPr>
        <w:t xml:space="preserve">, palaces of culture </w:t>
      </w:r>
      <w:r w:rsidR="009C02C9" w:rsidRPr="009C02C9">
        <w:rPr>
          <w:rFonts w:ascii="Arial" w:hAnsi="Arial" w:cs="Arial"/>
          <w:b/>
          <w:sz w:val="28"/>
          <w:szCs w:val="28"/>
          <w:lang w:val="kk-KZ"/>
        </w:rPr>
        <w:t>to 12</w:t>
      </w:r>
      <w:r w:rsidRPr="00065551">
        <w:rPr>
          <w:rFonts w:ascii="Arial" w:hAnsi="Arial" w:cs="Arial"/>
          <w:sz w:val="28"/>
          <w:szCs w:val="28"/>
          <w:lang w:val="kk-KZ"/>
        </w:rPr>
        <w:t>;</w:t>
      </w:r>
    </w:p>
    <w:p w:rsidR="00BD54F0" w:rsidRDefault="00BD54F0" w:rsidP="00BD54F0">
      <w:pPr>
        <w:pBdr>
          <w:bottom w:val="single" w:sz="4" w:space="29" w:color="FFFFFF"/>
        </w:pBdr>
        <w:ind w:firstLine="708"/>
        <w:jc w:val="both"/>
        <w:rPr>
          <w:rFonts w:ascii="Arial" w:hAnsi="Arial" w:cs="Arial"/>
          <w:i/>
          <w:sz w:val="28"/>
          <w:szCs w:val="28"/>
          <w:lang w:val="kk-KZ"/>
        </w:rPr>
      </w:pPr>
      <w:r>
        <w:rPr>
          <w:rFonts w:ascii="Arial" w:hAnsi="Arial" w:cs="Arial"/>
          <w:sz w:val="28"/>
          <w:szCs w:val="28"/>
          <w:lang w:val="kk-KZ"/>
        </w:rPr>
        <w:t xml:space="preserve">- </w:t>
      </w:r>
      <w:r w:rsidR="009C02C9" w:rsidRPr="009C02C9">
        <w:rPr>
          <w:rFonts w:ascii="Arial" w:hAnsi="Arial" w:cs="Arial"/>
          <w:sz w:val="28"/>
          <w:szCs w:val="28"/>
          <w:lang w:val="kk-KZ"/>
        </w:rPr>
        <w:t xml:space="preserve">increase in the average number of visits to cultural organizations (libraries, theaters, concert organizations, museums) per 1000 people </w:t>
      </w:r>
      <w:r w:rsidR="009C02C9" w:rsidRPr="009C02C9">
        <w:rPr>
          <w:rFonts w:ascii="Arial" w:hAnsi="Arial" w:cs="Arial"/>
          <w:b/>
          <w:sz w:val="28"/>
          <w:szCs w:val="28"/>
          <w:lang w:val="kk-KZ"/>
        </w:rPr>
        <w:t>by 12-15%</w:t>
      </w:r>
      <w:r w:rsidRPr="00C27F4A">
        <w:rPr>
          <w:rFonts w:ascii="Arial" w:hAnsi="Arial" w:cs="Arial"/>
          <w:b/>
          <w:sz w:val="28"/>
          <w:szCs w:val="28"/>
          <w:lang w:val="kk-KZ"/>
        </w:rPr>
        <w:t>;</w:t>
      </w:r>
      <w:r w:rsidRPr="00C27F4A">
        <w:rPr>
          <w:rFonts w:ascii="Arial" w:hAnsi="Arial" w:cs="Arial"/>
          <w:i/>
          <w:sz w:val="28"/>
          <w:szCs w:val="28"/>
          <w:lang w:val="kk-KZ"/>
        </w:rPr>
        <w:t xml:space="preserve"> </w:t>
      </w:r>
    </w:p>
    <w:p w:rsidR="00BD54F0" w:rsidRPr="009C02C9" w:rsidRDefault="00BD54F0" w:rsidP="00BD54F0">
      <w:pPr>
        <w:pBdr>
          <w:bottom w:val="single" w:sz="4" w:space="29" w:color="FFFFFF"/>
        </w:pBdr>
        <w:ind w:firstLine="708"/>
        <w:jc w:val="both"/>
        <w:rPr>
          <w:rFonts w:ascii="Arial" w:hAnsi="Arial" w:cs="Arial"/>
          <w:b/>
          <w:sz w:val="28"/>
          <w:szCs w:val="28"/>
          <w:lang w:val="en-US"/>
        </w:rPr>
      </w:pPr>
      <w:r>
        <w:rPr>
          <w:rFonts w:ascii="Arial" w:hAnsi="Arial" w:cs="Arial"/>
          <w:i/>
          <w:sz w:val="28"/>
          <w:szCs w:val="28"/>
          <w:lang w:val="kk-KZ"/>
        </w:rPr>
        <w:t xml:space="preserve">- </w:t>
      </w:r>
      <w:r w:rsidR="009C02C9" w:rsidRPr="009C02C9">
        <w:rPr>
          <w:rFonts w:ascii="Arial" w:hAnsi="Arial" w:cs="Arial"/>
          <w:sz w:val="28"/>
          <w:szCs w:val="28"/>
          <w:lang w:val="en-US"/>
        </w:rPr>
        <w:t>increase in the quality of new productions and the share of programs in the repertoire of theaters, circuses, concert organizations by 10%;</w:t>
      </w:r>
    </w:p>
    <w:p w:rsidR="00BD54F0" w:rsidRDefault="00BD54F0" w:rsidP="00BD54F0">
      <w:pPr>
        <w:pBdr>
          <w:bottom w:val="single" w:sz="4" w:space="29" w:color="FFFFFF"/>
        </w:pBdr>
        <w:ind w:firstLine="708"/>
        <w:jc w:val="both"/>
        <w:rPr>
          <w:rFonts w:ascii="Arial" w:hAnsi="Arial" w:cs="Arial"/>
          <w:b/>
          <w:sz w:val="28"/>
          <w:szCs w:val="28"/>
          <w:lang w:val="kk-KZ"/>
        </w:rPr>
      </w:pPr>
      <w:r w:rsidRPr="00820045">
        <w:rPr>
          <w:rFonts w:ascii="Arial" w:hAnsi="Arial" w:cs="Arial"/>
          <w:sz w:val="28"/>
          <w:szCs w:val="28"/>
          <w:lang w:val="kk-KZ"/>
        </w:rPr>
        <w:t xml:space="preserve">- </w:t>
      </w:r>
      <w:r>
        <w:rPr>
          <w:rFonts w:ascii="Arial" w:hAnsi="Arial" w:cs="Arial"/>
          <w:b/>
          <w:sz w:val="28"/>
          <w:szCs w:val="28"/>
          <w:lang w:val="kk-KZ"/>
        </w:rPr>
        <w:t xml:space="preserve">  </w:t>
      </w:r>
      <w:r w:rsidR="009C02C9" w:rsidRPr="009C02C9">
        <w:rPr>
          <w:rFonts w:ascii="Arial" w:hAnsi="Arial" w:cs="Arial"/>
          <w:sz w:val="28"/>
          <w:szCs w:val="28"/>
          <w:lang w:val="kk-KZ"/>
        </w:rPr>
        <w:t xml:space="preserve">the share of qualified specialists will increase </w:t>
      </w:r>
      <w:r w:rsidR="009C02C9" w:rsidRPr="009C02C9">
        <w:rPr>
          <w:rFonts w:ascii="Arial" w:hAnsi="Arial" w:cs="Arial"/>
          <w:b/>
          <w:sz w:val="28"/>
          <w:szCs w:val="28"/>
          <w:lang w:val="kk-KZ"/>
        </w:rPr>
        <w:t>by 15-20%</w:t>
      </w:r>
      <w:r w:rsidRPr="009B2FA2">
        <w:rPr>
          <w:rFonts w:ascii="Arial" w:hAnsi="Arial" w:cs="Arial"/>
          <w:b/>
          <w:sz w:val="28"/>
          <w:szCs w:val="28"/>
          <w:lang w:val="kk-KZ"/>
        </w:rPr>
        <w:t>;</w:t>
      </w:r>
    </w:p>
    <w:p w:rsidR="00BD54F0" w:rsidRDefault="00BD54F0" w:rsidP="00BD54F0">
      <w:pPr>
        <w:pBdr>
          <w:bottom w:val="single" w:sz="4" w:space="29" w:color="FFFFFF"/>
        </w:pBdr>
        <w:ind w:firstLine="708"/>
        <w:jc w:val="both"/>
        <w:rPr>
          <w:rFonts w:ascii="Arial" w:hAnsi="Arial" w:cs="Arial"/>
          <w:b/>
          <w:sz w:val="28"/>
          <w:szCs w:val="28"/>
          <w:lang w:val="kk-KZ"/>
        </w:rPr>
      </w:pPr>
      <w:r w:rsidRPr="00820045">
        <w:rPr>
          <w:rFonts w:ascii="Arial" w:hAnsi="Arial" w:cs="Arial"/>
          <w:sz w:val="28"/>
          <w:szCs w:val="28"/>
          <w:lang w:val="kk-KZ"/>
        </w:rPr>
        <w:t xml:space="preserve">- </w:t>
      </w:r>
      <w:r>
        <w:rPr>
          <w:rFonts w:ascii="Arial" w:hAnsi="Arial" w:cs="Arial"/>
          <w:b/>
          <w:sz w:val="28"/>
          <w:szCs w:val="28"/>
          <w:lang w:val="kk-KZ"/>
        </w:rPr>
        <w:t xml:space="preserve">  </w:t>
      </w:r>
      <w:r w:rsidR="009C02C9" w:rsidRPr="009C02C9">
        <w:rPr>
          <w:rFonts w:ascii="Arial" w:hAnsi="Arial" w:cs="Arial"/>
          <w:sz w:val="28"/>
          <w:szCs w:val="28"/>
          <w:lang w:val="kk-KZ"/>
        </w:rPr>
        <w:t xml:space="preserve">improving the quality of public services </w:t>
      </w:r>
      <w:r w:rsidR="009C02C9" w:rsidRPr="009C02C9">
        <w:rPr>
          <w:rFonts w:ascii="Arial" w:hAnsi="Arial" w:cs="Arial"/>
          <w:b/>
          <w:sz w:val="28"/>
          <w:szCs w:val="28"/>
          <w:lang w:val="kk-KZ"/>
        </w:rPr>
        <w:t>by 20-30%;</w:t>
      </w:r>
    </w:p>
    <w:p w:rsidR="009C02C9" w:rsidRDefault="00BD54F0" w:rsidP="00BD54F0">
      <w:pPr>
        <w:pBdr>
          <w:bottom w:val="single" w:sz="4" w:space="29" w:color="FFFFFF"/>
        </w:pBdr>
        <w:ind w:firstLine="708"/>
        <w:jc w:val="both"/>
        <w:rPr>
          <w:rFonts w:ascii="Arial" w:hAnsi="Arial" w:cs="Arial"/>
          <w:sz w:val="28"/>
          <w:szCs w:val="28"/>
          <w:lang w:val="kk-KZ"/>
        </w:rPr>
      </w:pPr>
      <w:r w:rsidRPr="00820045">
        <w:rPr>
          <w:rFonts w:ascii="Arial" w:hAnsi="Arial" w:cs="Arial"/>
          <w:sz w:val="28"/>
          <w:szCs w:val="28"/>
          <w:lang w:val="kk-KZ"/>
        </w:rPr>
        <w:t>-</w:t>
      </w:r>
      <w:r>
        <w:rPr>
          <w:rFonts w:ascii="Arial" w:hAnsi="Arial" w:cs="Arial"/>
          <w:b/>
          <w:sz w:val="28"/>
          <w:szCs w:val="28"/>
          <w:lang w:val="kk-KZ"/>
        </w:rPr>
        <w:t xml:space="preserve">  </w:t>
      </w:r>
      <w:r w:rsidR="009C02C9" w:rsidRPr="009C02C9">
        <w:rPr>
          <w:rFonts w:ascii="Arial" w:hAnsi="Arial" w:cs="Arial"/>
          <w:sz w:val="28"/>
          <w:szCs w:val="28"/>
          <w:lang w:val="kk-KZ"/>
        </w:rPr>
        <w:t>increase in the share of cultural objects provided with access to people with disabilities-100%;</w:t>
      </w:r>
    </w:p>
    <w:p w:rsidR="00BD54F0" w:rsidRDefault="00BD54F0" w:rsidP="00BD54F0">
      <w:pPr>
        <w:pBdr>
          <w:bottom w:val="single" w:sz="4" w:space="29" w:color="FFFFFF"/>
        </w:pBdr>
        <w:ind w:firstLine="708"/>
        <w:jc w:val="both"/>
        <w:rPr>
          <w:rFonts w:ascii="Arial" w:hAnsi="Arial" w:cs="Arial"/>
          <w:b/>
          <w:sz w:val="28"/>
          <w:szCs w:val="28"/>
          <w:lang w:val="kk-KZ"/>
        </w:rPr>
      </w:pPr>
      <w:r w:rsidRPr="00820045">
        <w:rPr>
          <w:rFonts w:ascii="Arial" w:hAnsi="Arial" w:cs="Arial"/>
          <w:sz w:val="28"/>
          <w:szCs w:val="28"/>
          <w:lang w:val="kk-KZ"/>
        </w:rPr>
        <w:t xml:space="preserve">- </w:t>
      </w:r>
      <w:r>
        <w:rPr>
          <w:rFonts w:ascii="Arial" w:hAnsi="Arial" w:cs="Arial"/>
          <w:b/>
          <w:sz w:val="28"/>
          <w:szCs w:val="28"/>
          <w:lang w:val="kk-KZ"/>
        </w:rPr>
        <w:t xml:space="preserve"> </w:t>
      </w:r>
      <w:r w:rsidR="009C02C9" w:rsidRPr="009C02C9">
        <w:rPr>
          <w:rFonts w:ascii="Arial" w:hAnsi="Arial" w:cs="Arial"/>
          <w:b/>
          <w:sz w:val="28"/>
          <w:szCs w:val="28"/>
          <w:lang w:val="kk-KZ"/>
        </w:rPr>
        <w:t xml:space="preserve">100% </w:t>
      </w:r>
      <w:r w:rsidR="009C02C9" w:rsidRPr="009C02C9">
        <w:rPr>
          <w:rFonts w:ascii="Arial" w:hAnsi="Arial" w:cs="Arial"/>
          <w:sz w:val="28"/>
          <w:szCs w:val="28"/>
          <w:lang w:val="kk-KZ"/>
        </w:rPr>
        <w:t>ensuring access of the city's population to cultural infrastructure</w:t>
      </w:r>
      <w:r w:rsidRPr="00C27F4A">
        <w:rPr>
          <w:rFonts w:ascii="Arial" w:hAnsi="Arial" w:cs="Arial"/>
          <w:b/>
          <w:sz w:val="28"/>
          <w:szCs w:val="28"/>
          <w:lang w:val="kk-KZ"/>
        </w:rPr>
        <w:t xml:space="preserve">; </w:t>
      </w:r>
    </w:p>
    <w:p w:rsidR="00BD54F0" w:rsidRDefault="00BD54F0" w:rsidP="00BD54F0">
      <w:pPr>
        <w:pBdr>
          <w:bottom w:val="single" w:sz="4" w:space="29" w:color="FFFFFF"/>
        </w:pBdr>
        <w:ind w:firstLine="708"/>
        <w:jc w:val="both"/>
        <w:rPr>
          <w:rFonts w:ascii="Arial" w:hAnsi="Arial" w:cs="Arial"/>
          <w:b/>
          <w:sz w:val="28"/>
          <w:szCs w:val="28"/>
          <w:lang w:val="kk-KZ"/>
        </w:rPr>
      </w:pPr>
      <w:r w:rsidRPr="00820045">
        <w:rPr>
          <w:rFonts w:ascii="Arial" w:hAnsi="Arial" w:cs="Arial"/>
          <w:sz w:val="28"/>
          <w:szCs w:val="28"/>
          <w:lang w:val="kk-KZ"/>
        </w:rPr>
        <w:t xml:space="preserve">- </w:t>
      </w:r>
      <w:r>
        <w:rPr>
          <w:rFonts w:ascii="Arial" w:hAnsi="Arial" w:cs="Arial"/>
          <w:b/>
          <w:sz w:val="28"/>
          <w:szCs w:val="28"/>
          <w:lang w:val="kk-KZ"/>
        </w:rPr>
        <w:t xml:space="preserve">  </w:t>
      </w:r>
      <w:r w:rsidR="009C02C9" w:rsidRPr="009C02C9">
        <w:rPr>
          <w:rFonts w:ascii="Arial" w:hAnsi="Arial" w:cs="Arial"/>
          <w:sz w:val="28"/>
          <w:szCs w:val="28"/>
          <w:lang w:val="kk-KZ"/>
        </w:rPr>
        <w:t xml:space="preserve">providing housing </w:t>
      </w:r>
      <w:r w:rsidR="009C02C9" w:rsidRPr="009C02C9">
        <w:rPr>
          <w:rFonts w:ascii="Arial" w:hAnsi="Arial" w:cs="Arial"/>
          <w:b/>
          <w:sz w:val="28"/>
          <w:szCs w:val="28"/>
          <w:lang w:val="kk-KZ"/>
        </w:rPr>
        <w:t>for 20%</w:t>
      </w:r>
      <w:r w:rsidR="009C02C9" w:rsidRPr="009C02C9">
        <w:rPr>
          <w:rFonts w:ascii="Arial" w:hAnsi="Arial" w:cs="Arial"/>
          <w:sz w:val="28"/>
          <w:szCs w:val="28"/>
          <w:lang w:val="kk-KZ"/>
        </w:rPr>
        <w:t xml:space="preserve"> of the employees</w:t>
      </w:r>
      <w:r w:rsidRPr="00C27F4A">
        <w:rPr>
          <w:rFonts w:ascii="Arial" w:hAnsi="Arial" w:cs="Arial"/>
          <w:b/>
          <w:sz w:val="28"/>
          <w:szCs w:val="28"/>
          <w:lang w:val="kk-KZ"/>
        </w:rPr>
        <w:t>;</w:t>
      </w:r>
    </w:p>
    <w:p w:rsidR="00BD54F0" w:rsidRDefault="00BD54F0" w:rsidP="00BD54F0">
      <w:pPr>
        <w:pBdr>
          <w:bottom w:val="single" w:sz="4" w:space="29" w:color="FFFFFF"/>
        </w:pBdr>
        <w:ind w:firstLine="708"/>
        <w:jc w:val="both"/>
        <w:rPr>
          <w:rFonts w:ascii="Arial" w:hAnsi="Arial" w:cs="Arial"/>
          <w:b/>
          <w:sz w:val="28"/>
          <w:szCs w:val="28"/>
          <w:lang w:val="kk-KZ"/>
        </w:rPr>
      </w:pPr>
      <w:r w:rsidRPr="00820045">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 xml:space="preserve">increasing the share of digitized theater, library, Museum collections and archival documents </w:t>
      </w:r>
      <w:r w:rsidR="00ED0D3E" w:rsidRPr="00ED0D3E">
        <w:rPr>
          <w:rFonts w:ascii="Arial" w:hAnsi="Arial" w:cs="Arial"/>
          <w:b/>
          <w:sz w:val="28"/>
          <w:szCs w:val="28"/>
          <w:lang w:val="kk-KZ"/>
        </w:rPr>
        <w:t>by 20%</w:t>
      </w:r>
      <w:r w:rsidRPr="009B2FA2">
        <w:rPr>
          <w:rFonts w:ascii="Arial" w:hAnsi="Arial" w:cs="Arial"/>
          <w:b/>
          <w:sz w:val="28"/>
          <w:szCs w:val="28"/>
          <w:lang w:val="kk-KZ"/>
        </w:rPr>
        <w:t>;</w:t>
      </w:r>
      <w:r>
        <w:rPr>
          <w:rFonts w:ascii="Arial" w:hAnsi="Arial" w:cs="Arial"/>
          <w:b/>
          <w:sz w:val="28"/>
          <w:szCs w:val="28"/>
          <w:lang w:val="kk-KZ"/>
        </w:rPr>
        <w:t xml:space="preserve"> </w:t>
      </w:r>
    </w:p>
    <w:p w:rsidR="00BD54F0" w:rsidRPr="00ED0D3E"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increase in the share of the population who speak the state language-</w:t>
      </w:r>
      <w:r w:rsidR="00ED0D3E" w:rsidRPr="00ED0D3E">
        <w:rPr>
          <w:rFonts w:ascii="Arial" w:hAnsi="Arial" w:cs="Arial"/>
          <w:b/>
          <w:sz w:val="28"/>
          <w:szCs w:val="28"/>
          <w:lang w:val="kk-KZ"/>
        </w:rPr>
        <w:t>94.3%</w:t>
      </w:r>
      <w:r w:rsidR="00ED0D3E" w:rsidRPr="00ED0D3E">
        <w:rPr>
          <w:rFonts w:ascii="Arial" w:hAnsi="Arial" w:cs="Arial"/>
          <w:sz w:val="28"/>
          <w:szCs w:val="28"/>
          <w:lang w:val="kk-KZ"/>
        </w:rPr>
        <w:t>, who speak Russian-</w:t>
      </w:r>
      <w:r w:rsidR="00ED0D3E" w:rsidRPr="00ED0D3E">
        <w:rPr>
          <w:rFonts w:ascii="Arial" w:hAnsi="Arial" w:cs="Arial"/>
          <w:b/>
          <w:sz w:val="28"/>
          <w:szCs w:val="28"/>
          <w:lang w:val="kk-KZ"/>
        </w:rPr>
        <w:t>87.8%,</w:t>
      </w:r>
      <w:r w:rsidR="00ED0D3E" w:rsidRPr="00ED0D3E">
        <w:rPr>
          <w:rFonts w:ascii="Arial" w:hAnsi="Arial" w:cs="Arial"/>
          <w:sz w:val="28"/>
          <w:szCs w:val="28"/>
          <w:lang w:val="kk-KZ"/>
        </w:rPr>
        <w:t xml:space="preserve"> who speak English-</w:t>
      </w:r>
      <w:r w:rsidR="00ED0D3E" w:rsidRPr="00ED0D3E">
        <w:rPr>
          <w:rFonts w:ascii="Arial" w:hAnsi="Arial" w:cs="Arial"/>
          <w:b/>
          <w:sz w:val="28"/>
          <w:szCs w:val="28"/>
          <w:lang w:val="kk-KZ"/>
        </w:rPr>
        <w:t>24.4%;</w:t>
      </w:r>
    </w:p>
    <w:p w:rsidR="00BD54F0" w:rsidRDefault="00BD54F0" w:rsidP="00BD54F0">
      <w:pPr>
        <w:pBdr>
          <w:bottom w:val="single" w:sz="4" w:space="29" w:color="FFFFFF"/>
        </w:pBdr>
        <w:ind w:firstLine="708"/>
        <w:jc w:val="both"/>
        <w:rPr>
          <w:rFonts w:ascii="Arial" w:hAnsi="Arial" w:cs="Arial"/>
          <w:b/>
          <w:color w:val="000000" w:themeColor="text1"/>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color w:val="000000" w:themeColor="text1"/>
          <w:sz w:val="28"/>
          <w:szCs w:val="28"/>
          <w:lang w:val="kk-KZ"/>
        </w:rPr>
        <w:t>until 2022, unnamed and repeated streets in the city will be given 100% new names</w:t>
      </w:r>
      <w:r w:rsidRPr="00C72A94">
        <w:rPr>
          <w:rFonts w:ascii="Arial" w:hAnsi="Arial" w:cs="Arial"/>
          <w:b/>
          <w:color w:val="000000" w:themeColor="text1"/>
          <w:sz w:val="28"/>
          <w:szCs w:val="28"/>
          <w:lang w:val="kk-KZ"/>
        </w:rPr>
        <w:t>;</w:t>
      </w:r>
      <w:r>
        <w:rPr>
          <w:rFonts w:ascii="Arial" w:hAnsi="Arial" w:cs="Arial"/>
          <w:b/>
          <w:color w:val="000000" w:themeColor="text1"/>
          <w:sz w:val="28"/>
          <w:szCs w:val="28"/>
          <w:lang w:val="kk-KZ"/>
        </w:rPr>
        <w:t xml:space="preserve"> </w:t>
      </w:r>
    </w:p>
    <w:p w:rsidR="00BD54F0"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color w:val="000000" w:themeColor="text1"/>
          <w:sz w:val="28"/>
          <w:szCs w:val="28"/>
          <w:lang w:val="kk-KZ"/>
        </w:rPr>
        <w:t>-</w:t>
      </w:r>
      <w:r>
        <w:rPr>
          <w:rFonts w:ascii="Arial" w:hAnsi="Arial" w:cs="Arial"/>
          <w:b/>
          <w:color w:val="000000" w:themeColor="text1"/>
          <w:sz w:val="28"/>
          <w:szCs w:val="28"/>
          <w:lang w:val="kk-KZ"/>
        </w:rPr>
        <w:t xml:space="preserve"> </w:t>
      </w:r>
      <w:r w:rsidR="00ED0D3E" w:rsidRPr="00ED0D3E">
        <w:rPr>
          <w:rFonts w:ascii="Arial" w:hAnsi="Arial" w:cs="Arial"/>
          <w:sz w:val="28"/>
          <w:szCs w:val="28"/>
          <w:lang w:val="kk-KZ"/>
        </w:rPr>
        <w:t xml:space="preserve">increasing the share of participants in written communication using the Latin graphic alphabet </w:t>
      </w:r>
      <w:r w:rsidR="00ED0D3E" w:rsidRPr="00ED0D3E">
        <w:rPr>
          <w:rFonts w:ascii="Arial" w:hAnsi="Arial" w:cs="Arial"/>
          <w:b/>
          <w:sz w:val="28"/>
          <w:szCs w:val="28"/>
          <w:lang w:val="kk-KZ"/>
        </w:rPr>
        <w:t>by 20%</w:t>
      </w:r>
      <w:r w:rsidRPr="00ED0D3E">
        <w:rPr>
          <w:rFonts w:ascii="Arial" w:hAnsi="Arial" w:cs="Arial"/>
          <w:b/>
          <w:sz w:val="28"/>
          <w:szCs w:val="28"/>
          <w:lang w:val="kk-KZ"/>
        </w:rPr>
        <w:t>;</w:t>
      </w:r>
      <w:r>
        <w:rPr>
          <w:rFonts w:ascii="Arial" w:hAnsi="Arial" w:cs="Arial"/>
          <w:b/>
          <w:sz w:val="28"/>
          <w:szCs w:val="28"/>
          <w:lang w:val="kk-KZ"/>
        </w:rPr>
        <w:t xml:space="preserve"> </w:t>
      </w:r>
    </w:p>
    <w:p w:rsidR="00BD54F0"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bCs/>
          <w:sz w:val="28"/>
          <w:szCs w:val="28"/>
          <w:lang w:val="kk-KZ"/>
        </w:rPr>
        <w:t xml:space="preserve">increase in annual growth </w:t>
      </w:r>
      <w:r w:rsidR="00ED0D3E" w:rsidRPr="00ED0D3E">
        <w:rPr>
          <w:rFonts w:ascii="Arial" w:hAnsi="Arial" w:cs="Arial"/>
          <w:b/>
          <w:bCs/>
          <w:sz w:val="28"/>
          <w:szCs w:val="28"/>
          <w:lang w:val="kk-KZ"/>
        </w:rPr>
        <w:t>by 3%</w:t>
      </w:r>
      <w:r w:rsidR="00ED0D3E" w:rsidRPr="00ED0D3E">
        <w:rPr>
          <w:rFonts w:ascii="Arial" w:hAnsi="Arial" w:cs="Arial"/>
          <w:bCs/>
          <w:sz w:val="28"/>
          <w:szCs w:val="28"/>
          <w:lang w:val="kk-KZ"/>
        </w:rPr>
        <w:t xml:space="preserve"> to the total volume of the state archive Fund of Shymkent</w:t>
      </w:r>
      <w:r w:rsidRPr="00C27F4A">
        <w:rPr>
          <w:rFonts w:ascii="Arial" w:hAnsi="Arial" w:cs="Arial"/>
          <w:b/>
          <w:sz w:val="28"/>
          <w:szCs w:val="28"/>
          <w:lang w:val="kk-KZ"/>
        </w:rPr>
        <w:t>;</w:t>
      </w:r>
    </w:p>
    <w:p w:rsidR="00BD54F0" w:rsidRPr="009B2FA2"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bCs/>
          <w:sz w:val="28"/>
          <w:szCs w:val="28"/>
          <w:lang w:val="kk-KZ"/>
        </w:rPr>
        <w:t xml:space="preserve">achieving the share of digitized archival documents in 3 years – </w:t>
      </w:r>
      <w:r w:rsidR="00ED0D3E" w:rsidRPr="00ED0D3E">
        <w:rPr>
          <w:rFonts w:ascii="Arial" w:hAnsi="Arial" w:cs="Arial"/>
          <w:b/>
          <w:bCs/>
          <w:sz w:val="28"/>
          <w:szCs w:val="28"/>
          <w:lang w:val="kk-KZ"/>
        </w:rPr>
        <w:t>12%</w:t>
      </w:r>
      <w:r w:rsidRPr="009B2FA2">
        <w:rPr>
          <w:rFonts w:ascii="Arial" w:hAnsi="Arial" w:cs="Arial"/>
          <w:b/>
          <w:sz w:val="28"/>
          <w:szCs w:val="28"/>
          <w:lang w:val="kk-KZ"/>
        </w:rPr>
        <w:t>;</w:t>
      </w:r>
    </w:p>
    <w:p w:rsidR="00BD54F0"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 xml:space="preserve">increase in the share of access to users and scientific data (increase in the number of users, publication in the media, social systems and websites) - </w:t>
      </w:r>
      <w:r w:rsidR="00ED0D3E" w:rsidRPr="00ED0D3E">
        <w:rPr>
          <w:rFonts w:ascii="Arial" w:hAnsi="Arial" w:cs="Arial"/>
          <w:b/>
          <w:sz w:val="28"/>
          <w:szCs w:val="28"/>
          <w:lang w:val="kk-KZ"/>
        </w:rPr>
        <w:t>10% per year</w:t>
      </w:r>
      <w:r w:rsidRPr="00C27F4A">
        <w:rPr>
          <w:rFonts w:ascii="Arial" w:hAnsi="Arial" w:cs="Arial"/>
          <w:b/>
          <w:sz w:val="28"/>
          <w:szCs w:val="28"/>
          <w:lang w:val="kk-KZ"/>
        </w:rPr>
        <w:t>;</w:t>
      </w:r>
    </w:p>
    <w:p w:rsidR="00BD54F0"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 xml:space="preserve">increase in the share of trips to foreign tours </w:t>
      </w:r>
      <w:r w:rsidR="00ED0D3E" w:rsidRPr="00ED0D3E">
        <w:rPr>
          <w:rFonts w:ascii="Arial" w:hAnsi="Arial" w:cs="Arial"/>
          <w:b/>
          <w:sz w:val="28"/>
          <w:szCs w:val="28"/>
          <w:lang w:val="kk-KZ"/>
        </w:rPr>
        <w:t>by 20%</w:t>
      </w:r>
      <w:r w:rsidRPr="00ED0D3E">
        <w:rPr>
          <w:rFonts w:ascii="Arial" w:hAnsi="Arial" w:cs="Arial"/>
          <w:b/>
          <w:sz w:val="28"/>
          <w:szCs w:val="28"/>
          <w:lang w:val="kk-KZ"/>
        </w:rPr>
        <w:t>;</w:t>
      </w:r>
    </w:p>
    <w:p w:rsidR="00BD54F0" w:rsidRDefault="00BD54F0" w:rsidP="00BD54F0">
      <w:pPr>
        <w:pBdr>
          <w:bottom w:val="single" w:sz="4" w:space="29" w:color="FFFFFF"/>
        </w:pBdr>
        <w:ind w:firstLine="708"/>
        <w:jc w:val="both"/>
        <w:rPr>
          <w:rFonts w:ascii="Arial" w:hAnsi="Arial" w:cs="Arial"/>
          <w:b/>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the share of parti</w:t>
      </w:r>
      <w:bookmarkStart w:id="0" w:name="_GoBack"/>
      <w:bookmarkEnd w:id="0"/>
      <w:r w:rsidR="00ED0D3E" w:rsidRPr="00ED0D3E">
        <w:rPr>
          <w:rFonts w:ascii="Arial" w:hAnsi="Arial" w:cs="Arial"/>
          <w:sz w:val="28"/>
          <w:szCs w:val="28"/>
          <w:lang w:val="kk-KZ"/>
        </w:rPr>
        <w:t xml:space="preserve">cipants in international competitions and festivals will increase </w:t>
      </w:r>
      <w:r w:rsidR="00ED0D3E" w:rsidRPr="00ED0D3E">
        <w:rPr>
          <w:rFonts w:ascii="Arial" w:hAnsi="Arial" w:cs="Arial"/>
          <w:b/>
          <w:sz w:val="28"/>
          <w:szCs w:val="28"/>
          <w:lang w:val="kk-KZ"/>
        </w:rPr>
        <w:t>by 20%</w:t>
      </w:r>
      <w:r w:rsidRPr="00ED0D3E">
        <w:rPr>
          <w:rFonts w:ascii="Arial" w:hAnsi="Arial" w:cs="Arial"/>
          <w:b/>
          <w:sz w:val="28"/>
          <w:szCs w:val="28"/>
          <w:lang w:val="kk-KZ"/>
        </w:rPr>
        <w:t>;</w:t>
      </w:r>
    </w:p>
    <w:p w:rsidR="00BD54F0" w:rsidRPr="009B2FA2" w:rsidRDefault="00BD54F0" w:rsidP="00BD54F0">
      <w:pPr>
        <w:pBdr>
          <w:bottom w:val="single" w:sz="4" w:space="29" w:color="FFFFFF"/>
        </w:pBdr>
        <w:ind w:firstLine="708"/>
        <w:jc w:val="both"/>
        <w:rPr>
          <w:rFonts w:ascii="Arial" w:hAnsi="Arial" w:cs="Arial"/>
          <w:sz w:val="28"/>
          <w:szCs w:val="28"/>
          <w:lang w:val="kk-KZ"/>
        </w:rPr>
      </w:pPr>
      <w:r w:rsidRPr="009B2FA2">
        <w:rPr>
          <w:rFonts w:ascii="Arial" w:hAnsi="Arial" w:cs="Arial"/>
          <w:sz w:val="28"/>
          <w:szCs w:val="28"/>
          <w:lang w:val="kk-KZ"/>
        </w:rPr>
        <w:t>-</w:t>
      </w:r>
      <w:r>
        <w:rPr>
          <w:rFonts w:ascii="Arial" w:hAnsi="Arial" w:cs="Arial"/>
          <w:b/>
          <w:sz w:val="28"/>
          <w:szCs w:val="28"/>
          <w:lang w:val="kk-KZ"/>
        </w:rPr>
        <w:t xml:space="preserve"> </w:t>
      </w:r>
      <w:r w:rsidR="00ED0D3E" w:rsidRPr="00ED0D3E">
        <w:rPr>
          <w:rFonts w:ascii="Arial" w:hAnsi="Arial" w:cs="Arial"/>
          <w:sz w:val="28"/>
          <w:szCs w:val="28"/>
          <w:lang w:val="kk-KZ"/>
        </w:rPr>
        <w:t xml:space="preserve">the share of industry employees in the exchange of experience with foreign partners will increase </w:t>
      </w:r>
      <w:r w:rsidR="00ED0D3E" w:rsidRPr="00ED0D3E">
        <w:rPr>
          <w:rFonts w:ascii="Arial" w:hAnsi="Arial" w:cs="Arial"/>
          <w:b/>
          <w:sz w:val="28"/>
          <w:szCs w:val="28"/>
          <w:lang w:val="kk-KZ"/>
        </w:rPr>
        <w:t>by 20%</w:t>
      </w:r>
      <w:r w:rsidRPr="00ED0D3E">
        <w:rPr>
          <w:rFonts w:ascii="Arial" w:hAnsi="Arial" w:cs="Arial"/>
          <w:b/>
          <w:sz w:val="28"/>
          <w:szCs w:val="28"/>
          <w:lang w:val="kk-KZ"/>
        </w:rPr>
        <w:t>.</w:t>
      </w:r>
    </w:p>
    <w:p w:rsidR="001133F4" w:rsidRPr="00BD54F0" w:rsidRDefault="001133F4">
      <w:pPr>
        <w:rPr>
          <w:lang w:val="kk-KZ"/>
        </w:rPr>
      </w:pPr>
    </w:p>
    <w:sectPr w:rsidR="001133F4" w:rsidRPr="00BD54F0" w:rsidSect="005518B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0"/>
    <w:rsid w:val="00027645"/>
    <w:rsid w:val="00037B5C"/>
    <w:rsid w:val="00061E2A"/>
    <w:rsid w:val="0007280A"/>
    <w:rsid w:val="00080DB7"/>
    <w:rsid w:val="00085414"/>
    <w:rsid w:val="000937E4"/>
    <w:rsid w:val="00094283"/>
    <w:rsid w:val="00095C28"/>
    <w:rsid w:val="000B29C5"/>
    <w:rsid w:val="000C6C5D"/>
    <w:rsid w:val="000D1223"/>
    <w:rsid w:val="000F30D7"/>
    <w:rsid w:val="00101CF9"/>
    <w:rsid w:val="00110D62"/>
    <w:rsid w:val="001133F4"/>
    <w:rsid w:val="001215BB"/>
    <w:rsid w:val="00130EF9"/>
    <w:rsid w:val="0013513B"/>
    <w:rsid w:val="00136820"/>
    <w:rsid w:val="00146BD8"/>
    <w:rsid w:val="001663A4"/>
    <w:rsid w:val="00173071"/>
    <w:rsid w:val="00187BFA"/>
    <w:rsid w:val="00194E5B"/>
    <w:rsid w:val="00196407"/>
    <w:rsid w:val="001969A7"/>
    <w:rsid w:val="00197852"/>
    <w:rsid w:val="001B2FC4"/>
    <w:rsid w:val="001B5918"/>
    <w:rsid w:val="001D058A"/>
    <w:rsid w:val="001D329B"/>
    <w:rsid w:val="001E3F91"/>
    <w:rsid w:val="001E3FB4"/>
    <w:rsid w:val="001E7947"/>
    <w:rsid w:val="001F1875"/>
    <w:rsid w:val="00205D95"/>
    <w:rsid w:val="00206563"/>
    <w:rsid w:val="002232EE"/>
    <w:rsid w:val="002334A9"/>
    <w:rsid w:val="0024456B"/>
    <w:rsid w:val="00256A5B"/>
    <w:rsid w:val="00265248"/>
    <w:rsid w:val="0027567C"/>
    <w:rsid w:val="002B3298"/>
    <w:rsid w:val="002D3AC2"/>
    <w:rsid w:val="002E07E0"/>
    <w:rsid w:val="002F3750"/>
    <w:rsid w:val="00301D2D"/>
    <w:rsid w:val="003247EA"/>
    <w:rsid w:val="00350C3E"/>
    <w:rsid w:val="00357BBB"/>
    <w:rsid w:val="00361C89"/>
    <w:rsid w:val="003706EF"/>
    <w:rsid w:val="00371586"/>
    <w:rsid w:val="003A3E5A"/>
    <w:rsid w:val="003B1F0A"/>
    <w:rsid w:val="003C0553"/>
    <w:rsid w:val="003E4370"/>
    <w:rsid w:val="0042646F"/>
    <w:rsid w:val="00453472"/>
    <w:rsid w:val="00495EFC"/>
    <w:rsid w:val="00497D74"/>
    <w:rsid w:val="004B735A"/>
    <w:rsid w:val="004E03E0"/>
    <w:rsid w:val="004E4973"/>
    <w:rsid w:val="004F59BF"/>
    <w:rsid w:val="005056AA"/>
    <w:rsid w:val="005203E3"/>
    <w:rsid w:val="0052759B"/>
    <w:rsid w:val="0053132A"/>
    <w:rsid w:val="00531B12"/>
    <w:rsid w:val="005410F8"/>
    <w:rsid w:val="0055623E"/>
    <w:rsid w:val="0056183B"/>
    <w:rsid w:val="00564A4B"/>
    <w:rsid w:val="0056790C"/>
    <w:rsid w:val="00567C90"/>
    <w:rsid w:val="0059480B"/>
    <w:rsid w:val="005B0033"/>
    <w:rsid w:val="005E614D"/>
    <w:rsid w:val="005F5F68"/>
    <w:rsid w:val="006057D2"/>
    <w:rsid w:val="00606A74"/>
    <w:rsid w:val="00610A07"/>
    <w:rsid w:val="00622AE2"/>
    <w:rsid w:val="00644B52"/>
    <w:rsid w:val="00654A00"/>
    <w:rsid w:val="00661489"/>
    <w:rsid w:val="006730A6"/>
    <w:rsid w:val="00690148"/>
    <w:rsid w:val="006E17EF"/>
    <w:rsid w:val="006E2C54"/>
    <w:rsid w:val="00707DD2"/>
    <w:rsid w:val="00712585"/>
    <w:rsid w:val="00713374"/>
    <w:rsid w:val="00715458"/>
    <w:rsid w:val="007156CA"/>
    <w:rsid w:val="00716FAB"/>
    <w:rsid w:val="00717050"/>
    <w:rsid w:val="007368F1"/>
    <w:rsid w:val="00772650"/>
    <w:rsid w:val="0077706D"/>
    <w:rsid w:val="007818DD"/>
    <w:rsid w:val="00791E03"/>
    <w:rsid w:val="007A38E4"/>
    <w:rsid w:val="007A7C39"/>
    <w:rsid w:val="007C4A76"/>
    <w:rsid w:val="007F2E1E"/>
    <w:rsid w:val="007F3550"/>
    <w:rsid w:val="008227F4"/>
    <w:rsid w:val="0082390F"/>
    <w:rsid w:val="00833849"/>
    <w:rsid w:val="00850396"/>
    <w:rsid w:val="00867EFC"/>
    <w:rsid w:val="00874EC5"/>
    <w:rsid w:val="0089068A"/>
    <w:rsid w:val="008B47C2"/>
    <w:rsid w:val="008C1F39"/>
    <w:rsid w:val="008E1DCB"/>
    <w:rsid w:val="008E3D80"/>
    <w:rsid w:val="008F1879"/>
    <w:rsid w:val="00902458"/>
    <w:rsid w:val="009204C0"/>
    <w:rsid w:val="00924B97"/>
    <w:rsid w:val="009354D8"/>
    <w:rsid w:val="009626A5"/>
    <w:rsid w:val="00963174"/>
    <w:rsid w:val="00977F47"/>
    <w:rsid w:val="009944BF"/>
    <w:rsid w:val="009B1E39"/>
    <w:rsid w:val="009B6EDB"/>
    <w:rsid w:val="009C02C9"/>
    <w:rsid w:val="009C7BA2"/>
    <w:rsid w:val="009E2E7B"/>
    <w:rsid w:val="009E4ACF"/>
    <w:rsid w:val="009F0608"/>
    <w:rsid w:val="009F2375"/>
    <w:rsid w:val="00A32922"/>
    <w:rsid w:val="00A46FE5"/>
    <w:rsid w:val="00A6458D"/>
    <w:rsid w:val="00A64AB6"/>
    <w:rsid w:val="00A65BAC"/>
    <w:rsid w:val="00A72536"/>
    <w:rsid w:val="00A90642"/>
    <w:rsid w:val="00AA4966"/>
    <w:rsid w:val="00AB2048"/>
    <w:rsid w:val="00AB3CCD"/>
    <w:rsid w:val="00AF53D2"/>
    <w:rsid w:val="00AF73E4"/>
    <w:rsid w:val="00B2661C"/>
    <w:rsid w:val="00B27456"/>
    <w:rsid w:val="00B42A8B"/>
    <w:rsid w:val="00B566D6"/>
    <w:rsid w:val="00B66DC1"/>
    <w:rsid w:val="00B66E8E"/>
    <w:rsid w:val="00B74585"/>
    <w:rsid w:val="00B84DDC"/>
    <w:rsid w:val="00BC0B5E"/>
    <w:rsid w:val="00BD36DD"/>
    <w:rsid w:val="00BD54F0"/>
    <w:rsid w:val="00C23937"/>
    <w:rsid w:val="00C26B4B"/>
    <w:rsid w:val="00C40532"/>
    <w:rsid w:val="00C55630"/>
    <w:rsid w:val="00C6453C"/>
    <w:rsid w:val="00C70965"/>
    <w:rsid w:val="00C81C5B"/>
    <w:rsid w:val="00CA0408"/>
    <w:rsid w:val="00CB52B9"/>
    <w:rsid w:val="00CC36DE"/>
    <w:rsid w:val="00CD45B1"/>
    <w:rsid w:val="00CD6341"/>
    <w:rsid w:val="00CE4720"/>
    <w:rsid w:val="00CE579A"/>
    <w:rsid w:val="00CE6229"/>
    <w:rsid w:val="00CF4E10"/>
    <w:rsid w:val="00D06B8D"/>
    <w:rsid w:val="00D122F7"/>
    <w:rsid w:val="00D15822"/>
    <w:rsid w:val="00D4070C"/>
    <w:rsid w:val="00D52B9C"/>
    <w:rsid w:val="00D55153"/>
    <w:rsid w:val="00D55EBD"/>
    <w:rsid w:val="00D65D7D"/>
    <w:rsid w:val="00D66778"/>
    <w:rsid w:val="00D821F1"/>
    <w:rsid w:val="00D97DCF"/>
    <w:rsid w:val="00DB3E42"/>
    <w:rsid w:val="00DB4A5B"/>
    <w:rsid w:val="00DB4CB0"/>
    <w:rsid w:val="00DC1166"/>
    <w:rsid w:val="00DC172A"/>
    <w:rsid w:val="00DC4A1C"/>
    <w:rsid w:val="00DD1CAA"/>
    <w:rsid w:val="00E038F8"/>
    <w:rsid w:val="00E31884"/>
    <w:rsid w:val="00E35B54"/>
    <w:rsid w:val="00E601D6"/>
    <w:rsid w:val="00E65093"/>
    <w:rsid w:val="00E82D41"/>
    <w:rsid w:val="00E84F9F"/>
    <w:rsid w:val="00EA1099"/>
    <w:rsid w:val="00EA5ECF"/>
    <w:rsid w:val="00EB29A7"/>
    <w:rsid w:val="00EB6F26"/>
    <w:rsid w:val="00EC3FE3"/>
    <w:rsid w:val="00ED0D3E"/>
    <w:rsid w:val="00EE2804"/>
    <w:rsid w:val="00EF15A3"/>
    <w:rsid w:val="00EF628E"/>
    <w:rsid w:val="00F24FB6"/>
    <w:rsid w:val="00F272EC"/>
    <w:rsid w:val="00F27A60"/>
    <w:rsid w:val="00F4694C"/>
    <w:rsid w:val="00F91BCF"/>
    <w:rsid w:val="00F94312"/>
    <w:rsid w:val="00FA5708"/>
    <w:rsid w:val="00FD60A9"/>
    <w:rsid w:val="00FF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4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Emphasis"/>
    <w:basedOn w:val="a0"/>
    <w:uiPriority w:val="20"/>
    <w:qFormat/>
    <w:rsid w:val="00BD54F0"/>
    <w:rPr>
      <w:i/>
      <w:iCs/>
    </w:rPr>
  </w:style>
  <w:style w:type="paragraph" w:styleId="a5">
    <w:name w:val="Balloon Text"/>
    <w:basedOn w:val="a"/>
    <w:link w:val="a6"/>
    <w:uiPriority w:val="99"/>
    <w:semiHidden/>
    <w:unhideWhenUsed/>
    <w:rsid w:val="00BD54F0"/>
    <w:rPr>
      <w:rFonts w:ascii="Tahoma" w:hAnsi="Tahoma" w:cs="Tahoma"/>
      <w:sz w:val="16"/>
      <w:szCs w:val="16"/>
    </w:rPr>
  </w:style>
  <w:style w:type="character" w:customStyle="1" w:styleId="a6">
    <w:name w:val="Текст выноски Знак"/>
    <w:basedOn w:val="a0"/>
    <w:link w:val="a5"/>
    <w:uiPriority w:val="99"/>
    <w:semiHidden/>
    <w:rsid w:val="00BD54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4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Emphasis"/>
    <w:basedOn w:val="a0"/>
    <w:uiPriority w:val="20"/>
    <w:qFormat/>
    <w:rsid w:val="00BD54F0"/>
    <w:rPr>
      <w:i/>
      <w:iCs/>
    </w:rPr>
  </w:style>
  <w:style w:type="paragraph" w:styleId="a5">
    <w:name w:val="Balloon Text"/>
    <w:basedOn w:val="a"/>
    <w:link w:val="a6"/>
    <w:uiPriority w:val="99"/>
    <w:semiHidden/>
    <w:unhideWhenUsed/>
    <w:rsid w:val="00BD54F0"/>
    <w:rPr>
      <w:rFonts w:ascii="Tahoma" w:hAnsi="Tahoma" w:cs="Tahoma"/>
      <w:sz w:val="16"/>
      <w:szCs w:val="16"/>
    </w:rPr>
  </w:style>
  <w:style w:type="character" w:customStyle="1" w:styleId="a6">
    <w:name w:val="Текст выноски Знак"/>
    <w:basedOn w:val="a0"/>
    <w:link w:val="a5"/>
    <w:uiPriority w:val="99"/>
    <w:semiHidden/>
    <w:rsid w:val="00BD54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Гульсынай</dc:creator>
  <cp:lastModifiedBy>Гульсынай</cp:lastModifiedBy>
  <cp:revision>1</cp:revision>
  <dcterms:created xsi:type="dcterms:W3CDTF">2020-08-17T10:51:00Z</dcterms:created>
  <dcterms:modified xsi:type="dcterms:W3CDTF">2020-08-17T11:44:00Z</dcterms:modified>
</cp:coreProperties>
</file>