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5B" w:rsidRPr="00D20336" w:rsidRDefault="00762A5B" w:rsidP="00762A5B">
      <w:pPr>
        <w:ind w:firstLine="0"/>
        <w:jc w:val="center"/>
        <w:rPr>
          <w:rFonts w:eastAsia="Times New Roman" w:cs="Times New Roman"/>
          <w:b/>
          <w:szCs w:val="28"/>
          <w:lang w:eastAsia="ru-RU"/>
        </w:rPr>
      </w:pPr>
      <w:r w:rsidRPr="00D20336">
        <w:rPr>
          <w:rFonts w:eastAsia="Times New Roman" w:cs="Times New Roman"/>
          <w:b/>
          <w:szCs w:val="28"/>
          <w:lang w:eastAsia="ru-RU"/>
        </w:rPr>
        <w:t>ИТ-технологии в судебной системе</w:t>
      </w:r>
    </w:p>
    <w:p w:rsidR="00762A5B" w:rsidRDefault="00762A5B" w:rsidP="00762A5B">
      <w:pPr>
        <w:ind w:firstLine="708"/>
        <w:rPr>
          <w:rFonts w:eastAsia="Times New Roman" w:cs="Times New Roman"/>
          <w:szCs w:val="28"/>
          <w:lang w:eastAsia="ru-RU"/>
        </w:rPr>
      </w:pPr>
      <w:r>
        <w:rPr>
          <w:rFonts w:eastAsia="Times New Roman" w:cs="Times New Roman"/>
          <w:szCs w:val="28"/>
          <w:lang w:eastAsia="ru-RU"/>
        </w:rPr>
        <w:t xml:space="preserve">В Катон-Карагайском районном суде проведен </w:t>
      </w:r>
      <w:r w:rsidR="00FD48B7">
        <w:rPr>
          <w:rFonts w:eastAsia="Times New Roman" w:cs="Times New Roman"/>
          <w:szCs w:val="28"/>
          <w:lang w:eastAsia="ru-RU"/>
        </w:rPr>
        <w:t>онлайн</w:t>
      </w:r>
      <w:r w:rsidR="00C04C4D">
        <w:rPr>
          <w:rFonts w:eastAsia="Times New Roman" w:cs="Times New Roman"/>
          <w:szCs w:val="28"/>
          <w:lang w:eastAsia="ru-RU"/>
        </w:rPr>
        <w:t xml:space="preserve"> -</w:t>
      </w:r>
      <w:r w:rsidR="00246E9D">
        <w:rPr>
          <w:rFonts w:eastAsia="Times New Roman" w:cs="Times New Roman"/>
          <w:szCs w:val="28"/>
          <w:lang w:eastAsia="ru-RU"/>
        </w:rPr>
        <w:t xml:space="preserve"> </w:t>
      </w:r>
      <w:r>
        <w:rPr>
          <w:rFonts w:eastAsia="Times New Roman" w:cs="Times New Roman"/>
          <w:szCs w:val="28"/>
          <w:lang w:eastAsia="ru-RU"/>
        </w:rPr>
        <w:t>семинар с участием специалистов Улкен Нарынского сельского акимата, адвокатов. Целью данного мероприятия  было  поднятия правовой культуры, повышения уровня доверия граждан к судебной системе, а также доступности к правосудию.</w:t>
      </w:r>
    </w:p>
    <w:p w:rsidR="00762A5B" w:rsidRDefault="00762A5B" w:rsidP="00762A5B">
      <w:pPr>
        <w:ind w:firstLine="708"/>
        <w:rPr>
          <w:rFonts w:eastAsia="Times New Roman" w:cs="Times New Roman"/>
          <w:szCs w:val="28"/>
          <w:lang w:eastAsia="ru-RU"/>
        </w:rPr>
      </w:pPr>
      <w:r>
        <w:rPr>
          <w:rFonts w:eastAsia="Times New Roman" w:cs="Times New Roman"/>
          <w:szCs w:val="28"/>
          <w:lang w:eastAsia="ru-RU"/>
        </w:rPr>
        <w:t xml:space="preserve">Заведующая канцелярией Жансултанова Э.К. </w:t>
      </w:r>
      <w:r w:rsidRPr="00A859A7">
        <w:rPr>
          <w:rFonts w:eastAsia="Times New Roman" w:cs="Times New Roman"/>
          <w:szCs w:val="28"/>
          <w:lang w:eastAsia="ru-RU"/>
        </w:rPr>
        <w:t xml:space="preserve"> </w:t>
      </w:r>
      <w:r>
        <w:rPr>
          <w:rFonts w:eastAsia="Times New Roman" w:cs="Times New Roman"/>
          <w:szCs w:val="28"/>
          <w:lang w:eastAsia="ru-RU"/>
        </w:rPr>
        <w:t>открывая мероприятие сказала</w:t>
      </w:r>
      <w:r w:rsidRPr="00A859A7">
        <w:rPr>
          <w:rFonts w:eastAsia="Times New Roman" w:cs="Times New Roman"/>
          <w:szCs w:val="28"/>
          <w:lang w:eastAsia="ru-RU"/>
        </w:rPr>
        <w:t>, что широкое внедрение передовых ИТ-технологий, интеграция информационных систем повышает мобиль</w:t>
      </w:r>
      <w:r>
        <w:rPr>
          <w:rFonts w:eastAsia="Times New Roman" w:cs="Times New Roman"/>
          <w:szCs w:val="28"/>
          <w:lang w:eastAsia="ru-RU"/>
        </w:rPr>
        <w:t>ность и прозрачность правосудия</w:t>
      </w:r>
      <w:r w:rsidRPr="00A859A7">
        <w:rPr>
          <w:rFonts w:eastAsia="Times New Roman" w:cs="Times New Roman"/>
          <w:szCs w:val="28"/>
          <w:lang w:eastAsia="ru-RU"/>
        </w:rPr>
        <w:t xml:space="preserve">. </w:t>
      </w:r>
    </w:p>
    <w:p w:rsidR="00762A5B" w:rsidRDefault="00762A5B" w:rsidP="00762A5B">
      <w:pPr>
        <w:ind w:firstLine="708"/>
        <w:rPr>
          <w:rFonts w:ascii="Lato" w:hAnsi="Lato"/>
          <w:color w:val="222222"/>
          <w:sz w:val="21"/>
          <w:szCs w:val="21"/>
          <w:shd w:val="clear" w:color="auto" w:fill="FFFFFF"/>
        </w:rPr>
      </w:pPr>
      <w:r w:rsidRPr="00054C53">
        <w:rPr>
          <w:rFonts w:eastAsia="Times New Roman" w:cs="Times New Roman"/>
          <w:szCs w:val="28"/>
          <w:lang w:eastAsia="ru-RU"/>
        </w:rPr>
        <w:t>Одним из первых информационных технологий, внедренных в судопроизводство является  сервис «Судебный кабинет» как единое окно доступа к онлайн сервисам и услугам судебных органов.</w:t>
      </w:r>
      <w:r>
        <w:rPr>
          <w:rFonts w:eastAsia="Times New Roman" w:cs="Times New Roman"/>
          <w:szCs w:val="28"/>
          <w:lang w:eastAsia="ru-RU"/>
        </w:rPr>
        <w:t xml:space="preserve"> Данный сервис установлен на моноблоке, который находится на первом этаже здании суда, </w:t>
      </w:r>
      <w:r w:rsidRPr="00A859A7">
        <w:rPr>
          <w:rFonts w:eastAsia="Times New Roman" w:cs="Times New Roman"/>
          <w:szCs w:val="28"/>
          <w:lang w:eastAsia="ru-RU"/>
        </w:rPr>
        <w:t>где граждане, не имеющие доступа к интернету, могут направить через сервис исковые и иные обращения, заявления в судебные органы, не ко</w:t>
      </w:r>
      <w:r>
        <w:rPr>
          <w:rFonts w:eastAsia="Times New Roman" w:cs="Times New Roman"/>
          <w:szCs w:val="28"/>
          <w:lang w:eastAsia="ru-RU"/>
        </w:rPr>
        <w:t xml:space="preserve">нтактируя с сотрудниками  судов. Посредством данного сервиса </w:t>
      </w:r>
      <w:r w:rsidRPr="00714538">
        <w:rPr>
          <w:rFonts w:eastAsia="Times New Roman" w:cs="Times New Roman"/>
          <w:color w:val="222222"/>
          <w:szCs w:val="28"/>
          <w:lang w:eastAsia="ru-RU"/>
        </w:rPr>
        <w:t>предоставляется более 50 видов услуг в электронном виде по всем направлениям судопроизводства</w:t>
      </w:r>
      <w:r>
        <w:rPr>
          <w:rFonts w:eastAsia="Times New Roman" w:cs="Times New Roman"/>
          <w:color w:val="222222"/>
          <w:szCs w:val="28"/>
          <w:lang w:eastAsia="ru-RU"/>
        </w:rPr>
        <w:t>.</w:t>
      </w:r>
      <w:r w:rsidRPr="002C6512">
        <w:rPr>
          <w:rFonts w:ascii="Lato" w:hAnsi="Lato"/>
          <w:color w:val="222222"/>
          <w:sz w:val="21"/>
          <w:szCs w:val="21"/>
          <w:shd w:val="clear" w:color="auto" w:fill="FFFFFF"/>
        </w:rPr>
        <w:t xml:space="preserve"> </w:t>
      </w:r>
    </w:p>
    <w:p w:rsidR="00762A5B" w:rsidRPr="002C6512" w:rsidRDefault="00762A5B" w:rsidP="00762A5B">
      <w:pPr>
        <w:rPr>
          <w:rFonts w:eastAsia="Times New Roman" w:cs="Times New Roman"/>
          <w:szCs w:val="28"/>
          <w:lang w:eastAsia="ru-RU"/>
        </w:rPr>
      </w:pPr>
      <w:r w:rsidRPr="002C6512">
        <w:rPr>
          <w:rFonts w:cs="Times New Roman"/>
          <w:color w:val="222222"/>
          <w:szCs w:val="28"/>
          <w:shd w:val="clear" w:color="auto" w:fill="FFFFFF"/>
        </w:rPr>
        <w:t>Кроме того</w:t>
      </w:r>
      <w:r>
        <w:rPr>
          <w:rFonts w:cs="Times New Roman"/>
          <w:color w:val="222222"/>
          <w:szCs w:val="28"/>
          <w:shd w:val="clear" w:color="auto" w:fill="FFFFFF"/>
        </w:rPr>
        <w:t>,</w:t>
      </w:r>
      <w:r w:rsidRPr="002C6512">
        <w:rPr>
          <w:rFonts w:cs="Times New Roman"/>
          <w:color w:val="222222"/>
          <w:szCs w:val="28"/>
          <w:shd w:val="clear" w:color="auto" w:fill="FFFFFF"/>
        </w:rPr>
        <w:t xml:space="preserve"> было рассказано  о возможности в рамках исполнения конкретных задач и осуществления целей, указанных в проекте «7 камней правосудия», представленного председателем Верховного Суда Республики Казахстан, </w:t>
      </w:r>
      <w:r>
        <w:rPr>
          <w:rFonts w:cs="Times New Roman"/>
          <w:color w:val="222222"/>
          <w:szCs w:val="28"/>
          <w:shd w:val="clear" w:color="auto" w:fill="FFFFFF"/>
        </w:rPr>
        <w:t xml:space="preserve">что при подаче  </w:t>
      </w:r>
      <w:r w:rsidRPr="002C6512">
        <w:rPr>
          <w:rFonts w:cs="Times New Roman"/>
          <w:color w:val="222222"/>
          <w:szCs w:val="28"/>
          <w:shd w:val="clear" w:color="auto" w:fill="FFFFFF"/>
        </w:rPr>
        <w:t xml:space="preserve"> иско</w:t>
      </w:r>
      <w:r>
        <w:rPr>
          <w:rFonts w:cs="Times New Roman"/>
          <w:color w:val="222222"/>
          <w:szCs w:val="28"/>
          <w:shd w:val="clear" w:color="auto" w:fill="FFFFFF"/>
        </w:rPr>
        <w:t>вого</w:t>
      </w:r>
      <w:r w:rsidRPr="002C6512">
        <w:rPr>
          <w:rFonts w:cs="Times New Roman"/>
          <w:color w:val="222222"/>
          <w:szCs w:val="28"/>
          <w:shd w:val="clear" w:color="auto" w:fill="FFFFFF"/>
        </w:rPr>
        <w:t xml:space="preserve"> заявлени</w:t>
      </w:r>
      <w:r>
        <w:rPr>
          <w:rFonts w:cs="Times New Roman"/>
          <w:color w:val="222222"/>
          <w:szCs w:val="28"/>
          <w:shd w:val="clear" w:color="auto" w:fill="FFFFFF"/>
        </w:rPr>
        <w:t>я</w:t>
      </w:r>
      <w:r w:rsidRPr="002C6512">
        <w:rPr>
          <w:rFonts w:cs="Times New Roman"/>
          <w:color w:val="222222"/>
          <w:szCs w:val="28"/>
          <w:shd w:val="clear" w:color="auto" w:fill="FFFFFF"/>
        </w:rPr>
        <w:t xml:space="preserve"> электронно, </w:t>
      </w:r>
      <w:r>
        <w:rPr>
          <w:rFonts w:cs="Times New Roman"/>
          <w:color w:val="222222"/>
          <w:szCs w:val="28"/>
          <w:shd w:val="clear" w:color="auto" w:fill="FFFFFF"/>
        </w:rPr>
        <w:t xml:space="preserve">имеется возможность </w:t>
      </w:r>
      <w:r w:rsidRPr="002C6512">
        <w:rPr>
          <w:rFonts w:cs="Times New Roman"/>
          <w:color w:val="222222"/>
          <w:szCs w:val="28"/>
          <w:shd w:val="clear" w:color="auto" w:fill="FFFFFF"/>
        </w:rPr>
        <w:t>участвовать в судебном заседании из любого места через смартфон, получать судебные акты в электронном формате, ознакомить</w:t>
      </w:r>
      <w:r>
        <w:rPr>
          <w:rFonts w:cs="Times New Roman"/>
          <w:color w:val="222222"/>
          <w:szCs w:val="28"/>
          <w:shd w:val="clear" w:color="auto" w:fill="FFFFFF"/>
        </w:rPr>
        <w:t>ся с графиком рассмотрения дел</w:t>
      </w:r>
      <w:r w:rsidRPr="002C6512">
        <w:rPr>
          <w:rFonts w:cs="Times New Roman"/>
          <w:color w:val="222222"/>
          <w:szCs w:val="28"/>
          <w:shd w:val="clear" w:color="auto" w:fill="FFFFFF"/>
        </w:rPr>
        <w:t>.</w:t>
      </w:r>
    </w:p>
    <w:p w:rsidR="00762A5B" w:rsidRPr="002C6512" w:rsidRDefault="00762A5B" w:rsidP="00762A5B">
      <w:pPr>
        <w:pStyle w:val="2"/>
        <w:spacing w:before="0"/>
        <w:rPr>
          <w:rFonts w:ascii="Times New Roman" w:eastAsia="Times New Roman" w:hAnsi="Times New Roman" w:cs="Times New Roman"/>
          <w:b w:val="0"/>
          <w:color w:val="auto"/>
          <w:sz w:val="28"/>
          <w:szCs w:val="28"/>
          <w:lang w:eastAsia="ru-RU"/>
        </w:rPr>
      </w:pPr>
      <w:r w:rsidRPr="002C6512">
        <w:rPr>
          <w:rFonts w:ascii="Times New Roman" w:eastAsia="Times New Roman" w:hAnsi="Times New Roman" w:cs="Times New Roman"/>
          <w:b w:val="0"/>
          <w:color w:val="auto"/>
          <w:sz w:val="28"/>
          <w:szCs w:val="28"/>
          <w:lang w:eastAsia="ru-RU"/>
        </w:rPr>
        <w:t>В заключении данного мероприятия были даны развернутые и исчерпывающие  ответы с разъяснением законодательства.</w:t>
      </w:r>
    </w:p>
    <w:p w:rsidR="00762A5B" w:rsidRPr="002C6512" w:rsidRDefault="00762A5B" w:rsidP="00762A5B">
      <w:pPr>
        <w:ind w:firstLine="708"/>
        <w:jc w:val="left"/>
        <w:rPr>
          <w:rFonts w:eastAsia="Times New Roman" w:cs="Times New Roman"/>
          <w:szCs w:val="28"/>
          <w:lang w:eastAsia="ru-RU"/>
        </w:rPr>
      </w:pPr>
    </w:p>
    <w:p w:rsidR="00762A5B" w:rsidRDefault="00762A5B" w:rsidP="00762A5B">
      <w:pPr>
        <w:ind w:firstLine="0"/>
        <w:jc w:val="left"/>
        <w:rPr>
          <w:rFonts w:eastAsia="Times New Roman" w:cs="Times New Roman"/>
          <w:szCs w:val="28"/>
          <w:lang w:eastAsia="ru-RU"/>
        </w:rPr>
      </w:pPr>
      <w:r>
        <w:rPr>
          <w:rFonts w:eastAsia="Times New Roman" w:cs="Times New Roman"/>
          <w:szCs w:val="28"/>
          <w:lang w:eastAsia="ru-RU"/>
        </w:rPr>
        <w:t>Пресс-служба Катон-Карагайского районного суда</w:t>
      </w:r>
    </w:p>
    <w:p w:rsidR="00762A5B" w:rsidRDefault="00762A5B" w:rsidP="00762A5B">
      <w:pPr>
        <w:ind w:firstLine="0"/>
        <w:jc w:val="left"/>
        <w:rPr>
          <w:rFonts w:eastAsia="Times New Roman" w:cs="Times New Roman"/>
          <w:szCs w:val="28"/>
          <w:lang w:eastAsia="ru-RU"/>
        </w:rPr>
      </w:pPr>
    </w:p>
    <w:p w:rsidR="00762A5B" w:rsidRDefault="00762A5B" w:rsidP="00762A5B">
      <w:pPr>
        <w:jc w:val="center"/>
        <w:rPr>
          <w:rFonts w:cs="Times New Roman"/>
          <w:b/>
          <w:szCs w:val="28"/>
          <w:lang w:val="kk-KZ"/>
        </w:rPr>
      </w:pPr>
      <w:r w:rsidRPr="00F04670">
        <w:rPr>
          <w:rFonts w:cs="Times New Roman"/>
          <w:b/>
          <w:szCs w:val="28"/>
          <w:lang w:val="kk-KZ"/>
        </w:rPr>
        <w:t xml:space="preserve">Сот жүйесіндегі </w:t>
      </w:r>
      <w:r w:rsidRPr="00F04670">
        <w:rPr>
          <w:rFonts w:cs="Times New Roman"/>
          <w:b/>
          <w:szCs w:val="28"/>
        </w:rPr>
        <w:t>«</w:t>
      </w:r>
      <w:r w:rsidRPr="00F04670">
        <w:rPr>
          <w:rFonts w:cs="Times New Roman"/>
          <w:b/>
          <w:szCs w:val="28"/>
          <w:lang w:val="kk-KZ"/>
        </w:rPr>
        <w:t>ІТ» технологиялар.</w:t>
      </w:r>
    </w:p>
    <w:p w:rsidR="00FD48B7" w:rsidRPr="00C57563" w:rsidRDefault="00FD48B7" w:rsidP="00762A5B">
      <w:pPr>
        <w:jc w:val="center"/>
        <w:rPr>
          <w:rFonts w:cs="Times New Roman"/>
          <w:b/>
          <w:szCs w:val="28"/>
          <w:lang w:val="kk-KZ"/>
        </w:rPr>
      </w:pPr>
    </w:p>
    <w:p w:rsidR="00762A5B" w:rsidRDefault="00762A5B" w:rsidP="00762A5B">
      <w:pPr>
        <w:rPr>
          <w:rFonts w:cs="Times New Roman"/>
          <w:szCs w:val="28"/>
          <w:lang w:val="kk-KZ"/>
        </w:rPr>
      </w:pPr>
      <w:r>
        <w:rPr>
          <w:rFonts w:cs="Times New Roman"/>
          <w:szCs w:val="28"/>
          <w:lang w:val="kk-KZ"/>
        </w:rPr>
        <w:t xml:space="preserve">Катонқарағай аудандық сотында Үлкен Нарын ауылдық әкімшілігі мамандарының  және адвокаттардың қатысуымен </w:t>
      </w:r>
      <w:r w:rsidR="00FD48B7">
        <w:rPr>
          <w:rFonts w:cs="Times New Roman"/>
          <w:szCs w:val="28"/>
          <w:lang w:val="kk-KZ"/>
        </w:rPr>
        <w:t xml:space="preserve">онлайн </w:t>
      </w:r>
      <w:r w:rsidR="00C04C4D">
        <w:rPr>
          <w:rFonts w:cs="Times New Roman"/>
          <w:szCs w:val="28"/>
          <w:lang w:val="kk-KZ"/>
        </w:rPr>
        <w:t xml:space="preserve">- </w:t>
      </w:r>
      <w:r>
        <w:rPr>
          <w:rFonts w:cs="Times New Roman"/>
          <w:szCs w:val="28"/>
          <w:lang w:val="kk-KZ"/>
        </w:rPr>
        <w:t>семинар өткізілді. Аталған іс шараның мақсаты халыққа құқықтық көмек көрсету, құқықтық мәдениетті арттыру, азаматтардың сот жүйесіне сенімінің деңгейін көтеру, сот төрелігіне қолжетімділігін қамтамасыз ету.</w:t>
      </w:r>
    </w:p>
    <w:p w:rsidR="00762A5B" w:rsidRDefault="00762A5B" w:rsidP="00762A5B">
      <w:pPr>
        <w:rPr>
          <w:rFonts w:cs="Times New Roman"/>
          <w:szCs w:val="28"/>
          <w:lang w:val="kk-KZ"/>
        </w:rPr>
      </w:pPr>
      <w:r>
        <w:rPr>
          <w:rFonts w:cs="Times New Roman"/>
          <w:szCs w:val="28"/>
          <w:lang w:val="kk-KZ"/>
        </w:rPr>
        <w:t>Аталған шара барысында кеңсе меңгерушісі Э.К. Жансултанова озық  ақпараттық технологияларды кеңінен енгізу, ақпараттық жүйелерді біріктіру сот төрелігінің мобильділігі мен ашықтығын айтарлықтай арттыратынын атап өтті.</w:t>
      </w:r>
    </w:p>
    <w:p w:rsidR="00762A5B" w:rsidRDefault="00762A5B" w:rsidP="00762A5B">
      <w:pPr>
        <w:rPr>
          <w:rFonts w:cs="Times New Roman"/>
          <w:szCs w:val="28"/>
          <w:lang w:val="kk-KZ"/>
        </w:rPr>
      </w:pPr>
      <w:r>
        <w:rPr>
          <w:rFonts w:cs="Times New Roman"/>
          <w:szCs w:val="28"/>
          <w:lang w:val="kk-KZ"/>
        </w:rPr>
        <w:t xml:space="preserve"> Сот өндірісіне сот органдарының онлайн сервистері мен қызметтеріне қолжеткізуге арналған бірыңғай терезе ретінде  ең алғаш енгізілген ақпараттық технологиялардың бірі бұл- «Сот кабинеті». Бұл қызмет аудандық сот ғимаратының бірінші қабатында орнатылған моноблокта </w:t>
      </w:r>
      <w:r>
        <w:rPr>
          <w:rFonts w:cs="Times New Roman"/>
          <w:szCs w:val="28"/>
          <w:lang w:val="kk-KZ"/>
        </w:rPr>
        <w:lastRenderedPageBreak/>
        <w:t>қолжетімді, интернет желісіне шығатын мүмкіндіктері жоқ азаматтар сот органдарына талап арыз және өзге де арыздарын сот қызметкерлерімен тікелей байланысқа түспей жолдауға мүмкіндіктері бар. Аталған бағдарламаның көмегімен сот өндірісі  бойынша 50 аса электронды қызметтер қолжетімді.</w:t>
      </w:r>
    </w:p>
    <w:p w:rsidR="00762A5B" w:rsidRPr="0069119E" w:rsidRDefault="00762A5B" w:rsidP="00762A5B">
      <w:pPr>
        <w:rPr>
          <w:rFonts w:cs="Times New Roman"/>
          <w:szCs w:val="28"/>
          <w:lang w:val="kk-KZ"/>
        </w:rPr>
      </w:pPr>
      <w:r>
        <w:rPr>
          <w:rFonts w:cs="Times New Roman"/>
          <w:szCs w:val="28"/>
          <w:lang w:val="kk-KZ"/>
        </w:rPr>
        <w:t xml:space="preserve">Сондай-ақ, Қазақстан Республикасы Жоғарғы Соты төрағасының </w:t>
      </w:r>
      <w:r w:rsidRPr="0069119E">
        <w:rPr>
          <w:rFonts w:cs="Times New Roman"/>
          <w:color w:val="222222"/>
          <w:szCs w:val="28"/>
          <w:shd w:val="clear" w:color="auto" w:fill="FFFFFF"/>
          <w:lang w:val="kk-KZ"/>
        </w:rPr>
        <w:t>«</w:t>
      </w:r>
      <w:r>
        <w:rPr>
          <w:rFonts w:cs="Times New Roman"/>
          <w:color w:val="222222"/>
          <w:szCs w:val="28"/>
          <w:shd w:val="clear" w:color="auto" w:fill="FFFFFF"/>
          <w:lang w:val="kk-KZ"/>
        </w:rPr>
        <w:t>Сот төрелігінің жеті түйіні</w:t>
      </w:r>
      <w:r w:rsidRPr="0069119E">
        <w:rPr>
          <w:rFonts w:cs="Times New Roman"/>
          <w:color w:val="222222"/>
          <w:szCs w:val="28"/>
          <w:shd w:val="clear" w:color="auto" w:fill="FFFFFF"/>
          <w:lang w:val="kk-KZ"/>
        </w:rPr>
        <w:t>»</w:t>
      </w:r>
      <w:r>
        <w:rPr>
          <w:rFonts w:cs="Times New Roman"/>
          <w:color w:val="222222"/>
          <w:szCs w:val="28"/>
          <w:shd w:val="clear" w:color="auto" w:fill="FFFFFF"/>
          <w:lang w:val="kk-KZ"/>
        </w:rPr>
        <w:t xml:space="preserve"> жобасында көрсетілген нақты тапсырмалар мен алға қойылған мақсаттарды орындау шеңберіндегі  мүмкіндіктер туралы, талап арызды электронды түрде берген жағдайда сот отырысына кез келген жерден смартфон арқылы қатысуға болатындығы жайлы, істерді қарау кестесімен танысып, сот актілерін электронды форматта алуға мүмкіндік бар екендігі айтылды.</w:t>
      </w:r>
    </w:p>
    <w:p w:rsidR="00762A5B" w:rsidRDefault="00762A5B" w:rsidP="00762A5B">
      <w:pPr>
        <w:rPr>
          <w:rFonts w:cs="Times New Roman"/>
          <w:szCs w:val="28"/>
          <w:lang w:val="kk-KZ"/>
        </w:rPr>
      </w:pPr>
      <w:r>
        <w:rPr>
          <w:rFonts w:cs="Times New Roman"/>
          <w:szCs w:val="28"/>
          <w:lang w:val="kk-KZ"/>
        </w:rPr>
        <w:t>Шараны қорытындылай келе қатысушыларға заңнамаға сәйкес толықтай жауаптар берілді.</w:t>
      </w:r>
    </w:p>
    <w:p w:rsidR="00762A5B" w:rsidRDefault="00762A5B" w:rsidP="00762A5B">
      <w:pPr>
        <w:rPr>
          <w:rFonts w:cs="Times New Roman"/>
          <w:szCs w:val="28"/>
          <w:lang w:val="kk-KZ"/>
        </w:rPr>
      </w:pPr>
    </w:p>
    <w:p w:rsidR="00762A5B" w:rsidRDefault="00762A5B" w:rsidP="00762A5B">
      <w:pPr>
        <w:ind w:firstLine="0"/>
        <w:rPr>
          <w:rFonts w:cs="Times New Roman"/>
          <w:szCs w:val="28"/>
          <w:lang w:val="kk-KZ"/>
        </w:rPr>
      </w:pPr>
      <w:r>
        <w:rPr>
          <w:rFonts w:cs="Times New Roman"/>
          <w:szCs w:val="28"/>
          <w:lang w:val="kk-KZ"/>
        </w:rPr>
        <w:t>Катонқарағай аудандық сотының баспасөз қызметі.</w:t>
      </w:r>
    </w:p>
    <w:p w:rsidR="00762A5B" w:rsidRDefault="00762A5B" w:rsidP="00762A5B">
      <w:pPr>
        <w:rPr>
          <w:rFonts w:cs="Times New Roman"/>
          <w:szCs w:val="28"/>
          <w:lang w:val="kk-KZ"/>
        </w:rPr>
      </w:pPr>
    </w:p>
    <w:p w:rsidR="00762A5B" w:rsidRPr="000A3111" w:rsidRDefault="00762A5B" w:rsidP="00762A5B">
      <w:pPr>
        <w:ind w:firstLine="0"/>
        <w:jc w:val="left"/>
        <w:rPr>
          <w:rFonts w:eastAsia="Times New Roman" w:cs="Times New Roman"/>
          <w:szCs w:val="28"/>
          <w:lang w:val="kk-KZ" w:eastAsia="ru-RU"/>
        </w:rPr>
      </w:pPr>
    </w:p>
    <w:p w:rsidR="00762A5B" w:rsidRPr="000A3111" w:rsidRDefault="00762A5B" w:rsidP="00762A5B">
      <w:pPr>
        <w:rPr>
          <w:lang w:val="kk-KZ"/>
        </w:rPr>
      </w:pPr>
    </w:p>
    <w:p w:rsidR="00762A5B" w:rsidRPr="004D3D5F" w:rsidRDefault="00762A5B" w:rsidP="00762A5B">
      <w:pPr>
        <w:rPr>
          <w:lang w:val="kk-KZ"/>
        </w:rPr>
      </w:pPr>
    </w:p>
    <w:p w:rsidR="00042641" w:rsidRPr="00042641" w:rsidRDefault="00042641" w:rsidP="00042641">
      <w:pPr>
        <w:ind w:left="708" w:firstLine="1"/>
        <w:rPr>
          <w:b/>
          <w:lang w:val="kk-KZ"/>
        </w:rPr>
      </w:pPr>
      <w:r w:rsidRPr="00042641">
        <w:rPr>
          <w:b/>
          <w:lang w:val="kk-KZ"/>
        </w:rPr>
        <w:t>I</w:t>
      </w:r>
      <w:r w:rsidRPr="00042641">
        <w:rPr>
          <w:b/>
          <w:lang w:val="en-US"/>
        </w:rPr>
        <w:t xml:space="preserve">T- </w:t>
      </w:r>
      <w:r w:rsidRPr="00042641">
        <w:rPr>
          <w:b/>
          <w:lang w:val="kk-KZ"/>
        </w:rPr>
        <w:t>technologies in the judicial system</w:t>
      </w:r>
    </w:p>
    <w:p w:rsidR="00042641" w:rsidRPr="00042641" w:rsidRDefault="00042641" w:rsidP="00042641">
      <w:pPr>
        <w:rPr>
          <w:lang w:val="kk-KZ"/>
        </w:rPr>
      </w:pPr>
      <w:r w:rsidRPr="00042641">
        <w:rPr>
          <w:lang w:val="kk-KZ"/>
        </w:rPr>
        <w:t>An online seminar was held in Katon-Karagay district court with the participation of Ulken Naryn rural akimat specialists and lawyers. The purpose of this event was to raise the legal culture, increase the level of trust of citizens in the judicial system, as well as access to justice.</w:t>
      </w:r>
    </w:p>
    <w:p w:rsidR="00042641" w:rsidRPr="00042641" w:rsidRDefault="00042641" w:rsidP="00042641">
      <w:pPr>
        <w:rPr>
          <w:lang w:val="kk-KZ"/>
        </w:rPr>
      </w:pPr>
      <w:r w:rsidRPr="00042641">
        <w:rPr>
          <w:lang w:val="kk-KZ"/>
        </w:rPr>
        <w:t>Opening the event, head of the office of Zhansultanova E. K. said that the widespread introduction of advanced it technologies, integration of information systems increases the mobility and transparency of justice.</w:t>
      </w:r>
    </w:p>
    <w:p w:rsidR="00042641" w:rsidRPr="00042641" w:rsidRDefault="00042641" w:rsidP="00042641">
      <w:pPr>
        <w:rPr>
          <w:lang w:val="kk-KZ"/>
        </w:rPr>
      </w:pPr>
      <w:r w:rsidRPr="00042641">
        <w:rPr>
          <w:lang w:val="kk-KZ"/>
        </w:rPr>
        <w:t>One of the first information technologies introduced in court proceedings is the "Judicial office" service as a single window of access to online services and services of judicial authorities. This service is installed on a monoblock, which is located on the first floor of the courthouse, where citizens who do not have access to the Internet can send claims and other applications to the judicial authorities through the service, without contacting the employees of the courts. This service provides more than 50 types of services in electronic form in all areas of legal proceedings.</w:t>
      </w:r>
    </w:p>
    <w:p w:rsidR="00042641" w:rsidRPr="00042641" w:rsidRDefault="00042641" w:rsidP="00042641">
      <w:pPr>
        <w:rPr>
          <w:lang w:val="kk-KZ"/>
        </w:rPr>
      </w:pPr>
      <w:r w:rsidRPr="00042641">
        <w:rPr>
          <w:lang w:val="kk-KZ"/>
        </w:rPr>
        <w:t>In addition, presentations were made on opportunities in the execution of specific tasks and objectives identified in the project "7 stones of justice," presented by the President of the Supreme Court of the Republic of Kazakhstan that when submitting a claim electronically, you have the opportunity to participate in the hearing from any location via smartphone, to the judicial acts in electronic format-see the schedule of cases.</w:t>
      </w:r>
    </w:p>
    <w:p w:rsidR="00042641" w:rsidRPr="00042641" w:rsidRDefault="00042641" w:rsidP="00042641">
      <w:pPr>
        <w:rPr>
          <w:lang w:val="kk-KZ"/>
        </w:rPr>
      </w:pPr>
      <w:r w:rsidRPr="00042641">
        <w:rPr>
          <w:lang w:val="kk-KZ"/>
        </w:rPr>
        <w:t>At the end of this event, detailed and exhaustive answers were given explaining the legislation.</w:t>
      </w:r>
    </w:p>
    <w:p w:rsidR="00042641" w:rsidRPr="00042641" w:rsidRDefault="00042641" w:rsidP="00042641">
      <w:pPr>
        <w:rPr>
          <w:lang w:val="kk-KZ"/>
        </w:rPr>
      </w:pPr>
    </w:p>
    <w:p w:rsidR="00755B32" w:rsidRDefault="00042641" w:rsidP="00042641">
      <w:pPr>
        <w:rPr>
          <w:lang w:val="kk-KZ"/>
        </w:rPr>
      </w:pPr>
      <w:r w:rsidRPr="00042641">
        <w:rPr>
          <w:lang w:val="kk-KZ"/>
        </w:rPr>
        <w:t>Press service of the Katon-Karagay district court</w:t>
      </w:r>
    </w:p>
    <w:p w:rsidR="00F462BB" w:rsidRDefault="00F462BB" w:rsidP="00042641">
      <w:pPr>
        <w:rPr>
          <w:lang w:val="kk-KZ"/>
        </w:rPr>
      </w:pPr>
    </w:p>
    <w:p w:rsidR="00F462BB" w:rsidRDefault="00F462BB" w:rsidP="00042641">
      <w:pPr>
        <w:rPr>
          <w:lang w:val="kk-KZ"/>
        </w:rPr>
      </w:pPr>
    </w:p>
    <w:p w:rsidR="00F462BB" w:rsidRPr="00762A5B" w:rsidRDefault="00F462BB" w:rsidP="00042641">
      <w:pPr>
        <w:rPr>
          <w:lang w:val="kk-KZ"/>
        </w:rPr>
      </w:pPr>
      <w:bookmarkStart w:id="0" w:name="_GoBack"/>
      <w:r>
        <w:rPr>
          <w:noProof/>
          <w:lang w:eastAsia="ru-RU"/>
        </w:rPr>
        <w:drawing>
          <wp:inline distT="0" distB="0" distL="0" distR="0">
            <wp:extent cx="5940425" cy="445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т технологии.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bookmarkEnd w:id="0"/>
    </w:p>
    <w:sectPr w:rsidR="00F462BB" w:rsidRPr="00762A5B" w:rsidSect="00FF0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compat>
    <w:compatSetting w:name="compatibilityMode" w:uri="http://schemas.microsoft.com/office/word" w:val="12"/>
  </w:compat>
  <w:rsids>
    <w:rsidRoot w:val="004B2497"/>
    <w:rsid w:val="00042641"/>
    <w:rsid w:val="00246E9D"/>
    <w:rsid w:val="002C6512"/>
    <w:rsid w:val="004B2497"/>
    <w:rsid w:val="004D1439"/>
    <w:rsid w:val="004D3D5F"/>
    <w:rsid w:val="00755B32"/>
    <w:rsid w:val="00762A5B"/>
    <w:rsid w:val="00951C05"/>
    <w:rsid w:val="00C04C4D"/>
    <w:rsid w:val="00D20336"/>
    <w:rsid w:val="00EB7EFF"/>
    <w:rsid w:val="00F32190"/>
    <w:rsid w:val="00F462BB"/>
    <w:rsid w:val="00FD48B7"/>
    <w:rsid w:val="00FF0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D5F"/>
    <w:pPr>
      <w:ind w:firstLine="709"/>
      <w:jc w:val="both"/>
    </w:pPr>
    <w:rPr>
      <w:rFonts w:ascii="Times New Roman" w:hAnsi="Times New Roman"/>
      <w:sz w:val="28"/>
    </w:rPr>
  </w:style>
  <w:style w:type="paragraph" w:styleId="2">
    <w:name w:val="heading 2"/>
    <w:basedOn w:val="a"/>
    <w:next w:val="a"/>
    <w:link w:val="20"/>
    <w:uiPriority w:val="9"/>
    <w:unhideWhenUsed/>
    <w:qFormat/>
    <w:rsid w:val="004D14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1439"/>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F462BB"/>
    <w:rPr>
      <w:rFonts w:ascii="Tahoma" w:hAnsi="Tahoma" w:cs="Tahoma"/>
      <w:sz w:val="16"/>
      <w:szCs w:val="16"/>
    </w:rPr>
  </w:style>
  <w:style w:type="character" w:customStyle="1" w:styleId="a4">
    <w:name w:val="Текст выноски Знак"/>
    <w:basedOn w:val="a0"/>
    <w:link w:val="a3"/>
    <w:uiPriority w:val="99"/>
    <w:semiHidden/>
    <w:rsid w:val="00F46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ТЕМИРЖАНОВА ШЫНАР КАБДУАЛИЕВНА</dc:creator>
  <cp:lastModifiedBy>5</cp:lastModifiedBy>
  <cp:revision>3</cp:revision>
  <dcterms:created xsi:type="dcterms:W3CDTF">2020-08-19T06:06:00Z</dcterms:created>
  <dcterms:modified xsi:type="dcterms:W3CDTF">2020-08-19T08:14:00Z</dcterms:modified>
</cp:coreProperties>
</file>