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F" w:rsidRPr="00FB0009" w:rsidRDefault="0034747F" w:rsidP="0034747F">
      <w:pPr>
        <w:jc w:val="center"/>
        <w:rPr>
          <w:b/>
          <w:sz w:val="22"/>
          <w:szCs w:val="22"/>
          <w:lang w:val="kk-KZ"/>
        </w:rPr>
      </w:pPr>
      <w:r w:rsidRPr="00FB0009">
        <w:rPr>
          <w:b/>
          <w:sz w:val="22"/>
          <w:szCs w:val="22"/>
          <w:lang w:val="kk-KZ"/>
        </w:rPr>
        <w:t>АҚПАРАТТЫҚ ХАБАРЛАМА</w:t>
      </w:r>
    </w:p>
    <w:p w:rsidR="0034747F" w:rsidRDefault="0034747F" w:rsidP="0034747F">
      <w:pPr>
        <w:jc w:val="center"/>
        <w:rPr>
          <w:b/>
          <w:sz w:val="22"/>
          <w:szCs w:val="22"/>
          <w:lang w:val="kk-KZ"/>
        </w:rPr>
      </w:pPr>
      <w:r w:rsidRPr="00FB0009">
        <w:rPr>
          <w:b/>
          <w:sz w:val="22"/>
          <w:szCs w:val="22"/>
          <w:lang w:val="kk-KZ"/>
        </w:rPr>
        <w:t>шаруа немесе фермер қожалығын немесе ауыл шаруашылығы өндірісін жүргізу үшін ауыл шаруашылығы мақсатындағы жер учаскелерін уақытша өтеулі жер пайдалану (жалға алу) құқығын беру бойынша</w:t>
      </w:r>
      <w:r w:rsidRPr="008B090D">
        <w:rPr>
          <w:b/>
          <w:sz w:val="22"/>
          <w:szCs w:val="22"/>
          <w:lang w:val="kk-KZ"/>
        </w:rPr>
        <w:t>«Ұлан ауданы әкімінің аппараты» мемлекеттік мекемесі</w:t>
      </w:r>
      <w:r>
        <w:rPr>
          <w:b/>
          <w:sz w:val="22"/>
          <w:szCs w:val="22"/>
          <w:lang w:val="kk-KZ"/>
        </w:rPr>
        <w:t xml:space="preserve"> </w:t>
      </w:r>
      <w:bookmarkStart w:id="0" w:name="_GoBack"/>
      <w:r>
        <w:rPr>
          <w:b/>
          <w:sz w:val="22"/>
          <w:szCs w:val="22"/>
          <w:lang w:val="kk-KZ"/>
        </w:rPr>
        <w:t xml:space="preserve">қайта </w:t>
      </w:r>
      <w:r w:rsidRPr="00FB0009">
        <w:rPr>
          <w:b/>
          <w:sz w:val="22"/>
          <w:szCs w:val="22"/>
          <w:lang w:val="kk-KZ"/>
        </w:rPr>
        <w:t>конкурс</w:t>
      </w:r>
      <w:bookmarkEnd w:id="0"/>
      <w:r w:rsidRPr="00FB0009">
        <w:rPr>
          <w:b/>
          <w:sz w:val="22"/>
          <w:szCs w:val="22"/>
          <w:lang w:val="kk-KZ"/>
        </w:rPr>
        <w:t>қа ұсынылатын жер учаскелерінің тізімі</w:t>
      </w:r>
    </w:p>
    <w:p w:rsidR="0034747F" w:rsidRDefault="0034747F" w:rsidP="0034747F">
      <w:pPr>
        <w:jc w:val="cente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1560"/>
        <w:gridCol w:w="992"/>
        <w:gridCol w:w="1559"/>
        <w:gridCol w:w="1418"/>
        <w:gridCol w:w="850"/>
        <w:gridCol w:w="1134"/>
        <w:gridCol w:w="992"/>
        <w:gridCol w:w="709"/>
        <w:gridCol w:w="1843"/>
        <w:gridCol w:w="1134"/>
        <w:gridCol w:w="709"/>
      </w:tblGrid>
      <w:tr w:rsidR="0034747F" w:rsidRPr="002D0B8A" w:rsidTr="00516E6A">
        <w:trPr>
          <w:trHeight w:val="879"/>
        </w:trPr>
        <w:tc>
          <w:tcPr>
            <w:tcW w:w="568" w:type="dxa"/>
            <w:vMerge w:val="restart"/>
          </w:tcPr>
          <w:p w:rsidR="0034747F" w:rsidRDefault="0034747F" w:rsidP="00516E6A">
            <w:pPr>
              <w:rPr>
                <w:b/>
                <w:sz w:val="16"/>
                <w:szCs w:val="16"/>
                <w:lang w:val="kk-KZ"/>
              </w:rPr>
            </w:pPr>
            <w:r w:rsidRPr="002D0B8A">
              <w:rPr>
                <w:b/>
                <w:sz w:val="16"/>
                <w:szCs w:val="16"/>
                <w:lang w:val="kk-KZ"/>
              </w:rPr>
              <w:t>№</w:t>
            </w:r>
          </w:p>
          <w:p w:rsidR="0034747F" w:rsidRPr="002D0B8A" w:rsidRDefault="0034747F" w:rsidP="00516E6A">
            <w:pPr>
              <w:rPr>
                <w:b/>
                <w:sz w:val="16"/>
                <w:szCs w:val="16"/>
                <w:lang w:val="kk-KZ"/>
              </w:rPr>
            </w:pPr>
            <w:r>
              <w:rPr>
                <w:b/>
                <w:sz w:val="16"/>
                <w:szCs w:val="16"/>
                <w:lang w:val="kk-KZ"/>
              </w:rPr>
              <w:t>п/п</w:t>
            </w:r>
          </w:p>
        </w:tc>
        <w:tc>
          <w:tcPr>
            <w:tcW w:w="2126" w:type="dxa"/>
            <w:vMerge w:val="restart"/>
          </w:tcPr>
          <w:p w:rsidR="0034747F" w:rsidRPr="002D0B8A" w:rsidRDefault="0034747F" w:rsidP="00516E6A">
            <w:pPr>
              <w:jc w:val="center"/>
              <w:rPr>
                <w:sz w:val="20"/>
                <w:szCs w:val="20"/>
                <w:lang w:val="kk-KZ"/>
              </w:rPr>
            </w:pPr>
            <w:r w:rsidRPr="002D0B8A">
              <w:rPr>
                <w:sz w:val="20"/>
                <w:szCs w:val="20"/>
                <w:lang w:val="kk-KZ"/>
              </w:rPr>
              <w:t xml:space="preserve">Жер учаскесінің орналасқан жері (ауылдық округтен </w:t>
            </w:r>
            <w:r>
              <w:rPr>
                <w:sz w:val="20"/>
                <w:szCs w:val="20"/>
                <w:lang w:val="kk-KZ"/>
              </w:rPr>
              <w:t>арақашықтығы</w:t>
            </w:r>
            <w:r w:rsidRPr="002D0B8A">
              <w:rPr>
                <w:sz w:val="20"/>
                <w:szCs w:val="20"/>
                <w:lang w:val="kk-KZ"/>
              </w:rPr>
              <w:t xml:space="preserve"> км, жер учаскесінің</w:t>
            </w:r>
            <w:r>
              <w:rPr>
                <w:sz w:val="20"/>
                <w:szCs w:val="20"/>
                <w:lang w:val="kk-KZ"/>
              </w:rPr>
              <w:t xml:space="preserve">               </w:t>
            </w:r>
            <w:r w:rsidRPr="002D0B8A">
              <w:rPr>
                <w:sz w:val="20"/>
                <w:szCs w:val="20"/>
                <w:lang w:val="kk-KZ"/>
              </w:rPr>
              <w:t xml:space="preserve"> лот № )</w:t>
            </w:r>
          </w:p>
        </w:tc>
        <w:tc>
          <w:tcPr>
            <w:tcW w:w="2552" w:type="dxa"/>
            <w:gridSpan w:val="2"/>
          </w:tcPr>
          <w:p w:rsidR="0034747F" w:rsidRPr="002D0B8A" w:rsidRDefault="0034747F" w:rsidP="00516E6A">
            <w:pPr>
              <w:jc w:val="center"/>
              <w:rPr>
                <w:sz w:val="20"/>
                <w:szCs w:val="20"/>
                <w:lang w:val="kk-KZ"/>
              </w:rPr>
            </w:pPr>
            <w:r w:rsidRPr="009F3CC2">
              <w:rPr>
                <w:sz w:val="20"/>
                <w:szCs w:val="20"/>
                <w:lang w:val="kk-KZ"/>
              </w:rPr>
              <w:t>Жер учаскесі қандай мақсатқа беріледі оның ішінде</w:t>
            </w:r>
          </w:p>
        </w:tc>
        <w:tc>
          <w:tcPr>
            <w:tcW w:w="1559" w:type="dxa"/>
            <w:vMerge w:val="restart"/>
          </w:tcPr>
          <w:p w:rsidR="0034747F" w:rsidRPr="002D0B8A" w:rsidRDefault="0034747F" w:rsidP="00516E6A">
            <w:pPr>
              <w:jc w:val="center"/>
              <w:rPr>
                <w:sz w:val="20"/>
                <w:szCs w:val="20"/>
                <w:lang w:val="kk-KZ"/>
              </w:rPr>
            </w:pPr>
            <w:r w:rsidRPr="009F3CC2">
              <w:rPr>
                <w:sz w:val="20"/>
                <w:szCs w:val="20"/>
                <w:lang w:val="kk-KZ"/>
              </w:rPr>
              <w:t xml:space="preserve">Өңірдің ауыл шаруашылығына </w:t>
            </w:r>
            <w:r w:rsidRPr="002D0B8A">
              <w:rPr>
                <w:sz w:val="20"/>
                <w:szCs w:val="20"/>
                <w:lang w:val="kk-KZ"/>
              </w:rPr>
              <w:t>мамандануы</w:t>
            </w:r>
          </w:p>
        </w:tc>
        <w:tc>
          <w:tcPr>
            <w:tcW w:w="1418" w:type="dxa"/>
            <w:vMerge w:val="restart"/>
          </w:tcPr>
          <w:p w:rsidR="0034747F" w:rsidRPr="00CC6A80" w:rsidRDefault="0034747F" w:rsidP="00516E6A">
            <w:pPr>
              <w:jc w:val="center"/>
              <w:rPr>
                <w:sz w:val="20"/>
                <w:szCs w:val="20"/>
                <w:lang w:val="kk-KZ"/>
              </w:rPr>
            </w:pPr>
            <w:r w:rsidRPr="009F3CC2">
              <w:rPr>
                <w:sz w:val="20"/>
                <w:szCs w:val="20"/>
                <w:lang w:val="kk-KZ"/>
              </w:rPr>
              <w:t>Жалпы ауда</w:t>
            </w:r>
            <w:r w:rsidRPr="002D0B8A">
              <w:rPr>
                <w:sz w:val="20"/>
                <w:szCs w:val="20"/>
                <w:lang w:val="kk-KZ"/>
              </w:rPr>
              <w:t>ңы, га</w:t>
            </w:r>
            <w:r>
              <w:rPr>
                <w:sz w:val="20"/>
                <w:szCs w:val="20"/>
                <w:lang w:val="kk-KZ"/>
              </w:rPr>
              <w:t xml:space="preserve"> </w:t>
            </w:r>
            <w:r w:rsidRPr="002D0B8A">
              <w:rPr>
                <w:sz w:val="20"/>
                <w:szCs w:val="20"/>
                <w:lang w:val="kk-KZ"/>
              </w:rPr>
              <w:t xml:space="preserve">Жалға </w:t>
            </w:r>
            <w:r>
              <w:rPr>
                <w:sz w:val="20"/>
                <w:szCs w:val="20"/>
                <w:lang w:val="kk-KZ"/>
              </w:rPr>
              <w:t>беру</w:t>
            </w:r>
            <w:r w:rsidRPr="002D0B8A">
              <w:rPr>
                <w:sz w:val="20"/>
                <w:szCs w:val="20"/>
                <w:lang w:val="kk-KZ"/>
              </w:rPr>
              <w:t xml:space="preserve"> мерзімі, жыл</w:t>
            </w:r>
          </w:p>
        </w:tc>
        <w:tc>
          <w:tcPr>
            <w:tcW w:w="3685" w:type="dxa"/>
            <w:gridSpan w:val="4"/>
          </w:tcPr>
          <w:p w:rsidR="0034747F" w:rsidRPr="002D0B8A" w:rsidRDefault="0034747F" w:rsidP="00516E6A">
            <w:pPr>
              <w:jc w:val="center"/>
              <w:rPr>
                <w:sz w:val="20"/>
                <w:szCs w:val="20"/>
                <w:lang w:val="kk-KZ"/>
              </w:rPr>
            </w:pPr>
            <w:r w:rsidRPr="002D0B8A">
              <w:rPr>
                <w:sz w:val="20"/>
                <w:szCs w:val="20"/>
                <w:lang w:val="kk-KZ"/>
              </w:rPr>
              <w:t>Алқаптардың құрамы</w:t>
            </w:r>
            <w:r>
              <w:rPr>
                <w:sz w:val="20"/>
                <w:szCs w:val="20"/>
                <w:lang w:val="kk-KZ"/>
              </w:rPr>
              <w:t>,</w:t>
            </w:r>
          </w:p>
          <w:p w:rsidR="0034747F" w:rsidRPr="002D0B8A" w:rsidRDefault="0034747F" w:rsidP="00516E6A">
            <w:pPr>
              <w:jc w:val="center"/>
              <w:rPr>
                <w:sz w:val="20"/>
                <w:szCs w:val="20"/>
                <w:lang w:val="kk-KZ"/>
              </w:rPr>
            </w:pPr>
            <w:r w:rsidRPr="002D0B8A">
              <w:rPr>
                <w:sz w:val="20"/>
                <w:szCs w:val="20"/>
                <w:lang w:val="kk-KZ"/>
              </w:rPr>
              <w:t>оның ішінде</w:t>
            </w:r>
          </w:p>
        </w:tc>
        <w:tc>
          <w:tcPr>
            <w:tcW w:w="1843" w:type="dxa"/>
          </w:tcPr>
          <w:p w:rsidR="0034747F" w:rsidRPr="002D0B8A" w:rsidRDefault="0034747F" w:rsidP="00516E6A">
            <w:pPr>
              <w:ind w:right="-108" w:hanging="108"/>
              <w:jc w:val="center"/>
              <w:rPr>
                <w:sz w:val="20"/>
                <w:szCs w:val="20"/>
                <w:lang w:val="kk-KZ"/>
              </w:rPr>
            </w:pPr>
            <w:r w:rsidRPr="009F3CC2">
              <w:rPr>
                <w:sz w:val="20"/>
                <w:szCs w:val="20"/>
                <w:lang w:val="kk-KZ"/>
              </w:rPr>
              <w:t>Топырақтың сапалық</w:t>
            </w:r>
            <w:r w:rsidRPr="002D0B8A">
              <w:rPr>
                <w:sz w:val="20"/>
                <w:szCs w:val="20"/>
                <w:lang w:val="kk-KZ"/>
              </w:rPr>
              <w:t xml:space="preserve"> сипаттамасы, орташа балл бонитет</w:t>
            </w:r>
          </w:p>
        </w:tc>
        <w:tc>
          <w:tcPr>
            <w:tcW w:w="1134" w:type="dxa"/>
          </w:tcPr>
          <w:p w:rsidR="0034747F" w:rsidRPr="002D0B8A" w:rsidRDefault="0034747F" w:rsidP="00516E6A">
            <w:pPr>
              <w:jc w:val="center"/>
              <w:rPr>
                <w:sz w:val="20"/>
                <w:szCs w:val="20"/>
                <w:lang w:val="kk-KZ"/>
              </w:rPr>
            </w:pPr>
            <w:r w:rsidRPr="009F3CC2">
              <w:rPr>
                <w:sz w:val="20"/>
                <w:szCs w:val="20"/>
                <w:lang w:val="kk-KZ"/>
              </w:rPr>
              <w:t>С</w:t>
            </w:r>
            <w:r w:rsidRPr="002D0B8A">
              <w:rPr>
                <w:sz w:val="20"/>
                <w:szCs w:val="20"/>
                <w:lang w:val="kk-KZ"/>
              </w:rPr>
              <w:t>умен қамтамасыз етілуі</w:t>
            </w:r>
          </w:p>
        </w:tc>
        <w:tc>
          <w:tcPr>
            <w:tcW w:w="709" w:type="dxa"/>
          </w:tcPr>
          <w:p w:rsidR="0034747F" w:rsidRPr="002D0B8A" w:rsidRDefault="0034747F" w:rsidP="00516E6A">
            <w:pPr>
              <w:jc w:val="center"/>
              <w:rPr>
                <w:sz w:val="20"/>
                <w:szCs w:val="20"/>
                <w:lang w:val="kk-KZ"/>
              </w:rPr>
            </w:pPr>
            <w:r>
              <w:rPr>
                <w:sz w:val="20"/>
                <w:szCs w:val="20"/>
                <w:lang w:val="kk-KZ"/>
              </w:rPr>
              <w:t>Өзгеде</w:t>
            </w:r>
          </w:p>
        </w:tc>
      </w:tr>
      <w:tr w:rsidR="0034747F" w:rsidRPr="002D0B8A" w:rsidTr="00516E6A">
        <w:trPr>
          <w:trHeight w:val="1018"/>
        </w:trPr>
        <w:tc>
          <w:tcPr>
            <w:tcW w:w="568" w:type="dxa"/>
            <w:vMerge/>
          </w:tcPr>
          <w:p w:rsidR="0034747F" w:rsidRPr="002D0B8A" w:rsidRDefault="0034747F" w:rsidP="00516E6A">
            <w:pPr>
              <w:rPr>
                <w:sz w:val="16"/>
                <w:szCs w:val="16"/>
                <w:lang w:val="kk-KZ"/>
              </w:rPr>
            </w:pPr>
          </w:p>
        </w:tc>
        <w:tc>
          <w:tcPr>
            <w:tcW w:w="2126" w:type="dxa"/>
            <w:vMerge/>
          </w:tcPr>
          <w:p w:rsidR="0034747F" w:rsidRPr="002D0B8A" w:rsidRDefault="0034747F" w:rsidP="00516E6A">
            <w:pPr>
              <w:jc w:val="center"/>
              <w:rPr>
                <w:sz w:val="20"/>
                <w:szCs w:val="20"/>
                <w:lang w:val="kk-KZ"/>
              </w:rPr>
            </w:pPr>
          </w:p>
        </w:tc>
        <w:tc>
          <w:tcPr>
            <w:tcW w:w="1560" w:type="dxa"/>
          </w:tcPr>
          <w:p w:rsidR="0034747F" w:rsidRPr="009F3CC2" w:rsidRDefault="0034747F" w:rsidP="00516E6A">
            <w:pPr>
              <w:jc w:val="center"/>
              <w:rPr>
                <w:sz w:val="20"/>
                <w:szCs w:val="20"/>
                <w:lang w:val="kk-KZ"/>
              </w:rPr>
            </w:pPr>
            <w:r w:rsidRPr="009F3CC2">
              <w:rPr>
                <w:sz w:val="20"/>
                <w:szCs w:val="20"/>
                <w:lang w:val="kk-KZ"/>
              </w:rPr>
              <w:t>Шаруа немесе фермер қожалығы</w:t>
            </w:r>
            <w:r>
              <w:rPr>
                <w:sz w:val="20"/>
                <w:szCs w:val="20"/>
                <w:lang w:val="kk-KZ"/>
              </w:rPr>
              <w:t xml:space="preserve"> жүргізу үшін</w:t>
            </w:r>
          </w:p>
        </w:tc>
        <w:tc>
          <w:tcPr>
            <w:tcW w:w="992" w:type="dxa"/>
          </w:tcPr>
          <w:p w:rsidR="0034747F" w:rsidRPr="002D0B8A" w:rsidRDefault="0034747F" w:rsidP="00516E6A">
            <w:pPr>
              <w:jc w:val="center"/>
              <w:rPr>
                <w:sz w:val="20"/>
                <w:szCs w:val="20"/>
                <w:lang w:val="kk-KZ"/>
              </w:rPr>
            </w:pPr>
            <w:r>
              <w:rPr>
                <w:sz w:val="20"/>
                <w:szCs w:val="20"/>
                <w:lang w:val="kk-KZ"/>
              </w:rPr>
              <w:t xml:space="preserve">Ауыл шаруашылығы өндірісі </w:t>
            </w:r>
            <w:r w:rsidRPr="009F3CC2">
              <w:rPr>
                <w:sz w:val="20"/>
                <w:szCs w:val="20"/>
                <w:lang w:val="kk-KZ"/>
              </w:rPr>
              <w:t>үшін</w:t>
            </w:r>
          </w:p>
        </w:tc>
        <w:tc>
          <w:tcPr>
            <w:tcW w:w="1559" w:type="dxa"/>
            <w:vMerge/>
          </w:tcPr>
          <w:p w:rsidR="0034747F" w:rsidRDefault="0034747F" w:rsidP="00516E6A">
            <w:pPr>
              <w:jc w:val="center"/>
              <w:rPr>
                <w:sz w:val="20"/>
                <w:szCs w:val="20"/>
                <w:lang w:val="kk-KZ"/>
              </w:rPr>
            </w:pPr>
          </w:p>
        </w:tc>
        <w:tc>
          <w:tcPr>
            <w:tcW w:w="1418" w:type="dxa"/>
            <w:vMerge/>
          </w:tcPr>
          <w:p w:rsidR="0034747F" w:rsidRDefault="0034747F" w:rsidP="00516E6A">
            <w:pPr>
              <w:jc w:val="center"/>
              <w:rPr>
                <w:sz w:val="20"/>
                <w:szCs w:val="20"/>
                <w:lang w:val="kk-KZ"/>
              </w:rPr>
            </w:pPr>
          </w:p>
        </w:tc>
        <w:tc>
          <w:tcPr>
            <w:tcW w:w="850" w:type="dxa"/>
          </w:tcPr>
          <w:p w:rsidR="0034747F" w:rsidRPr="002D0B8A" w:rsidRDefault="0034747F" w:rsidP="00516E6A">
            <w:pPr>
              <w:jc w:val="center"/>
              <w:rPr>
                <w:sz w:val="20"/>
                <w:szCs w:val="20"/>
                <w:lang w:val="kk-KZ"/>
              </w:rPr>
            </w:pPr>
            <w:r>
              <w:rPr>
                <w:sz w:val="20"/>
                <w:szCs w:val="20"/>
                <w:lang w:val="kk-KZ"/>
              </w:rPr>
              <w:t>Е</w:t>
            </w:r>
            <w:r w:rsidRPr="002D0B8A">
              <w:rPr>
                <w:sz w:val="20"/>
                <w:szCs w:val="20"/>
                <w:lang w:val="kk-KZ"/>
              </w:rPr>
              <w:t>гістік</w:t>
            </w:r>
          </w:p>
        </w:tc>
        <w:tc>
          <w:tcPr>
            <w:tcW w:w="1134" w:type="dxa"/>
          </w:tcPr>
          <w:p w:rsidR="0034747F" w:rsidRPr="002D0B8A" w:rsidRDefault="0034747F" w:rsidP="00516E6A">
            <w:pPr>
              <w:jc w:val="center"/>
              <w:rPr>
                <w:sz w:val="20"/>
                <w:szCs w:val="20"/>
                <w:lang w:val="kk-KZ"/>
              </w:rPr>
            </w:pPr>
            <w:r w:rsidRPr="002D0B8A">
              <w:rPr>
                <w:sz w:val="20"/>
                <w:szCs w:val="20"/>
                <w:lang w:val="kk-KZ"/>
              </w:rPr>
              <w:t>Ж</w:t>
            </w:r>
            <w:r>
              <w:rPr>
                <w:sz w:val="20"/>
                <w:szCs w:val="20"/>
                <w:lang w:val="kk-KZ"/>
              </w:rPr>
              <w:t>айылы</w:t>
            </w:r>
            <w:r w:rsidRPr="002D0B8A">
              <w:rPr>
                <w:sz w:val="20"/>
                <w:szCs w:val="20"/>
                <w:lang w:val="kk-KZ"/>
              </w:rPr>
              <w:t>м</w:t>
            </w:r>
            <w:r>
              <w:rPr>
                <w:sz w:val="20"/>
                <w:szCs w:val="20"/>
                <w:lang w:val="kk-KZ"/>
              </w:rPr>
              <w:t>-</w:t>
            </w:r>
            <w:r w:rsidRPr="002D0B8A">
              <w:rPr>
                <w:sz w:val="20"/>
                <w:szCs w:val="20"/>
                <w:lang w:val="kk-KZ"/>
              </w:rPr>
              <w:t>дық</w:t>
            </w:r>
          </w:p>
        </w:tc>
        <w:tc>
          <w:tcPr>
            <w:tcW w:w="992" w:type="dxa"/>
          </w:tcPr>
          <w:p w:rsidR="0034747F" w:rsidRPr="002D0B8A" w:rsidRDefault="0034747F" w:rsidP="00516E6A">
            <w:pPr>
              <w:jc w:val="center"/>
              <w:rPr>
                <w:sz w:val="20"/>
                <w:szCs w:val="20"/>
                <w:lang w:val="kk-KZ"/>
              </w:rPr>
            </w:pPr>
            <w:r w:rsidRPr="002D0B8A">
              <w:rPr>
                <w:sz w:val="20"/>
                <w:szCs w:val="20"/>
                <w:lang w:val="kk-KZ"/>
              </w:rPr>
              <w:t>Шабын</w:t>
            </w:r>
            <w:r>
              <w:rPr>
                <w:sz w:val="20"/>
                <w:szCs w:val="20"/>
                <w:lang w:val="kk-KZ"/>
              </w:rPr>
              <w:t>-</w:t>
            </w:r>
            <w:r w:rsidRPr="002D0B8A">
              <w:rPr>
                <w:sz w:val="20"/>
                <w:szCs w:val="20"/>
                <w:lang w:val="kk-KZ"/>
              </w:rPr>
              <w:t>дық</w:t>
            </w:r>
          </w:p>
        </w:tc>
        <w:tc>
          <w:tcPr>
            <w:tcW w:w="709" w:type="dxa"/>
          </w:tcPr>
          <w:p w:rsidR="0034747F" w:rsidRPr="002D0B8A" w:rsidRDefault="0034747F" w:rsidP="00516E6A">
            <w:pPr>
              <w:jc w:val="center"/>
              <w:rPr>
                <w:sz w:val="20"/>
                <w:szCs w:val="20"/>
                <w:lang w:val="kk-KZ"/>
              </w:rPr>
            </w:pPr>
            <w:r>
              <w:rPr>
                <w:sz w:val="20"/>
                <w:szCs w:val="20"/>
                <w:lang w:val="kk-KZ"/>
              </w:rPr>
              <w:t>Б</w:t>
            </w:r>
            <w:r w:rsidRPr="002D0B8A">
              <w:rPr>
                <w:sz w:val="20"/>
                <w:szCs w:val="20"/>
                <w:lang w:val="kk-KZ"/>
              </w:rPr>
              <w:t>асқа алқаптар</w:t>
            </w:r>
          </w:p>
        </w:tc>
        <w:tc>
          <w:tcPr>
            <w:tcW w:w="1843" w:type="dxa"/>
          </w:tcPr>
          <w:p w:rsidR="0034747F" w:rsidRPr="002D0B8A" w:rsidRDefault="0034747F" w:rsidP="00516E6A">
            <w:pPr>
              <w:jc w:val="center"/>
              <w:rPr>
                <w:sz w:val="20"/>
                <w:szCs w:val="20"/>
                <w:lang w:val="kk-KZ"/>
              </w:rPr>
            </w:pPr>
          </w:p>
        </w:tc>
        <w:tc>
          <w:tcPr>
            <w:tcW w:w="1134" w:type="dxa"/>
          </w:tcPr>
          <w:p w:rsidR="0034747F" w:rsidRPr="002D0B8A" w:rsidRDefault="0034747F" w:rsidP="00516E6A">
            <w:pPr>
              <w:rPr>
                <w:sz w:val="20"/>
                <w:szCs w:val="20"/>
                <w:lang w:val="kk-KZ"/>
              </w:rPr>
            </w:pPr>
          </w:p>
        </w:tc>
        <w:tc>
          <w:tcPr>
            <w:tcW w:w="709" w:type="dxa"/>
          </w:tcPr>
          <w:p w:rsidR="0034747F" w:rsidRPr="002D0B8A" w:rsidRDefault="0034747F" w:rsidP="00516E6A">
            <w:pPr>
              <w:rPr>
                <w:sz w:val="20"/>
                <w:szCs w:val="20"/>
                <w:lang w:val="kk-KZ"/>
              </w:rPr>
            </w:pPr>
          </w:p>
        </w:tc>
      </w:tr>
      <w:tr w:rsidR="0034747F" w:rsidRPr="002D0B8A" w:rsidTr="00516E6A">
        <w:trPr>
          <w:trHeight w:val="523"/>
        </w:trPr>
        <w:tc>
          <w:tcPr>
            <w:tcW w:w="568"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rPr>
            </w:pPr>
            <w:r>
              <w:rPr>
                <w:rFonts w:cs="Calibri"/>
                <w:bCs/>
                <w:sz w:val="16"/>
                <w:szCs w:val="16"/>
              </w:rPr>
              <w:t>1</w:t>
            </w:r>
          </w:p>
        </w:tc>
        <w:tc>
          <w:tcPr>
            <w:tcW w:w="2126" w:type="dxa"/>
          </w:tcPr>
          <w:p w:rsidR="0034747F" w:rsidRDefault="0034747F" w:rsidP="00516E6A">
            <w:pPr>
              <w:tabs>
                <w:tab w:val="left" w:pos="6240"/>
              </w:tabs>
              <w:jc w:val="center"/>
              <w:rPr>
                <w:rFonts w:cs="Calibri"/>
                <w:bCs/>
                <w:sz w:val="16"/>
                <w:szCs w:val="16"/>
                <w:lang w:val="kk-KZ"/>
              </w:rPr>
            </w:pPr>
            <w:r>
              <w:rPr>
                <w:rFonts w:cs="Calibri"/>
                <w:bCs/>
                <w:sz w:val="16"/>
                <w:szCs w:val="16"/>
              </w:rPr>
              <w:t>05-079-002</w:t>
            </w:r>
            <w:r>
              <w:rPr>
                <w:rFonts w:cs="Calibri"/>
                <w:bCs/>
                <w:sz w:val="16"/>
                <w:szCs w:val="16"/>
                <w:lang w:val="kk-KZ"/>
              </w:rPr>
              <w:t xml:space="preserve"> есеп кварталы Желдіөзек ауылынан 2,5</w:t>
            </w:r>
            <w:r>
              <w:rPr>
                <w:rFonts w:cs="Calibri"/>
                <w:bCs/>
                <w:sz w:val="16"/>
                <w:szCs w:val="16"/>
              </w:rPr>
              <w:t xml:space="preserve"> км </w:t>
            </w:r>
            <w:r>
              <w:rPr>
                <w:rFonts w:cs="Calibri"/>
                <w:bCs/>
                <w:sz w:val="16"/>
                <w:szCs w:val="16"/>
                <w:lang w:val="kk-KZ"/>
              </w:rPr>
              <w:t>оңтү</w:t>
            </w:r>
            <w:proofErr w:type="gramStart"/>
            <w:r>
              <w:rPr>
                <w:rFonts w:cs="Calibri"/>
                <w:bCs/>
                <w:sz w:val="16"/>
                <w:szCs w:val="16"/>
                <w:lang w:val="kk-KZ"/>
              </w:rPr>
              <w:t>ст</w:t>
            </w:r>
            <w:proofErr w:type="gramEnd"/>
            <w:r>
              <w:rPr>
                <w:rFonts w:cs="Calibri"/>
                <w:bCs/>
                <w:sz w:val="16"/>
                <w:szCs w:val="16"/>
                <w:lang w:val="kk-KZ"/>
              </w:rPr>
              <w:t>ікке  қарай</w:t>
            </w:r>
          </w:p>
          <w:p w:rsidR="0034747F" w:rsidRDefault="0034747F" w:rsidP="00516E6A">
            <w:pPr>
              <w:tabs>
                <w:tab w:val="left" w:pos="6240"/>
              </w:tabs>
              <w:jc w:val="center"/>
              <w:rPr>
                <w:rFonts w:cs="Calibri"/>
                <w:bCs/>
                <w:sz w:val="16"/>
                <w:szCs w:val="16"/>
              </w:rPr>
            </w:pPr>
            <w:r>
              <w:rPr>
                <w:rFonts w:cs="Calibri"/>
                <w:bCs/>
                <w:sz w:val="16"/>
                <w:szCs w:val="16"/>
                <w:lang w:val="kk-KZ"/>
              </w:rPr>
              <w:t>№ 1 лот</w:t>
            </w:r>
          </w:p>
        </w:tc>
        <w:tc>
          <w:tcPr>
            <w:tcW w:w="1560" w:type="dxa"/>
          </w:tcPr>
          <w:p w:rsidR="0034747F" w:rsidRDefault="0034747F" w:rsidP="00516E6A">
            <w:pPr>
              <w:tabs>
                <w:tab w:val="left" w:pos="6240"/>
              </w:tabs>
              <w:jc w:val="center"/>
              <w:rPr>
                <w:rFonts w:cs="Calibri"/>
                <w:bCs/>
                <w:sz w:val="16"/>
                <w:szCs w:val="16"/>
              </w:rPr>
            </w:pPr>
            <w:r>
              <w:rPr>
                <w:rFonts w:cs="Calibri"/>
                <w:sz w:val="16"/>
                <w:szCs w:val="16"/>
                <w:lang w:val="kk-KZ"/>
              </w:rPr>
              <w:t>Шаруа немесе фермер қожалығын жүргізу үшін</w:t>
            </w:r>
          </w:p>
        </w:tc>
        <w:tc>
          <w:tcPr>
            <w:tcW w:w="992" w:type="dxa"/>
          </w:tcPr>
          <w:p w:rsidR="0034747F" w:rsidRDefault="0034747F" w:rsidP="00516E6A">
            <w:pPr>
              <w:tabs>
                <w:tab w:val="left" w:pos="6240"/>
              </w:tabs>
              <w:jc w:val="center"/>
              <w:rPr>
                <w:rFonts w:cs="Calibri"/>
                <w:bCs/>
                <w:sz w:val="16"/>
                <w:szCs w:val="16"/>
              </w:rPr>
            </w:pPr>
          </w:p>
        </w:tc>
        <w:tc>
          <w:tcPr>
            <w:tcW w:w="1559" w:type="dxa"/>
          </w:tcPr>
          <w:p w:rsidR="0034747F" w:rsidRDefault="0034747F" w:rsidP="00516E6A">
            <w:pPr>
              <w:tabs>
                <w:tab w:val="left" w:pos="6240"/>
              </w:tabs>
              <w:jc w:val="center"/>
              <w:rPr>
                <w:rFonts w:cs="Calibri"/>
                <w:bCs/>
                <w:sz w:val="16"/>
                <w:szCs w:val="16"/>
              </w:rPr>
            </w:pPr>
            <w:r>
              <w:rPr>
                <w:rFonts w:cs="Calibri"/>
                <w:bCs/>
                <w:sz w:val="16"/>
                <w:szCs w:val="16"/>
                <w:lang w:val="kk-KZ"/>
              </w:rPr>
              <w:t>Мал шаруашылығы</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35,8725</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Default="0034747F" w:rsidP="00516E6A">
            <w:pPr>
              <w:rPr>
                <w:rFonts w:ascii="Calibri" w:eastAsia="Calibri" w:hAnsi="Calibri" w:cs="Calibri"/>
                <w:sz w:val="20"/>
                <w:szCs w:val="20"/>
              </w:rPr>
            </w:pPr>
          </w:p>
        </w:tc>
        <w:tc>
          <w:tcPr>
            <w:tcW w:w="1134"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16,6578</w:t>
            </w:r>
          </w:p>
        </w:tc>
        <w:tc>
          <w:tcPr>
            <w:tcW w:w="992"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19,2147</w:t>
            </w:r>
          </w:p>
        </w:tc>
        <w:tc>
          <w:tcPr>
            <w:tcW w:w="709" w:type="dxa"/>
          </w:tcPr>
          <w:p w:rsidR="0034747F" w:rsidRDefault="0034747F" w:rsidP="00516E6A">
            <w:pPr>
              <w:tabs>
                <w:tab w:val="left" w:pos="6240"/>
              </w:tabs>
              <w:jc w:val="center"/>
              <w:rPr>
                <w:rFonts w:cs="Calibri"/>
                <w:bCs/>
                <w:sz w:val="16"/>
                <w:szCs w:val="16"/>
              </w:rPr>
            </w:pPr>
          </w:p>
        </w:tc>
        <w:tc>
          <w:tcPr>
            <w:tcW w:w="1843" w:type="dxa"/>
          </w:tcPr>
          <w:p w:rsidR="0034747F" w:rsidRDefault="0034747F" w:rsidP="00516E6A">
            <w:pPr>
              <w:tabs>
                <w:tab w:val="left" w:pos="6240"/>
              </w:tabs>
              <w:jc w:val="center"/>
              <w:rPr>
                <w:rFonts w:cs="Calibri"/>
                <w:sz w:val="16"/>
                <w:szCs w:val="16"/>
                <w:lang w:val="kk-KZ"/>
              </w:rPr>
            </w:pPr>
          </w:p>
          <w:p w:rsidR="0034747F" w:rsidRDefault="0034747F" w:rsidP="00516E6A">
            <w:pPr>
              <w:tabs>
                <w:tab w:val="left" w:pos="6240"/>
              </w:tabs>
              <w:jc w:val="center"/>
              <w:rPr>
                <w:rFonts w:cs="Calibri"/>
                <w:sz w:val="16"/>
                <w:szCs w:val="16"/>
                <w:lang w:val="kk-KZ"/>
              </w:rPr>
            </w:pPr>
            <w:r>
              <w:rPr>
                <w:rFonts w:cs="Calibri"/>
                <w:sz w:val="16"/>
                <w:szCs w:val="16"/>
                <w:lang w:val="kk-KZ"/>
              </w:rPr>
              <w:t>Оңтүстік қара топырақ</w:t>
            </w:r>
          </w:p>
          <w:p w:rsidR="0034747F" w:rsidRDefault="0034747F" w:rsidP="00516E6A">
            <w:pPr>
              <w:tabs>
                <w:tab w:val="left" w:pos="6240"/>
              </w:tabs>
              <w:jc w:val="center"/>
              <w:rPr>
                <w:rFonts w:cs="Calibri"/>
                <w:bCs/>
                <w:sz w:val="16"/>
                <w:szCs w:val="16"/>
              </w:rPr>
            </w:pPr>
            <w:r>
              <w:rPr>
                <w:rFonts w:cs="Calibri"/>
                <w:sz w:val="16"/>
                <w:szCs w:val="16"/>
                <w:lang w:val="kk-KZ"/>
              </w:rPr>
              <w:t>б/б 24</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r w:rsidR="0034747F" w:rsidRPr="002D0B8A" w:rsidTr="00516E6A">
        <w:trPr>
          <w:trHeight w:val="637"/>
        </w:trPr>
        <w:tc>
          <w:tcPr>
            <w:tcW w:w="568" w:type="dxa"/>
          </w:tcPr>
          <w:p w:rsidR="0034747F" w:rsidRDefault="0034747F" w:rsidP="00516E6A">
            <w:pPr>
              <w:tabs>
                <w:tab w:val="left" w:pos="6240"/>
              </w:tabs>
              <w:jc w:val="center"/>
              <w:rPr>
                <w:rFonts w:cs="Calibri"/>
                <w:bCs/>
                <w:sz w:val="16"/>
                <w:szCs w:val="16"/>
                <w:lang w:val="kk-KZ"/>
              </w:rPr>
            </w:pPr>
          </w:p>
          <w:p w:rsidR="0034747F" w:rsidRPr="00F62235" w:rsidRDefault="0034747F" w:rsidP="00516E6A">
            <w:pPr>
              <w:tabs>
                <w:tab w:val="left" w:pos="6240"/>
              </w:tabs>
              <w:jc w:val="center"/>
              <w:rPr>
                <w:rFonts w:cs="Calibri"/>
                <w:bCs/>
                <w:sz w:val="16"/>
                <w:szCs w:val="16"/>
                <w:lang w:val="kk-KZ"/>
              </w:rPr>
            </w:pPr>
            <w:r>
              <w:rPr>
                <w:rFonts w:cs="Calibri"/>
                <w:bCs/>
                <w:sz w:val="16"/>
                <w:szCs w:val="16"/>
                <w:lang w:val="kk-KZ"/>
              </w:rPr>
              <w:t>2</w:t>
            </w:r>
          </w:p>
        </w:tc>
        <w:tc>
          <w:tcPr>
            <w:tcW w:w="2126" w:type="dxa"/>
          </w:tcPr>
          <w:p w:rsidR="0034747F" w:rsidRDefault="0034747F" w:rsidP="00516E6A">
            <w:pPr>
              <w:tabs>
                <w:tab w:val="left" w:pos="6240"/>
              </w:tabs>
              <w:jc w:val="center"/>
              <w:rPr>
                <w:rFonts w:cs="Calibri"/>
                <w:bCs/>
                <w:sz w:val="16"/>
                <w:szCs w:val="16"/>
                <w:lang w:val="kk-KZ"/>
              </w:rPr>
            </w:pPr>
            <w:r w:rsidRPr="007F51C0">
              <w:rPr>
                <w:rFonts w:cs="Calibri"/>
                <w:bCs/>
                <w:sz w:val="16"/>
                <w:szCs w:val="16"/>
                <w:lang w:val="kk-KZ"/>
              </w:rPr>
              <w:t>05-079-017</w:t>
            </w:r>
            <w:r>
              <w:rPr>
                <w:rFonts w:cs="Calibri"/>
                <w:bCs/>
                <w:sz w:val="16"/>
                <w:szCs w:val="16"/>
                <w:lang w:val="kk-KZ"/>
              </w:rPr>
              <w:t xml:space="preserve"> есеп кварталы</w:t>
            </w:r>
          </w:p>
          <w:p w:rsidR="0034747F" w:rsidRDefault="0034747F" w:rsidP="00516E6A">
            <w:pPr>
              <w:tabs>
                <w:tab w:val="left" w:pos="6240"/>
              </w:tabs>
              <w:jc w:val="center"/>
              <w:rPr>
                <w:rFonts w:cs="Calibri"/>
                <w:bCs/>
                <w:sz w:val="16"/>
                <w:szCs w:val="16"/>
                <w:lang w:val="kk-KZ"/>
              </w:rPr>
            </w:pPr>
            <w:r>
              <w:rPr>
                <w:rFonts w:cs="Calibri"/>
                <w:bCs/>
                <w:sz w:val="16"/>
                <w:szCs w:val="16"/>
                <w:lang w:val="kk-KZ"/>
              </w:rPr>
              <w:t xml:space="preserve">Жанұзақ ауылынан  6,4 </w:t>
            </w:r>
            <w:r w:rsidRPr="007F51C0">
              <w:rPr>
                <w:rFonts w:cs="Calibri"/>
                <w:bCs/>
                <w:sz w:val="16"/>
                <w:szCs w:val="16"/>
                <w:lang w:val="kk-KZ"/>
              </w:rPr>
              <w:t xml:space="preserve"> км </w:t>
            </w:r>
            <w:r>
              <w:rPr>
                <w:rFonts w:cs="Calibri"/>
                <w:bCs/>
                <w:sz w:val="16"/>
                <w:szCs w:val="16"/>
                <w:lang w:val="kk-KZ"/>
              </w:rPr>
              <w:t>оңтүстік-батысқа қарай            № 2 лот</w:t>
            </w:r>
          </w:p>
        </w:tc>
        <w:tc>
          <w:tcPr>
            <w:tcW w:w="1560" w:type="dxa"/>
          </w:tcPr>
          <w:p w:rsidR="0034747F" w:rsidRPr="007F51C0" w:rsidRDefault="0034747F" w:rsidP="00516E6A">
            <w:pPr>
              <w:tabs>
                <w:tab w:val="left" w:pos="6240"/>
              </w:tabs>
              <w:jc w:val="center"/>
              <w:rPr>
                <w:rFonts w:cs="Calibri"/>
                <w:bCs/>
                <w:sz w:val="16"/>
                <w:szCs w:val="16"/>
                <w:lang w:val="kk-KZ"/>
              </w:rPr>
            </w:pPr>
            <w:r>
              <w:rPr>
                <w:rFonts w:cs="Calibri"/>
                <w:sz w:val="16"/>
                <w:szCs w:val="16"/>
                <w:lang w:val="kk-KZ"/>
              </w:rPr>
              <w:t>Шаруа немесе фермер қожалығын жүргізу үшін</w:t>
            </w:r>
          </w:p>
        </w:tc>
        <w:tc>
          <w:tcPr>
            <w:tcW w:w="992" w:type="dxa"/>
          </w:tcPr>
          <w:p w:rsidR="0034747F" w:rsidRPr="007F51C0" w:rsidRDefault="0034747F" w:rsidP="00516E6A">
            <w:pPr>
              <w:tabs>
                <w:tab w:val="left" w:pos="6240"/>
              </w:tabs>
              <w:jc w:val="center"/>
              <w:rPr>
                <w:rFonts w:cs="Calibri"/>
                <w:bCs/>
                <w:sz w:val="16"/>
                <w:szCs w:val="16"/>
                <w:lang w:val="kk-KZ"/>
              </w:rPr>
            </w:pPr>
          </w:p>
        </w:tc>
        <w:tc>
          <w:tcPr>
            <w:tcW w:w="1559"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Мал шаруашылығы,</w:t>
            </w:r>
          </w:p>
          <w:p w:rsidR="0034747F" w:rsidRDefault="0034747F" w:rsidP="00516E6A">
            <w:pPr>
              <w:tabs>
                <w:tab w:val="left" w:pos="6240"/>
              </w:tabs>
              <w:jc w:val="center"/>
              <w:rPr>
                <w:rFonts w:cs="Calibri"/>
                <w:bCs/>
                <w:sz w:val="16"/>
                <w:szCs w:val="16"/>
              </w:rPr>
            </w:pPr>
            <w:r>
              <w:rPr>
                <w:rFonts w:cs="Calibri"/>
                <w:bCs/>
                <w:sz w:val="16"/>
                <w:szCs w:val="16"/>
                <w:lang w:val="kk-KZ"/>
              </w:rPr>
              <w:t xml:space="preserve">өсімдік шаруашылығы </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48,0</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2,5</w:t>
            </w:r>
          </w:p>
        </w:tc>
        <w:tc>
          <w:tcPr>
            <w:tcW w:w="1134"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45,5</w:t>
            </w:r>
          </w:p>
        </w:tc>
        <w:tc>
          <w:tcPr>
            <w:tcW w:w="992" w:type="dxa"/>
            <w:vAlign w:val="center"/>
          </w:tcPr>
          <w:p w:rsidR="0034747F" w:rsidRDefault="0034747F" w:rsidP="00516E6A">
            <w:pPr>
              <w:tabs>
                <w:tab w:val="left" w:pos="6240"/>
              </w:tabs>
              <w:jc w:val="center"/>
              <w:rPr>
                <w:rFonts w:cs="Calibri"/>
                <w:bCs/>
                <w:sz w:val="16"/>
                <w:szCs w:val="16"/>
              </w:rPr>
            </w:pPr>
          </w:p>
        </w:tc>
        <w:tc>
          <w:tcPr>
            <w:tcW w:w="709" w:type="dxa"/>
          </w:tcPr>
          <w:p w:rsidR="0034747F" w:rsidRDefault="0034747F" w:rsidP="00516E6A">
            <w:pPr>
              <w:tabs>
                <w:tab w:val="left" w:pos="6240"/>
              </w:tabs>
              <w:jc w:val="center"/>
              <w:rPr>
                <w:rFonts w:cs="Calibri"/>
                <w:bCs/>
                <w:sz w:val="16"/>
                <w:szCs w:val="16"/>
              </w:rPr>
            </w:pPr>
          </w:p>
        </w:tc>
        <w:tc>
          <w:tcPr>
            <w:tcW w:w="1843"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Таулы</w:t>
            </w:r>
          </w:p>
          <w:p w:rsidR="0034747F" w:rsidRDefault="0034747F" w:rsidP="00516E6A">
            <w:pPr>
              <w:tabs>
                <w:tab w:val="left" w:pos="6240"/>
              </w:tabs>
              <w:jc w:val="center"/>
              <w:rPr>
                <w:rFonts w:cs="Calibri"/>
                <w:sz w:val="16"/>
                <w:szCs w:val="16"/>
                <w:lang w:val="kk-KZ"/>
              </w:rPr>
            </w:pPr>
            <w:r>
              <w:rPr>
                <w:rFonts w:cs="Calibri"/>
                <w:sz w:val="16"/>
                <w:szCs w:val="16"/>
                <w:lang w:val="kk-KZ"/>
              </w:rPr>
              <w:t>қара- қоңыр топырақ</w:t>
            </w:r>
          </w:p>
          <w:p w:rsidR="0034747F" w:rsidRDefault="0034747F" w:rsidP="00516E6A">
            <w:pPr>
              <w:tabs>
                <w:tab w:val="left" w:pos="6240"/>
              </w:tabs>
              <w:jc w:val="center"/>
              <w:rPr>
                <w:rFonts w:cs="Calibri"/>
                <w:bCs/>
                <w:sz w:val="16"/>
                <w:szCs w:val="16"/>
                <w:lang w:val="kk-KZ"/>
              </w:rPr>
            </w:pPr>
            <w:r>
              <w:rPr>
                <w:rFonts w:cs="Calibri"/>
                <w:sz w:val="16"/>
                <w:szCs w:val="16"/>
                <w:lang w:val="kk-KZ"/>
              </w:rPr>
              <w:t>б/б 19</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r w:rsidR="0034747F" w:rsidRPr="002D0B8A" w:rsidTr="00516E6A">
        <w:trPr>
          <w:trHeight w:val="637"/>
        </w:trPr>
        <w:tc>
          <w:tcPr>
            <w:tcW w:w="568" w:type="dxa"/>
          </w:tcPr>
          <w:p w:rsidR="0034747F" w:rsidRDefault="0034747F" w:rsidP="00516E6A">
            <w:pPr>
              <w:tabs>
                <w:tab w:val="left" w:pos="6240"/>
              </w:tabs>
              <w:jc w:val="center"/>
              <w:rPr>
                <w:rFonts w:cs="Calibri"/>
                <w:bCs/>
                <w:sz w:val="16"/>
                <w:szCs w:val="16"/>
              </w:rPr>
            </w:pPr>
          </w:p>
          <w:p w:rsidR="0034747F" w:rsidRDefault="0034747F" w:rsidP="00516E6A">
            <w:pPr>
              <w:tabs>
                <w:tab w:val="left" w:pos="6240"/>
              </w:tabs>
              <w:jc w:val="center"/>
              <w:rPr>
                <w:rFonts w:cs="Calibri"/>
                <w:bCs/>
                <w:sz w:val="16"/>
                <w:szCs w:val="16"/>
              </w:rPr>
            </w:pPr>
            <w:r>
              <w:rPr>
                <w:rFonts w:cs="Calibri"/>
                <w:bCs/>
                <w:sz w:val="16"/>
                <w:szCs w:val="16"/>
              </w:rPr>
              <w:t>3</w:t>
            </w:r>
          </w:p>
        </w:tc>
        <w:tc>
          <w:tcPr>
            <w:tcW w:w="2126" w:type="dxa"/>
          </w:tcPr>
          <w:p w:rsidR="0034747F" w:rsidRDefault="0034747F" w:rsidP="00516E6A">
            <w:pPr>
              <w:tabs>
                <w:tab w:val="left" w:pos="6240"/>
              </w:tabs>
              <w:jc w:val="center"/>
              <w:rPr>
                <w:rFonts w:cs="Calibri"/>
                <w:bCs/>
                <w:sz w:val="16"/>
                <w:szCs w:val="16"/>
                <w:lang w:val="kk-KZ"/>
              </w:rPr>
            </w:pPr>
            <w:r>
              <w:rPr>
                <w:rFonts w:cs="Calibri"/>
                <w:bCs/>
                <w:sz w:val="16"/>
                <w:szCs w:val="16"/>
              </w:rPr>
              <w:t>05-079-017</w:t>
            </w:r>
            <w:r>
              <w:rPr>
                <w:rFonts w:cs="Calibri"/>
                <w:bCs/>
                <w:sz w:val="16"/>
                <w:szCs w:val="16"/>
                <w:lang w:val="kk-KZ"/>
              </w:rPr>
              <w:t xml:space="preserve"> есеп кварталы</w:t>
            </w:r>
          </w:p>
          <w:p w:rsidR="0034747F" w:rsidRDefault="0034747F" w:rsidP="00516E6A">
            <w:pPr>
              <w:tabs>
                <w:tab w:val="left" w:pos="6240"/>
              </w:tabs>
              <w:jc w:val="center"/>
              <w:rPr>
                <w:rFonts w:cs="Calibri"/>
                <w:bCs/>
                <w:sz w:val="16"/>
                <w:szCs w:val="16"/>
              </w:rPr>
            </w:pPr>
            <w:r>
              <w:rPr>
                <w:rFonts w:cs="Calibri"/>
                <w:bCs/>
                <w:sz w:val="16"/>
                <w:szCs w:val="16"/>
                <w:lang w:val="kk-KZ"/>
              </w:rPr>
              <w:t>Жанұзақ  ауылынан 15,2</w:t>
            </w:r>
            <w:r>
              <w:rPr>
                <w:rFonts w:cs="Calibri"/>
                <w:bCs/>
                <w:sz w:val="16"/>
                <w:szCs w:val="16"/>
              </w:rPr>
              <w:t xml:space="preserve"> км </w:t>
            </w:r>
            <w:r>
              <w:rPr>
                <w:rFonts w:cs="Calibri"/>
                <w:bCs/>
                <w:sz w:val="16"/>
                <w:szCs w:val="16"/>
                <w:lang w:val="kk-KZ"/>
              </w:rPr>
              <w:t>оңтүстік-батысқа қарай             № 3 лот</w:t>
            </w:r>
          </w:p>
        </w:tc>
        <w:tc>
          <w:tcPr>
            <w:tcW w:w="1560" w:type="dxa"/>
          </w:tcPr>
          <w:p w:rsidR="0034747F" w:rsidRDefault="0034747F" w:rsidP="00516E6A">
            <w:pPr>
              <w:tabs>
                <w:tab w:val="left" w:pos="6240"/>
              </w:tabs>
              <w:jc w:val="center"/>
              <w:rPr>
                <w:rFonts w:cs="Calibri"/>
                <w:bCs/>
                <w:sz w:val="16"/>
                <w:szCs w:val="16"/>
              </w:rPr>
            </w:pPr>
            <w:r>
              <w:rPr>
                <w:rFonts w:cs="Calibri"/>
                <w:sz w:val="16"/>
                <w:szCs w:val="16"/>
                <w:lang w:val="kk-KZ"/>
              </w:rPr>
              <w:t>Шаруа немесе фермер қожалығын жүргізу үшін</w:t>
            </w:r>
          </w:p>
        </w:tc>
        <w:tc>
          <w:tcPr>
            <w:tcW w:w="992" w:type="dxa"/>
          </w:tcPr>
          <w:p w:rsidR="0034747F" w:rsidRDefault="0034747F" w:rsidP="00516E6A">
            <w:pPr>
              <w:tabs>
                <w:tab w:val="left" w:pos="6240"/>
              </w:tabs>
              <w:jc w:val="center"/>
              <w:rPr>
                <w:rFonts w:cs="Calibri"/>
                <w:bCs/>
                <w:sz w:val="16"/>
                <w:szCs w:val="16"/>
              </w:rPr>
            </w:pPr>
          </w:p>
        </w:tc>
        <w:tc>
          <w:tcPr>
            <w:tcW w:w="1559"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Мал шаруашылығы,</w:t>
            </w:r>
          </w:p>
          <w:p w:rsidR="0034747F" w:rsidRDefault="0034747F" w:rsidP="00516E6A">
            <w:pPr>
              <w:tabs>
                <w:tab w:val="left" w:pos="6240"/>
              </w:tabs>
              <w:jc w:val="center"/>
              <w:rPr>
                <w:rFonts w:cs="Calibri"/>
                <w:bCs/>
                <w:sz w:val="16"/>
                <w:szCs w:val="16"/>
                <w:lang w:val="kk-KZ"/>
              </w:rPr>
            </w:pPr>
            <w:r>
              <w:rPr>
                <w:rFonts w:cs="Calibri"/>
                <w:bCs/>
                <w:sz w:val="16"/>
                <w:szCs w:val="16"/>
                <w:lang w:val="kk-KZ"/>
              </w:rPr>
              <w:t>өсімдік шаруашылығы</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40,0</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4,9</w:t>
            </w:r>
          </w:p>
        </w:tc>
        <w:tc>
          <w:tcPr>
            <w:tcW w:w="1134"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22,3</w:t>
            </w:r>
          </w:p>
        </w:tc>
        <w:tc>
          <w:tcPr>
            <w:tcW w:w="992"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12,8</w:t>
            </w:r>
          </w:p>
        </w:tc>
        <w:tc>
          <w:tcPr>
            <w:tcW w:w="709" w:type="dxa"/>
          </w:tcPr>
          <w:p w:rsidR="0034747F" w:rsidRDefault="0034747F" w:rsidP="00516E6A">
            <w:pPr>
              <w:rPr>
                <w:rFonts w:ascii="Calibri" w:eastAsia="Calibri" w:hAnsi="Calibri" w:cs="Calibri"/>
                <w:sz w:val="20"/>
                <w:szCs w:val="20"/>
              </w:rPr>
            </w:pPr>
          </w:p>
        </w:tc>
        <w:tc>
          <w:tcPr>
            <w:tcW w:w="1843" w:type="dxa"/>
          </w:tcPr>
          <w:p w:rsidR="0034747F" w:rsidRDefault="0034747F" w:rsidP="00516E6A">
            <w:pPr>
              <w:tabs>
                <w:tab w:val="left" w:pos="6240"/>
              </w:tabs>
              <w:jc w:val="center"/>
              <w:rPr>
                <w:rFonts w:cs="Calibri"/>
                <w:sz w:val="16"/>
                <w:szCs w:val="16"/>
                <w:lang w:val="kk-KZ"/>
              </w:rPr>
            </w:pPr>
          </w:p>
          <w:p w:rsidR="0034747F" w:rsidRDefault="0034747F" w:rsidP="00516E6A">
            <w:pPr>
              <w:tabs>
                <w:tab w:val="left" w:pos="6240"/>
              </w:tabs>
              <w:jc w:val="center"/>
              <w:rPr>
                <w:rFonts w:cs="Calibri"/>
                <w:sz w:val="16"/>
                <w:szCs w:val="16"/>
                <w:lang w:val="kk-KZ"/>
              </w:rPr>
            </w:pPr>
            <w:r>
              <w:rPr>
                <w:rFonts w:cs="Calibri"/>
                <w:sz w:val="16"/>
                <w:szCs w:val="16"/>
                <w:lang w:val="kk-KZ"/>
              </w:rPr>
              <w:t>Қара- қоңыр топырақ</w:t>
            </w:r>
          </w:p>
          <w:p w:rsidR="0034747F" w:rsidRDefault="0034747F" w:rsidP="00516E6A">
            <w:pPr>
              <w:tabs>
                <w:tab w:val="left" w:pos="6240"/>
              </w:tabs>
              <w:jc w:val="center"/>
              <w:rPr>
                <w:rFonts w:cs="Calibri"/>
                <w:bCs/>
                <w:sz w:val="16"/>
                <w:szCs w:val="16"/>
              </w:rPr>
            </w:pPr>
            <w:r>
              <w:rPr>
                <w:rFonts w:cs="Calibri"/>
                <w:sz w:val="16"/>
                <w:szCs w:val="16"/>
                <w:lang w:val="kk-KZ"/>
              </w:rPr>
              <w:t>б/б 27</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r w:rsidR="0034747F" w:rsidRPr="002D0B8A" w:rsidTr="00516E6A">
        <w:trPr>
          <w:trHeight w:val="637"/>
        </w:trPr>
        <w:tc>
          <w:tcPr>
            <w:tcW w:w="568" w:type="dxa"/>
          </w:tcPr>
          <w:p w:rsidR="0034747F" w:rsidRDefault="0034747F" w:rsidP="00516E6A">
            <w:pPr>
              <w:tabs>
                <w:tab w:val="left" w:pos="6240"/>
              </w:tabs>
              <w:jc w:val="center"/>
              <w:rPr>
                <w:rFonts w:cs="Calibri"/>
                <w:bCs/>
                <w:sz w:val="16"/>
                <w:szCs w:val="16"/>
                <w:lang w:val="kk-KZ"/>
              </w:rPr>
            </w:pPr>
          </w:p>
          <w:p w:rsidR="0034747F" w:rsidRPr="00E26330" w:rsidRDefault="0034747F" w:rsidP="00516E6A">
            <w:pPr>
              <w:tabs>
                <w:tab w:val="left" w:pos="6240"/>
              </w:tabs>
              <w:jc w:val="center"/>
              <w:rPr>
                <w:rFonts w:cs="Calibri"/>
                <w:bCs/>
                <w:sz w:val="16"/>
                <w:szCs w:val="16"/>
                <w:lang w:val="kk-KZ"/>
              </w:rPr>
            </w:pPr>
            <w:r>
              <w:rPr>
                <w:rFonts w:cs="Calibri"/>
                <w:bCs/>
                <w:sz w:val="16"/>
                <w:szCs w:val="16"/>
                <w:lang w:val="kk-KZ"/>
              </w:rPr>
              <w:t>4</w:t>
            </w:r>
          </w:p>
        </w:tc>
        <w:tc>
          <w:tcPr>
            <w:tcW w:w="2126" w:type="dxa"/>
          </w:tcPr>
          <w:p w:rsidR="0034747F" w:rsidRDefault="0034747F" w:rsidP="00516E6A">
            <w:pPr>
              <w:tabs>
                <w:tab w:val="left" w:pos="6240"/>
              </w:tabs>
              <w:jc w:val="center"/>
              <w:rPr>
                <w:rFonts w:cs="Calibri"/>
                <w:bCs/>
                <w:sz w:val="16"/>
                <w:szCs w:val="16"/>
                <w:lang w:val="kk-KZ"/>
              </w:rPr>
            </w:pPr>
            <w:r w:rsidRPr="007F51C0">
              <w:rPr>
                <w:rFonts w:cs="Calibri"/>
                <w:bCs/>
                <w:sz w:val="16"/>
                <w:szCs w:val="16"/>
                <w:lang w:val="kk-KZ"/>
              </w:rPr>
              <w:t>05-079-0</w:t>
            </w:r>
            <w:r>
              <w:rPr>
                <w:rFonts w:cs="Calibri"/>
                <w:bCs/>
                <w:sz w:val="16"/>
                <w:szCs w:val="16"/>
                <w:lang w:val="kk-KZ"/>
              </w:rPr>
              <w:t>22 есеп кварталы</w:t>
            </w:r>
          </w:p>
          <w:p w:rsidR="0034747F" w:rsidRPr="007F51C0" w:rsidRDefault="0034747F" w:rsidP="00516E6A">
            <w:pPr>
              <w:tabs>
                <w:tab w:val="left" w:pos="6240"/>
              </w:tabs>
              <w:jc w:val="center"/>
              <w:rPr>
                <w:rFonts w:cs="Calibri"/>
                <w:bCs/>
                <w:sz w:val="16"/>
                <w:szCs w:val="16"/>
                <w:lang w:val="kk-KZ"/>
              </w:rPr>
            </w:pPr>
            <w:r>
              <w:rPr>
                <w:rFonts w:cs="Calibri"/>
                <w:bCs/>
                <w:sz w:val="16"/>
                <w:szCs w:val="16"/>
                <w:lang w:val="kk-KZ"/>
              </w:rPr>
              <w:t xml:space="preserve">Бозанбай ауылынан 6,4 </w:t>
            </w:r>
            <w:r w:rsidRPr="007F51C0">
              <w:rPr>
                <w:rFonts w:cs="Calibri"/>
                <w:bCs/>
                <w:sz w:val="16"/>
                <w:szCs w:val="16"/>
                <w:lang w:val="kk-KZ"/>
              </w:rPr>
              <w:t xml:space="preserve">км </w:t>
            </w:r>
            <w:r>
              <w:rPr>
                <w:rFonts w:cs="Calibri"/>
                <w:bCs/>
                <w:sz w:val="16"/>
                <w:szCs w:val="16"/>
                <w:lang w:val="kk-KZ"/>
              </w:rPr>
              <w:t>солтүстік-батысқа қарай             № 4 лот</w:t>
            </w:r>
          </w:p>
        </w:tc>
        <w:tc>
          <w:tcPr>
            <w:tcW w:w="1560" w:type="dxa"/>
          </w:tcPr>
          <w:p w:rsidR="0034747F" w:rsidRPr="007F51C0" w:rsidRDefault="0034747F" w:rsidP="00516E6A">
            <w:pPr>
              <w:tabs>
                <w:tab w:val="left" w:pos="6240"/>
              </w:tabs>
              <w:jc w:val="center"/>
              <w:rPr>
                <w:rFonts w:cs="Calibri"/>
                <w:bCs/>
                <w:sz w:val="16"/>
                <w:szCs w:val="16"/>
                <w:lang w:val="kk-KZ"/>
              </w:rPr>
            </w:pPr>
            <w:r>
              <w:rPr>
                <w:rFonts w:cs="Calibri"/>
                <w:sz w:val="16"/>
                <w:szCs w:val="16"/>
                <w:lang w:val="kk-KZ"/>
              </w:rPr>
              <w:t>Шаруа немесе фермер қожалығын жүргізу үшін</w:t>
            </w:r>
          </w:p>
        </w:tc>
        <w:tc>
          <w:tcPr>
            <w:tcW w:w="992" w:type="dxa"/>
          </w:tcPr>
          <w:p w:rsidR="0034747F" w:rsidRPr="007F51C0" w:rsidRDefault="0034747F" w:rsidP="00516E6A">
            <w:pPr>
              <w:tabs>
                <w:tab w:val="left" w:pos="6240"/>
              </w:tabs>
              <w:jc w:val="center"/>
              <w:rPr>
                <w:rFonts w:cs="Calibri"/>
                <w:bCs/>
                <w:sz w:val="16"/>
                <w:szCs w:val="16"/>
                <w:lang w:val="kk-KZ"/>
              </w:rPr>
            </w:pPr>
          </w:p>
        </w:tc>
        <w:tc>
          <w:tcPr>
            <w:tcW w:w="1559"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Мал шаруашылығы,</w:t>
            </w:r>
          </w:p>
          <w:p w:rsidR="0034747F" w:rsidRDefault="0034747F" w:rsidP="00516E6A">
            <w:pPr>
              <w:tabs>
                <w:tab w:val="left" w:pos="6240"/>
              </w:tabs>
              <w:jc w:val="center"/>
              <w:rPr>
                <w:rFonts w:cs="Calibri"/>
                <w:bCs/>
                <w:sz w:val="16"/>
                <w:szCs w:val="16"/>
              </w:rPr>
            </w:pPr>
            <w:r>
              <w:rPr>
                <w:rFonts w:cs="Calibri"/>
                <w:bCs/>
                <w:sz w:val="16"/>
                <w:szCs w:val="16"/>
                <w:lang w:val="kk-KZ"/>
              </w:rPr>
              <w:t>өсімдік шаруашылығы</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51,4156</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32,29</w:t>
            </w:r>
          </w:p>
        </w:tc>
        <w:tc>
          <w:tcPr>
            <w:tcW w:w="1134"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19,1256</w:t>
            </w:r>
          </w:p>
        </w:tc>
        <w:tc>
          <w:tcPr>
            <w:tcW w:w="992" w:type="dxa"/>
            <w:vAlign w:val="center"/>
          </w:tcPr>
          <w:p w:rsidR="0034747F" w:rsidRDefault="0034747F" w:rsidP="00516E6A">
            <w:pPr>
              <w:tabs>
                <w:tab w:val="left" w:pos="6240"/>
              </w:tabs>
              <w:jc w:val="center"/>
              <w:rPr>
                <w:rFonts w:cs="Calibri"/>
                <w:bCs/>
                <w:sz w:val="16"/>
                <w:szCs w:val="16"/>
              </w:rPr>
            </w:pPr>
          </w:p>
        </w:tc>
        <w:tc>
          <w:tcPr>
            <w:tcW w:w="709" w:type="dxa"/>
          </w:tcPr>
          <w:p w:rsidR="0034747F" w:rsidRDefault="0034747F" w:rsidP="00516E6A">
            <w:pPr>
              <w:rPr>
                <w:rFonts w:ascii="Calibri" w:eastAsia="Calibri" w:hAnsi="Calibri" w:cs="Calibri"/>
                <w:sz w:val="20"/>
                <w:szCs w:val="20"/>
              </w:rPr>
            </w:pPr>
          </w:p>
        </w:tc>
        <w:tc>
          <w:tcPr>
            <w:tcW w:w="1843" w:type="dxa"/>
          </w:tcPr>
          <w:p w:rsidR="0034747F" w:rsidRDefault="0034747F" w:rsidP="00516E6A">
            <w:pPr>
              <w:tabs>
                <w:tab w:val="left" w:pos="6240"/>
              </w:tabs>
              <w:jc w:val="center"/>
              <w:rPr>
                <w:rFonts w:cs="Calibri"/>
                <w:sz w:val="16"/>
                <w:szCs w:val="16"/>
                <w:lang w:val="kk-KZ"/>
              </w:rPr>
            </w:pPr>
          </w:p>
          <w:p w:rsidR="0034747F" w:rsidRDefault="0034747F" w:rsidP="00516E6A">
            <w:pPr>
              <w:tabs>
                <w:tab w:val="left" w:pos="6240"/>
              </w:tabs>
              <w:jc w:val="center"/>
              <w:rPr>
                <w:rFonts w:cs="Calibri"/>
                <w:sz w:val="16"/>
                <w:szCs w:val="16"/>
                <w:lang w:val="kk-KZ"/>
              </w:rPr>
            </w:pPr>
            <w:r>
              <w:rPr>
                <w:rFonts w:cs="Calibri"/>
                <w:sz w:val="16"/>
                <w:szCs w:val="16"/>
                <w:lang w:val="kk-KZ"/>
              </w:rPr>
              <w:t>Оңтүстік қара топырақ</w:t>
            </w:r>
          </w:p>
          <w:p w:rsidR="0034747F" w:rsidRDefault="0034747F" w:rsidP="00516E6A">
            <w:pPr>
              <w:tabs>
                <w:tab w:val="left" w:pos="6240"/>
              </w:tabs>
              <w:jc w:val="center"/>
              <w:rPr>
                <w:rFonts w:cs="Calibri"/>
                <w:bCs/>
                <w:sz w:val="16"/>
                <w:szCs w:val="16"/>
              </w:rPr>
            </w:pPr>
            <w:r>
              <w:rPr>
                <w:rFonts w:cs="Calibri"/>
                <w:sz w:val="16"/>
                <w:szCs w:val="16"/>
                <w:lang w:val="kk-KZ"/>
              </w:rPr>
              <w:t>б/б 46</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r w:rsidR="0034747F" w:rsidRPr="002D0B8A" w:rsidTr="00516E6A">
        <w:trPr>
          <w:trHeight w:val="637"/>
        </w:trPr>
        <w:tc>
          <w:tcPr>
            <w:tcW w:w="568" w:type="dxa"/>
          </w:tcPr>
          <w:p w:rsidR="0034747F" w:rsidRDefault="0034747F" w:rsidP="00516E6A">
            <w:pPr>
              <w:tabs>
                <w:tab w:val="left" w:pos="6240"/>
              </w:tabs>
              <w:jc w:val="center"/>
              <w:rPr>
                <w:rFonts w:cs="Calibri"/>
                <w:bCs/>
                <w:sz w:val="16"/>
                <w:szCs w:val="16"/>
                <w:lang w:val="kk-KZ"/>
              </w:rPr>
            </w:pPr>
          </w:p>
          <w:p w:rsidR="0034747F" w:rsidRPr="00E26330" w:rsidRDefault="0034747F" w:rsidP="00516E6A">
            <w:pPr>
              <w:tabs>
                <w:tab w:val="left" w:pos="6240"/>
              </w:tabs>
              <w:jc w:val="center"/>
              <w:rPr>
                <w:rFonts w:cs="Calibri"/>
                <w:bCs/>
                <w:sz w:val="16"/>
                <w:szCs w:val="16"/>
                <w:lang w:val="kk-KZ"/>
              </w:rPr>
            </w:pPr>
            <w:r>
              <w:rPr>
                <w:rFonts w:cs="Calibri"/>
                <w:bCs/>
                <w:sz w:val="16"/>
                <w:szCs w:val="16"/>
                <w:lang w:val="kk-KZ"/>
              </w:rPr>
              <w:t>5</w:t>
            </w:r>
          </w:p>
        </w:tc>
        <w:tc>
          <w:tcPr>
            <w:tcW w:w="2126" w:type="dxa"/>
          </w:tcPr>
          <w:p w:rsidR="0034747F" w:rsidRDefault="0034747F" w:rsidP="00516E6A">
            <w:pPr>
              <w:tabs>
                <w:tab w:val="left" w:pos="6240"/>
              </w:tabs>
              <w:jc w:val="center"/>
              <w:rPr>
                <w:rFonts w:cs="Calibri"/>
                <w:bCs/>
                <w:sz w:val="16"/>
                <w:szCs w:val="16"/>
                <w:lang w:val="kk-KZ"/>
              </w:rPr>
            </w:pPr>
            <w:r>
              <w:rPr>
                <w:rFonts w:cs="Calibri"/>
                <w:bCs/>
                <w:sz w:val="16"/>
                <w:szCs w:val="16"/>
              </w:rPr>
              <w:t>05-079-0</w:t>
            </w:r>
            <w:r>
              <w:rPr>
                <w:rFonts w:cs="Calibri"/>
                <w:bCs/>
                <w:sz w:val="16"/>
                <w:szCs w:val="16"/>
                <w:lang w:val="kk-KZ"/>
              </w:rPr>
              <w:t>49 есеп кварталы</w:t>
            </w:r>
          </w:p>
          <w:p w:rsidR="0034747F" w:rsidRDefault="0034747F" w:rsidP="00516E6A">
            <w:pPr>
              <w:tabs>
                <w:tab w:val="left" w:pos="6240"/>
              </w:tabs>
              <w:jc w:val="center"/>
              <w:rPr>
                <w:rFonts w:cs="Calibri"/>
                <w:bCs/>
                <w:sz w:val="16"/>
                <w:szCs w:val="16"/>
              </w:rPr>
            </w:pPr>
            <w:r>
              <w:rPr>
                <w:rFonts w:cs="Calibri"/>
                <w:bCs/>
                <w:sz w:val="16"/>
                <w:szCs w:val="16"/>
                <w:lang w:val="kk-KZ"/>
              </w:rPr>
              <w:t xml:space="preserve">Восточное ауылынан                1,0 </w:t>
            </w:r>
            <w:r>
              <w:rPr>
                <w:rFonts w:cs="Calibri"/>
                <w:bCs/>
                <w:sz w:val="16"/>
                <w:szCs w:val="16"/>
              </w:rPr>
              <w:t xml:space="preserve"> км </w:t>
            </w:r>
            <w:r>
              <w:rPr>
                <w:rFonts w:cs="Calibri"/>
                <w:bCs/>
                <w:sz w:val="16"/>
                <w:szCs w:val="16"/>
                <w:lang w:val="kk-KZ"/>
              </w:rPr>
              <w:t>батысқа қарай            № 5 лот</w:t>
            </w:r>
          </w:p>
        </w:tc>
        <w:tc>
          <w:tcPr>
            <w:tcW w:w="1560" w:type="dxa"/>
          </w:tcPr>
          <w:p w:rsidR="0034747F" w:rsidRDefault="0034747F" w:rsidP="00516E6A">
            <w:pPr>
              <w:tabs>
                <w:tab w:val="left" w:pos="6240"/>
              </w:tabs>
              <w:jc w:val="center"/>
              <w:rPr>
                <w:rFonts w:cs="Calibri"/>
                <w:bCs/>
                <w:sz w:val="16"/>
                <w:szCs w:val="16"/>
              </w:rPr>
            </w:pPr>
            <w:r>
              <w:rPr>
                <w:rFonts w:cs="Calibri"/>
                <w:sz w:val="16"/>
                <w:szCs w:val="16"/>
                <w:lang w:val="kk-KZ"/>
              </w:rPr>
              <w:t>Шаруа немесе фермер қожалығын жүргізу үшін</w:t>
            </w:r>
          </w:p>
        </w:tc>
        <w:tc>
          <w:tcPr>
            <w:tcW w:w="992" w:type="dxa"/>
          </w:tcPr>
          <w:p w:rsidR="0034747F" w:rsidRDefault="0034747F" w:rsidP="00516E6A">
            <w:pPr>
              <w:tabs>
                <w:tab w:val="left" w:pos="6240"/>
              </w:tabs>
              <w:jc w:val="center"/>
              <w:rPr>
                <w:rFonts w:cs="Calibri"/>
                <w:bCs/>
                <w:sz w:val="16"/>
                <w:szCs w:val="16"/>
              </w:rPr>
            </w:pPr>
          </w:p>
        </w:tc>
        <w:tc>
          <w:tcPr>
            <w:tcW w:w="1559"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Мал шаруашылығы</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39,5</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Pr="00F639E6" w:rsidRDefault="0034747F" w:rsidP="00516E6A">
            <w:pPr>
              <w:jc w:val="center"/>
              <w:rPr>
                <w:rFonts w:eastAsia="Calibri"/>
                <w:sz w:val="16"/>
                <w:szCs w:val="16"/>
              </w:rPr>
            </w:pPr>
            <w:r w:rsidRPr="00F639E6">
              <w:rPr>
                <w:rFonts w:eastAsia="Calibri"/>
                <w:sz w:val="16"/>
                <w:szCs w:val="16"/>
              </w:rPr>
              <w:t>39,5</w:t>
            </w:r>
          </w:p>
        </w:tc>
        <w:tc>
          <w:tcPr>
            <w:tcW w:w="1134" w:type="dxa"/>
            <w:vAlign w:val="center"/>
          </w:tcPr>
          <w:p w:rsidR="0034747F" w:rsidRDefault="0034747F" w:rsidP="00516E6A">
            <w:pPr>
              <w:rPr>
                <w:rFonts w:ascii="Calibri" w:eastAsia="Calibri" w:hAnsi="Calibri" w:cs="Calibri"/>
                <w:sz w:val="20"/>
                <w:szCs w:val="20"/>
              </w:rPr>
            </w:pPr>
          </w:p>
        </w:tc>
        <w:tc>
          <w:tcPr>
            <w:tcW w:w="992" w:type="dxa"/>
            <w:vAlign w:val="center"/>
          </w:tcPr>
          <w:p w:rsidR="0034747F" w:rsidRDefault="0034747F" w:rsidP="00516E6A">
            <w:pPr>
              <w:tabs>
                <w:tab w:val="left" w:pos="6240"/>
              </w:tabs>
              <w:jc w:val="center"/>
              <w:rPr>
                <w:rFonts w:cs="Calibri"/>
                <w:bCs/>
                <w:sz w:val="16"/>
                <w:szCs w:val="16"/>
                <w:lang w:val="kk-KZ"/>
              </w:rPr>
            </w:pPr>
          </w:p>
        </w:tc>
        <w:tc>
          <w:tcPr>
            <w:tcW w:w="709" w:type="dxa"/>
          </w:tcPr>
          <w:p w:rsidR="0034747F" w:rsidRDefault="0034747F" w:rsidP="00516E6A">
            <w:pPr>
              <w:rPr>
                <w:rFonts w:ascii="Calibri" w:eastAsia="Calibri" w:hAnsi="Calibri" w:cs="Calibri"/>
                <w:sz w:val="20"/>
                <w:szCs w:val="20"/>
              </w:rPr>
            </w:pPr>
          </w:p>
        </w:tc>
        <w:tc>
          <w:tcPr>
            <w:tcW w:w="1843" w:type="dxa"/>
          </w:tcPr>
          <w:p w:rsidR="0034747F" w:rsidRDefault="0034747F" w:rsidP="00516E6A">
            <w:pPr>
              <w:tabs>
                <w:tab w:val="left" w:pos="6240"/>
              </w:tabs>
              <w:jc w:val="center"/>
              <w:rPr>
                <w:rFonts w:cs="Calibri"/>
                <w:sz w:val="16"/>
                <w:szCs w:val="16"/>
                <w:lang w:val="kk-KZ"/>
              </w:rPr>
            </w:pPr>
          </w:p>
          <w:p w:rsidR="0034747F" w:rsidRDefault="0034747F" w:rsidP="00516E6A">
            <w:pPr>
              <w:tabs>
                <w:tab w:val="left" w:pos="6240"/>
              </w:tabs>
              <w:jc w:val="center"/>
              <w:rPr>
                <w:rFonts w:cs="Calibri"/>
                <w:sz w:val="16"/>
                <w:szCs w:val="16"/>
                <w:lang w:val="kk-KZ"/>
              </w:rPr>
            </w:pPr>
            <w:r>
              <w:rPr>
                <w:rFonts w:cs="Calibri"/>
                <w:sz w:val="16"/>
                <w:szCs w:val="16"/>
                <w:lang w:val="kk-KZ"/>
              </w:rPr>
              <w:t>Оңтүстік қара топырақ</w:t>
            </w:r>
          </w:p>
          <w:p w:rsidR="0034747F" w:rsidRDefault="0034747F" w:rsidP="00516E6A">
            <w:pPr>
              <w:tabs>
                <w:tab w:val="left" w:pos="6240"/>
              </w:tabs>
              <w:jc w:val="center"/>
              <w:rPr>
                <w:rFonts w:cs="Calibri"/>
                <w:bCs/>
                <w:sz w:val="16"/>
                <w:szCs w:val="16"/>
              </w:rPr>
            </w:pPr>
            <w:r>
              <w:rPr>
                <w:rFonts w:cs="Calibri"/>
                <w:sz w:val="16"/>
                <w:szCs w:val="16"/>
                <w:lang w:val="kk-KZ"/>
              </w:rPr>
              <w:t>б/б 39</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r w:rsidR="0034747F" w:rsidRPr="002D0B8A" w:rsidTr="00516E6A">
        <w:trPr>
          <w:trHeight w:val="637"/>
        </w:trPr>
        <w:tc>
          <w:tcPr>
            <w:tcW w:w="568" w:type="dxa"/>
          </w:tcPr>
          <w:p w:rsidR="0034747F" w:rsidRDefault="0034747F" w:rsidP="00516E6A">
            <w:pPr>
              <w:tabs>
                <w:tab w:val="left" w:pos="6240"/>
              </w:tabs>
              <w:jc w:val="center"/>
              <w:rPr>
                <w:rFonts w:cs="Calibri"/>
                <w:bCs/>
                <w:sz w:val="16"/>
                <w:szCs w:val="16"/>
                <w:lang w:val="kk-KZ"/>
              </w:rPr>
            </w:pPr>
          </w:p>
          <w:p w:rsidR="0034747F" w:rsidRPr="00FD5EC2" w:rsidRDefault="0034747F" w:rsidP="00516E6A">
            <w:pPr>
              <w:tabs>
                <w:tab w:val="left" w:pos="6240"/>
              </w:tabs>
              <w:jc w:val="center"/>
              <w:rPr>
                <w:rFonts w:cs="Calibri"/>
                <w:bCs/>
                <w:sz w:val="16"/>
                <w:szCs w:val="16"/>
                <w:lang w:val="kk-KZ"/>
              </w:rPr>
            </w:pPr>
            <w:r>
              <w:rPr>
                <w:rFonts w:cs="Calibri"/>
                <w:bCs/>
                <w:sz w:val="16"/>
                <w:szCs w:val="16"/>
                <w:lang w:val="kk-KZ"/>
              </w:rPr>
              <w:t>6</w:t>
            </w:r>
          </w:p>
        </w:tc>
        <w:tc>
          <w:tcPr>
            <w:tcW w:w="2126" w:type="dxa"/>
          </w:tcPr>
          <w:p w:rsidR="0034747F" w:rsidRDefault="0034747F" w:rsidP="00516E6A">
            <w:pPr>
              <w:tabs>
                <w:tab w:val="left" w:pos="6240"/>
              </w:tabs>
              <w:jc w:val="center"/>
              <w:rPr>
                <w:rFonts w:cs="Calibri"/>
                <w:bCs/>
                <w:sz w:val="16"/>
                <w:szCs w:val="16"/>
                <w:lang w:val="kk-KZ"/>
              </w:rPr>
            </w:pPr>
            <w:r w:rsidRPr="007F51C0">
              <w:rPr>
                <w:rFonts w:cs="Calibri"/>
                <w:bCs/>
                <w:sz w:val="16"/>
                <w:szCs w:val="16"/>
                <w:lang w:val="kk-KZ"/>
              </w:rPr>
              <w:t>05-079-0</w:t>
            </w:r>
            <w:r>
              <w:rPr>
                <w:rFonts w:cs="Calibri"/>
                <w:bCs/>
                <w:sz w:val="16"/>
                <w:szCs w:val="16"/>
                <w:lang w:val="kk-KZ"/>
              </w:rPr>
              <w:t>52 есеп кварталы</w:t>
            </w:r>
          </w:p>
          <w:p w:rsidR="0034747F" w:rsidRPr="007F51C0" w:rsidRDefault="0034747F" w:rsidP="00516E6A">
            <w:pPr>
              <w:tabs>
                <w:tab w:val="left" w:pos="6240"/>
              </w:tabs>
              <w:jc w:val="center"/>
              <w:rPr>
                <w:rFonts w:cs="Calibri"/>
                <w:bCs/>
                <w:sz w:val="16"/>
                <w:szCs w:val="16"/>
                <w:lang w:val="kk-KZ"/>
              </w:rPr>
            </w:pPr>
            <w:r>
              <w:rPr>
                <w:rFonts w:cs="Calibri"/>
                <w:bCs/>
                <w:sz w:val="16"/>
                <w:szCs w:val="16"/>
                <w:lang w:val="kk-KZ"/>
              </w:rPr>
              <w:t xml:space="preserve">Отрадное ауылынан 7,7 </w:t>
            </w:r>
            <w:r w:rsidRPr="007F51C0">
              <w:rPr>
                <w:rFonts w:cs="Calibri"/>
                <w:bCs/>
                <w:sz w:val="16"/>
                <w:szCs w:val="16"/>
                <w:lang w:val="kk-KZ"/>
              </w:rPr>
              <w:t xml:space="preserve"> км </w:t>
            </w:r>
            <w:r>
              <w:rPr>
                <w:rFonts w:cs="Calibri"/>
                <w:bCs/>
                <w:sz w:val="16"/>
                <w:szCs w:val="16"/>
                <w:lang w:val="kk-KZ"/>
              </w:rPr>
              <w:t>солтүстік-батысқа қарай            № 6 лот</w:t>
            </w:r>
          </w:p>
        </w:tc>
        <w:tc>
          <w:tcPr>
            <w:tcW w:w="1560" w:type="dxa"/>
          </w:tcPr>
          <w:p w:rsidR="0034747F" w:rsidRPr="007F51C0" w:rsidRDefault="0034747F" w:rsidP="00516E6A">
            <w:pPr>
              <w:tabs>
                <w:tab w:val="left" w:pos="6240"/>
              </w:tabs>
              <w:jc w:val="center"/>
              <w:rPr>
                <w:rFonts w:cs="Calibri"/>
                <w:bCs/>
                <w:sz w:val="16"/>
                <w:szCs w:val="16"/>
                <w:lang w:val="kk-KZ"/>
              </w:rPr>
            </w:pPr>
            <w:r>
              <w:rPr>
                <w:rFonts w:cs="Calibri"/>
                <w:sz w:val="16"/>
                <w:szCs w:val="16"/>
                <w:lang w:val="kk-KZ"/>
              </w:rPr>
              <w:t>Шаруа немесе фермер қожалығын жүргізу үшін</w:t>
            </w:r>
          </w:p>
        </w:tc>
        <w:tc>
          <w:tcPr>
            <w:tcW w:w="992" w:type="dxa"/>
          </w:tcPr>
          <w:p w:rsidR="0034747F" w:rsidRPr="007F51C0" w:rsidRDefault="0034747F" w:rsidP="00516E6A">
            <w:pPr>
              <w:tabs>
                <w:tab w:val="left" w:pos="6240"/>
              </w:tabs>
              <w:jc w:val="center"/>
              <w:rPr>
                <w:rFonts w:cs="Calibri"/>
                <w:bCs/>
                <w:sz w:val="16"/>
                <w:szCs w:val="16"/>
                <w:lang w:val="kk-KZ"/>
              </w:rPr>
            </w:pPr>
          </w:p>
        </w:tc>
        <w:tc>
          <w:tcPr>
            <w:tcW w:w="1559" w:type="dxa"/>
          </w:tcPr>
          <w:p w:rsidR="0034747F" w:rsidRDefault="0034747F" w:rsidP="00516E6A">
            <w:pPr>
              <w:tabs>
                <w:tab w:val="left" w:pos="6240"/>
              </w:tabs>
              <w:jc w:val="center"/>
              <w:rPr>
                <w:rFonts w:cs="Calibri"/>
                <w:bCs/>
                <w:sz w:val="16"/>
                <w:szCs w:val="16"/>
                <w:lang w:val="kk-KZ"/>
              </w:rPr>
            </w:pPr>
            <w:r>
              <w:rPr>
                <w:rFonts w:cs="Calibri"/>
                <w:bCs/>
                <w:sz w:val="16"/>
                <w:szCs w:val="16"/>
                <w:lang w:val="kk-KZ"/>
              </w:rPr>
              <w:t>Мал шаруашылығы</w:t>
            </w:r>
          </w:p>
        </w:tc>
        <w:tc>
          <w:tcPr>
            <w:tcW w:w="1418"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3,2</w:t>
            </w:r>
          </w:p>
          <w:p w:rsidR="0034747F" w:rsidRDefault="0034747F" w:rsidP="00516E6A">
            <w:pPr>
              <w:tabs>
                <w:tab w:val="left" w:pos="6240"/>
              </w:tabs>
              <w:jc w:val="center"/>
              <w:rPr>
                <w:rFonts w:cs="Calibri"/>
                <w:bCs/>
                <w:sz w:val="16"/>
                <w:szCs w:val="16"/>
                <w:lang w:val="kk-KZ"/>
              </w:rPr>
            </w:pPr>
            <w:r>
              <w:rPr>
                <w:rFonts w:cs="Calibri"/>
                <w:bCs/>
                <w:sz w:val="16"/>
                <w:szCs w:val="16"/>
                <w:lang w:val="kk-KZ"/>
              </w:rPr>
              <w:t>10 жыл</w:t>
            </w:r>
          </w:p>
        </w:tc>
        <w:tc>
          <w:tcPr>
            <w:tcW w:w="850" w:type="dxa"/>
            <w:vAlign w:val="center"/>
          </w:tcPr>
          <w:p w:rsidR="0034747F" w:rsidRDefault="0034747F" w:rsidP="00516E6A">
            <w:pPr>
              <w:rPr>
                <w:rFonts w:ascii="Calibri" w:eastAsia="Calibri" w:hAnsi="Calibri" w:cs="Calibri"/>
                <w:sz w:val="20"/>
                <w:szCs w:val="20"/>
              </w:rPr>
            </w:pPr>
          </w:p>
        </w:tc>
        <w:tc>
          <w:tcPr>
            <w:tcW w:w="1134" w:type="dxa"/>
            <w:vAlign w:val="center"/>
          </w:tcPr>
          <w:p w:rsidR="0034747F" w:rsidRDefault="0034747F" w:rsidP="00516E6A">
            <w:pPr>
              <w:rPr>
                <w:rFonts w:ascii="Calibri" w:eastAsia="Calibri" w:hAnsi="Calibri" w:cs="Calibri"/>
                <w:sz w:val="20"/>
                <w:szCs w:val="20"/>
              </w:rPr>
            </w:pPr>
          </w:p>
        </w:tc>
        <w:tc>
          <w:tcPr>
            <w:tcW w:w="992" w:type="dxa"/>
            <w:vAlign w:val="center"/>
          </w:tcPr>
          <w:p w:rsidR="0034747F" w:rsidRDefault="0034747F" w:rsidP="00516E6A">
            <w:pPr>
              <w:tabs>
                <w:tab w:val="left" w:pos="6240"/>
              </w:tabs>
              <w:jc w:val="center"/>
              <w:rPr>
                <w:rFonts w:cs="Calibri"/>
                <w:bCs/>
                <w:sz w:val="16"/>
                <w:szCs w:val="16"/>
                <w:lang w:val="kk-KZ"/>
              </w:rPr>
            </w:pPr>
            <w:r>
              <w:rPr>
                <w:rFonts w:cs="Calibri"/>
                <w:bCs/>
                <w:sz w:val="16"/>
                <w:szCs w:val="16"/>
                <w:lang w:val="kk-KZ"/>
              </w:rPr>
              <w:t>3,2</w:t>
            </w:r>
          </w:p>
        </w:tc>
        <w:tc>
          <w:tcPr>
            <w:tcW w:w="709" w:type="dxa"/>
          </w:tcPr>
          <w:p w:rsidR="0034747F" w:rsidRDefault="0034747F" w:rsidP="00516E6A">
            <w:pPr>
              <w:rPr>
                <w:rFonts w:ascii="Calibri" w:eastAsia="Calibri" w:hAnsi="Calibri" w:cs="Calibri"/>
                <w:sz w:val="20"/>
                <w:szCs w:val="20"/>
              </w:rPr>
            </w:pPr>
          </w:p>
        </w:tc>
        <w:tc>
          <w:tcPr>
            <w:tcW w:w="1843" w:type="dxa"/>
          </w:tcPr>
          <w:p w:rsidR="0034747F" w:rsidRDefault="0034747F" w:rsidP="00516E6A">
            <w:pPr>
              <w:tabs>
                <w:tab w:val="left" w:pos="6240"/>
              </w:tabs>
              <w:jc w:val="center"/>
              <w:rPr>
                <w:rFonts w:cs="Calibri"/>
                <w:sz w:val="16"/>
                <w:szCs w:val="16"/>
                <w:lang w:val="kk-KZ"/>
              </w:rPr>
            </w:pPr>
          </w:p>
          <w:p w:rsidR="0034747F" w:rsidRDefault="0034747F" w:rsidP="00516E6A">
            <w:pPr>
              <w:tabs>
                <w:tab w:val="left" w:pos="6240"/>
              </w:tabs>
              <w:jc w:val="center"/>
              <w:rPr>
                <w:rFonts w:cs="Calibri"/>
                <w:sz w:val="16"/>
                <w:szCs w:val="16"/>
                <w:lang w:val="kk-KZ"/>
              </w:rPr>
            </w:pPr>
            <w:r>
              <w:rPr>
                <w:rFonts w:cs="Calibri"/>
                <w:sz w:val="16"/>
                <w:szCs w:val="16"/>
                <w:lang w:val="kk-KZ"/>
              </w:rPr>
              <w:t>Шалғынды қара- қоңыр топырақ</w:t>
            </w:r>
          </w:p>
          <w:p w:rsidR="0034747F" w:rsidRDefault="0034747F" w:rsidP="00516E6A">
            <w:pPr>
              <w:tabs>
                <w:tab w:val="left" w:pos="6240"/>
              </w:tabs>
              <w:jc w:val="center"/>
              <w:rPr>
                <w:rFonts w:cs="Calibri"/>
                <w:bCs/>
                <w:sz w:val="16"/>
                <w:szCs w:val="16"/>
              </w:rPr>
            </w:pPr>
            <w:r>
              <w:rPr>
                <w:rFonts w:cs="Calibri"/>
                <w:sz w:val="16"/>
                <w:szCs w:val="16"/>
                <w:lang w:val="kk-KZ"/>
              </w:rPr>
              <w:t>б/б 23</w:t>
            </w:r>
          </w:p>
        </w:tc>
        <w:tc>
          <w:tcPr>
            <w:tcW w:w="1134" w:type="dxa"/>
          </w:tcPr>
          <w:p w:rsidR="0034747F" w:rsidRDefault="0034747F" w:rsidP="00516E6A">
            <w:pPr>
              <w:tabs>
                <w:tab w:val="left" w:pos="6240"/>
              </w:tabs>
              <w:jc w:val="center"/>
              <w:rPr>
                <w:rFonts w:cs="Calibri"/>
                <w:bCs/>
                <w:sz w:val="16"/>
                <w:szCs w:val="16"/>
                <w:lang w:val="kk-KZ"/>
              </w:rPr>
            </w:pPr>
          </w:p>
          <w:p w:rsidR="0034747F" w:rsidRDefault="0034747F" w:rsidP="00516E6A">
            <w:pPr>
              <w:tabs>
                <w:tab w:val="left" w:pos="6240"/>
              </w:tabs>
              <w:jc w:val="center"/>
              <w:rPr>
                <w:rFonts w:cs="Calibri"/>
                <w:bCs/>
                <w:sz w:val="16"/>
                <w:szCs w:val="16"/>
                <w:lang w:val="kk-KZ"/>
              </w:rPr>
            </w:pPr>
            <w:r>
              <w:rPr>
                <w:rFonts w:cs="Calibri"/>
                <w:bCs/>
                <w:sz w:val="16"/>
                <w:szCs w:val="16"/>
                <w:lang w:val="kk-KZ"/>
              </w:rPr>
              <w:t>жоқ</w:t>
            </w:r>
          </w:p>
        </w:tc>
        <w:tc>
          <w:tcPr>
            <w:tcW w:w="709" w:type="dxa"/>
          </w:tcPr>
          <w:p w:rsidR="0034747F" w:rsidRDefault="0034747F" w:rsidP="00516E6A">
            <w:pPr>
              <w:tabs>
                <w:tab w:val="left" w:pos="6240"/>
              </w:tabs>
              <w:jc w:val="center"/>
              <w:rPr>
                <w:rFonts w:cs="Calibri"/>
                <w:bCs/>
                <w:sz w:val="20"/>
                <w:szCs w:val="20"/>
              </w:rPr>
            </w:pPr>
          </w:p>
        </w:tc>
      </w:tr>
    </w:tbl>
    <w:p w:rsidR="0034747F" w:rsidRDefault="0034747F" w:rsidP="0034747F">
      <w:pPr>
        <w:tabs>
          <w:tab w:val="left" w:pos="1134"/>
        </w:tabs>
      </w:pPr>
    </w:p>
    <w:p w:rsidR="0034747F" w:rsidRDefault="0034747F" w:rsidP="0034747F">
      <w:pPr>
        <w:ind w:firstLine="540"/>
        <w:jc w:val="both"/>
        <w:rPr>
          <w:b/>
          <w:i/>
          <w:sz w:val="22"/>
          <w:szCs w:val="22"/>
          <w:lang w:val="kk-KZ"/>
        </w:rPr>
      </w:pPr>
    </w:p>
    <w:p w:rsidR="0034747F" w:rsidRPr="005347FA" w:rsidRDefault="0034747F" w:rsidP="0034747F">
      <w:pPr>
        <w:ind w:firstLine="540"/>
        <w:jc w:val="both"/>
        <w:rPr>
          <w:b/>
          <w:i/>
          <w:sz w:val="22"/>
          <w:szCs w:val="22"/>
          <w:lang w:val="kk-KZ"/>
        </w:rPr>
      </w:pPr>
      <w:r w:rsidRPr="005347FA">
        <w:rPr>
          <w:b/>
          <w:i/>
          <w:sz w:val="22"/>
          <w:szCs w:val="22"/>
          <w:lang w:val="kk-KZ"/>
        </w:rPr>
        <w:t>ЕСКЕРТПЕ</w:t>
      </w:r>
    </w:p>
    <w:p w:rsidR="0034747F" w:rsidRPr="005347FA" w:rsidRDefault="0034747F" w:rsidP="0034747F">
      <w:pPr>
        <w:ind w:firstLine="540"/>
        <w:jc w:val="both"/>
        <w:rPr>
          <w:sz w:val="22"/>
          <w:szCs w:val="22"/>
          <w:lang w:val="kk-KZ"/>
        </w:rPr>
      </w:pPr>
      <w:r w:rsidRPr="005347FA">
        <w:rPr>
          <w:rFonts w:eastAsiaTheme="minorEastAsia"/>
          <w:b/>
          <w:sz w:val="22"/>
          <w:szCs w:val="22"/>
          <w:lang w:val="kk-KZ"/>
        </w:rPr>
        <w:t>Жеке және заңды тұлға болып табылатын қатысушы к</w:t>
      </w:r>
      <w:r w:rsidRPr="005347FA">
        <w:rPr>
          <w:rFonts w:eastAsiaTheme="minorEastAsia"/>
          <w:b/>
          <w:color w:val="000000"/>
          <w:sz w:val="22"/>
          <w:szCs w:val="22"/>
          <w:lang w:val="kk-KZ"/>
        </w:rPr>
        <w:t>онкурсқа қатысу үшін мынадай құжаттар ұсынады:</w:t>
      </w:r>
    </w:p>
    <w:p w:rsidR="0034747F" w:rsidRPr="005347FA" w:rsidRDefault="0034747F" w:rsidP="0034747F">
      <w:pPr>
        <w:numPr>
          <w:ilvl w:val="0"/>
          <w:numId w:val="1"/>
        </w:numPr>
        <w:tabs>
          <w:tab w:val="left" w:pos="284"/>
          <w:tab w:val="left" w:pos="567"/>
        </w:tabs>
        <w:spacing w:after="200" w:line="276" w:lineRule="auto"/>
        <w:contextualSpacing/>
        <w:jc w:val="both"/>
        <w:rPr>
          <w:rFonts w:eastAsiaTheme="minorEastAsia"/>
          <w:sz w:val="22"/>
          <w:szCs w:val="22"/>
          <w:lang w:val="kk-KZ"/>
        </w:rPr>
      </w:pPr>
      <w:r w:rsidRPr="005347FA">
        <w:rPr>
          <w:rFonts w:eastAsiaTheme="minorEastAsia"/>
          <w:color w:val="000000"/>
          <w:sz w:val="22"/>
          <w:szCs w:val="22"/>
          <w:lang w:val="kk-KZ"/>
        </w:rPr>
        <w:t>конкурсқа қатысуға арналған өтінім;</w:t>
      </w:r>
    </w:p>
    <w:p w:rsidR="0034747F" w:rsidRPr="005347FA" w:rsidRDefault="0034747F" w:rsidP="0034747F">
      <w:pPr>
        <w:tabs>
          <w:tab w:val="left" w:pos="284"/>
          <w:tab w:val="left" w:pos="567"/>
        </w:tabs>
        <w:ind w:firstLine="345"/>
        <w:jc w:val="both"/>
        <w:rPr>
          <w:rFonts w:eastAsiaTheme="minorEastAsia"/>
          <w:sz w:val="22"/>
          <w:szCs w:val="22"/>
          <w:lang w:val="kk-KZ"/>
        </w:rPr>
      </w:pPr>
      <w:r w:rsidRPr="005347FA">
        <w:rPr>
          <w:rFonts w:eastAsiaTheme="minorEastAsia"/>
          <w:color w:val="000000"/>
          <w:sz w:val="22"/>
          <w:szCs w:val="22"/>
          <w:lang w:val="kk-KZ"/>
        </w:rPr>
        <w:t>2)  конкурстық ұсыныс;</w:t>
      </w:r>
    </w:p>
    <w:p w:rsidR="0034747F" w:rsidRPr="005347FA" w:rsidRDefault="0034747F" w:rsidP="0034747F">
      <w:pPr>
        <w:ind w:firstLine="240"/>
        <w:jc w:val="both"/>
        <w:rPr>
          <w:rFonts w:eastAsiaTheme="minorEastAsia"/>
          <w:b/>
          <w:sz w:val="22"/>
          <w:szCs w:val="22"/>
          <w:lang w:val="kk-KZ"/>
        </w:rPr>
      </w:pPr>
      <w:r w:rsidRPr="005347FA">
        <w:rPr>
          <w:rFonts w:eastAsiaTheme="minorEastAsia"/>
          <w:b/>
          <w:sz w:val="22"/>
          <w:szCs w:val="22"/>
          <w:lang w:val="kk-KZ"/>
        </w:rPr>
        <w:t>Конкурстық ұсыныста:</w:t>
      </w:r>
    </w:p>
    <w:p w:rsidR="0034747F" w:rsidRPr="001D682F" w:rsidRDefault="0034747F" w:rsidP="0034747F">
      <w:pPr>
        <w:numPr>
          <w:ilvl w:val="0"/>
          <w:numId w:val="2"/>
        </w:numPr>
        <w:spacing w:after="200" w:line="276" w:lineRule="auto"/>
        <w:contextualSpacing/>
        <w:jc w:val="both"/>
        <w:rPr>
          <w:rFonts w:eastAsiaTheme="minorEastAsia"/>
          <w:color w:val="000000"/>
          <w:sz w:val="22"/>
          <w:szCs w:val="22"/>
          <w:lang w:val="kk-KZ"/>
        </w:rPr>
      </w:pPr>
      <w:r w:rsidRPr="001D682F">
        <w:rPr>
          <w:rFonts w:eastAsiaTheme="minorEastAsia"/>
          <w:color w:val="000000"/>
          <w:sz w:val="22"/>
          <w:szCs w:val="22"/>
          <w:lang w:val="kk-KZ"/>
        </w:rPr>
        <w:lastRenderedPageBreak/>
        <w:t>Бизнес-жоспар (инвестициялардың болжамды көлемі, ауыл шаруашылығы дақылдарын өңдеп-өсіру алаңдары, ауыл шаруашылығы</w:t>
      </w:r>
      <w:r>
        <w:rPr>
          <w:rFonts w:eastAsiaTheme="minorEastAsia"/>
          <w:color w:val="000000"/>
          <w:sz w:val="22"/>
          <w:szCs w:val="22"/>
          <w:lang w:val="kk-KZ"/>
        </w:rPr>
        <w:t xml:space="preserve">                </w:t>
      </w:r>
      <w:r w:rsidRPr="001D682F">
        <w:rPr>
          <w:rFonts w:eastAsiaTheme="minorEastAsia"/>
          <w:color w:val="000000"/>
          <w:sz w:val="22"/>
          <w:szCs w:val="22"/>
          <w:lang w:val="kk-KZ"/>
        </w:rPr>
        <w:t xml:space="preserve">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құрылатын жұмыс орындарының саны);</w:t>
      </w:r>
    </w:p>
    <w:p w:rsidR="0034747F" w:rsidRPr="005347FA" w:rsidRDefault="0034747F" w:rsidP="0034747F">
      <w:pPr>
        <w:jc w:val="both"/>
        <w:rPr>
          <w:rFonts w:eastAsiaTheme="minorEastAsia"/>
          <w:sz w:val="22"/>
          <w:szCs w:val="22"/>
          <w:lang w:val="kk-KZ"/>
        </w:rPr>
      </w:pPr>
    </w:p>
    <w:p w:rsidR="0034747F" w:rsidRPr="005347FA" w:rsidRDefault="0034747F" w:rsidP="0034747F">
      <w:pPr>
        <w:ind w:firstLine="708"/>
        <w:jc w:val="both"/>
        <w:rPr>
          <w:rFonts w:eastAsiaTheme="minorEastAsia"/>
          <w:sz w:val="22"/>
          <w:szCs w:val="22"/>
          <w:lang w:val="kk-KZ"/>
        </w:rPr>
      </w:pPr>
      <w:r w:rsidRPr="005347FA">
        <w:rPr>
          <w:rFonts w:eastAsiaTheme="minorEastAsia"/>
          <w:color w:val="000000"/>
          <w:sz w:val="22"/>
          <w:szCs w:val="22"/>
          <w:lang w:val="kk-KZ"/>
        </w:rPr>
        <w:t>2) Шаруашылықішілік жерге орналастыру жобасын жасау және игеру, ауыл шаруашылығы инфрақұрылымын дамыту жөніндегі іс-шараларды орындау;</w:t>
      </w:r>
    </w:p>
    <w:p w:rsidR="0034747F" w:rsidRPr="005347FA" w:rsidRDefault="0034747F" w:rsidP="0034747F">
      <w:pPr>
        <w:shd w:val="clear" w:color="auto" w:fill="FFFFFF"/>
        <w:ind w:firstLine="708"/>
        <w:jc w:val="both"/>
        <w:textAlignment w:val="baseline"/>
        <w:rPr>
          <w:color w:val="000000"/>
          <w:spacing w:val="1"/>
          <w:sz w:val="22"/>
          <w:szCs w:val="22"/>
          <w:lang w:val="kk-KZ"/>
        </w:rPr>
      </w:pPr>
      <w:r w:rsidRPr="005347FA">
        <w:rPr>
          <w:color w:val="000000"/>
          <w:spacing w:val="1"/>
          <w:sz w:val="22"/>
          <w:szCs w:val="22"/>
          <w:lang w:val="kk-KZ"/>
        </w:rPr>
        <w:t>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rsidR="0034747F" w:rsidRPr="005347FA" w:rsidRDefault="0034747F" w:rsidP="0034747F">
      <w:pPr>
        <w:ind w:firstLine="567"/>
        <w:jc w:val="both"/>
        <w:rPr>
          <w:rFonts w:eastAsiaTheme="minorEastAsia"/>
          <w:sz w:val="22"/>
          <w:szCs w:val="22"/>
          <w:lang w:val="kk-KZ"/>
        </w:rPr>
      </w:pPr>
      <w:r w:rsidRPr="005347FA">
        <w:rPr>
          <w:rFonts w:eastAsiaTheme="minorEastAsia"/>
          <w:color w:val="000000"/>
          <w:sz w:val="22"/>
          <w:szCs w:val="22"/>
          <w:lang w:val="kk-KZ"/>
        </w:rPr>
        <w:t>Конкурстық ұсыныстың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p w:rsidR="0034747F" w:rsidRPr="005347FA" w:rsidRDefault="0034747F" w:rsidP="0034747F">
      <w:pPr>
        <w:ind w:firstLine="567"/>
        <w:jc w:val="both"/>
        <w:rPr>
          <w:rFonts w:eastAsiaTheme="minorEastAsia"/>
          <w:sz w:val="22"/>
          <w:szCs w:val="22"/>
          <w:lang w:val="kk-KZ"/>
        </w:rPr>
      </w:pPr>
      <w:r w:rsidRPr="005347FA">
        <w:rPr>
          <w:rFonts w:eastAsiaTheme="minorEastAsia"/>
          <w:color w:val="000000"/>
          <w:sz w:val="22"/>
          <w:szCs w:val="22"/>
          <w:lang w:val="kk-KZ"/>
        </w:rPr>
        <w:t>Конкурсқа қатысуға арналған өтінімдерді қабылдау және тіркеу</w:t>
      </w:r>
      <w:r w:rsidRPr="005347FA">
        <w:rPr>
          <w:sz w:val="22"/>
          <w:szCs w:val="22"/>
          <w:lang w:val="kk-KZ"/>
        </w:rPr>
        <w:t xml:space="preserve"> конкурс өткізу туралы хабарлама жарияланған күннен бастап күнтізбелік </w:t>
      </w:r>
      <w:r>
        <w:rPr>
          <w:sz w:val="22"/>
          <w:szCs w:val="22"/>
          <w:lang w:val="kk-KZ"/>
        </w:rPr>
        <w:t>он бес</w:t>
      </w:r>
      <w:r w:rsidRPr="005347FA">
        <w:rPr>
          <w:sz w:val="22"/>
          <w:szCs w:val="22"/>
          <w:lang w:val="kk-KZ"/>
        </w:rPr>
        <w:t xml:space="preserve"> күн өткен соң </w:t>
      </w:r>
      <w:r w:rsidRPr="007F51C0">
        <w:rPr>
          <w:b/>
          <w:sz w:val="22"/>
          <w:szCs w:val="22"/>
          <w:lang w:val="kk-KZ"/>
        </w:rPr>
        <w:t>2020 жылдың «17» тамызынан  бастап  2020 жылдың «28» тамызы</w:t>
      </w:r>
      <w:r>
        <w:rPr>
          <w:sz w:val="22"/>
          <w:szCs w:val="22"/>
          <w:lang w:val="kk-KZ"/>
        </w:rPr>
        <w:t xml:space="preserve"> </w:t>
      </w:r>
      <w:r w:rsidRPr="005347FA">
        <w:rPr>
          <w:sz w:val="22"/>
          <w:szCs w:val="22"/>
          <w:lang w:val="kk-KZ"/>
        </w:rPr>
        <w:t xml:space="preserve"> аралығында өтінім қабылдау және тіркеу жүргізіледі.</w:t>
      </w:r>
      <w:r>
        <w:rPr>
          <w:sz w:val="22"/>
          <w:szCs w:val="22"/>
          <w:lang w:val="kk-KZ"/>
        </w:rPr>
        <w:t xml:space="preserve"> </w:t>
      </w:r>
      <w:r w:rsidRPr="005347FA">
        <w:rPr>
          <w:rFonts w:eastAsiaTheme="minorEastAsia"/>
          <w:color w:val="000000"/>
          <w:sz w:val="22"/>
          <w:szCs w:val="22"/>
          <w:lang w:val="kk-KZ"/>
        </w:rPr>
        <w:t>Конкурсқа шығарылатын жер учаскелерінің  орналастыру схемасымен жергілікті атқарушы органның интернет-ресурсында, ауылдық округтердің және аудандық жер қатынастары бөлімінің ақпарат бұрыштарынан танысуға болады.</w:t>
      </w:r>
    </w:p>
    <w:p w:rsidR="0034747F" w:rsidRPr="005347FA" w:rsidRDefault="0034747F" w:rsidP="0034747F">
      <w:pPr>
        <w:shd w:val="clear" w:color="auto" w:fill="FFFFFF"/>
        <w:ind w:firstLine="567"/>
        <w:jc w:val="both"/>
        <w:textAlignment w:val="baseline"/>
        <w:rPr>
          <w:sz w:val="22"/>
          <w:szCs w:val="22"/>
          <w:lang w:val="kk-KZ"/>
        </w:rPr>
      </w:pPr>
      <w:r w:rsidRPr="005347FA">
        <w:rPr>
          <w:sz w:val="22"/>
          <w:szCs w:val="22"/>
          <w:lang w:val="kk-KZ"/>
        </w:rPr>
        <w:t xml:space="preserve">Толық ақпаратты </w:t>
      </w:r>
      <w:r>
        <w:rPr>
          <w:sz w:val="22"/>
          <w:szCs w:val="22"/>
          <w:lang w:val="kk-KZ"/>
        </w:rPr>
        <w:t>Шығыс Қазақстан</w:t>
      </w:r>
      <w:r w:rsidRPr="005347FA">
        <w:rPr>
          <w:sz w:val="22"/>
          <w:szCs w:val="22"/>
          <w:lang w:val="kk-KZ"/>
        </w:rPr>
        <w:t xml:space="preserve"> облысы</w:t>
      </w:r>
      <w:r>
        <w:rPr>
          <w:sz w:val="22"/>
          <w:szCs w:val="22"/>
          <w:lang w:val="kk-KZ"/>
        </w:rPr>
        <w:t xml:space="preserve">, </w:t>
      </w:r>
      <w:r w:rsidRPr="005347FA">
        <w:rPr>
          <w:sz w:val="22"/>
          <w:szCs w:val="22"/>
          <w:lang w:val="kk-KZ"/>
        </w:rPr>
        <w:t>Ұлан</w:t>
      </w:r>
      <w:r>
        <w:rPr>
          <w:sz w:val="22"/>
          <w:szCs w:val="22"/>
          <w:lang w:val="kk-KZ"/>
        </w:rPr>
        <w:t xml:space="preserve"> ауданы, </w:t>
      </w:r>
      <w:r w:rsidRPr="005347FA">
        <w:rPr>
          <w:sz w:val="22"/>
          <w:szCs w:val="22"/>
          <w:lang w:val="kk-KZ"/>
        </w:rPr>
        <w:t>«</w:t>
      </w:r>
      <w:r>
        <w:rPr>
          <w:sz w:val="22"/>
          <w:szCs w:val="22"/>
          <w:lang w:val="kk-KZ"/>
        </w:rPr>
        <w:t xml:space="preserve"> Ұлан </w:t>
      </w:r>
      <w:r w:rsidRPr="005347FA">
        <w:rPr>
          <w:sz w:val="22"/>
          <w:szCs w:val="22"/>
          <w:lang w:val="kk-KZ"/>
        </w:rPr>
        <w:t xml:space="preserve">ауданының жер қатынастары бөлімі» ММ-нен мына байланыс телефондары арқылы </w:t>
      </w:r>
      <w:r>
        <w:rPr>
          <w:sz w:val="22"/>
          <w:szCs w:val="22"/>
          <w:lang w:val="kk-KZ"/>
        </w:rPr>
        <w:t>872338</w:t>
      </w:r>
      <w:r w:rsidRPr="007F51C0">
        <w:rPr>
          <w:sz w:val="22"/>
          <w:szCs w:val="22"/>
          <w:lang w:val="kk-KZ"/>
        </w:rPr>
        <w:t>(27-116)</w:t>
      </w:r>
      <w:r w:rsidRPr="005347FA">
        <w:rPr>
          <w:sz w:val="22"/>
          <w:szCs w:val="22"/>
          <w:lang w:val="kk-KZ"/>
        </w:rPr>
        <w:t xml:space="preserve"> алуға болады. </w:t>
      </w:r>
    </w:p>
    <w:p w:rsidR="0034747F" w:rsidRDefault="0034747F" w:rsidP="0034747F">
      <w:pPr>
        <w:jc w:val="center"/>
        <w:rPr>
          <w:b/>
          <w:lang w:val="kk-KZ"/>
        </w:rPr>
      </w:pPr>
    </w:p>
    <w:p w:rsidR="0034747F" w:rsidRDefault="0034747F" w:rsidP="0034747F">
      <w:pPr>
        <w:jc w:val="center"/>
        <w:rPr>
          <w:b/>
          <w:lang w:val="kk-KZ"/>
        </w:rPr>
      </w:pPr>
    </w:p>
    <w:p w:rsidR="0058219B" w:rsidRPr="0034747F" w:rsidRDefault="0058219B">
      <w:pPr>
        <w:rPr>
          <w:lang w:val="kk-KZ"/>
        </w:rPr>
      </w:pPr>
    </w:p>
    <w:sectPr w:rsidR="0058219B" w:rsidRPr="0034747F" w:rsidSect="0034747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8C5"/>
    <w:multiLevelType w:val="hybridMultilevel"/>
    <w:tmpl w:val="9A5C3740"/>
    <w:lvl w:ilvl="0" w:tplc="95206BD0">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3AC54A3C"/>
    <w:multiLevelType w:val="hybridMultilevel"/>
    <w:tmpl w:val="8D80FABA"/>
    <w:lvl w:ilvl="0" w:tplc="01A0B080">
      <w:start w:val="1"/>
      <w:numFmt w:val="decimal"/>
      <w:lvlText w:val="%1)"/>
      <w:lvlJc w:val="left"/>
      <w:pPr>
        <w:ind w:left="705" w:hanging="360"/>
      </w:pPr>
      <w:rPr>
        <w:rFonts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7F"/>
    <w:rsid w:val="0034747F"/>
    <w:rsid w:val="00395C06"/>
    <w:rsid w:val="0058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95C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C06"/>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395C06"/>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395C0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95C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C06"/>
    <w:rPr>
      <w:rFonts w:asciiTheme="majorHAnsi" w:eastAsiaTheme="majorEastAsia" w:hAnsiTheme="majorHAnsi" w:cstheme="majorBidi"/>
      <w:b/>
      <w:bCs/>
      <w:color w:val="4F81BD" w:themeColor="accent1"/>
      <w:sz w:val="26"/>
      <w:szCs w:val="26"/>
    </w:rPr>
  </w:style>
  <w:style w:type="paragraph" w:styleId="a3">
    <w:name w:val="Subtitle"/>
    <w:basedOn w:val="a"/>
    <w:next w:val="a"/>
    <w:link w:val="a4"/>
    <w:uiPriority w:val="11"/>
    <w:qFormat/>
    <w:rsid w:val="00395C06"/>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395C0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2020-08-17T11:25:00Z</dcterms:created>
  <dcterms:modified xsi:type="dcterms:W3CDTF">2020-08-17T11:26:00Z</dcterms:modified>
</cp:coreProperties>
</file>