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EFFE1" w14:textId="5D338700" w:rsidR="001C5C2C" w:rsidRDefault="001C5C2C" w:rsidP="0041391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CCEE3A5" w14:textId="77777777" w:rsidR="00455AA7" w:rsidRDefault="00455AA7" w:rsidP="0041391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08BB0261" w14:textId="77777777" w:rsidR="001C5C2C" w:rsidRDefault="001C5C2C" w:rsidP="0041391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95707BF" w14:textId="77777777" w:rsidR="001C5C2C" w:rsidRDefault="001C5C2C" w:rsidP="0041391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AD0D6C3" w14:textId="77777777" w:rsidR="001C5C2C" w:rsidRDefault="001C5C2C" w:rsidP="0041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1BE67" w14:textId="77777777" w:rsidR="0041391C" w:rsidRDefault="0041391C" w:rsidP="0041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27B17" w14:textId="77777777" w:rsidR="0041391C" w:rsidRDefault="0041391C" w:rsidP="0041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8FCFE" w14:textId="77777777" w:rsidR="0041391C" w:rsidRDefault="0041391C" w:rsidP="0041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E7BBC" w14:textId="77777777" w:rsidR="0041391C" w:rsidRDefault="0041391C" w:rsidP="0041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D9E82" w14:textId="77777777" w:rsidR="0041391C" w:rsidRDefault="0041391C" w:rsidP="0041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6B872" w14:textId="77777777" w:rsidR="0041391C" w:rsidRPr="00CB0766" w:rsidRDefault="0041391C" w:rsidP="0041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BDD35" w14:textId="77777777" w:rsidR="001C5C2C" w:rsidRPr="00CB0766" w:rsidRDefault="001C5C2C" w:rsidP="00413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66">
        <w:rPr>
          <w:rFonts w:ascii="Times New Roman" w:hAnsi="Times New Roman" w:cs="Times New Roman"/>
          <w:b/>
          <w:sz w:val="28"/>
          <w:szCs w:val="28"/>
        </w:rPr>
        <w:t>Об утверждении Национального плана действий</w:t>
      </w:r>
    </w:p>
    <w:p w14:paraId="362397BF" w14:textId="77777777" w:rsidR="002F2BB9" w:rsidRDefault="001C5C2C" w:rsidP="00413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66">
        <w:rPr>
          <w:rFonts w:ascii="Times New Roman" w:hAnsi="Times New Roman" w:cs="Times New Roman"/>
          <w:b/>
          <w:sz w:val="28"/>
          <w:szCs w:val="28"/>
        </w:rPr>
        <w:t>по улучшению положения</w:t>
      </w:r>
      <w:r w:rsidR="004B6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C9F" w:rsidRPr="002F2BB9">
        <w:rPr>
          <w:rFonts w:ascii="Times New Roman" w:hAnsi="Times New Roman" w:cs="Times New Roman"/>
          <w:b/>
          <w:sz w:val="28"/>
          <w:szCs w:val="28"/>
        </w:rPr>
        <w:t>граждан</w:t>
      </w:r>
      <w:r w:rsidRPr="00CB0766">
        <w:rPr>
          <w:rFonts w:ascii="Times New Roman" w:hAnsi="Times New Roman" w:cs="Times New Roman"/>
          <w:b/>
          <w:sz w:val="28"/>
          <w:szCs w:val="28"/>
        </w:rPr>
        <w:t xml:space="preserve"> старшего поколения </w:t>
      </w:r>
    </w:p>
    <w:p w14:paraId="6FF2374E" w14:textId="56EF51D7" w:rsidR="001C5C2C" w:rsidRPr="00CB0766" w:rsidRDefault="001C5C2C" w:rsidP="00413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66">
        <w:rPr>
          <w:rFonts w:ascii="Times New Roman" w:hAnsi="Times New Roman" w:cs="Times New Roman"/>
          <w:b/>
          <w:sz w:val="28"/>
          <w:szCs w:val="28"/>
        </w:rPr>
        <w:t>«Активное долголетие»</w:t>
      </w:r>
    </w:p>
    <w:p w14:paraId="3A40B19C" w14:textId="77777777" w:rsidR="001C5C2C" w:rsidRPr="00CB0766" w:rsidRDefault="001C5C2C" w:rsidP="00413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66">
        <w:rPr>
          <w:rFonts w:ascii="Times New Roman" w:hAnsi="Times New Roman" w:cs="Times New Roman"/>
          <w:b/>
          <w:sz w:val="28"/>
          <w:szCs w:val="28"/>
        </w:rPr>
        <w:t>в Республике Казахстан до 2025 года</w:t>
      </w:r>
    </w:p>
    <w:p w14:paraId="5EEA7454" w14:textId="77777777" w:rsidR="001C5C2C" w:rsidRDefault="001C5C2C" w:rsidP="004139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64715" w14:textId="77777777" w:rsidR="0041391C" w:rsidRDefault="0041391C" w:rsidP="004139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D9F5E" w14:textId="65FEB15F" w:rsidR="001C5C2C" w:rsidRPr="00122115" w:rsidRDefault="001C5C2C" w:rsidP="004139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Республики Казахстан </w:t>
      </w:r>
      <w:r w:rsidRPr="00122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6557C5B8" w14:textId="76E7800C" w:rsidR="001C5C2C" w:rsidRPr="00122115" w:rsidRDefault="001C5C2C" w:rsidP="004139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план действий </w:t>
      </w: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улучшению положения </w:t>
      </w:r>
      <w:r w:rsidR="004B6C9F" w:rsidRPr="002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B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поколения «Активное долголетие» в Республике Казахстан до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(далее – Национальный план).</w:t>
      </w:r>
    </w:p>
    <w:p w14:paraId="7349053F" w14:textId="2A2833D6" w:rsidR="001C5C2C" w:rsidRPr="00122115" w:rsidRDefault="001C5C2C" w:rsidP="004139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Центральным государственным и местным исполнительным органам, ответственным за исполнение Национального плана:</w:t>
      </w:r>
    </w:p>
    <w:p w14:paraId="535B472F" w14:textId="63596CBC" w:rsidR="001C5C2C" w:rsidRPr="00122115" w:rsidRDefault="001C5C2C" w:rsidP="004139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принять необходимые меры по реализации Национального плана;</w:t>
      </w:r>
    </w:p>
    <w:p w14:paraId="6FC6B54E" w14:textId="78AD59E3" w:rsidR="001C5C2C" w:rsidRPr="00122115" w:rsidRDefault="001C5C2C" w:rsidP="004139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один раз в год</w:t>
      </w: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20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отчетным годом, </w:t>
      </w: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информацию о ходе исполнения Национального плана в Министерство труда и социальной защиты населения Республики Казахстан.</w:t>
      </w:r>
    </w:p>
    <w:p w14:paraId="35266C5F" w14:textId="2D5E4164" w:rsidR="001C5C2C" w:rsidRPr="00122115" w:rsidRDefault="001C5C2C" w:rsidP="004139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Министерству труда и социальной защиты населения Республики Казахстан не позднее 15 февраля 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отчетным годом представлять </w:t>
      </w: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Канцелярию Премьер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Республики Казахстан сводную информацию о ходе реализации мероприятий Национального плана.</w:t>
      </w:r>
    </w:p>
    <w:p w14:paraId="1E1835E1" w14:textId="13FF70C6" w:rsidR="001C5C2C" w:rsidRPr="00122115" w:rsidRDefault="001C5C2C" w:rsidP="004139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Министерство труда и социальной защиты населения Республики Казахстан.</w:t>
      </w:r>
    </w:p>
    <w:p w14:paraId="21D7C983" w14:textId="49960E6E" w:rsidR="001C5C2C" w:rsidRDefault="001C5C2C" w:rsidP="004139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1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вводится в действие со дня его подписания.</w:t>
      </w:r>
    </w:p>
    <w:p w14:paraId="6E5A7915" w14:textId="77777777" w:rsidR="001C5C2C" w:rsidRDefault="001C5C2C" w:rsidP="004139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47C23" w14:textId="77777777" w:rsidR="0041391C" w:rsidRDefault="0041391C" w:rsidP="004139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B0CF3" w14:textId="3330E1F9" w:rsidR="0041391C" w:rsidRPr="0041391C" w:rsidRDefault="0041391C" w:rsidP="0041391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Премьер-Министр</w:t>
      </w:r>
    </w:p>
    <w:p w14:paraId="1AF7E5A0" w14:textId="1EE7247C" w:rsidR="0041391C" w:rsidRPr="0041391C" w:rsidRDefault="0041391C" w:rsidP="0041391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Казахстан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Мамин</w:t>
      </w:r>
    </w:p>
    <w:p w14:paraId="69FCB5FE" w14:textId="77777777" w:rsidR="0041391C" w:rsidRDefault="0041391C" w:rsidP="004139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391C" w:rsidSect="00B63F0C">
      <w:pgSz w:w="11906" w:h="16838"/>
      <w:pgMar w:top="1418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2C"/>
    <w:rsid w:val="000D60E3"/>
    <w:rsid w:val="001C5C2C"/>
    <w:rsid w:val="002F2BB9"/>
    <w:rsid w:val="0041391C"/>
    <w:rsid w:val="00455AA7"/>
    <w:rsid w:val="004B6C9F"/>
    <w:rsid w:val="007E1605"/>
    <w:rsid w:val="00983FBF"/>
    <w:rsid w:val="00B216E2"/>
    <w:rsid w:val="00B7303F"/>
    <w:rsid w:val="00E1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9242"/>
  <w15:docId w15:val="{EA031496-D613-418B-B4EB-E4914809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C5C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A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Alua Talgarkyzy</cp:lastModifiedBy>
  <cp:revision>3</cp:revision>
  <cp:lastPrinted>2020-06-02T08:38:00Z</cp:lastPrinted>
  <dcterms:created xsi:type="dcterms:W3CDTF">2020-05-14T03:30:00Z</dcterms:created>
  <dcterms:modified xsi:type="dcterms:W3CDTF">2020-06-02T08:53:00Z</dcterms:modified>
</cp:coreProperties>
</file>