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bookmarkStart w:id="0" w:name="_GoBack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Қаулысына қосымша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А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қтау қаласы әкімдігінің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бастап "_10_"__07___ 2018 жыл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№ __1524____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ЕРЕЖЕ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 "мемлекеттік мекемесі туралы ереже»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1-тарау. Жалпы ережелер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1.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 заңнамада көзделген тұрғын үй-коммуналдық шаруашылық саласында үйлестіруді жүзеге асыратын Қазақстан Республикасының мемлекеттік органы болып табылады.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ведомстволары бар: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1) Ақтау қаласы әкімдігінің шаруашылық жүргізу құқығындағы" Ақтау электр желілері басқармасы " мемлекеттік коммуналдық кәсіпорны;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2) "Қала жолдары" жауапкершілігі шектеулі серіктестігі.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3.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 өз қызметін Қазақстан Республикасының Конституциясына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4.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органдарында шоттары болады.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5.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 азаматтық-құқықтық қатынастарға өз атынан түседі.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6. Мемлекеттік мекеме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 коммуналдық шаруашылық бөлімі" тарабы болуға құқығы бар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егер заңнамаға сәйкес осыған уәкілеттік берілген болса, мемлекеттің атынан азаматтық-құқықтық қатынастардың тарапы болуға құқығы бар.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7.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 "мемлекеттік мекемесі өз құзыретінің мәселелері бойынша заңнамада белгіленген тәртіппен" Ақтау қалалық тұрғын үй-коммуналдық шаруашылық бөлімі "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8.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құрылымы мен штат санының лимиті қолданыстағы заңнамаға сәйкес бекітіледі.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 xml:space="preserve">9. 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Заңды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 xml:space="preserve"> тұлғаның орналасқан жері: Қазақстан Республикасы, 130000, Маңғыстау облысы, Ақтау қаласы, 4 шағын аудан, 72 үй, қалалық әкімдік ғимараты.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10. Мемлекеттік органның толық атауы –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lastRenderedPageBreak/>
        <w:t>коммуналдық шаруашылық бөлімі"мемлекеттік мекемесі.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11. 2.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бөлімі"мемлекеттік мекемесінің ведомстволары жоқ.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12.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қызметін қаржыландыру жергілікті бюджеттен жүзеге асырылады.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13. 6.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Егер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мекемесіне заңнамалық актілермен кірістер әкелетін қызметті жүзеге асыру құқығы берілсе, онда осындай қызметтен алынған кірістер, егер Қазақстан Республикасының заңнамасында өзгеше белгіленбесе, мемлекеттік бюджеттің кірісіне жіберіледі.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2-тарау.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 "мемлекеттік мекемесінің миссиясы, негізгі міндеттері, функциялары, құқықтары мен міндеттері»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14. Миссиясы-мемлекеттік мекеме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шаруашылық": қолайлы өмір сүру жағдайын қаласы.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15.Міндеттер: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қаланың тұрғын үй-коммуналдық шаруашылығын басқару және реттеу саласында бірыңғай мемлекеттік саясатты жүргізу.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16.Функциялары: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1) коммуналдық және тұрғын үй шаруашылығы саласындағы шаруашылық қызметті үйлестіру, мемлекеттік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 қорының сақталуын ұйымдастыру;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2) тұрғын үй қорына түгендеу жүргізеді;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3) Қазақстан Республикасының заңнамасына сәйкес азаматтардың жекелеген санаттарын тұрғын үймен қамтамасыз етеді;;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4) Жерлеу орындарын күті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п-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ұстау және туысы жоқ адамдарды жерлеу жөніндегі іс-шараларды жүзеге асырады;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5) Қазақстан Республикасының заңнамасына сәйкес авариялық және ескі тұрғын үйлерді бұзуды жүргізу жөніндегі жұмысты үйлестіреді;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6) коммуналдық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 құрылысы бағдарламаларын әзірлейді және оның орындалуын бақылау;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7) тұрғын үй қорын жекешелендіруді есепке алу және жүргізу;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8) коммуналдық меншіктегі сумен жабдықтау объектілерін, тазарту, дренаж жүйелерін, кә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із, жылу және электр желілерін қайта жаңарту жөніндегі бағдарламаларды әзірлейді;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9) қала аумағын санитарлық ұстау, абаттандыру және көгалдандыру бойынша іс-шараларды ұйымдастырады;;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10) бөлімге түскен азаматтардың ұсыныстарын, шағымдарын, арыздарын уақытылы және сапалы қарайды;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11) Қазақстан Республикасының заңнамасына сәйкес ведомстволық бағынысты ұйымдарға тексерулер жүргізеді;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12)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 қорын ұстау ережелерін бұзу туралы актілер жасау;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13)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мәселелері бойынша сот процестеріне қатысады;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lastRenderedPageBreak/>
        <w:t>14) құрылысқа рұқсат етілген үйлер бойынша тұрғын үйге кезекте тұрған азаматтардан құжаттар жинау;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15) қалалық мәслихаттың шешіміне сәйкес мемлекеттік сатып алудың жылдық жоспарын дайындау және келісілген жылдық жоспарды Мемлекеттік сатып алуды өткізу;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16) қалалық элементтерді (ескерткіштер, алаңдар, тротуарлар және т. б.) абаттандыру бойынша іс-шараларды ұйымдастыру және өткізу, сақтау, Жөндеу жә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не жа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ңғырту бойынша жұмыстарды жүргізу;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17) ауданішілік автомобиль жолдарын және тротуарларды жайластыру және жөндеу;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18) іс-шараларды ұйымдастыру жөндеу бойынша спорт және балалар ойын алаңдарының шегінде қаласы;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19) безендіру жұмыстарын жүргізу қаласының мемлекеттік мерекелер;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20) жай-күйін қадағалауды қалалық инженерлік (жылу, су, кә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із және электр желілерді;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21) өткізу, жою бойынша жұмыстарды аспаптар мен электр шамдар, құрамында сынап бар элементтер;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22) енгізу бойынша жұмыстар облыс объектілерінде баламалы энергия көздері;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23) тиі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ст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і шараларды қабылдау бойынша цифрландыру ММ "Ақтау қалалық тұрғын үй-коммуналдық шаруашылығы";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24) сыбайлас жемқорлыққа қарсы і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с-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қимыл бойынша мәдениетті қалыптастыру.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25)" Ақтау қалалық тұрғын үй-коммуналдық шаруашылық бөлімі " мемлекеттік мекемесі Қазақстан Республикасының заңнамасында көзделген өзге де функцияларды жүзеге асырады.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17. Құқықтары мен міндеттері: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құқығы бар.: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1) мемлекеттік органдардан, өзге де ұйымдардан және жеке тұлғалардан ақпарат сұратуға және алуға;;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2) тиісті қаржы жылына арналған қалалық бюджетті қалыптастыру мәселелері бойынша кеңестерге қатысу;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3) әкімдік отырысында қарау үшін әкімдік пен әкім актілерінің жобаларын дайындау,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мәселелері бойынша анықтамалар, ақпараттар мен баяндамалар жасау;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4) тексеру кезінде кез келген қажетті ақпаратты сұратуға, тексеру нысанасына қатысты құжаттардың тү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пн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ұсқаларымен танысуға құқылы.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5) мемлекеттік коммуналдық Қордың тұрғын үйін пайдалану кезінде мемлекеттің құқықтары мен заңды мүдделерін сақтау;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6) ортақ пайдаланылатын орындарды, баспалдақ торларын, кіреберістерді санитариялық күті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п-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ұстау бар тұрғын үй-жайларды пайдалану;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7) сотта талапкер және жауапкер болуға;;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8)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мекемесіне жүктелген, Қазақстан Республикасының заңнамасына қайшы келмейтін өзге де құқықтарды жүзеге асыру.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мекемесі: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1) Қазақстан Республикасының заңнамасын сақтауға;;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lastRenderedPageBreak/>
        <w:t>2) белгіленген тәртіппен салық және бюджетке төленетін басқа да міндетті төлемдерді төлеуге;;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3) Қазақстан Республикасының заңнамалық актілеріне сәйкес жауапкершілі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к алу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ға құқығы бар.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3-тарау.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 "мемлекеттік мекемесінің қызметін ұйымдастыру»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18.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мекемесіне басшылықты міндеттердің орындалуына және оның функцияларын жүзеге асыруға дербес жауапты болатын басшы жүзеге асырады.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19.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басшысы Қазақстан Республикасының заңнамасына сәйкес қызметке тағайындалады және қызметтен босатылады.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20.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басшысы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Қазақстан Республикасының заңнамасына сәйкес қызметке тағайындалатын және қызметтен босатылатын орынбасары болады.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21.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 "мемлекеттік мекемесі басшысының өкілеттігі»: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1) "Ақтау қалалық тұрғын үй-коммуналдық шаруашылық бөлімі" мемлекеттік мекемесі қызметкерлерінің міндеттерін белгілейді;»;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2)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қызметкерлерін қызметке тағайындайды және қызметтен босатады;»;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3) заңнамада белгіленген тәртіппен "Ақтау қалалық тұрғын үй-коммуналдық шаруашылық бөлімі" мемлекеттік мекемесінің қызметкерлерін көтермелеуді жүзеге асырады;»;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4) заңнамада белгіленген тәртіппен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қызметкерлеріне тәртіптік жаза қолданады;»;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5) Өз құзыреті шегінде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қызметкерлері орындауға міндетті бұйрықтар шығарады, нұсқаулар береді, қызметтік құжаттарға қол қояды;;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6) мемлекеттік органдар мен кәсіпорындар басшыларының бос лауазымдарына орналасуға конкурстар өткізу кезінде қала әкімдігінің конкурстық комиссиясының жұмысына қатысуға құқылы.;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7) мемлекеттік органдармен, ұйымдармен және азаматтармен өзара қары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м-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қатынаста "Ақтау қалалық тұрғын үй-коммуналдық шаруашылық бөлімі" мемлекеттік мекемесінің мүддесін білдіреді.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8) Қазақстан Республикасының заңнамасына сәйкес шарттар жасасады және сенімхаттар береді.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басшысы болмаған кезеңде оның өкілеттіктерін қолданыстағы заңнамаға сәйкес оны алмастыратын тұлға орындайды.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22. Басшы өз орынбасарларының өкілеттіктерін қолданыстағы заң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нама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ға сәйкес белгілейді.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23. Аппараты "мемлекеттік мекемесінің 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 xml:space="preserve">ғын үй коммуналдық шаруашылық бөлімі" мемлекеттік мекемесінің басшысы 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lastRenderedPageBreak/>
        <w:t>басқарады "Ақтау қалалық тұрғын үй коммуналдық шаруашылық бөлімі" тағайындалатын және босатылатын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Қазақстан Республикасының қолданыстағы заңнамасына сәйкес қызметке тағайындалады.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4-тарау. 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 "мемлекеттік мекемесінің мүлкі»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24.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заңнамада көзделген жағдайларда жедел басқару құқығында оқшауланған мүлкі болу мүмкін.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"Ақтау қалалық тұрғын үй-коммуналдық шаруашылық бөлімі" мемлекеттік мекемесінің мүлкі оған меншік иесі берген мүлік, сондай-ақ өз қызметі нәтижесінде сатып алынған мүлік (ақшалай кі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істерді қоса алғанда) және Қазақстан Республикасының заңнамасында тыйым салынбаған өзге де көздер есебінен қалыптастырылады.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25.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мекемесіне бекітілген мүлік коммуналдық меншікке жатады.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26.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мекемесінің өз бетімен иеліктен шығаруға құқығы жоқ.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егер заңнамада өзгеше көзделмесе, өзіне бекітілген мүлікті және қаржыландыру жоспары бойынша өзіне бөлінген қаражат есебінен сатып алынған мүлікті өз бетімен иеліктен шығ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ару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ға немесе оған өзгедей тәсілмен билік етуге құқығы жоқ.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5-тарау. 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 " мемлекеттік мекемесін қайта ұйымдастыру және тарату»</w:t>
      </w:r>
    </w:p>
    <w:p w:rsidR="00520F4C" w:rsidRPr="00520F4C" w:rsidRDefault="00520F4C" w:rsidP="00520F4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</w:pP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27. "Ақтау қалалық тұ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р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ғын үй-коммуналдық шаруашылық бөлімі" мемлекеттік мекемесін қайта ұйымдастыру және тарату Қазақстан Республикасының заңнамасына сәйкес жүзеге асырылады.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Қарауындағы ұйымдардың тізбесі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"Ақтау қалалық тұрғын үй-коммуналдық шаруашылық бөлімі" мемлекеттік мекемесінің»: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1) Ақтау қаласы әкімдігінің шаруашылық жүргізу құқығындағы" Ақтау электр желілері басқармасы " мемлекеттік коммуналдық кә</w:t>
      </w:r>
      <w:proofErr w:type="gramStart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сіпорны</w:t>
      </w:r>
      <w:proofErr w:type="gramEnd"/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t>;</w:t>
      </w:r>
      <w:r w:rsidRPr="00520F4C">
        <w:rPr>
          <w:rFonts w:ascii="Times New Roman" w:eastAsia="Times New Roman" w:hAnsi="Times New Roman" w:cs="Times New Roman"/>
          <w:color w:val="151B1E"/>
          <w:sz w:val="28"/>
          <w:szCs w:val="28"/>
          <w:lang w:eastAsia="ru-RU"/>
        </w:rPr>
        <w:br/>
        <w:t>2) "ҚАЛА жолдары" жауапкершілігі шектеулі серіктестігі.</w:t>
      </w:r>
    </w:p>
    <w:bookmarkEnd w:id="0"/>
    <w:p w:rsidR="00941516" w:rsidRPr="00520F4C" w:rsidRDefault="00941516" w:rsidP="00520F4C"/>
    <w:sectPr w:rsidR="00941516" w:rsidRPr="00520F4C" w:rsidSect="009C52E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C78"/>
    <w:rsid w:val="00043973"/>
    <w:rsid w:val="00056A02"/>
    <w:rsid w:val="00070F7F"/>
    <w:rsid w:val="00085F71"/>
    <w:rsid w:val="00106388"/>
    <w:rsid w:val="00192A3A"/>
    <w:rsid w:val="001963E5"/>
    <w:rsid w:val="001B4B13"/>
    <w:rsid w:val="001B4F93"/>
    <w:rsid w:val="001C7B7E"/>
    <w:rsid w:val="001D5A8A"/>
    <w:rsid w:val="0020467E"/>
    <w:rsid w:val="002B67BF"/>
    <w:rsid w:val="002B7B6C"/>
    <w:rsid w:val="002D062F"/>
    <w:rsid w:val="00336570"/>
    <w:rsid w:val="0039703E"/>
    <w:rsid w:val="003D354F"/>
    <w:rsid w:val="00405FF6"/>
    <w:rsid w:val="00435739"/>
    <w:rsid w:val="00437078"/>
    <w:rsid w:val="004420D7"/>
    <w:rsid w:val="00471CDA"/>
    <w:rsid w:val="0048035E"/>
    <w:rsid w:val="00485544"/>
    <w:rsid w:val="00487C78"/>
    <w:rsid w:val="00520F4C"/>
    <w:rsid w:val="005453AE"/>
    <w:rsid w:val="005A1A64"/>
    <w:rsid w:val="006807BE"/>
    <w:rsid w:val="006A2337"/>
    <w:rsid w:val="006B407C"/>
    <w:rsid w:val="00706697"/>
    <w:rsid w:val="007078E8"/>
    <w:rsid w:val="00736756"/>
    <w:rsid w:val="00762580"/>
    <w:rsid w:val="00785EE1"/>
    <w:rsid w:val="007E6F7E"/>
    <w:rsid w:val="00854EDF"/>
    <w:rsid w:val="00867595"/>
    <w:rsid w:val="008A77A1"/>
    <w:rsid w:val="008B23AF"/>
    <w:rsid w:val="008C1732"/>
    <w:rsid w:val="008D4FF6"/>
    <w:rsid w:val="008F707A"/>
    <w:rsid w:val="00941516"/>
    <w:rsid w:val="00990F90"/>
    <w:rsid w:val="009B40CB"/>
    <w:rsid w:val="009C52E5"/>
    <w:rsid w:val="009E45C1"/>
    <w:rsid w:val="009F7F72"/>
    <w:rsid w:val="00A06BED"/>
    <w:rsid w:val="00A44C21"/>
    <w:rsid w:val="00A46EC2"/>
    <w:rsid w:val="00A72FD9"/>
    <w:rsid w:val="00A86BD8"/>
    <w:rsid w:val="00A96EC2"/>
    <w:rsid w:val="00AC1A85"/>
    <w:rsid w:val="00AD3A67"/>
    <w:rsid w:val="00B2439C"/>
    <w:rsid w:val="00B37BA6"/>
    <w:rsid w:val="00D030DE"/>
    <w:rsid w:val="00D2252C"/>
    <w:rsid w:val="00D31BC9"/>
    <w:rsid w:val="00D616D5"/>
    <w:rsid w:val="00D869E3"/>
    <w:rsid w:val="00DF5EE7"/>
    <w:rsid w:val="00E73815"/>
    <w:rsid w:val="00E8666D"/>
    <w:rsid w:val="00E978A5"/>
    <w:rsid w:val="00EB4887"/>
    <w:rsid w:val="00EE04D6"/>
    <w:rsid w:val="00F707C2"/>
    <w:rsid w:val="00FE6FB5"/>
    <w:rsid w:val="00FF0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078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uiPriority w:val="99"/>
    <w:rsid w:val="008A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8A77A1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A77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990F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1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8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F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078E8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a4">
    <w:name w:val="Normal (Web)"/>
    <w:basedOn w:val="a"/>
    <w:uiPriority w:val="99"/>
    <w:rsid w:val="008A77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rsid w:val="008A77A1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A77A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uiPriority w:val="99"/>
    <w:qFormat/>
    <w:rsid w:val="00990F9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31B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085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85F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1784</Words>
  <Characters>10172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Хадим Аслан</cp:lastModifiedBy>
  <cp:revision>2</cp:revision>
  <cp:lastPrinted>2018-06-18T06:18:00Z</cp:lastPrinted>
  <dcterms:created xsi:type="dcterms:W3CDTF">2020-04-07T12:38:00Z</dcterms:created>
  <dcterms:modified xsi:type="dcterms:W3CDTF">2020-04-07T12:38:00Z</dcterms:modified>
</cp:coreProperties>
</file>