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BE6" w:rsidRPr="0063707D" w:rsidRDefault="00B25BE6" w:rsidP="00B25BE6">
      <w:pPr>
        <w:keepLines/>
        <w:widowControl w:val="0"/>
        <w:spacing w:line="264" w:lineRule="auto"/>
        <w:ind w:left="0" w:right="0"/>
        <w:jc w:val="center"/>
        <w:rPr>
          <w:b/>
        </w:rPr>
      </w:pPr>
      <w:r w:rsidRPr="0063707D">
        <w:rPr>
          <w:b/>
        </w:rPr>
        <w:t>АНАЛИТИЧЕСКАЯ СПРАВКА</w:t>
      </w:r>
    </w:p>
    <w:p w:rsidR="00B25BE6" w:rsidRPr="0063707D" w:rsidRDefault="00B25BE6" w:rsidP="00B25BE6">
      <w:pPr>
        <w:keepLines/>
        <w:widowControl w:val="0"/>
        <w:spacing w:line="264" w:lineRule="auto"/>
        <w:ind w:left="0" w:right="0"/>
        <w:jc w:val="center"/>
        <w:rPr>
          <w:b/>
        </w:rPr>
      </w:pPr>
      <w:r w:rsidRPr="0063707D">
        <w:rPr>
          <w:b/>
        </w:rPr>
        <w:t>по итогам проведенного внешнего анализа коррупционных рисков</w:t>
      </w:r>
    </w:p>
    <w:p w:rsidR="00B25BE6" w:rsidRPr="00E73B86" w:rsidRDefault="00B25BE6" w:rsidP="00B25BE6">
      <w:pPr>
        <w:keepLines/>
        <w:widowControl w:val="0"/>
        <w:spacing w:line="264" w:lineRule="auto"/>
        <w:ind w:left="0" w:right="0"/>
        <w:jc w:val="center"/>
        <w:rPr>
          <w:b/>
        </w:rPr>
      </w:pPr>
      <w:r w:rsidRPr="0063707D">
        <w:rPr>
          <w:b/>
        </w:rPr>
        <w:t xml:space="preserve">в </w:t>
      </w:r>
      <w:r>
        <w:rPr>
          <w:b/>
        </w:rPr>
        <w:t xml:space="preserve">Комитете экологического регулирования и контроля </w:t>
      </w:r>
    </w:p>
    <w:p w:rsidR="00B25BE6" w:rsidRPr="0063707D" w:rsidRDefault="00B25BE6" w:rsidP="00B25BE6">
      <w:pPr>
        <w:keepLines/>
        <w:widowControl w:val="0"/>
        <w:spacing w:line="264" w:lineRule="auto"/>
        <w:ind w:left="0" w:right="0"/>
        <w:jc w:val="center"/>
      </w:pPr>
    </w:p>
    <w:p w:rsidR="00B25BE6" w:rsidRPr="0063707D" w:rsidRDefault="00B25BE6" w:rsidP="00B25BE6">
      <w:pPr>
        <w:keepLines/>
        <w:widowControl w:val="0"/>
        <w:spacing w:line="264" w:lineRule="auto"/>
        <w:ind w:left="0" w:right="0"/>
        <w:jc w:val="both"/>
        <w:rPr>
          <w:b/>
          <w:i/>
        </w:rPr>
      </w:pPr>
      <w:r w:rsidRPr="0063707D">
        <w:t xml:space="preserve">Внешний анализ коррупционных рисков проведен в </w:t>
      </w:r>
      <w:r w:rsidRPr="00AC2712">
        <w:t>Комитете</w:t>
      </w:r>
      <w:r>
        <w:t xml:space="preserve"> экологического регулирования и контроля </w:t>
      </w:r>
      <w:r w:rsidRPr="00AC2712">
        <w:t>Министерства экологии, геологии и природных ресурсов</w:t>
      </w:r>
      <w:r>
        <w:t xml:space="preserve"> </w:t>
      </w:r>
      <w:r w:rsidRPr="0007776A">
        <w:rPr>
          <w:i/>
          <w:sz w:val="24"/>
          <w:szCs w:val="24"/>
        </w:rPr>
        <w:t xml:space="preserve">(далее – </w:t>
      </w:r>
      <w:r>
        <w:rPr>
          <w:i/>
          <w:sz w:val="24"/>
          <w:szCs w:val="24"/>
        </w:rPr>
        <w:t>Комитет</w:t>
      </w:r>
      <w:r w:rsidRPr="0007776A">
        <w:rPr>
          <w:i/>
          <w:sz w:val="24"/>
          <w:szCs w:val="24"/>
        </w:rPr>
        <w:t>)</w:t>
      </w:r>
      <w:r>
        <w:t xml:space="preserve"> на основании совместного приказа </w:t>
      </w:r>
      <w:r w:rsidRPr="009A0267">
        <w:t>Председателя Агентства Республики Казахстан по противодействию коррупции №</w:t>
      </w:r>
      <w:r>
        <w:t>8</w:t>
      </w:r>
      <w:r w:rsidRPr="009A0267">
        <w:t xml:space="preserve"> от </w:t>
      </w:r>
      <w:r>
        <w:t>6</w:t>
      </w:r>
      <w:r w:rsidRPr="009A0267">
        <w:t xml:space="preserve"> </w:t>
      </w:r>
      <w:r>
        <w:t xml:space="preserve">января </w:t>
      </w:r>
      <w:r w:rsidRPr="009A0267">
        <w:t>20</w:t>
      </w:r>
      <w:r>
        <w:t xml:space="preserve">20 года </w:t>
      </w:r>
      <w:r w:rsidRPr="009A0267">
        <w:t xml:space="preserve">и </w:t>
      </w:r>
      <w:r w:rsidRPr="00493C5B">
        <w:t>Министра экологии, геологии и природных ресурсов</w:t>
      </w:r>
      <w:r>
        <w:t xml:space="preserve"> </w:t>
      </w:r>
      <w:r w:rsidRPr="009A0267">
        <w:t>Республики Казахстан №</w:t>
      </w:r>
      <w:r>
        <w:t>6п</w:t>
      </w:r>
      <w:r w:rsidRPr="009A0267">
        <w:t xml:space="preserve"> от </w:t>
      </w:r>
      <w:r>
        <w:t>9</w:t>
      </w:r>
      <w:r w:rsidRPr="009A0267">
        <w:t xml:space="preserve"> </w:t>
      </w:r>
      <w:r>
        <w:t>января 2020 года.</w:t>
      </w:r>
    </w:p>
    <w:p w:rsidR="00B25BE6" w:rsidRDefault="00B25BE6" w:rsidP="00B25BE6">
      <w:pPr>
        <w:spacing w:line="264" w:lineRule="auto"/>
        <w:ind w:left="0"/>
      </w:pPr>
    </w:p>
    <w:p w:rsidR="00B25BE6" w:rsidRPr="00EF621C" w:rsidRDefault="00B25BE6" w:rsidP="00B25BE6">
      <w:pPr>
        <w:keepLines/>
        <w:widowControl w:val="0"/>
        <w:spacing w:line="264" w:lineRule="auto"/>
        <w:ind w:left="0"/>
        <w:jc w:val="both"/>
        <w:rPr>
          <w:b/>
          <w:bCs/>
        </w:rPr>
      </w:pPr>
      <w:r w:rsidRPr="00EF621C">
        <w:rPr>
          <w:rFonts w:eastAsia="Cambria"/>
          <w:b/>
          <w:bCs/>
        </w:rPr>
        <w:t xml:space="preserve">Риски в сфере </w:t>
      </w:r>
      <w:r w:rsidRPr="00EF621C">
        <w:rPr>
          <w:b/>
        </w:rPr>
        <w:t xml:space="preserve">экологического </w:t>
      </w:r>
      <w:r>
        <w:rPr>
          <w:b/>
        </w:rPr>
        <w:t xml:space="preserve">государственного </w:t>
      </w:r>
      <w:r w:rsidRPr="00EF621C">
        <w:rPr>
          <w:b/>
        </w:rPr>
        <w:t>контроля за соблюдением экологического законодательства</w:t>
      </w:r>
    </w:p>
    <w:p w:rsidR="00B25BE6" w:rsidRDefault="00B25BE6" w:rsidP="00B25BE6">
      <w:pPr>
        <w:pStyle w:val="a5"/>
        <w:spacing w:before="0" w:beforeAutospacing="0" w:after="0" w:afterAutospacing="0" w:line="264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25BE6" w:rsidRPr="00EB5889" w:rsidRDefault="00B25BE6" w:rsidP="00B25BE6">
      <w:pPr>
        <w:pStyle w:val="a5"/>
        <w:spacing w:before="0" w:beforeAutospacing="0" w:after="0" w:afterAutospacing="0" w:line="264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3A5A12">
        <w:rPr>
          <w:rFonts w:eastAsiaTheme="minorHAnsi"/>
          <w:b/>
          <w:i/>
          <w:sz w:val="28"/>
          <w:szCs w:val="28"/>
          <w:lang w:eastAsia="en-US"/>
        </w:rPr>
        <w:t>Риски, при реализации результатов проверки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B5889">
        <w:rPr>
          <w:rFonts w:eastAsiaTheme="minorHAnsi"/>
          <w:i/>
          <w:sz w:val="28"/>
          <w:szCs w:val="28"/>
          <w:lang w:eastAsia="en-US"/>
        </w:rPr>
        <w:t>(предъявление предписания</w:t>
      </w:r>
      <w:r>
        <w:rPr>
          <w:rFonts w:eastAsiaTheme="minorHAnsi"/>
          <w:i/>
          <w:sz w:val="28"/>
          <w:szCs w:val="28"/>
          <w:lang w:eastAsia="en-US"/>
        </w:rPr>
        <w:t xml:space="preserve"> о возмещении нанесенного окружающей среде вреда и предписания об устранении нарушений)</w:t>
      </w:r>
      <w:r w:rsidRPr="00EB5889">
        <w:rPr>
          <w:rFonts w:eastAsiaTheme="minorHAnsi"/>
          <w:i/>
          <w:sz w:val="28"/>
          <w:szCs w:val="28"/>
          <w:lang w:eastAsia="en-US"/>
        </w:rPr>
        <w:t xml:space="preserve">  </w:t>
      </w:r>
    </w:p>
    <w:p w:rsidR="00B25BE6" w:rsidRDefault="00B25BE6" w:rsidP="00B25BE6">
      <w:pPr>
        <w:pStyle w:val="a5"/>
        <w:spacing w:before="0" w:beforeAutospacing="0" w:after="0" w:afterAutospacing="0" w:line="264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32BF">
        <w:rPr>
          <w:rFonts w:eastAsiaTheme="minorHAnsi"/>
          <w:sz w:val="28"/>
          <w:szCs w:val="28"/>
          <w:lang w:eastAsia="en-US"/>
        </w:rPr>
        <w:t xml:space="preserve">В соответствии с пунктом 2 статьи 108 Экологического Кодекса </w:t>
      </w:r>
      <w:r w:rsidRPr="003632BF">
        <w:rPr>
          <w:rFonts w:eastAsiaTheme="minorHAnsi"/>
          <w:sz w:val="28"/>
          <w:szCs w:val="28"/>
          <w:lang w:eastAsia="en-US"/>
        </w:rPr>
        <w:br/>
      </w:r>
      <w:r w:rsidRPr="0007776A">
        <w:rPr>
          <w:rFonts w:eastAsiaTheme="minorHAnsi"/>
          <w:i/>
          <w:lang w:eastAsia="en-US"/>
        </w:rPr>
        <w:t xml:space="preserve">(далее – Кодекс) </w:t>
      </w:r>
      <w:r w:rsidRPr="003632BF">
        <w:rPr>
          <w:rFonts w:eastAsiaTheme="minorHAnsi"/>
          <w:sz w:val="28"/>
          <w:szCs w:val="28"/>
          <w:lang w:eastAsia="en-US"/>
        </w:rPr>
        <w:t>д</w:t>
      </w:r>
      <w:r w:rsidRPr="00AC1E72">
        <w:rPr>
          <w:rFonts w:eastAsiaTheme="minorHAnsi"/>
          <w:sz w:val="28"/>
          <w:szCs w:val="28"/>
          <w:lang w:eastAsia="en-US"/>
        </w:rPr>
        <w:t xml:space="preserve">олжностные лица уполномоченного органа в области охраны окружающей среды в месячный срок с даты установления факта нанесения ущерба окружающей среде проводят сбор и анализ необходимых материалов и устанавливают экономическую оценку нанесенного ущерба. </w:t>
      </w:r>
    </w:p>
    <w:p w:rsidR="00B25BE6" w:rsidRPr="003632BF" w:rsidRDefault="00B25BE6" w:rsidP="00B25BE6">
      <w:pPr>
        <w:pStyle w:val="a5"/>
        <w:spacing w:before="0" w:beforeAutospacing="0" w:after="0" w:afterAutospacing="0" w:line="264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Однако, вышеуказанная норма </w:t>
      </w:r>
      <w:r w:rsidRPr="003632BF">
        <w:rPr>
          <w:rFonts w:eastAsiaTheme="minorHAnsi"/>
          <w:sz w:val="28"/>
          <w:szCs w:val="28"/>
          <w:lang w:eastAsia="en-US"/>
        </w:rPr>
        <w:t>не регламентирует временные сроки предъявления предписани</w:t>
      </w:r>
      <w:r>
        <w:rPr>
          <w:rFonts w:eastAsiaTheme="minorHAnsi"/>
          <w:sz w:val="28"/>
          <w:szCs w:val="28"/>
          <w:lang w:eastAsia="en-US"/>
        </w:rPr>
        <w:t xml:space="preserve">й по </w:t>
      </w:r>
      <w:r w:rsidRPr="003632BF">
        <w:rPr>
          <w:rFonts w:eastAsiaTheme="minorHAnsi"/>
          <w:sz w:val="28"/>
          <w:szCs w:val="28"/>
          <w:lang w:eastAsia="en-US"/>
        </w:rPr>
        <w:t>возмещени</w:t>
      </w:r>
      <w:r>
        <w:rPr>
          <w:rFonts w:eastAsiaTheme="minorHAnsi"/>
          <w:sz w:val="28"/>
          <w:szCs w:val="28"/>
          <w:lang w:eastAsia="en-US"/>
        </w:rPr>
        <w:t>ю</w:t>
      </w:r>
      <w:r w:rsidRPr="003632BF">
        <w:rPr>
          <w:rFonts w:eastAsiaTheme="minorHAnsi"/>
          <w:sz w:val="28"/>
          <w:szCs w:val="28"/>
          <w:lang w:eastAsia="en-US"/>
        </w:rPr>
        <w:t xml:space="preserve"> ущерба </w:t>
      </w:r>
      <w:r>
        <w:rPr>
          <w:rFonts w:eastAsiaTheme="minorHAnsi"/>
          <w:sz w:val="28"/>
          <w:szCs w:val="28"/>
          <w:lang w:eastAsia="en-US"/>
        </w:rPr>
        <w:t xml:space="preserve">и устранению нарушений. </w:t>
      </w:r>
    </w:p>
    <w:p w:rsidR="00B25BE6" w:rsidRPr="003632BF" w:rsidRDefault="00B25BE6" w:rsidP="00B25BE6">
      <w:pPr>
        <w:pStyle w:val="a5"/>
        <w:spacing w:before="0" w:beforeAutospacing="0" w:after="0" w:afterAutospacing="0" w:line="264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этом, </w:t>
      </w:r>
      <w:r w:rsidRPr="003632BF">
        <w:rPr>
          <w:rFonts w:eastAsiaTheme="minorHAnsi"/>
          <w:sz w:val="28"/>
          <w:szCs w:val="28"/>
          <w:lang w:eastAsia="en-US"/>
        </w:rPr>
        <w:t>порядок пред</w:t>
      </w:r>
      <w:r>
        <w:rPr>
          <w:rFonts w:eastAsiaTheme="minorHAnsi"/>
          <w:sz w:val="28"/>
          <w:szCs w:val="28"/>
          <w:lang w:eastAsia="en-US"/>
        </w:rPr>
        <w:t>ъ</w:t>
      </w:r>
      <w:r w:rsidRPr="003632BF">
        <w:rPr>
          <w:rFonts w:eastAsiaTheme="minorHAnsi"/>
          <w:sz w:val="28"/>
          <w:szCs w:val="28"/>
          <w:lang w:eastAsia="en-US"/>
        </w:rPr>
        <w:t xml:space="preserve">явления </w:t>
      </w:r>
      <w:r>
        <w:rPr>
          <w:rFonts w:eastAsiaTheme="minorHAnsi"/>
          <w:sz w:val="28"/>
          <w:szCs w:val="28"/>
          <w:lang w:eastAsia="en-US"/>
        </w:rPr>
        <w:t xml:space="preserve">предписания и ущерба субъектам проверки не урегулирован в подзаконных правовых актах либо внутренних актах Комитета </w:t>
      </w:r>
      <w:r w:rsidRPr="003632BF">
        <w:rPr>
          <w:rFonts w:eastAsiaTheme="minorHAnsi"/>
          <w:i/>
          <w:sz w:val="28"/>
          <w:szCs w:val="28"/>
          <w:lang w:eastAsia="en-US"/>
        </w:rPr>
        <w:t>(правила, инструкция, методические рекомендации и т.д.).</w:t>
      </w:r>
    </w:p>
    <w:p w:rsidR="00B25BE6" w:rsidRDefault="00B25BE6" w:rsidP="00B25BE6">
      <w:pPr>
        <w:keepLines/>
        <w:widowControl w:val="0"/>
        <w:spacing w:line="264" w:lineRule="auto"/>
        <w:ind w:left="0" w:right="0"/>
        <w:jc w:val="both"/>
      </w:pPr>
      <w:r w:rsidRPr="003632BF">
        <w:t xml:space="preserve">Как </w:t>
      </w:r>
      <w:r>
        <w:t>следствие, системные и регулярные формы мониторинга и контроля, по вышеуказанным процедурам, урегулированные в соответствующих регламентах и внутренних актах в Комитете и его территориальных подразделениях, отсутствуют.</w:t>
      </w:r>
    </w:p>
    <w:p w:rsidR="00B25BE6" w:rsidRDefault="00B25BE6" w:rsidP="00B25BE6">
      <w:pPr>
        <w:keepLines/>
        <w:widowControl w:val="0"/>
        <w:spacing w:line="264" w:lineRule="auto"/>
        <w:ind w:left="0" w:right="0"/>
        <w:jc w:val="both"/>
      </w:pPr>
      <w:r>
        <w:t>В результате направление предписаний о возмещении ущерба субъектам проверки зачастую происходит через длительный временной период, что зачастую может быть связано с коррупционной составляющей.</w:t>
      </w:r>
    </w:p>
    <w:p w:rsidR="00B25BE6" w:rsidRDefault="00B25BE6" w:rsidP="00B25BE6">
      <w:pPr>
        <w:pStyle w:val="aa"/>
        <w:spacing w:line="264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1CCB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Например,</w:t>
      </w:r>
      <w:r>
        <w:t xml:space="preserve"> </w:t>
      </w:r>
      <w:r w:rsidRPr="00BE1CCB">
        <w:rPr>
          <w:rFonts w:ascii="Times New Roman" w:eastAsiaTheme="minorHAnsi" w:hAnsi="Times New Roman" w:cs="Times New Roman"/>
          <w:sz w:val="28"/>
          <w:szCs w:val="28"/>
          <w:lang w:eastAsia="en-US"/>
        </w:rPr>
        <w:t>в июле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2018 года Департаментом экологии по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Кызылординской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области была</w:t>
      </w:r>
      <w:r>
        <w:t xml:space="preserve"> </w:t>
      </w:r>
      <w:r w:rsidRPr="00A5066B">
        <w:rPr>
          <w:rFonts w:ascii="Times New Roman" w:eastAsia="Times New Roman" w:hAnsi="Times New Roman" w:cs="Times New Roman"/>
          <w:sz w:val="28"/>
          <w:szCs w:val="28"/>
        </w:rPr>
        <w:t xml:space="preserve">проведена проверка </w:t>
      </w:r>
      <w:r w:rsidRPr="00563F9E">
        <w:rPr>
          <w:rFonts w:ascii="Times New Roman" w:hAnsi="Times New Roman" w:cs="Times New Roman"/>
          <w:sz w:val="28"/>
          <w:szCs w:val="28"/>
        </w:rPr>
        <w:t xml:space="preserve">ТОО </w:t>
      </w:r>
      <w:r w:rsidRPr="00A5066B">
        <w:rPr>
          <w:rFonts w:ascii="Times New Roman" w:eastAsia="Times New Roman" w:hAnsi="Times New Roman" w:cs="Times New Roman"/>
          <w:sz w:val="28"/>
          <w:szCs w:val="28"/>
        </w:rPr>
        <w:t>на предмет соблюдения экологического законодательства Республики Казахстан</w:t>
      </w:r>
      <w:r w:rsidRPr="00BE1CCB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Однако, предписание о возмещении нанесения ущерба направлено этой компании лишь через год 15 июля 2019 года. </w:t>
      </w:r>
    </w:p>
    <w:p w:rsidR="00B25BE6" w:rsidRDefault="00B25BE6" w:rsidP="00B25BE6">
      <w:pPr>
        <w:pStyle w:val="aa"/>
        <w:spacing w:line="264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Департаментом экологии по Жамбылской области 21 июля 2015 года была проведена внеплановая проверка ИП по соблюдению экологического законодательства в ходе, которой выявлен факт незаконной добычи суглинка.</w:t>
      </w:r>
    </w:p>
    <w:p w:rsidR="00B25BE6" w:rsidRDefault="00B25BE6" w:rsidP="00B25BE6">
      <w:pPr>
        <w:pStyle w:val="aa"/>
        <w:spacing w:line="264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 выявленные нарушения ИП был подвергнут административному штрафу, который был им уплачен.</w:t>
      </w:r>
    </w:p>
    <w:p w:rsidR="00B25BE6" w:rsidRDefault="00B25BE6" w:rsidP="00B25BE6">
      <w:pPr>
        <w:pStyle w:val="aa"/>
        <w:spacing w:line="264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Однако, несмотря на то, что о факте нанесения ущерба было известно еще в июле 2</w:t>
      </w: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15 года, иск о возмещении ущерба был предъявлен ИП спустя 4 года в августе 2019 года.</w:t>
      </w:r>
    </w:p>
    <w:p w:rsidR="00B25BE6" w:rsidRDefault="00B25BE6" w:rsidP="00B25BE6">
      <w:pPr>
        <w:spacing w:line="264" w:lineRule="auto"/>
        <w:ind w:left="0"/>
        <w:jc w:val="both"/>
      </w:pPr>
      <w:r>
        <w:t>Проверка п</w:t>
      </w:r>
      <w:r w:rsidRPr="00AF6C4D">
        <w:t>рофилактическ</w:t>
      </w:r>
      <w:r>
        <w:t xml:space="preserve">ого </w:t>
      </w:r>
      <w:r w:rsidRPr="00AF6C4D">
        <w:t>контрол</w:t>
      </w:r>
      <w:r>
        <w:t>я</w:t>
      </w:r>
      <w:r w:rsidRPr="00AF6C4D">
        <w:t xml:space="preserve"> </w:t>
      </w:r>
      <w:r>
        <w:t xml:space="preserve">в отношении </w:t>
      </w:r>
      <w:r w:rsidRPr="00AF72F6">
        <w:rPr>
          <w:color w:val="000000" w:themeColor="text1"/>
          <w:lang w:val="kk-KZ"/>
        </w:rPr>
        <w:t xml:space="preserve">АО </w:t>
      </w:r>
      <w:r>
        <w:t xml:space="preserve">была </w:t>
      </w:r>
      <w:r w:rsidRPr="00AF6C4D">
        <w:t>завершен</w:t>
      </w:r>
      <w:r>
        <w:t xml:space="preserve">а Департаментом экологии по Павлодарской </w:t>
      </w:r>
      <w:r w:rsidRPr="00AF6C4D">
        <w:t>области</w:t>
      </w:r>
      <w:r>
        <w:t xml:space="preserve"> </w:t>
      </w:r>
      <w:r w:rsidRPr="00AF6C4D">
        <w:t>30</w:t>
      </w:r>
      <w:r>
        <w:t xml:space="preserve"> мая </w:t>
      </w:r>
      <w:r w:rsidRPr="00AF6C4D">
        <w:t>2019 года</w:t>
      </w:r>
      <w:r>
        <w:t>.</w:t>
      </w:r>
    </w:p>
    <w:p w:rsidR="00B25BE6" w:rsidRDefault="00B25BE6" w:rsidP="00B25BE6">
      <w:pPr>
        <w:spacing w:line="264" w:lineRule="auto"/>
        <w:ind w:left="0"/>
        <w:jc w:val="both"/>
      </w:pPr>
      <w:r>
        <w:t xml:space="preserve">Расчет </w:t>
      </w:r>
      <w:r w:rsidRPr="002013C2">
        <w:t>экономическ</w:t>
      </w:r>
      <w:r>
        <w:t>ой</w:t>
      </w:r>
      <w:r w:rsidRPr="002013C2">
        <w:t xml:space="preserve"> оценк</w:t>
      </w:r>
      <w:r>
        <w:t>и</w:t>
      </w:r>
      <w:r w:rsidRPr="002013C2">
        <w:t xml:space="preserve"> ущерба</w:t>
      </w:r>
      <w:r>
        <w:t>, причиненного окружающей среде</w:t>
      </w:r>
      <w:r w:rsidRPr="002013C2">
        <w:t xml:space="preserve"> </w:t>
      </w:r>
      <w:r>
        <w:t>составлен</w:t>
      </w:r>
      <w:r w:rsidRPr="002013C2">
        <w:t xml:space="preserve"> </w:t>
      </w:r>
      <w:r>
        <w:t xml:space="preserve">на следующий день </w:t>
      </w:r>
      <w:r w:rsidRPr="002013C2">
        <w:t>31</w:t>
      </w:r>
      <w:r>
        <w:t xml:space="preserve"> мая </w:t>
      </w:r>
      <w:r w:rsidRPr="002013C2">
        <w:t>2019 года.</w:t>
      </w:r>
      <w:r>
        <w:t xml:space="preserve"> </w:t>
      </w:r>
    </w:p>
    <w:p w:rsidR="00B25BE6" w:rsidRDefault="00B25BE6" w:rsidP="00B25BE6">
      <w:pPr>
        <w:spacing w:line="264" w:lineRule="auto"/>
        <w:ind w:left="0"/>
        <w:jc w:val="both"/>
        <w:rPr>
          <w:i/>
          <w:sz w:val="24"/>
          <w:szCs w:val="24"/>
        </w:rPr>
      </w:pPr>
      <w:r>
        <w:t>При этом, п</w:t>
      </w:r>
      <w:r w:rsidRPr="003164EE">
        <w:t xml:space="preserve">редписание о возмещении ущерба </w:t>
      </w:r>
      <w:r>
        <w:t>направлено</w:t>
      </w:r>
      <w:r w:rsidRPr="003164EE">
        <w:t xml:space="preserve"> </w:t>
      </w:r>
      <w:r>
        <w:t>в адрес</w:t>
      </w:r>
      <w:r w:rsidRPr="003164EE">
        <w:t xml:space="preserve"> АО </w:t>
      </w:r>
      <w:r>
        <w:t xml:space="preserve">спустя 4 месяца </w:t>
      </w:r>
      <w:r w:rsidRPr="003164EE">
        <w:t>2</w:t>
      </w:r>
      <w:r>
        <w:t xml:space="preserve"> октября </w:t>
      </w:r>
      <w:r w:rsidRPr="003164EE">
        <w:t>2019 года</w:t>
      </w:r>
      <w:r w:rsidRPr="00BB184E">
        <w:rPr>
          <w:i/>
          <w:sz w:val="24"/>
          <w:szCs w:val="24"/>
        </w:rPr>
        <w:t>.</w:t>
      </w:r>
    </w:p>
    <w:p w:rsidR="00B25BE6" w:rsidRPr="00F13B72" w:rsidRDefault="00B25BE6" w:rsidP="00B25BE6">
      <w:pPr>
        <w:spacing w:line="264" w:lineRule="auto"/>
        <w:ind w:left="0"/>
        <w:jc w:val="both"/>
      </w:pPr>
      <w:r>
        <w:t xml:space="preserve">Департаментом экологии по </w:t>
      </w:r>
      <w:proofErr w:type="spellStart"/>
      <w:r>
        <w:t>Алматинской</w:t>
      </w:r>
      <w:proofErr w:type="spellEnd"/>
      <w:r>
        <w:t xml:space="preserve"> области предпи</w:t>
      </w:r>
      <w:r w:rsidR="001B10A5">
        <w:t>сание от 15.08.2019 года ТОО</w:t>
      </w:r>
      <w:r>
        <w:t xml:space="preserve"> о возмещении ущерба на сумму 196 </w:t>
      </w:r>
      <w:proofErr w:type="spellStart"/>
      <w:r>
        <w:t>млн.тенге</w:t>
      </w:r>
      <w:proofErr w:type="spellEnd"/>
      <w:r>
        <w:t xml:space="preserve"> направлено почтой с уведомлением по юридическому адресу 23 октября 2019 года спустя два месяца.  </w:t>
      </w:r>
    </w:p>
    <w:p w:rsidR="00B25BE6" w:rsidRPr="00BE1CCB" w:rsidRDefault="00B25BE6" w:rsidP="00B25BE6">
      <w:pPr>
        <w:pStyle w:val="aa"/>
        <w:spacing w:line="264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этой связи, следует отметить, что длительный временной период оценки ущерба уполномоченным органом зачастую играет критически важную роль при определении достоверной суммы ущерба, как в сторону увеличения его размеров, так и уменьшения, что способствует возникновению рисков коррупции.</w:t>
      </w:r>
    </w:p>
    <w:p w:rsidR="00B25BE6" w:rsidRDefault="00B25BE6" w:rsidP="00B25BE6">
      <w:pPr>
        <w:keepLines/>
        <w:widowControl w:val="0"/>
        <w:spacing w:line="264" w:lineRule="auto"/>
        <w:ind w:left="0" w:right="0"/>
        <w:jc w:val="both"/>
      </w:pPr>
      <w:r>
        <w:t xml:space="preserve">Аналогичная ситуация и с временным сроком предъявления   предписания об устранении нарушений по итогам проверки в сфере охраны окружающей среды.  </w:t>
      </w:r>
    </w:p>
    <w:p w:rsidR="00B25BE6" w:rsidRDefault="00B25BE6" w:rsidP="00B25BE6">
      <w:pPr>
        <w:keepLines/>
        <w:widowControl w:val="0"/>
        <w:spacing w:line="264" w:lineRule="auto"/>
        <w:ind w:left="0" w:right="0"/>
        <w:jc w:val="both"/>
      </w:pPr>
      <w:r>
        <w:t>В Кодексе, либо внутренних актах Комитета данная административная процедура не урегулирована. В Предпринимательском кодексе временные сроки предъявления предписаний по устранению нарушений, также отсутствуют.</w:t>
      </w:r>
    </w:p>
    <w:p w:rsidR="00B25BE6" w:rsidRDefault="00B25BE6" w:rsidP="00B25BE6">
      <w:pPr>
        <w:keepLines/>
        <w:widowControl w:val="0"/>
        <w:spacing w:line="264" w:lineRule="auto"/>
        <w:ind w:left="0" w:right="0"/>
        <w:jc w:val="both"/>
      </w:pPr>
      <w:r>
        <w:t xml:space="preserve">Таким образом, временной срок направления предписания субъекту проверки на момент анализа определяется должностными лицами по собственному усмотрению, что является явным коррупционным фактором. </w:t>
      </w:r>
    </w:p>
    <w:p w:rsidR="00B25BE6" w:rsidRDefault="00B25BE6" w:rsidP="00B25BE6">
      <w:pPr>
        <w:keepLines/>
        <w:widowControl w:val="0"/>
        <w:spacing w:line="264" w:lineRule="auto"/>
        <w:ind w:left="0" w:right="0"/>
        <w:jc w:val="both"/>
        <w:rPr>
          <w:i/>
          <w:sz w:val="24"/>
          <w:szCs w:val="24"/>
        </w:rPr>
      </w:pPr>
      <w:r>
        <w:t xml:space="preserve">Следует особо отметить, что и в новом законопроекте Экологического кодекса </w:t>
      </w:r>
      <w:r w:rsidRPr="006867CE">
        <w:rPr>
          <w:i/>
          <w:sz w:val="24"/>
          <w:szCs w:val="24"/>
        </w:rPr>
        <w:t xml:space="preserve">(находится на рассмотрении в Мажилисе Парламента) </w:t>
      </w:r>
      <w:r>
        <w:t xml:space="preserve">вышеуказанные административные процедуры </w:t>
      </w:r>
      <w:r w:rsidRPr="006867CE">
        <w:rPr>
          <w:i/>
          <w:sz w:val="24"/>
          <w:szCs w:val="24"/>
        </w:rPr>
        <w:t>(временные сроки внесения предписаний по возмещению ущерба и устранению нарушений)</w:t>
      </w:r>
      <w:r>
        <w:t xml:space="preserve"> </w:t>
      </w:r>
      <w:r w:rsidRPr="0019748F">
        <w:rPr>
          <w:b/>
          <w:u w:val="single"/>
        </w:rPr>
        <w:t>также не урегулированы.</w:t>
      </w:r>
      <w:r>
        <w:t xml:space="preserve"> </w:t>
      </w:r>
      <w:r w:rsidRPr="006867CE">
        <w:rPr>
          <w:i/>
          <w:sz w:val="24"/>
          <w:szCs w:val="24"/>
        </w:rPr>
        <w:t xml:space="preserve">  </w:t>
      </w:r>
    </w:p>
    <w:p w:rsidR="00B25BE6" w:rsidRDefault="00B25BE6" w:rsidP="00B25BE6">
      <w:pPr>
        <w:keepLines/>
        <w:widowControl w:val="0"/>
        <w:spacing w:line="264" w:lineRule="auto"/>
        <w:ind w:left="0" w:right="0"/>
        <w:jc w:val="both"/>
        <w:rPr>
          <w:rStyle w:val="s0"/>
          <w:color w:val="000000"/>
        </w:rPr>
      </w:pPr>
      <w:r>
        <w:rPr>
          <w:rStyle w:val="s0"/>
          <w:color w:val="000000"/>
        </w:rPr>
        <w:t xml:space="preserve">В результате правовые пробелы приводят к созданию условий для проявлений коррупции. </w:t>
      </w:r>
    </w:p>
    <w:p w:rsidR="00B25BE6" w:rsidRDefault="00B25BE6" w:rsidP="00B25BE6">
      <w:pPr>
        <w:spacing w:line="264" w:lineRule="auto"/>
        <w:ind w:left="0"/>
        <w:jc w:val="both"/>
        <w:rPr>
          <w:color w:val="000000"/>
        </w:rPr>
      </w:pPr>
      <w:r>
        <w:rPr>
          <w:rStyle w:val="s0"/>
          <w:color w:val="000000"/>
        </w:rPr>
        <w:lastRenderedPageBreak/>
        <w:t xml:space="preserve">К примеру, из ранее указанного </w:t>
      </w:r>
      <w:r>
        <w:rPr>
          <w:color w:val="000000"/>
        </w:rPr>
        <w:t xml:space="preserve">постановления </w:t>
      </w:r>
      <w:proofErr w:type="spellStart"/>
      <w:r>
        <w:rPr>
          <w:color w:val="000000"/>
        </w:rPr>
        <w:t>Костанайского</w:t>
      </w:r>
      <w:proofErr w:type="spellEnd"/>
      <w:r>
        <w:rPr>
          <w:color w:val="000000"/>
        </w:rPr>
        <w:t xml:space="preserve"> областного суда от 10 февраля 2020 года по иску индивидуального предпринимателя о признании незаконным и отмене предписаний об устранении нарушения и возмещении нанесенного окружающей среде вреда Департаментом экологии по </w:t>
      </w:r>
      <w:proofErr w:type="spellStart"/>
      <w:r>
        <w:rPr>
          <w:color w:val="000000"/>
        </w:rPr>
        <w:t>Костанайской</w:t>
      </w:r>
      <w:proofErr w:type="spellEnd"/>
      <w:r>
        <w:rPr>
          <w:color w:val="000000"/>
        </w:rPr>
        <w:t xml:space="preserve"> области от 3 июля 2019 года. </w:t>
      </w:r>
    </w:p>
    <w:p w:rsidR="00B25BE6" w:rsidRDefault="00B25BE6" w:rsidP="00B25BE6">
      <w:pPr>
        <w:spacing w:line="264" w:lineRule="auto"/>
        <w:ind w:left="0"/>
        <w:jc w:val="both"/>
        <w:rPr>
          <w:i/>
          <w:sz w:val="24"/>
          <w:szCs w:val="24"/>
        </w:rPr>
      </w:pPr>
      <w:r>
        <w:rPr>
          <w:color w:val="000000"/>
        </w:rPr>
        <w:t xml:space="preserve">В постановлении указано, что в предписании Департамента экологии по </w:t>
      </w:r>
      <w:proofErr w:type="spellStart"/>
      <w:r>
        <w:rPr>
          <w:color w:val="000000"/>
        </w:rPr>
        <w:t>Костанйской</w:t>
      </w:r>
      <w:proofErr w:type="spellEnd"/>
      <w:r>
        <w:rPr>
          <w:color w:val="000000"/>
        </w:rPr>
        <w:t xml:space="preserve"> области </w:t>
      </w:r>
      <w:r>
        <w:rPr>
          <w:rStyle w:val="s0"/>
          <w:color w:val="000000"/>
        </w:rPr>
        <w:t xml:space="preserve">указан срок устранения выявленных нарушений – до </w:t>
      </w:r>
      <w:r w:rsidRPr="00E72683">
        <w:rPr>
          <w:rStyle w:val="s0"/>
          <w:b/>
          <w:color w:val="000000"/>
        </w:rPr>
        <w:t>01.07.2019г</w:t>
      </w:r>
      <w:r>
        <w:rPr>
          <w:rStyle w:val="s0"/>
          <w:color w:val="000000"/>
        </w:rPr>
        <w:t xml:space="preserve">. тогда как само предписание датируется </w:t>
      </w:r>
      <w:r w:rsidRPr="00605338">
        <w:rPr>
          <w:rStyle w:val="s0"/>
          <w:b/>
          <w:color w:val="000000"/>
        </w:rPr>
        <w:t>03.07.2019г.</w:t>
      </w:r>
    </w:p>
    <w:p w:rsidR="00B25BE6" w:rsidRDefault="00B25BE6" w:rsidP="00B25BE6">
      <w:pPr>
        <w:pBdr>
          <w:bottom w:val="single" w:sz="4" w:space="31" w:color="FFFFFF"/>
        </w:pBdr>
        <w:tabs>
          <w:tab w:val="left" w:pos="0"/>
          <w:tab w:val="left" w:pos="426"/>
          <w:tab w:val="left" w:pos="567"/>
        </w:tabs>
        <w:spacing w:line="264" w:lineRule="auto"/>
        <w:ind w:left="0" w:right="0"/>
        <w:contextualSpacing/>
        <w:jc w:val="both"/>
      </w:pPr>
      <w:r w:rsidRPr="003C40F3">
        <w:t>Д</w:t>
      </w:r>
      <w:r>
        <w:t>епартаментом экологии</w:t>
      </w:r>
      <w:r w:rsidRPr="003C40F3">
        <w:t xml:space="preserve"> по </w:t>
      </w:r>
      <w:proofErr w:type="spellStart"/>
      <w:r w:rsidRPr="003C40F3">
        <w:t>Акмолинской</w:t>
      </w:r>
      <w:proofErr w:type="spellEnd"/>
      <w:r w:rsidRPr="003C40F3">
        <w:t xml:space="preserve"> области 17.09.2019</w:t>
      </w:r>
      <w:r>
        <w:t xml:space="preserve"> </w:t>
      </w:r>
      <w:r w:rsidRPr="003C40F3">
        <w:t>г</w:t>
      </w:r>
      <w:r>
        <w:t xml:space="preserve">ода </w:t>
      </w:r>
      <w:r w:rsidRPr="003C40F3">
        <w:t>внесено предписание об устранении нарушения по результатам проведенной пр</w:t>
      </w:r>
      <w:r w:rsidR="001B10A5">
        <w:t>оверки в деятельности ГКП</w:t>
      </w:r>
      <w:r>
        <w:t>.</w:t>
      </w:r>
    </w:p>
    <w:p w:rsidR="00B25BE6" w:rsidRDefault="00B25BE6" w:rsidP="00B25BE6">
      <w:pPr>
        <w:pBdr>
          <w:bottom w:val="single" w:sz="4" w:space="31" w:color="FFFFFF"/>
        </w:pBdr>
        <w:tabs>
          <w:tab w:val="left" w:pos="0"/>
          <w:tab w:val="left" w:pos="426"/>
          <w:tab w:val="left" w:pos="567"/>
        </w:tabs>
        <w:spacing w:line="264" w:lineRule="auto"/>
        <w:ind w:left="0" w:right="0"/>
        <w:contextualSpacing/>
        <w:jc w:val="both"/>
      </w:pPr>
      <w:r w:rsidRPr="003C40F3">
        <w:t>При этом</w:t>
      </w:r>
      <w:r>
        <w:t xml:space="preserve">, предписание </w:t>
      </w:r>
      <w:r w:rsidRPr="003C40F3">
        <w:t>не содержит сроков предоставления в Департамент информации о принятых мерах по исполнению пунктов предписания.</w:t>
      </w:r>
      <w:r>
        <w:t xml:space="preserve"> </w:t>
      </w:r>
    </w:p>
    <w:p w:rsidR="00B25BE6" w:rsidRPr="003C40F3" w:rsidRDefault="00B25BE6" w:rsidP="00B25BE6">
      <w:pPr>
        <w:pBdr>
          <w:bottom w:val="single" w:sz="4" w:space="31" w:color="FFFFFF"/>
        </w:pBdr>
        <w:tabs>
          <w:tab w:val="left" w:pos="0"/>
          <w:tab w:val="left" w:pos="426"/>
          <w:tab w:val="left" w:pos="567"/>
        </w:tabs>
        <w:spacing w:line="264" w:lineRule="auto"/>
        <w:ind w:left="0" w:right="0"/>
        <w:contextualSpacing/>
        <w:jc w:val="both"/>
      </w:pPr>
      <w:r w:rsidRPr="003C40F3">
        <w:t xml:space="preserve">Более того, отсутствуют соответствующие методические указания (рекомендации) со стороны </w:t>
      </w:r>
      <w:r>
        <w:t>ц</w:t>
      </w:r>
      <w:r w:rsidRPr="003C40F3">
        <w:t xml:space="preserve">ентрального аппарата </w:t>
      </w:r>
      <w:r>
        <w:t xml:space="preserve">Комитета </w:t>
      </w:r>
      <w:r w:rsidRPr="003C40F3">
        <w:t xml:space="preserve">по вопросу направления исков в суд по принудительному взысканию ущерба. </w:t>
      </w:r>
    </w:p>
    <w:p w:rsidR="00B25BE6" w:rsidRDefault="00B25BE6" w:rsidP="00B25BE6">
      <w:pPr>
        <w:pBdr>
          <w:bottom w:val="single" w:sz="4" w:space="31" w:color="FFFFFF"/>
        </w:pBdr>
        <w:spacing w:line="264" w:lineRule="auto"/>
        <w:ind w:left="0" w:right="0"/>
        <w:contextualSpacing/>
        <w:jc w:val="both"/>
        <w:rPr>
          <w:b/>
          <w:i/>
        </w:rPr>
      </w:pPr>
      <w:r>
        <w:rPr>
          <w:b/>
          <w:i/>
        </w:rPr>
        <w:t xml:space="preserve">Рекомендации: </w:t>
      </w:r>
    </w:p>
    <w:p w:rsidR="00B25BE6" w:rsidRDefault="00B25BE6" w:rsidP="00B25BE6">
      <w:pPr>
        <w:pBdr>
          <w:bottom w:val="single" w:sz="4" w:space="31" w:color="FFFFFF"/>
        </w:pBdr>
        <w:spacing w:line="264" w:lineRule="auto"/>
        <w:ind w:left="0" w:right="0"/>
        <w:contextualSpacing/>
        <w:jc w:val="both"/>
        <w:rPr>
          <w:i/>
        </w:rPr>
      </w:pPr>
      <w:r w:rsidRPr="00BD1BA7">
        <w:rPr>
          <w:i/>
        </w:rPr>
        <w:t xml:space="preserve">Урегулировать </w:t>
      </w:r>
      <w:r>
        <w:rPr>
          <w:i/>
        </w:rPr>
        <w:t xml:space="preserve">на уровне внутренних актов: </w:t>
      </w:r>
    </w:p>
    <w:p w:rsidR="00B25BE6" w:rsidRDefault="00B25BE6" w:rsidP="00B25BE6">
      <w:pPr>
        <w:pBdr>
          <w:bottom w:val="single" w:sz="4" w:space="31" w:color="FFFFFF"/>
        </w:pBdr>
        <w:spacing w:line="264" w:lineRule="auto"/>
        <w:ind w:left="0" w:right="0"/>
        <w:contextualSpacing/>
        <w:jc w:val="both"/>
        <w:rPr>
          <w:i/>
        </w:rPr>
      </w:pPr>
      <w:r>
        <w:rPr>
          <w:i/>
        </w:rPr>
        <w:t xml:space="preserve">-  процедуры и механизмы направления предписаний о возмещении ущерба и устранении выявленных нарушений; </w:t>
      </w:r>
    </w:p>
    <w:p w:rsidR="00B25BE6" w:rsidRPr="00BD1BA7" w:rsidRDefault="00B25BE6" w:rsidP="00B25BE6">
      <w:pPr>
        <w:pBdr>
          <w:bottom w:val="single" w:sz="4" w:space="31" w:color="FFFFFF"/>
        </w:pBdr>
        <w:spacing w:line="264" w:lineRule="auto"/>
        <w:ind w:left="0" w:right="0"/>
        <w:contextualSpacing/>
        <w:jc w:val="both"/>
        <w:rPr>
          <w:i/>
        </w:rPr>
      </w:pPr>
      <w:r>
        <w:rPr>
          <w:i/>
        </w:rPr>
        <w:t xml:space="preserve">- порядок мониторинга и контроля за исполнением вносимых предписаний о возмещении ущерба и устранении нарушений.   </w:t>
      </w:r>
    </w:p>
    <w:p w:rsidR="00B25BE6" w:rsidRPr="008A244D" w:rsidRDefault="00B25BE6" w:rsidP="00B25BE6">
      <w:pPr>
        <w:pStyle w:val="a5"/>
        <w:spacing w:before="0" w:beforeAutospacing="0" w:after="0" w:afterAutospacing="0" w:line="264" w:lineRule="auto"/>
        <w:ind w:firstLine="709"/>
        <w:jc w:val="both"/>
        <w:rPr>
          <w:b/>
          <w:i/>
          <w:sz w:val="28"/>
          <w:szCs w:val="28"/>
        </w:rPr>
      </w:pPr>
      <w:r w:rsidRPr="008A244D">
        <w:rPr>
          <w:b/>
          <w:i/>
          <w:sz w:val="28"/>
          <w:szCs w:val="28"/>
        </w:rPr>
        <w:t xml:space="preserve">Риски при осуществлении </w:t>
      </w:r>
      <w:proofErr w:type="spellStart"/>
      <w:r w:rsidRPr="008A244D">
        <w:rPr>
          <w:b/>
          <w:i/>
          <w:sz w:val="28"/>
          <w:szCs w:val="28"/>
        </w:rPr>
        <w:t>претензионно</w:t>
      </w:r>
      <w:proofErr w:type="spellEnd"/>
      <w:r w:rsidRPr="008A244D">
        <w:rPr>
          <w:b/>
          <w:i/>
          <w:sz w:val="28"/>
          <w:szCs w:val="28"/>
        </w:rPr>
        <w:t>-исковой работы</w:t>
      </w:r>
    </w:p>
    <w:p w:rsidR="00B25BE6" w:rsidRDefault="00B25BE6" w:rsidP="00B25BE6">
      <w:pPr>
        <w:pStyle w:val="aa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Анализом отмечается значительный объем </w:t>
      </w:r>
      <w:proofErr w:type="spellStart"/>
      <w:r w:rsidRPr="0048214E">
        <w:rPr>
          <w:rFonts w:ascii="Times New Roman" w:eastAsia="Times New Roman" w:hAnsi="Times New Roman" w:cs="Times New Roman"/>
          <w:sz w:val="28"/>
          <w:szCs w:val="28"/>
        </w:rPr>
        <w:t>претензионно</w:t>
      </w:r>
      <w:proofErr w:type="spellEnd"/>
      <w:r w:rsidRPr="0048214E">
        <w:rPr>
          <w:rFonts w:ascii="Times New Roman" w:eastAsia="Times New Roman" w:hAnsi="Times New Roman" w:cs="Times New Roman"/>
          <w:sz w:val="28"/>
          <w:szCs w:val="28"/>
        </w:rPr>
        <w:t xml:space="preserve">-исковой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>проводимый Комитетом и его территориальными подразделениями.</w:t>
      </w:r>
    </w:p>
    <w:p w:rsidR="00B25BE6" w:rsidRPr="00BB31EC" w:rsidRDefault="00B25BE6" w:rsidP="00B25BE6">
      <w:pPr>
        <w:pStyle w:val="aa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по данным Комитетом только з</w:t>
      </w:r>
      <w:r w:rsidRPr="00BB31EC">
        <w:rPr>
          <w:rFonts w:ascii="Times New Roman" w:eastAsia="Times New Roman" w:hAnsi="Times New Roman" w:cs="Times New Roman"/>
          <w:sz w:val="28"/>
          <w:szCs w:val="28"/>
        </w:rPr>
        <w:t xml:space="preserve">а 12 месяцев 2019 года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территориальными д</w:t>
      </w:r>
      <w:r w:rsidRPr="00BB31EC">
        <w:rPr>
          <w:rFonts w:ascii="Times New Roman" w:eastAsia="Times New Roman" w:hAnsi="Times New Roman" w:cs="Times New Roman"/>
          <w:sz w:val="28"/>
          <w:szCs w:val="28"/>
        </w:rPr>
        <w:t xml:space="preserve">епартаментами экологии в судебные инстанции направлены </w:t>
      </w:r>
      <w:r w:rsidRPr="00BB31EC">
        <w:rPr>
          <w:rFonts w:ascii="Times New Roman" w:eastAsia="Times New Roman" w:hAnsi="Times New Roman" w:cs="Times New Roman"/>
          <w:b/>
          <w:sz w:val="28"/>
          <w:szCs w:val="28"/>
        </w:rPr>
        <w:t>556</w:t>
      </w:r>
      <w:r w:rsidRPr="00BB31EC">
        <w:rPr>
          <w:rFonts w:ascii="Times New Roman" w:eastAsia="Times New Roman" w:hAnsi="Times New Roman" w:cs="Times New Roman"/>
          <w:sz w:val="28"/>
          <w:szCs w:val="28"/>
        </w:rPr>
        <w:t xml:space="preserve"> иска, в том числе переходящих с 2018 года </w:t>
      </w:r>
      <w:r w:rsidRPr="00BB31EC">
        <w:rPr>
          <w:rFonts w:ascii="Times New Roman" w:hAnsi="Times New Roman" w:cs="Times New Roman"/>
          <w:sz w:val="28"/>
          <w:szCs w:val="28"/>
        </w:rPr>
        <w:t xml:space="preserve">– </w:t>
      </w:r>
      <w:r w:rsidRPr="00BB31EC">
        <w:rPr>
          <w:rFonts w:ascii="Times New Roman" w:hAnsi="Times New Roman" w:cs="Times New Roman"/>
          <w:b/>
          <w:sz w:val="28"/>
          <w:szCs w:val="28"/>
        </w:rPr>
        <w:t>6</w:t>
      </w:r>
      <w:r w:rsidRPr="00BB31E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BB31EC">
        <w:rPr>
          <w:rFonts w:ascii="Times New Roman" w:eastAsia="Times New Roman" w:hAnsi="Times New Roman" w:cs="Times New Roman"/>
          <w:sz w:val="28"/>
          <w:szCs w:val="28"/>
        </w:rPr>
        <w:t xml:space="preserve"> иска.</w:t>
      </w:r>
      <w:r w:rsidRPr="00BB3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BE6" w:rsidRPr="00026815" w:rsidRDefault="00B25BE6" w:rsidP="00B25BE6">
      <w:pPr>
        <w:pStyle w:val="aa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815">
        <w:rPr>
          <w:rFonts w:ascii="Times New Roman" w:eastAsia="Times New Roman" w:hAnsi="Times New Roman" w:cs="Times New Roman"/>
          <w:b/>
          <w:sz w:val="24"/>
          <w:szCs w:val="24"/>
        </w:rPr>
        <w:t>Справочно</w:t>
      </w:r>
      <w:proofErr w:type="spellEnd"/>
      <w:r w:rsidRPr="0002681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026815">
        <w:rPr>
          <w:rFonts w:ascii="Times New Roman" w:eastAsia="Times New Roman" w:hAnsi="Times New Roman" w:cs="Times New Roman"/>
          <w:sz w:val="24"/>
          <w:szCs w:val="24"/>
        </w:rPr>
        <w:t>Всего из 556 исков:</w:t>
      </w:r>
      <w:r w:rsidRPr="00026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BE6" w:rsidRPr="00026815" w:rsidRDefault="00B25BE6" w:rsidP="00B25BE6">
      <w:pPr>
        <w:pStyle w:val="aa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815">
        <w:rPr>
          <w:rFonts w:ascii="Times New Roman" w:eastAsia="Times New Roman" w:hAnsi="Times New Roman" w:cs="Times New Roman"/>
          <w:sz w:val="24"/>
          <w:szCs w:val="24"/>
        </w:rPr>
        <w:t xml:space="preserve">- о возмещении ущерба составило – </w:t>
      </w:r>
      <w:r w:rsidRPr="00026815">
        <w:rPr>
          <w:rFonts w:ascii="Times New Roman" w:eastAsia="Times New Roman" w:hAnsi="Times New Roman" w:cs="Times New Roman"/>
          <w:b/>
          <w:sz w:val="24"/>
          <w:szCs w:val="24"/>
        </w:rPr>
        <w:t xml:space="preserve">183 </w:t>
      </w:r>
      <w:r w:rsidRPr="00026815">
        <w:rPr>
          <w:rFonts w:ascii="Times New Roman" w:eastAsia="Times New Roman" w:hAnsi="Times New Roman" w:cs="Times New Roman"/>
          <w:sz w:val="24"/>
          <w:szCs w:val="24"/>
        </w:rPr>
        <w:t>иск</w:t>
      </w:r>
      <w:r w:rsidRPr="00026815">
        <w:rPr>
          <w:rFonts w:ascii="Times New Roman" w:hAnsi="Times New Roman" w:cs="Times New Roman"/>
          <w:sz w:val="24"/>
          <w:szCs w:val="24"/>
        </w:rPr>
        <w:t>а</w:t>
      </w:r>
      <w:r w:rsidRPr="00026815">
        <w:rPr>
          <w:rFonts w:ascii="Times New Roman" w:eastAsia="Times New Roman" w:hAnsi="Times New Roman" w:cs="Times New Roman"/>
          <w:sz w:val="24"/>
          <w:szCs w:val="24"/>
        </w:rPr>
        <w:t xml:space="preserve"> на сумму – 44 049</w:t>
      </w:r>
      <w:r w:rsidRPr="00026815">
        <w:rPr>
          <w:rFonts w:ascii="Times New Roman" w:hAnsi="Times New Roman" w:cs="Times New Roman"/>
          <w:sz w:val="24"/>
          <w:szCs w:val="24"/>
        </w:rPr>
        <w:t> </w:t>
      </w:r>
      <w:r w:rsidRPr="00026815">
        <w:rPr>
          <w:rFonts w:ascii="Times New Roman" w:eastAsia="Times New Roman" w:hAnsi="Times New Roman" w:cs="Times New Roman"/>
          <w:sz w:val="24"/>
          <w:szCs w:val="24"/>
        </w:rPr>
        <w:t>256</w:t>
      </w:r>
      <w:r w:rsidRPr="00026815">
        <w:rPr>
          <w:rFonts w:ascii="Times New Roman" w:hAnsi="Times New Roman" w:cs="Times New Roman"/>
          <w:sz w:val="24"/>
          <w:szCs w:val="24"/>
        </w:rPr>
        <w:t xml:space="preserve"> </w:t>
      </w:r>
      <w:r w:rsidRPr="00026815">
        <w:rPr>
          <w:rFonts w:ascii="Times New Roman" w:eastAsia="Times New Roman" w:hAnsi="Times New Roman" w:cs="Times New Roman"/>
          <w:sz w:val="24"/>
          <w:szCs w:val="24"/>
        </w:rPr>
        <w:t xml:space="preserve">378 тенге, из них удовлетворено судом – </w:t>
      </w:r>
      <w:r w:rsidRPr="00026815">
        <w:rPr>
          <w:rFonts w:ascii="Times New Roman" w:eastAsia="Times New Roman" w:hAnsi="Times New Roman" w:cs="Times New Roman"/>
          <w:b/>
          <w:sz w:val="24"/>
          <w:szCs w:val="24"/>
        </w:rPr>
        <w:t>66</w:t>
      </w:r>
      <w:r w:rsidRPr="00026815">
        <w:rPr>
          <w:rFonts w:ascii="Times New Roman" w:eastAsia="Times New Roman" w:hAnsi="Times New Roman" w:cs="Times New Roman"/>
          <w:sz w:val="24"/>
          <w:szCs w:val="24"/>
        </w:rPr>
        <w:t xml:space="preserve"> на общую сумму 6 528</w:t>
      </w:r>
      <w:r w:rsidRPr="00026815">
        <w:rPr>
          <w:rFonts w:ascii="Times New Roman" w:hAnsi="Times New Roman" w:cs="Times New Roman"/>
          <w:sz w:val="24"/>
          <w:szCs w:val="24"/>
        </w:rPr>
        <w:t> </w:t>
      </w:r>
      <w:r w:rsidRPr="00026815">
        <w:rPr>
          <w:rFonts w:ascii="Times New Roman" w:eastAsia="Times New Roman" w:hAnsi="Times New Roman" w:cs="Times New Roman"/>
          <w:sz w:val="24"/>
          <w:szCs w:val="24"/>
        </w:rPr>
        <w:t>515</w:t>
      </w:r>
      <w:r w:rsidRPr="00026815">
        <w:rPr>
          <w:rFonts w:ascii="Times New Roman" w:hAnsi="Times New Roman" w:cs="Times New Roman"/>
          <w:sz w:val="24"/>
          <w:szCs w:val="24"/>
        </w:rPr>
        <w:t xml:space="preserve"> </w:t>
      </w:r>
      <w:r w:rsidRPr="00026815">
        <w:rPr>
          <w:rFonts w:ascii="Times New Roman" w:eastAsia="Times New Roman" w:hAnsi="Times New Roman" w:cs="Times New Roman"/>
          <w:sz w:val="24"/>
          <w:szCs w:val="24"/>
        </w:rPr>
        <w:t xml:space="preserve">236 тенге, в том числе </w:t>
      </w:r>
      <w:r w:rsidRPr="00026815"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r w:rsidRPr="00026815">
        <w:rPr>
          <w:rFonts w:ascii="Times New Roman" w:eastAsia="Times New Roman" w:hAnsi="Times New Roman" w:cs="Times New Roman"/>
          <w:sz w:val="24"/>
          <w:szCs w:val="24"/>
        </w:rPr>
        <w:t>иска удовлетворены частично (</w:t>
      </w:r>
      <w:r w:rsidRPr="00026815">
        <w:rPr>
          <w:rFonts w:ascii="Times New Roman" w:eastAsia="Times New Roman" w:hAnsi="Times New Roman" w:cs="Times New Roman"/>
          <w:i/>
          <w:sz w:val="24"/>
          <w:szCs w:val="24"/>
        </w:rPr>
        <w:t>уменьшена сумма ущерба</w:t>
      </w:r>
      <w:r w:rsidRPr="0002681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B25BE6" w:rsidRPr="00026815" w:rsidRDefault="00B25BE6" w:rsidP="00B25BE6">
      <w:pPr>
        <w:pStyle w:val="aa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815">
        <w:rPr>
          <w:rFonts w:ascii="Times New Roman" w:eastAsia="Times New Roman" w:hAnsi="Times New Roman" w:cs="Times New Roman"/>
          <w:sz w:val="24"/>
          <w:szCs w:val="24"/>
        </w:rPr>
        <w:t xml:space="preserve">- о приостановлении хозяйственной деятельности направлено – </w:t>
      </w:r>
      <w:r w:rsidRPr="00026815">
        <w:rPr>
          <w:rFonts w:ascii="Times New Roman" w:eastAsia="Times New Roman" w:hAnsi="Times New Roman" w:cs="Times New Roman"/>
          <w:b/>
          <w:sz w:val="24"/>
          <w:szCs w:val="24"/>
        </w:rPr>
        <w:t>360</w:t>
      </w:r>
      <w:r w:rsidRPr="00026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815">
        <w:rPr>
          <w:rFonts w:ascii="Times New Roman" w:hAnsi="Times New Roman" w:cs="Times New Roman"/>
          <w:sz w:val="24"/>
          <w:szCs w:val="24"/>
        </w:rPr>
        <w:t>и</w:t>
      </w:r>
      <w:r w:rsidRPr="00026815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026815">
        <w:rPr>
          <w:rFonts w:ascii="Times New Roman" w:hAnsi="Times New Roman" w:cs="Times New Roman"/>
          <w:sz w:val="24"/>
          <w:szCs w:val="24"/>
        </w:rPr>
        <w:t>ов</w:t>
      </w:r>
      <w:r w:rsidRPr="00026815">
        <w:rPr>
          <w:rFonts w:ascii="Times New Roman" w:eastAsia="Times New Roman" w:hAnsi="Times New Roman" w:cs="Times New Roman"/>
          <w:sz w:val="24"/>
          <w:szCs w:val="24"/>
        </w:rPr>
        <w:t xml:space="preserve">, из которого удовлетворено – </w:t>
      </w:r>
      <w:r w:rsidRPr="00026815">
        <w:rPr>
          <w:rFonts w:ascii="Times New Roman" w:eastAsia="Times New Roman" w:hAnsi="Times New Roman" w:cs="Times New Roman"/>
          <w:b/>
          <w:sz w:val="24"/>
          <w:szCs w:val="24"/>
        </w:rPr>
        <w:t>211</w:t>
      </w:r>
      <w:r w:rsidRPr="00026815">
        <w:rPr>
          <w:rFonts w:ascii="Times New Roman" w:eastAsia="Times New Roman" w:hAnsi="Times New Roman" w:cs="Times New Roman"/>
          <w:sz w:val="24"/>
          <w:szCs w:val="24"/>
        </w:rPr>
        <w:t xml:space="preserve"> исковых требований, на рассмотрении – </w:t>
      </w:r>
      <w:r w:rsidRPr="00026815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Pr="00026815">
        <w:rPr>
          <w:rFonts w:ascii="Times New Roman" w:eastAsia="Times New Roman" w:hAnsi="Times New Roman" w:cs="Times New Roman"/>
          <w:sz w:val="24"/>
          <w:szCs w:val="24"/>
        </w:rPr>
        <w:t xml:space="preserve">, прекращено на стадии рассмотрения в связи с устранением нарушений – </w:t>
      </w:r>
      <w:r w:rsidRPr="00026815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0268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5BE6" w:rsidRPr="00026815" w:rsidRDefault="00B25BE6" w:rsidP="00B25BE6">
      <w:pPr>
        <w:pStyle w:val="aa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815">
        <w:rPr>
          <w:rFonts w:ascii="Times New Roman" w:eastAsia="Times New Roman" w:hAnsi="Times New Roman" w:cs="Times New Roman"/>
          <w:sz w:val="24"/>
          <w:szCs w:val="24"/>
        </w:rPr>
        <w:t xml:space="preserve">- иные судебные иски (о признании недобросовестным участником государственных закупок, лишение разрешения, отзыв заключения ГЭЭ) направлено – </w:t>
      </w:r>
      <w:r w:rsidRPr="00026815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026815">
        <w:rPr>
          <w:rFonts w:ascii="Times New Roman" w:eastAsia="Times New Roman" w:hAnsi="Times New Roman" w:cs="Times New Roman"/>
          <w:sz w:val="24"/>
          <w:szCs w:val="24"/>
        </w:rPr>
        <w:t xml:space="preserve"> исков, из которых удовлетворены судом </w:t>
      </w:r>
      <w:r w:rsidRPr="00026815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026815">
        <w:rPr>
          <w:rFonts w:ascii="Times New Roman" w:eastAsia="Times New Roman" w:hAnsi="Times New Roman" w:cs="Times New Roman"/>
          <w:sz w:val="24"/>
          <w:szCs w:val="24"/>
        </w:rPr>
        <w:t xml:space="preserve"> исковых требования.</w:t>
      </w:r>
    </w:p>
    <w:p w:rsidR="00B25BE6" w:rsidRPr="00026815" w:rsidRDefault="00B25BE6" w:rsidP="00B25BE6">
      <w:pPr>
        <w:pStyle w:val="aa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8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 переходящих с 2018 года </w:t>
      </w:r>
      <w:r w:rsidRPr="00026815">
        <w:rPr>
          <w:rFonts w:ascii="Times New Roman" w:eastAsia="Times New Roman" w:hAnsi="Times New Roman" w:cs="Times New Roman"/>
          <w:b/>
          <w:sz w:val="24"/>
          <w:szCs w:val="24"/>
        </w:rPr>
        <w:t>63</w:t>
      </w:r>
      <w:r w:rsidRPr="00026815">
        <w:rPr>
          <w:rFonts w:ascii="Times New Roman" w:eastAsia="Times New Roman" w:hAnsi="Times New Roman" w:cs="Times New Roman"/>
          <w:sz w:val="24"/>
          <w:szCs w:val="24"/>
        </w:rPr>
        <w:t xml:space="preserve"> исковых требования</w:t>
      </w:r>
      <w:r w:rsidRPr="00026815">
        <w:rPr>
          <w:rFonts w:ascii="Times New Roman" w:hAnsi="Times New Roman" w:cs="Times New Roman"/>
          <w:sz w:val="24"/>
          <w:szCs w:val="24"/>
        </w:rPr>
        <w:t xml:space="preserve"> – </w:t>
      </w:r>
      <w:r w:rsidRPr="00026815">
        <w:rPr>
          <w:rFonts w:ascii="Times New Roman" w:eastAsia="Times New Roman" w:hAnsi="Times New Roman" w:cs="Times New Roman"/>
          <w:b/>
          <w:sz w:val="24"/>
          <w:szCs w:val="24"/>
        </w:rPr>
        <w:t>36</w:t>
      </w:r>
      <w:r w:rsidRPr="00026815">
        <w:rPr>
          <w:rFonts w:ascii="Times New Roman" w:eastAsia="Times New Roman" w:hAnsi="Times New Roman" w:cs="Times New Roman"/>
          <w:sz w:val="24"/>
          <w:szCs w:val="24"/>
        </w:rPr>
        <w:t xml:space="preserve"> о возмещении ущерба на общую сумму 6</w:t>
      </w:r>
      <w:r w:rsidRPr="00026815">
        <w:rPr>
          <w:rFonts w:ascii="Times New Roman" w:hAnsi="Times New Roman" w:cs="Times New Roman"/>
          <w:sz w:val="24"/>
          <w:szCs w:val="24"/>
        </w:rPr>
        <w:t xml:space="preserve"> </w:t>
      </w:r>
      <w:r w:rsidRPr="00026815">
        <w:rPr>
          <w:rFonts w:ascii="Times New Roman" w:eastAsia="Times New Roman" w:hAnsi="Times New Roman" w:cs="Times New Roman"/>
          <w:sz w:val="24"/>
          <w:szCs w:val="24"/>
        </w:rPr>
        <w:t>899</w:t>
      </w:r>
      <w:r w:rsidRPr="00026815">
        <w:rPr>
          <w:rFonts w:ascii="Times New Roman" w:hAnsi="Times New Roman" w:cs="Times New Roman"/>
          <w:sz w:val="24"/>
          <w:szCs w:val="24"/>
        </w:rPr>
        <w:t xml:space="preserve"> </w:t>
      </w:r>
      <w:r w:rsidRPr="00026815">
        <w:rPr>
          <w:rFonts w:ascii="Times New Roman" w:eastAsia="Times New Roman" w:hAnsi="Times New Roman" w:cs="Times New Roman"/>
          <w:sz w:val="24"/>
          <w:szCs w:val="24"/>
        </w:rPr>
        <w:t>228</w:t>
      </w:r>
      <w:r w:rsidRPr="00026815">
        <w:rPr>
          <w:rFonts w:ascii="Times New Roman" w:hAnsi="Times New Roman" w:cs="Times New Roman"/>
          <w:sz w:val="24"/>
          <w:szCs w:val="24"/>
        </w:rPr>
        <w:t xml:space="preserve"> </w:t>
      </w:r>
      <w:r w:rsidRPr="00026815">
        <w:rPr>
          <w:rFonts w:ascii="Times New Roman" w:eastAsia="Times New Roman" w:hAnsi="Times New Roman" w:cs="Times New Roman"/>
          <w:sz w:val="24"/>
          <w:szCs w:val="24"/>
        </w:rPr>
        <w:t xml:space="preserve">621 тенге, из них удовлетворено </w:t>
      </w:r>
      <w:r w:rsidRPr="00026815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026815">
        <w:rPr>
          <w:rFonts w:ascii="Times New Roman" w:eastAsia="Times New Roman" w:hAnsi="Times New Roman" w:cs="Times New Roman"/>
          <w:sz w:val="24"/>
          <w:szCs w:val="24"/>
        </w:rPr>
        <w:t xml:space="preserve"> на сумму </w:t>
      </w:r>
      <w:r w:rsidRPr="00026815">
        <w:rPr>
          <w:rFonts w:ascii="Times New Roman" w:hAnsi="Times New Roman" w:cs="Times New Roman"/>
          <w:sz w:val="24"/>
          <w:szCs w:val="24"/>
        </w:rPr>
        <w:t xml:space="preserve">6 186 789 </w:t>
      </w:r>
      <w:r w:rsidRPr="00026815">
        <w:rPr>
          <w:rFonts w:ascii="Times New Roman" w:eastAsia="Times New Roman" w:hAnsi="Times New Roman" w:cs="Times New Roman"/>
          <w:sz w:val="24"/>
          <w:szCs w:val="24"/>
        </w:rPr>
        <w:t xml:space="preserve">631 тенге. </w:t>
      </w:r>
    </w:p>
    <w:p w:rsidR="00B25BE6" w:rsidRDefault="00B25BE6" w:rsidP="00B25BE6">
      <w:pPr>
        <w:pStyle w:val="a5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Ключевым негативным фактором, способствующим возникновению рисков коррупции в сфере </w:t>
      </w:r>
      <w:proofErr w:type="spellStart"/>
      <w:r>
        <w:rPr>
          <w:sz w:val="28"/>
          <w:szCs w:val="28"/>
        </w:rPr>
        <w:t>претензионно</w:t>
      </w:r>
      <w:proofErr w:type="spellEnd"/>
      <w:r>
        <w:rPr>
          <w:sz w:val="28"/>
          <w:szCs w:val="28"/>
        </w:rPr>
        <w:t>-исковой работы, является отсутствие в территориальных подразделениях Комитета штатной должности юриста.</w:t>
      </w:r>
    </w:p>
    <w:p w:rsidR="00B25BE6" w:rsidRDefault="00B25BE6" w:rsidP="00B25BE6">
      <w:pPr>
        <w:pStyle w:val="a5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соответствии с приказом ответственного секретаря Министерства энергетики от 20.02.2019 года №111-ж «О структуре и штатной численности Министерства энергетики» в структурах территориальных подразделений Комитета сокращены должности юристов. </w:t>
      </w:r>
    </w:p>
    <w:p w:rsidR="00B25BE6" w:rsidRDefault="00B25BE6" w:rsidP="00B25BE6">
      <w:pPr>
        <w:pStyle w:val="a5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момент анализа юридическое подразделение находится только в штате центрального аппарата Комитета. </w:t>
      </w:r>
    </w:p>
    <w:p w:rsidR="00B25BE6" w:rsidRDefault="00B25BE6" w:rsidP="00B25BE6">
      <w:pPr>
        <w:spacing w:line="264" w:lineRule="auto"/>
        <w:ind w:firstLine="652"/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Следует отметить, что указанное сокращение нарушает пункт 7</w:t>
      </w:r>
      <w:r w:rsidRPr="00B50687">
        <w:rPr>
          <w:color w:val="000000"/>
          <w:spacing w:val="2"/>
          <w:shd w:val="clear" w:color="auto" w:fill="FFFFFF"/>
        </w:rPr>
        <w:t xml:space="preserve"> Типового положения о юридических службах государственных органов Республики Казахстан, утвержденного Постановлением Правительства Республики Казахстан от 9 ноября 2006 года № 1072 </w:t>
      </w:r>
      <w:r w:rsidRPr="0007776A">
        <w:rPr>
          <w:i/>
          <w:color w:val="000000"/>
          <w:spacing w:val="2"/>
          <w:sz w:val="24"/>
          <w:szCs w:val="24"/>
          <w:shd w:val="clear" w:color="auto" w:fill="FFFFFF"/>
        </w:rPr>
        <w:t>(далее – Положение)</w:t>
      </w:r>
      <w:r>
        <w:rPr>
          <w:color w:val="000000"/>
          <w:spacing w:val="2"/>
          <w:shd w:val="clear" w:color="auto" w:fill="FFFFFF"/>
        </w:rPr>
        <w:t xml:space="preserve">, в котором указано, что численность </w:t>
      </w:r>
      <w:r>
        <w:t>сотрудников юридических служб должна оставлять не менее 5% от общей штатной численности сотрудников государственного органа.</w:t>
      </w:r>
    </w:p>
    <w:p w:rsidR="00B25BE6" w:rsidRPr="00B50687" w:rsidRDefault="00B25BE6" w:rsidP="00B25BE6">
      <w:pPr>
        <w:spacing w:line="264" w:lineRule="auto"/>
        <w:ind w:firstLine="652"/>
        <w:jc w:val="both"/>
      </w:pPr>
      <w:r>
        <w:t>П</w:t>
      </w:r>
      <w:r w:rsidRPr="00B50687">
        <w:t>ри этом согласно Положению, основными задачами юридических служб является представление в установленном порядке интересов государственного органа в суде, а также обеспечение соблюдения законности в деятельности государственных органов.</w:t>
      </w:r>
    </w:p>
    <w:p w:rsidR="00B25BE6" w:rsidRDefault="00B25BE6" w:rsidP="00B25BE6">
      <w:pPr>
        <w:pStyle w:val="a5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на местах </w:t>
      </w:r>
      <w:proofErr w:type="spellStart"/>
      <w:r>
        <w:rPr>
          <w:sz w:val="28"/>
          <w:szCs w:val="28"/>
        </w:rPr>
        <w:t>претензионно</w:t>
      </w:r>
      <w:proofErr w:type="spellEnd"/>
      <w:r>
        <w:rPr>
          <w:sz w:val="28"/>
          <w:szCs w:val="28"/>
        </w:rPr>
        <w:t xml:space="preserve">-исковая работа осуществляется работниками отделов экологического контроля, преимущественно руководителями данных подразделений. </w:t>
      </w:r>
    </w:p>
    <w:p w:rsidR="00B25BE6" w:rsidRDefault="00B25BE6" w:rsidP="00B25BE6">
      <w:pPr>
        <w:pStyle w:val="a5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действующий порядок организации </w:t>
      </w:r>
      <w:proofErr w:type="spellStart"/>
      <w:r>
        <w:rPr>
          <w:sz w:val="28"/>
          <w:szCs w:val="28"/>
        </w:rPr>
        <w:t>претензионно</w:t>
      </w:r>
      <w:proofErr w:type="spellEnd"/>
      <w:r>
        <w:rPr>
          <w:sz w:val="28"/>
          <w:szCs w:val="28"/>
        </w:rPr>
        <w:t>-исковой работы в Комитете имеет существенные недостатки, к которым относятся:</w:t>
      </w:r>
    </w:p>
    <w:p w:rsidR="00B25BE6" w:rsidRDefault="00B25BE6" w:rsidP="00B25BE6">
      <w:pPr>
        <w:pStyle w:val="a5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941922">
        <w:rPr>
          <w:b/>
          <w:sz w:val="28"/>
          <w:szCs w:val="28"/>
        </w:rPr>
        <w:t xml:space="preserve">Во-первых, </w:t>
      </w:r>
      <w:r>
        <w:rPr>
          <w:sz w:val="28"/>
          <w:szCs w:val="28"/>
        </w:rPr>
        <w:t>отсутствие юридического образования у подавляющего большинства работников отделов экологического контроля в регионах.</w:t>
      </w:r>
    </w:p>
    <w:p w:rsidR="00B25BE6" w:rsidRDefault="00B25BE6" w:rsidP="00B25BE6">
      <w:pPr>
        <w:pStyle w:val="a5"/>
        <w:spacing w:before="0" w:beforeAutospacing="0" w:after="0" w:afterAutospacing="0" w:line="264" w:lineRule="auto"/>
        <w:ind w:firstLine="709"/>
        <w:jc w:val="both"/>
        <w:rPr>
          <w:i/>
        </w:rPr>
      </w:pPr>
      <w:r>
        <w:rPr>
          <w:sz w:val="28"/>
          <w:szCs w:val="28"/>
        </w:rPr>
        <w:t xml:space="preserve">В действующих квалификационных требованиях к работникам отделов экологического контроля - профилирующим являются технические науки или технологии </w:t>
      </w:r>
      <w:r w:rsidRPr="008B1BA7">
        <w:rPr>
          <w:i/>
        </w:rPr>
        <w:t xml:space="preserve">(приказ заместителя Председателя </w:t>
      </w:r>
      <w:r>
        <w:rPr>
          <w:i/>
        </w:rPr>
        <w:t>Комитета</w:t>
      </w:r>
      <w:r w:rsidRPr="008B1BA7">
        <w:rPr>
          <w:i/>
        </w:rPr>
        <w:t xml:space="preserve"> от 23 августа 2019</w:t>
      </w:r>
      <w:r>
        <w:rPr>
          <w:i/>
        </w:rPr>
        <w:t xml:space="preserve"> </w:t>
      </w:r>
      <w:r w:rsidRPr="008B1BA7">
        <w:rPr>
          <w:i/>
        </w:rPr>
        <w:t>года №5 «Об утверждении квалификационных требований к административным государственным должностям»</w:t>
      </w:r>
      <w:r>
        <w:rPr>
          <w:i/>
        </w:rPr>
        <w:t>)</w:t>
      </w:r>
      <w:r w:rsidRPr="008B1BA7">
        <w:rPr>
          <w:i/>
        </w:rPr>
        <w:t>.</w:t>
      </w:r>
    </w:p>
    <w:p w:rsidR="00B25BE6" w:rsidRPr="00664EFC" w:rsidRDefault="00B25BE6" w:rsidP="00B25BE6">
      <w:pPr>
        <w:pStyle w:val="a5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К примеру, в</w:t>
      </w:r>
      <w:r w:rsidRPr="00664EFC">
        <w:rPr>
          <w:rFonts w:eastAsia="Calibri"/>
          <w:sz w:val="28"/>
          <w:szCs w:val="28"/>
        </w:rPr>
        <w:t xml:space="preserve"> Д</w:t>
      </w:r>
      <w:r>
        <w:rPr>
          <w:rFonts w:eastAsia="Calibri"/>
          <w:sz w:val="28"/>
          <w:szCs w:val="28"/>
        </w:rPr>
        <w:t>епартаментом экологии</w:t>
      </w:r>
      <w:r w:rsidRPr="00664EFC">
        <w:rPr>
          <w:rFonts w:eastAsia="Calibri"/>
          <w:sz w:val="28"/>
          <w:szCs w:val="28"/>
        </w:rPr>
        <w:t xml:space="preserve"> по </w:t>
      </w:r>
      <w:proofErr w:type="spellStart"/>
      <w:r w:rsidRPr="00664EFC">
        <w:rPr>
          <w:rFonts w:eastAsia="Calibri"/>
          <w:sz w:val="28"/>
          <w:szCs w:val="28"/>
        </w:rPr>
        <w:t>Акмолинской</w:t>
      </w:r>
      <w:proofErr w:type="spellEnd"/>
      <w:r w:rsidRPr="00664EFC">
        <w:rPr>
          <w:rFonts w:eastAsia="Calibri"/>
          <w:sz w:val="28"/>
          <w:szCs w:val="28"/>
        </w:rPr>
        <w:t xml:space="preserve"> области, практикуется участие в судебных процессах сотрудников, проводивших проверку в субъекте, который является истцом или ответчиком. При этом из имеющихся 14 сотрудников отдела юридическое образование</w:t>
      </w:r>
      <w:r>
        <w:rPr>
          <w:rFonts w:eastAsia="Calibri"/>
          <w:sz w:val="28"/>
          <w:szCs w:val="28"/>
        </w:rPr>
        <w:t xml:space="preserve"> имеют только четверо. </w:t>
      </w:r>
    </w:p>
    <w:p w:rsidR="00B25BE6" w:rsidRDefault="00B25BE6" w:rsidP="00B25BE6">
      <w:pPr>
        <w:pStyle w:val="a5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Более того, </w:t>
      </w:r>
      <w:r w:rsidRPr="003C40F3">
        <w:rPr>
          <w:sz w:val="28"/>
          <w:szCs w:val="28"/>
        </w:rPr>
        <w:t xml:space="preserve">функции по участию в судебном процессе при осуществлении </w:t>
      </w:r>
      <w:proofErr w:type="spellStart"/>
      <w:r w:rsidRPr="003C40F3">
        <w:rPr>
          <w:sz w:val="28"/>
          <w:szCs w:val="28"/>
        </w:rPr>
        <w:t>претензионно</w:t>
      </w:r>
      <w:proofErr w:type="spellEnd"/>
      <w:r w:rsidRPr="003C40F3">
        <w:rPr>
          <w:sz w:val="28"/>
          <w:szCs w:val="28"/>
        </w:rPr>
        <w:t>-исковой работы</w:t>
      </w:r>
      <w:r>
        <w:rPr>
          <w:sz w:val="28"/>
          <w:szCs w:val="28"/>
        </w:rPr>
        <w:t xml:space="preserve"> не определены в должностных инструкциях работников и положение отдела государственного экологического контроля.</w:t>
      </w:r>
    </w:p>
    <w:p w:rsidR="00B25BE6" w:rsidRDefault="00B25BE6" w:rsidP="00B25BE6">
      <w:pPr>
        <w:pStyle w:val="a5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Аналогичная ситуация и в других регионах.</w:t>
      </w:r>
    </w:p>
    <w:p w:rsidR="00B25BE6" w:rsidRDefault="00B25BE6" w:rsidP="00B25BE6">
      <w:pPr>
        <w:pStyle w:val="a5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Указанное обстоятельство негативно отражается на качестве </w:t>
      </w:r>
      <w:proofErr w:type="spellStart"/>
      <w:r>
        <w:rPr>
          <w:sz w:val="28"/>
          <w:szCs w:val="28"/>
        </w:rPr>
        <w:t>претензионно</w:t>
      </w:r>
      <w:proofErr w:type="spellEnd"/>
      <w:r>
        <w:rPr>
          <w:sz w:val="28"/>
          <w:szCs w:val="28"/>
        </w:rPr>
        <w:t xml:space="preserve">-исковой работы. </w:t>
      </w:r>
    </w:p>
    <w:p w:rsidR="00B25BE6" w:rsidRPr="003C40F3" w:rsidRDefault="00B25BE6" w:rsidP="00B25BE6">
      <w:pPr>
        <w:spacing w:line="264" w:lineRule="auto"/>
        <w:ind w:left="0"/>
        <w:jc w:val="both"/>
      </w:pPr>
      <w:r>
        <w:t xml:space="preserve">Так, в </w:t>
      </w:r>
      <w:r w:rsidRPr="003C40F3">
        <w:t>Д</w:t>
      </w:r>
      <w:r>
        <w:t>епартаменте экологии</w:t>
      </w:r>
      <w:r w:rsidRPr="003C40F3">
        <w:t xml:space="preserve"> по Восточно-Казахстанской области в отнош</w:t>
      </w:r>
      <w:r w:rsidR="001B10A5">
        <w:t>ении юридического лица - ТОО</w:t>
      </w:r>
      <w:r w:rsidRPr="003C40F3">
        <w:t xml:space="preserve"> предъявлен ущерб на сумму 28 848 980 тенге. Направлено исковое заявление в СМЭС ВКО, судом ущерб удовлетворен частично на сумму 25 009 000 тенге. </w:t>
      </w:r>
    </w:p>
    <w:p w:rsidR="00B25BE6" w:rsidRDefault="00B25BE6" w:rsidP="00B25BE6">
      <w:pPr>
        <w:spacing w:line="264" w:lineRule="auto"/>
        <w:ind w:left="0"/>
        <w:jc w:val="both"/>
      </w:pPr>
      <w:r w:rsidRPr="003C40F3">
        <w:t xml:space="preserve">Данная ситуация возникла по причине того, что Департаментом среднерыночная цена была определена самостоятельно на основании ответов </w:t>
      </w:r>
      <w:proofErr w:type="spellStart"/>
      <w:r w:rsidRPr="003C40F3">
        <w:t>природоп</w:t>
      </w:r>
      <w:r>
        <w:t>ользователей</w:t>
      </w:r>
      <w:proofErr w:type="spellEnd"/>
      <w:r>
        <w:t xml:space="preserve"> </w:t>
      </w:r>
      <w:proofErr w:type="spellStart"/>
      <w:r>
        <w:t>Семейского</w:t>
      </w:r>
      <w:proofErr w:type="spellEnd"/>
      <w:r>
        <w:t xml:space="preserve"> региона.</w:t>
      </w:r>
    </w:p>
    <w:p w:rsidR="00B25BE6" w:rsidRDefault="00B25BE6" w:rsidP="00B25BE6">
      <w:pPr>
        <w:spacing w:line="264" w:lineRule="auto"/>
        <w:ind w:left="0"/>
        <w:jc w:val="both"/>
      </w:pPr>
      <w:r>
        <w:t xml:space="preserve">Вместе с тем, согласно установленных норм, </w:t>
      </w:r>
      <w:r w:rsidRPr="003C40F3">
        <w:t>сведения для экономической оценки ущерба от самовольной добычи ОПИ запрашиваются в уполномоченном органе по изучению и использованию недр либо местных исполнительных органах</w:t>
      </w:r>
      <w:r>
        <w:t>.</w:t>
      </w:r>
    </w:p>
    <w:p w:rsidR="00B25BE6" w:rsidRPr="003C40F3" w:rsidRDefault="00B25BE6" w:rsidP="00B25BE6">
      <w:pPr>
        <w:spacing w:line="264" w:lineRule="auto"/>
        <w:ind w:left="0"/>
        <w:jc w:val="both"/>
      </w:pPr>
      <w:r>
        <w:t>Далее, в</w:t>
      </w:r>
      <w:r w:rsidRPr="003C40F3">
        <w:t xml:space="preserve">следствие истребования судом альтернативного расчета ущерба, сумма </w:t>
      </w:r>
      <w:r>
        <w:t xml:space="preserve">ущерба </w:t>
      </w:r>
      <w:r w:rsidRPr="003C40F3">
        <w:t>изменилась и в результате оказалась заниженной.</w:t>
      </w:r>
    </w:p>
    <w:p w:rsidR="00B25BE6" w:rsidRDefault="00B25BE6" w:rsidP="00B25BE6">
      <w:pPr>
        <w:pStyle w:val="a5"/>
        <w:spacing w:before="0" w:beforeAutospacing="0" w:after="0" w:afterAutospacing="0" w:line="264" w:lineRule="auto"/>
        <w:ind w:firstLine="709"/>
        <w:jc w:val="both"/>
        <w:rPr>
          <w:i/>
        </w:rPr>
      </w:pPr>
      <w:r>
        <w:rPr>
          <w:sz w:val="28"/>
          <w:szCs w:val="28"/>
        </w:rPr>
        <w:t xml:space="preserve">Другой пример, судебной коллегией по гражданским делам </w:t>
      </w:r>
      <w:proofErr w:type="spellStart"/>
      <w:r>
        <w:rPr>
          <w:sz w:val="28"/>
          <w:szCs w:val="28"/>
        </w:rPr>
        <w:t>г.Шымкент</w:t>
      </w:r>
      <w:proofErr w:type="spellEnd"/>
      <w:r>
        <w:rPr>
          <w:sz w:val="28"/>
          <w:szCs w:val="28"/>
        </w:rPr>
        <w:t xml:space="preserve"> была отклонена жалоба Департамент</w:t>
      </w:r>
      <w:r w:rsidR="001B10A5">
        <w:rPr>
          <w:sz w:val="28"/>
          <w:szCs w:val="28"/>
        </w:rPr>
        <w:t xml:space="preserve">а экологии по </w:t>
      </w:r>
      <w:proofErr w:type="spellStart"/>
      <w:r w:rsidR="001B10A5">
        <w:rPr>
          <w:sz w:val="28"/>
          <w:szCs w:val="28"/>
        </w:rPr>
        <w:t>г.Шымкент</w:t>
      </w:r>
      <w:proofErr w:type="spellEnd"/>
      <w:r w:rsidR="001B10A5">
        <w:rPr>
          <w:sz w:val="28"/>
          <w:szCs w:val="28"/>
        </w:rPr>
        <w:t xml:space="preserve"> к КХ</w:t>
      </w:r>
      <w:r>
        <w:rPr>
          <w:sz w:val="28"/>
          <w:szCs w:val="28"/>
        </w:rPr>
        <w:t xml:space="preserve"> о приостановлении деятельности в связи с пропуском установленного законом срока для подачи жалобы</w:t>
      </w:r>
      <w:r w:rsidRPr="00361BE5">
        <w:rPr>
          <w:i/>
        </w:rPr>
        <w:t>.</w:t>
      </w:r>
    </w:p>
    <w:p w:rsidR="00B25BE6" w:rsidRDefault="00B25BE6" w:rsidP="00B25BE6">
      <w:pPr>
        <w:pStyle w:val="a5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акте комплексной проверки Департамента экологии по </w:t>
      </w:r>
      <w:proofErr w:type="spellStart"/>
      <w:r>
        <w:rPr>
          <w:sz w:val="28"/>
          <w:szCs w:val="28"/>
        </w:rPr>
        <w:t>Алматинской</w:t>
      </w:r>
      <w:proofErr w:type="spellEnd"/>
      <w:r>
        <w:rPr>
          <w:sz w:val="28"/>
          <w:szCs w:val="28"/>
        </w:rPr>
        <w:t xml:space="preserve"> области проведенной центральным аппаратом в октябре 2019 года прямо указывается, что основанием для отмены судебных дел принятых не в пользу Департамента являются:</w:t>
      </w:r>
    </w:p>
    <w:p w:rsidR="00B25BE6" w:rsidRDefault="00B25BE6" w:rsidP="00B25BE6">
      <w:pPr>
        <w:pStyle w:val="a5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незнание регулирующих норм закона, а также контроля со стороны руководства;</w:t>
      </w:r>
    </w:p>
    <w:p w:rsidR="00B25BE6" w:rsidRPr="00A64464" w:rsidRDefault="00B25BE6" w:rsidP="00B25BE6">
      <w:pPr>
        <w:pStyle w:val="a5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неправильного применения норм законодательства и слабая доказательная база. </w:t>
      </w:r>
    </w:p>
    <w:p w:rsidR="00B25BE6" w:rsidRDefault="00B25BE6" w:rsidP="00B25BE6">
      <w:pPr>
        <w:pStyle w:val="a5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3D47D9">
        <w:rPr>
          <w:b/>
          <w:sz w:val="28"/>
          <w:szCs w:val="28"/>
        </w:rPr>
        <w:t>Во-вторых</w:t>
      </w:r>
      <w:r>
        <w:rPr>
          <w:sz w:val="28"/>
          <w:szCs w:val="28"/>
        </w:rPr>
        <w:t>, отсутствует возможность надлежащего контроля со стороны центрального аппарата Комитета, поскольку данный участок работы по сути является второстепенным для работников отделов экологического контроля регионов.</w:t>
      </w:r>
    </w:p>
    <w:p w:rsidR="00B25BE6" w:rsidRDefault="00B25BE6" w:rsidP="00B25BE6">
      <w:pPr>
        <w:autoSpaceDE w:val="0"/>
        <w:autoSpaceDN w:val="0"/>
        <w:adjustRightInd w:val="0"/>
        <w:spacing w:line="264" w:lineRule="auto"/>
        <w:ind w:left="0"/>
        <w:jc w:val="both"/>
      </w:pPr>
      <w:r>
        <w:t xml:space="preserve">К примеру, по информации управления правового обеспечения Комитета имеет место представление территориальными подразделениями неполной информации по установленной отчетности. </w:t>
      </w:r>
    </w:p>
    <w:p w:rsidR="00B25BE6" w:rsidRPr="00BB31EC" w:rsidRDefault="00B25BE6" w:rsidP="00B25BE6">
      <w:pPr>
        <w:autoSpaceDE w:val="0"/>
        <w:autoSpaceDN w:val="0"/>
        <w:adjustRightInd w:val="0"/>
        <w:spacing w:line="264" w:lineRule="auto"/>
        <w:ind w:left="0"/>
        <w:jc w:val="both"/>
      </w:pPr>
      <w:r>
        <w:lastRenderedPageBreak/>
        <w:t xml:space="preserve">Так, </w:t>
      </w:r>
      <w:r w:rsidRPr="00686BBC">
        <w:t>по Актюбинской, Жамбылской области</w:t>
      </w:r>
      <w:r w:rsidRPr="00BB31EC">
        <w:t xml:space="preserve"> - нет сводной информации по административным делам;</w:t>
      </w:r>
    </w:p>
    <w:p w:rsidR="00B25BE6" w:rsidRPr="003D47D9" w:rsidRDefault="00B25BE6" w:rsidP="00B25BE6">
      <w:pPr>
        <w:autoSpaceDE w:val="0"/>
        <w:autoSpaceDN w:val="0"/>
        <w:adjustRightInd w:val="0"/>
        <w:spacing w:line="264" w:lineRule="auto"/>
        <w:ind w:left="0"/>
        <w:jc w:val="both"/>
        <w:rPr>
          <w:i/>
          <w:sz w:val="24"/>
          <w:szCs w:val="24"/>
        </w:rPr>
      </w:pPr>
      <w:r w:rsidRPr="00686BBC">
        <w:t xml:space="preserve">По Карагандинской области </w:t>
      </w:r>
      <w:r w:rsidRPr="00BB31EC">
        <w:t xml:space="preserve">– не указаны </w:t>
      </w:r>
      <w:r>
        <w:t xml:space="preserve">все </w:t>
      </w:r>
      <w:r w:rsidRPr="00BB31EC">
        <w:t>судебные дела по обжалованию действий и решений Департамента, всего в отчете указано 1 судебное дело</w:t>
      </w:r>
      <w:r w:rsidRPr="00BB31EC">
        <w:rPr>
          <w:i/>
        </w:rPr>
        <w:t xml:space="preserve">, </w:t>
      </w:r>
      <w:r>
        <w:t xml:space="preserve">фактически </w:t>
      </w:r>
      <w:r w:rsidRPr="00BB31EC">
        <w:t>10 дел, среди которых имеются судебные акты, где результаты проверки Департамента отменены и признаны незаконными</w:t>
      </w:r>
      <w:r w:rsidRPr="003D47D9">
        <w:rPr>
          <w:i/>
          <w:sz w:val="24"/>
          <w:szCs w:val="24"/>
        </w:rPr>
        <w:t>.</w:t>
      </w:r>
    </w:p>
    <w:p w:rsidR="00B25BE6" w:rsidRDefault="00B25BE6" w:rsidP="00B25BE6">
      <w:pPr>
        <w:autoSpaceDE w:val="0"/>
        <w:autoSpaceDN w:val="0"/>
        <w:adjustRightInd w:val="0"/>
        <w:spacing w:line="264" w:lineRule="auto"/>
        <w:ind w:left="0"/>
        <w:jc w:val="both"/>
      </w:pPr>
      <w:r w:rsidRPr="00BB31EC">
        <w:t xml:space="preserve">Отсутствуют в </w:t>
      </w:r>
      <w:r>
        <w:t>о</w:t>
      </w:r>
      <w:r w:rsidRPr="00BB31EC">
        <w:t>тчетах информация об исполнении решения суда – по Д</w:t>
      </w:r>
      <w:r>
        <w:t xml:space="preserve">епартаментам экологии </w:t>
      </w:r>
      <w:proofErr w:type="spellStart"/>
      <w:r>
        <w:t>г.</w:t>
      </w:r>
      <w:r w:rsidRPr="00686BBC">
        <w:t>Шымкент</w:t>
      </w:r>
      <w:proofErr w:type="spellEnd"/>
      <w:r w:rsidRPr="00686BBC">
        <w:t>, Туркестан</w:t>
      </w:r>
      <w:r>
        <w:t>ской</w:t>
      </w:r>
      <w:r w:rsidRPr="00686BBC">
        <w:t>, Караганд</w:t>
      </w:r>
      <w:r>
        <w:t>инской</w:t>
      </w:r>
      <w:r w:rsidRPr="00686BBC">
        <w:t>, Павлодар</w:t>
      </w:r>
      <w:r>
        <w:t>ской области</w:t>
      </w:r>
      <w:r w:rsidRPr="0007776A">
        <w:t>;</w:t>
      </w:r>
      <w:r w:rsidRPr="00BB31EC">
        <w:rPr>
          <w:b/>
        </w:rPr>
        <w:t xml:space="preserve"> </w:t>
      </w:r>
      <w:r w:rsidRPr="00BB31EC">
        <w:t xml:space="preserve">не полная информация по исполнению решения суда – </w:t>
      </w:r>
      <w:r w:rsidRPr="00686BBC">
        <w:t xml:space="preserve">СКО, </w:t>
      </w:r>
      <w:proofErr w:type="spellStart"/>
      <w:r w:rsidRPr="00686BBC">
        <w:t>Мангыстау</w:t>
      </w:r>
      <w:r>
        <w:t>ской</w:t>
      </w:r>
      <w:proofErr w:type="spellEnd"/>
      <w:r w:rsidRPr="00686BBC">
        <w:t>, ЗКО, ВКО.</w:t>
      </w:r>
    </w:p>
    <w:p w:rsidR="00B25BE6" w:rsidRPr="00686BBC" w:rsidRDefault="00B25BE6" w:rsidP="00B25BE6">
      <w:pPr>
        <w:autoSpaceDE w:val="0"/>
        <w:autoSpaceDN w:val="0"/>
        <w:adjustRightInd w:val="0"/>
        <w:spacing w:line="264" w:lineRule="auto"/>
        <w:ind w:left="0"/>
        <w:jc w:val="both"/>
      </w:pPr>
      <w:r>
        <w:t xml:space="preserve">Соответственно без наличия полноценной информации о состоянии дел, осуществление эффективного контроля со стороны центрального аппарата не представляется возможным.   </w:t>
      </w:r>
    </w:p>
    <w:p w:rsidR="00B25BE6" w:rsidRDefault="00B25BE6" w:rsidP="00B25BE6">
      <w:pPr>
        <w:pStyle w:val="a5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686BBC">
        <w:rPr>
          <w:b/>
          <w:sz w:val="28"/>
          <w:szCs w:val="28"/>
        </w:rPr>
        <w:t>В-третьих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действующий в Комитете механизм осуществления </w:t>
      </w:r>
      <w:proofErr w:type="spellStart"/>
      <w:r>
        <w:rPr>
          <w:sz w:val="28"/>
          <w:szCs w:val="28"/>
        </w:rPr>
        <w:t>претензионно</w:t>
      </w:r>
      <w:proofErr w:type="spellEnd"/>
      <w:r>
        <w:rPr>
          <w:sz w:val="28"/>
          <w:szCs w:val="28"/>
        </w:rPr>
        <w:t xml:space="preserve">-исковой работы противоречит существующей отечественной и международной практике. </w:t>
      </w:r>
    </w:p>
    <w:p w:rsidR="00B25BE6" w:rsidRDefault="00B25BE6" w:rsidP="00B25BE6">
      <w:pPr>
        <w:pStyle w:val="a5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всех отечественных государственных органах организацией </w:t>
      </w:r>
      <w:proofErr w:type="spellStart"/>
      <w:r>
        <w:rPr>
          <w:sz w:val="28"/>
          <w:szCs w:val="28"/>
        </w:rPr>
        <w:t>претензионно</w:t>
      </w:r>
      <w:proofErr w:type="spellEnd"/>
      <w:r>
        <w:rPr>
          <w:sz w:val="28"/>
          <w:szCs w:val="28"/>
        </w:rPr>
        <w:t xml:space="preserve">-исковой работы занимаются исключительно юридические подразделения. </w:t>
      </w:r>
    </w:p>
    <w:p w:rsidR="00B25BE6" w:rsidRDefault="00B25BE6" w:rsidP="00B25BE6">
      <w:pPr>
        <w:pStyle w:val="a5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качественной </w:t>
      </w:r>
      <w:proofErr w:type="spellStart"/>
      <w:r>
        <w:rPr>
          <w:sz w:val="28"/>
          <w:szCs w:val="28"/>
        </w:rPr>
        <w:t>претензионно</w:t>
      </w:r>
      <w:proofErr w:type="spellEnd"/>
      <w:r>
        <w:rPr>
          <w:sz w:val="28"/>
          <w:szCs w:val="28"/>
        </w:rPr>
        <w:t>-исковой работы требует не только юридического образования, но и соответствующую высокую квалификацию, которая достигается только за счет опыта и ежедневной работы в данной сфере.</w:t>
      </w:r>
    </w:p>
    <w:p w:rsidR="00B25BE6" w:rsidRDefault="00B25BE6" w:rsidP="00B25BE6">
      <w:pPr>
        <w:pStyle w:val="a5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 тем ее осуществление на не постоянной и по сути разовой основе приводит к негативным результатам, что наглядно подтверждает ведомственная статистика.</w:t>
      </w:r>
    </w:p>
    <w:p w:rsidR="00B25BE6" w:rsidRDefault="00B25BE6" w:rsidP="00B25BE6">
      <w:pPr>
        <w:pStyle w:val="aa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D65">
        <w:rPr>
          <w:rFonts w:ascii="Times New Roman" w:eastAsia="Times New Roman" w:hAnsi="Times New Roman" w:cs="Times New Roman"/>
          <w:sz w:val="28"/>
          <w:szCs w:val="28"/>
        </w:rPr>
        <w:t xml:space="preserve">Так по данным, управления правового обеспечения </w:t>
      </w:r>
      <w:r>
        <w:rPr>
          <w:rFonts w:ascii="Times New Roman" w:eastAsia="Times New Roman" w:hAnsi="Times New Roman" w:cs="Times New Roman"/>
          <w:sz w:val="28"/>
          <w:szCs w:val="28"/>
        </w:rPr>
        <w:t>Комитетом</w:t>
      </w:r>
      <w:r w:rsidRPr="00EA6D65">
        <w:rPr>
          <w:rFonts w:ascii="Times New Roman" w:eastAsia="Times New Roman" w:hAnsi="Times New Roman" w:cs="Times New Roman"/>
          <w:sz w:val="28"/>
          <w:szCs w:val="28"/>
        </w:rPr>
        <w:t xml:space="preserve"> в 2019 году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5BE6" w:rsidRPr="00BB31EC" w:rsidRDefault="00B25BE6" w:rsidP="00B25BE6">
      <w:pPr>
        <w:pStyle w:val="aa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1EC">
        <w:rPr>
          <w:rFonts w:ascii="Times New Roman" w:eastAsia="Times New Roman" w:hAnsi="Times New Roman" w:cs="Times New Roman"/>
          <w:sz w:val="28"/>
          <w:szCs w:val="28"/>
        </w:rPr>
        <w:t xml:space="preserve">- о возмещении ущерба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направлено </w:t>
      </w:r>
      <w:r w:rsidRPr="00BB31E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B31EC">
        <w:rPr>
          <w:rFonts w:ascii="Times New Roman" w:eastAsia="Times New Roman" w:hAnsi="Times New Roman" w:cs="Times New Roman"/>
          <w:b/>
          <w:sz w:val="28"/>
          <w:szCs w:val="28"/>
        </w:rPr>
        <w:t xml:space="preserve">183 </w:t>
      </w:r>
      <w:r w:rsidRPr="00BB31EC">
        <w:rPr>
          <w:rFonts w:ascii="Times New Roman" w:eastAsia="Times New Roman" w:hAnsi="Times New Roman" w:cs="Times New Roman"/>
          <w:sz w:val="28"/>
          <w:szCs w:val="28"/>
        </w:rPr>
        <w:t>иск</w:t>
      </w:r>
      <w:r w:rsidRPr="00BB31EC">
        <w:rPr>
          <w:rFonts w:ascii="Times New Roman" w:hAnsi="Times New Roman" w:cs="Times New Roman"/>
          <w:sz w:val="28"/>
          <w:szCs w:val="28"/>
        </w:rPr>
        <w:t>а</w:t>
      </w:r>
      <w:r w:rsidRPr="00BB31EC">
        <w:rPr>
          <w:rFonts w:ascii="Times New Roman" w:eastAsia="Times New Roman" w:hAnsi="Times New Roman" w:cs="Times New Roman"/>
          <w:sz w:val="28"/>
          <w:szCs w:val="28"/>
        </w:rPr>
        <w:t xml:space="preserve"> на сумму – 44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млрд.тенге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31EC">
        <w:rPr>
          <w:rFonts w:ascii="Times New Roman" w:eastAsia="Times New Roman" w:hAnsi="Times New Roman" w:cs="Times New Roman"/>
          <w:sz w:val="28"/>
          <w:szCs w:val="28"/>
        </w:rPr>
        <w:t xml:space="preserve">из них удовлетворено судом – </w:t>
      </w:r>
      <w:r w:rsidRPr="00BB31EC">
        <w:rPr>
          <w:rFonts w:ascii="Times New Roman" w:eastAsia="Times New Roman" w:hAnsi="Times New Roman" w:cs="Times New Roman"/>
          <w:b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93675D">
        <w:rPr>
          <w:rFonts w:ascii="Times New Roman" w:eastAsia="Times New Roman" w:hAnsi="Times New Roman" w:cs="Times New Roman"/>
          <w:sz w:val="28"/>
          <w:szCs w:val="28"/>
        </w:rPr>
        <w:t>(27%)</w:t>
      </w:r>
      <w:r w:rsidRPr="00BB31EC">
        <w:rPr>
          <w:rFonts w:ascii="Times New Roman" w:eastAsia="Times New Roman" w:hAnsi="Times New Roman" w:cs="Times New Roman"/>
          <w:sz w:val="28"/>
          <w:szCs w:val="28"/>
        </w:rPr>
        <w:t xml:space="preserve"> на общую сумму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млрд.тенге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(14%)  </w:t>
      </w:r>
      <w:r w:rsidRPr="00BB31EC">
        <w:rPr>
          <w:rFonts w:ascii="Times New Roman" w:eastAsia="Times New Roman" w:hAnsi="Times New Roman" w:cs="Times New Roman"/>
          <w:sz w:val="28"/>
          <w:szCs w:val="28"/>
        </w:rPr>
        <w:t xml:space="preserve">  в том числе </w:t>
      </w:r>
      <w:r w:rsidRPr="00BB31EC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r w:rsidRPr="00BB31EC">
        <w:rPr>
          <w:rFonts w:ascii="Times New Roman" w:eastAsia="Times New Roman" w:hAnsi="Times New Roman" w:cs="Times New Roman"/>
          <w:sz w:val="28"/>
          <w:szCs w:val="28"/>
        </w:rPr>
        <w:t>иска удовлетворены частично (</w:t>
      </w:r>
      <w:r w:rsidRPr="00BB31EC">
        <w:rPr>
          <w:rFonts w:ascii="Times New Roman" w:eastAsia="Times New Roman" w:hAnsi="Times New Roman" w:cs="Times New Roman"/>
          <w:i/>
          <w:sz w:val="28"/>
          <w:szCs w:val="28"/>
        </w:rPr>
        <w:t>уменьшена сумма ущерба</w:t>
      </w:r>
      <w:r w:rsidRPr="00BB31E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B25BE6" w:rsidRDefault="00B25BE6" w:rsidP="00B25BE6">
      <w:pPr>
        <w:pStyle w:val="aa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1EC">
        <w:rPr>
          <w:rFonts w:ascii="Times New Roman" w:eastAsia="Times New Roman" w:hAnsi="Times New Roman" w:cs="Times New Roman"/>
          <w:sz w:val="28"/>
          <w:szCs w:val="28"/>
        </w:rPr>
        <w:t xml:space="preserve">- о приостановлении хозяйственной деятельности направлено – </w:t>
      </w:r>
      <w:r w:rsidRPr="00BB31EC">
        <w:rPr>
          <w:rFonts w:ascii="Times New Roman" w:eastAsia="Times New Roman" w:hAnsi="Times New Roman" w:cs="Times New Roman"/>
          <w:b/>
          <w:sz w:val="28"/>
          <w:szCs w:val="28"/>
        </w:rPr>
        <w:t>360</w:t>
      </w:r>
      <w:r w:rsidRPr="00BB31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1EC">
        <w:rPr>
          <w:rFonts w:ascii="Times New Roman" w:hAnsi="Times New Roman" w:cs="Times New Roman"/>
          <w:sz w:val="28"/>
          <w:szCs w:val="28"/>
        </w:rPr>
        <w:t>и</w:t>
      </w:r>
      <w:r w:rsidRPr="00BB31EC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BB31EC">
        <w:rPr>
          <w:rFonts w:ascii="Times New Roman" w:hAnsi="Times New Roman" w:cs="Times New Roman"/>
          <w:sz w:val="28"/>
          <w:szCs w:val="28"/>
        </w:rPr>
        <w:t>ов</w:t>
      </w:r>
      <w:r w:rsidRPr="00BB31EC"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удовлетворено – </w:t>
      </w:r>
      <w:r w:rsidRPr="00BB31EC">
        <w:rPr>
          <w:rFonts w:ascii="Times New Roman" w:eastAsia="Times New Roman" w:hAnsi="Times New Roman" w:cs="Times New Roman"/>
          <w:b/>
          <w:sz w:val="28"/>
          <w:szCs w:val="28"/>
        </w:rPr>
        <w:t>211</w:t>
      </w:r>
      <w:r w:rsidRPr="00BB31EC">
        <w:rPr>
          <w:rFonts w:ascii="Times New Roman" w:eastAsia="Times New Roman" w:hAnsi="Times New Roman" w:cs="Times New Roman"/>
          <w:sz w:val="28"/>
          <w:szCs w:val="28"/>
        </w:rPr>
        <w:t xml:space="preserve"> исковы</w:t>
      </w:r>
      <w:r>
        <w:rPr>
          <w:rFonts w:ascii="Times New Roman" w:eastAsia="Times New Roman" w:hAnsi="Times New Roman" w:cs="Times New Roman"/>
          <w:sz w:val="28"/>
          <w:szCs w:val="28"/>
        </w:rPr>
        <w:t>х требований.</w:t>
      </w:r>
    </w:p>
    <w:p w:rsidR="00B25BE6" w:rsidRDefault="00B25BE6" w:rsidP="00B25BE6">
      <w:pPr>
        <w:pStyle w:val="aa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учитывая, что иски о возмещении ущерба составили более 44 млрд. тенге полагаем необходимым рекомендовать разработку акта, регулирующего вопросы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-исковой деятельности.</w:t>
      </w:r>
    </w:p>
    <w:p w:rsidR="00B25BE6" w:rsidRDefault="00B25BE6" w:rsidP="00B25BE6">
      <w:pPr>
        <w:pBdr>
          <w:bottom w:val="single" w:sz="4" w:space="31" w:color="FFFFFF"/>
        </w:pBdr>
        <w:tabs>
          <w:tab w:val="left" w:pos="0"/>
          <w:tab w:val="left" w:pos="426"/>
          <w:tab w:val="left" w:pos="567"/>
        </w:tabs>
        <w:spacing w:line="264" w:lineRule="auto"/>
        <w:ind w:left="0" w:right="0"/>
        <w:contextualSpacing/>
        <w:jc w:val="both"/>
      </w:pPr>
      <w:r>
        <w:t>В частности, на момент анализа отсутствует конкретный механизм принятия решения по подаче апелляции на решение судебного органа.</w:t>
      </w:r>
      <w:r w:rsidRPr="003A5525">
        <w:t xml:space="preserve"> </w:t>
      </w:r>
    </w:p>
    <w:p w:rsidR="00B25BE6" w:rsidRDefault="00B25BE6" w:rsidP="00B25BE6">
      <w:pPr>
        <w:pBdr>
          <w:bottom w:val="single" w:sz="4" w:space="31" w:color="FFFFFF"/>
        </w:pBdr>
        <w:tabs>
          <w:tab w:val="left" w:pos="0"/>
          <w:tab w:val="left" w:pos="426"/>
          <w:tab w:val="left" w:pos="567"/>
        </w:tabs>
        <w:spacing w:line="264" w:lineRule="auto"/>
        <w:ind w:left="0" w:right="0"/>
        <w:contextualSpacing/>
        <w:jc w:val="both"/>
      </w:pPr>
      <w:r>
        <w:lastRenderedPageBreak/>
        <w:t xml:space="preserve">Отсутствуют четкие параметры и критерии, решение принимается не на коллегиальной основе, а по усмотрению должностного лица, что расценивается как коррупционный фактор.  </w:t>
      </w:r>
    </w:p>
    <w:p w:rsidR="00B25BE6" w:rsidRDefault="00B25BE6" w:rsidP="00B25BE6">
      <w:pPr>
        <w:pBdr>
          <w:bottom w:val="single" w:sz="4" w:space="31" w:color="FFFFFF"/>
        </w:pBdr>
        <w:tabs>
          <w:tab w:val="left" w:pos="0"/>
          <w:tab w:val="left" w:pos="426"/>
          <w:tab w:val="left" w:pos="567"/>
        </w:tabs>
        <w:spacing w:line="264" w:lineRule="auto"/>
        <w:ind w:left="0" w:right="0"/>
        <w:contextualSpacing/>
        <w:jc w:val="both"/>
      </w:pPr>
      <w:r>
        <w:t xml:space="preserve">Например, </w:t>
      </w:r>
      <w:r w:rsidRPr="003C40F3">
        <w:t>Д</w:t>
      </w:r>
      <w:r>
        <w:t>епартаментом экологии</w:t>
      </w:r>
      <w:r w:rsidRPr="003C40F3">
        <w:t xml:space="preserve"> по Северо-Казахстанской области</w:t>
      </w:r>
      <w:r>
        <w:t xml:space="preserve"> по итогам внеплановой проверки </w:t>
      </w:r>
      <w:r w:rsidR="001B10A5">
        <w:t>ГКП</w:t>
      </w:r>
      <w:r w:rsidRPr="003C40F3">
        <w:t xml:space="preserve"> 7 февраля 2019 года подано исковое заявление в СМЭС СКО о приостановлении деятельности</w:t>
      </w:r>
      <w:r>
        <w:t xml:space="preserve">. </w:t>
      </w:r>
    </w:p>
    <w:p w:rsidR="00B25BE6" w:rsidRDefault="00B25BE6" w:rsidP="00B25BE6">
      <w:pPr>
        <w:pBdr>
          <w:bottom w:val="single" w:sz="4" w:space="31" w:color="FFFFFF"/>
        </w:pBdr>
        <w:tabs>
          <w:tab w:val="left" w:pos="0"/>
          <w:tab w:val="left" w:pos="426"/>
          <w:tab w:val="left" w:pos="567"/>
        </w:tabs>
        <w:spacing w:line="264" w:lineRule="auto"/>
        <w:ind w:left="0" w:right="0"/>
        <w:contextualSpacing/>
        <w:jc w:val="both"/>
      </w:pPr>
      <w:r>
        <w:t>О</w:t>
      </w:r>
      <w:r w:rsidRPr="003C40F3">
        <w:t>днако позже,</w:t>
      </w:r>
      <w:r>
        <w:t xml:space="preserve"> </w:t>
      </w:r>
      <w:r w:rsidRPr="003C40F3">
        <w:t>18 марта</w:t>
      </w:r>
      <w:r>
        <w:t xml:space="preserve"> 2019 года </w:t>
      </w:r>
      <w:r w:rsidRPr="003C40F3">
        <w:t>подано заявление об оставлении иск</w:t>
      </w:r>
      <w:r>
        <w:t xml:space="preserve">а </w:t>
      </w:r>
      <w:r w:rsidRPr="003C40F3">
        <w:t xml:space="preserve">без рассмотрения. </w:t>
      </w:r>
    </w:p>
    <w:p w:rsidR="00B25BE6" w:rsidRDefault="00B25BE6" w:rsidP="00B25BE6">
      <w:pPr>
        <w:pBdr>
          <w:bottom w:val="single" w:sz="4" w:space="31" w:color="FFFFFF"/>
        </w:pBdr>
        <w:tabs>
          <w:tab w:val="left" w:pos="0"/>
          <w:tab w:val="left" w:pos="426"/>
          <w:tab w:val="left" w:pos="567"/>
        </w:tabs>
        <w:spacing w:line="264" w:lineRule="auto"/>
        <w:ind w:left="0" w:right="0"/>
        <w:contextualSpacing/>
        <w:jc w:val="both"/>
        <w:rPr>
          <w:i/>
          <w:sz w:val="24"/>
          <w:szCs w:val="24"/>
        </w:rPr>
      </w:pPr>
      <w:r>
        <w:t xml:space="preserve">Департаментом экологии по </w:t>
      </w:r>
      <w:proofErr w:type="spellStart"/>
      <w:r>
        <w:t>Акмолинской</w:t>
      </w:r>
      <w:proofErr w:type="spellEnd"/>
      <w:r>
        <w:t xml:space="preserve"> области </w:t>
      </w:r>
      <w:r w:rsidRPr="003C40F3">
        <w:t>пров</w:t>
      </w:r>
      <w:r w:rsidR="001B10A5">
        <w:t>ерка в деятельности ГКП</w:t>
      </w:r>
      <w:r w:rsidRPr="003C40F3">
        <w:t xml:space="preserve"> завершена 1 марта 2019г., предписание, о возмещении ущерба нанесенного окружающей среде </w:t>
      </w:r>
      <w:r w:rsidRPr="003A5525">
        <w:rPr>
          <w:i/>
          <w:sz w:val="24"/>
          <w:szCs w:val="24"/>
        </w:rPr>
        <w:t xml:space="preserve">(в сумме 135 </w:t>
      </w:r>
      <w:proofErr w:type="spellStart"/>
      <w:r w:rsidRPr="003A5525">
        <w:rPr>
          <w:i/>
          <w:sz w:val="24"/>
          <w:szCs w:val="24"/>
        </w:rPr>
        <w:t>млн.тг</w:t>
      </w:r>
      <w:proofErr w:type="spellEnd"/>
      <w:r w:rsidRPr="003A5525">
        <w:rPr>
          <w:i/>
          <w:sz w:val="24"/>
          <w:szCs w:val="24"/>
        </w:rPr>
        <w:t>.)</w:t>
      </w:r>
      <w:r w:rsidRPr="003C40F3">
        <w:t xml:space="preserve"> направлено 1 июля 2019г. </w:t>
      </w:r>
      <w:r w:rsidRPr="003A5525">
        <w:rPr>
          <w:i/>
          <w:sz w:val="24"/>
          <w:szCs w:val="24"/>
        </w:rPr>
        <w:t>(через 4 месяца),</w:t>
      </w:r>
      <w:r w:rsidRPr="003C40F3">
        <w:t xml:space="preserve"> в иск в суд по принудительному взысканию ущерба направлен 21 ноября 2019г. </w:t>
      </w:r>
      <w:r w:rsidRPr="003A5525">
        <w:rPr>
          <w:i/>
          <w:sz w:val="24"/>
          <w:szCs w:val="24"/>
        </w:rPr>
        <w:t>(через 4,5 месяца).</w:t>
      </w:r>
    </w:p>
    <w:p w:rsidR="00B25BE6" w:rsidRDefault="00B25BE6" w:rsidP="00B25BE6">
      <w:pPr>
        <w:pBdr>
          <w:bottom w:val="single" w:sz="4" w:space="31" w:color="FFFFFF"/>
        </w:pBdr>
        <w:tabs>
          <w:tab w:val="left" w:pos="0"/>
          <w:tab w:val="left" w:pos="426"/>
          <w:tab w:val="left" w:pos="567"/>
        </w:tabs>
        <w:spacing w:line="264" w:lineRule="auto"/>
        <w:ind w:left="0" w:right="0"/>
        <w:contextualSpacing/>
        <w:jc w:val="both"/>
      </w:pPr>
      <w:r>
        <w:t xml:space="preserve">Аналогично, </w:t>
      </w:r>
      <w:r w:rsidRPr="003C40F3">
        <w:t>провер</w:t>
      </w:r>
      <w:r w:rsidR="001B10A5">
        <w:t>ка в деятельности ГКП</w:t>
      </w:r>
      <w:r w:rsidRPr="003C40F3">
        <w:t xml:space="preserve"> завершена </w:t>
      </w:r>
      <w:r>
        <w:t xml:space="preserve">            </w:t>
      </w:r>
      <w:r w:rsidRPr="003C40F3">
        <w:t xml:space="preserve">2 апреля 2019г., предписание, о возмещении ущерба нанесенного окружающей среде в сумме 4,7 </w:t>
      </w:r>
      <w:proofErr w:type="spellStart"/>
      <w:r w:rsidRPr="003C40F3">
        <w:t>млн.т</w:t>
      </w:r>
      <w:r>
        <w:t>енге</w:t>
      </w:r>
      <w:proofErr w:type="spellEnd"/>
      <w:r w:rsidRPr="003C40F3">
        <w:t xml:space="preserve"> направлено от 26 июля 2019</w:t>
      </w:r>
      <w:r>
        <w:t xml:space="preserve"> </w:t>
      </w:r>
      <w:r w:rsidRPr="003C40F3">
        <w:t>г. через 4 месяца</w:t>
      </w:r>
      <w:r>
        <w:t>. И</w:t>
      </w:r>
      <w:r w:rsidRPr="003C40F3">
        <w:t>ск в суд</w:t>
      </w:r>
      <w:r>
        <w:t xml:space="preserve">ебный орган </w:t>
      </w:r>
      <w:r w:rsidRPr="003C40F3">
        <w:t xml:space="preserve">по принудительному взысканию ущерба направлен </w:t>
      </w:r>
      <w:r>
        <w:t xml:space="preserve">через 5 месяцев </w:t>
      </w:r>
      <w:r w:rsidRPr="003C40F3">
        <w:t>5 января 2020</w:t>
      </w:r>
      <w:r>
        <w:t xml:space="preserve"> </w:t>
      </w:r>
      <w:r w:rsidRPr="003C40F3">
        <w:t xml:space="preserve">г. </w:t>
      </w:r>
    </w:p>
    <w:p w:rsidR="00B25BE6" w:rsidRDefault="00B25BE6" w:rsidP="00B25BE6">
      <w:pPr>
        <w:pBdr>
          <w:bottom w:val="single" w:sz="4" w:space="31" w:color="FFFFFF"/>
        </w:pBdr>
        <w:tabs>
          <w:tab w:val="left" w:pos="0"/>
          <w:tab w:val="left" w:pos="426"/>
          <w:tab w:val="left" w:pos="567"/>
        </w:tabs>
        <w:spacing w:line="264" w:lineRule="auto"/>
        <w:ind w:left="0" w:right="0"/>
        <w:contextualSpacing/>
        <w:jc w:val="both"/>
        <w:rPr>
          <w:b/>
          <w:i/>
        </w:rPr>
      </w:pPr>
      <w:r w:rsidRPr="004B16CA">
        <w:rPr>
          <w:b/>
          <w:i/>
        </w:rPr>
        <w:t>Рекомендации:</w:t>
      </w:r>
    </w:p>
    <w:p w:rsidR="00B25BE6" w:rsidRDefault="00B25BE6" w:rsidP="00B25BE6">
      <w:pPr>
        <w:pBdr>
          <w:bottom w:val="single" w:sz="4" w:space="31" w:color="FFFFFF"/>
        </w:pBdr>
        <w:tabs>
          <w:tab w:val="left" w:pos="0"/>
          <w:tab w:val="left" w:pos="426"/>
          <w:tab w:val="left" w:pos="567"/>
        </w:tabs>
        <w:spacing w:line="264" w:lineRule="auto"/>
        <w:ind w:left="0" w:right="0"/>
        <w:contextualSpacing/>
        <w:jc w:val="both"/>
        <w:rPr>
          <w:i/>
        </w:rPr>
      </w:pPr>
      <w:r>
        <w:rPr>
          <w:i/>
        </w:rPr>
        <w:t>Проработать вопрос по восстановлению должности юриста в территориальных подразделениях Комитета экологического регулирования и контроля.</w:t>
      </w:r>
    </w:p>
    <w:p w:rsidR="00B25BE6" w:rsidRPr="00BD1BA7" w:rsidRDefault="00B25BE6" w:rsidP="00B25BE6">
      <w:pPr>
        <w:pBdr>
          <w:bottom w:val="single" w:sz="4" w:space="31" w:color="FFFFFF"/>
        </w:pBdr>
        <w:tabs>
          <w:tab w:val="left" w:pos="0"/>
          <w:tab w:val="left" w:pos="426"/>
          <w:tab w:val="left" w:pos="567"/>
        </w:tabs>
        <w:spacing w:line="264" w:lineRule="auto"/>
        <w:ind w:left="0" w:right="0"/>
        <w:contextualSpacing/>
        <w:jc w:val="both"/>
        <w:rPr>
          <w:i/>
        </w:rPr>
      </w:pPr>
      <w:r>
        <w:rPr>
          <w:i/>
        </w:rPr>
        <w:t xml:space="preserve">Разработать и утвердить регламент (инструкцию) по </w:t>
      </w:r>
      <w:proofErr w:type="spellStart"/>
      <w:r>
        <w:rPr>
          <w:i/>
        </w:rPr>
        <w:t>претензионно</w:t>
      </w:r>
      <w:proofErr w:type="spellEnd"/>
      <w:r>
        <w:rPr>
          <w:i/>
        </w:rPr>
        <w:t xml:space="preserve">-исковой работе.   </w:t>
      </w:r>
    </w:p>
    <w:p w:rsidR="00B25BE6" w:rsidRPr="00C855B4" w:rsidRDefault="00B25BE6" w:rsidP="00B25BE6">
      <w:pPr>
        <w:spacing w:line="264" w:lineRule="auto"/>
        <w:ind w:left="0"/>
        <w:jc w:val="both"/>
        <w:rPr>
          <w:b/>
          <w:i/>
        </w:rPr>
      </w:pPr>
      <w:r w:rsidRPr="00C855B4">
        <w:rPr>
          <w:b/>
          <w:i/>
        </w:rPr>
        <w:t xml:space="preserve">Риски в процедурах обжалования решений, действий (бездействия) должностных лиц по результатам экологического контроля </w:t>
      </w:r>
    </w:p>
    <w:p w:rsidR="00B25BE6" w:rsidRDefault="00B25BE6" w:rsidP="00B25BE6">
      <w:pPr>
        <w:spacing w:line="264" w:lineRule="auto"/>
        <w:ind w:left="0"/>
        <w:jc w:val="both"/>
      </w:pPr>
      <w:r w:rsidRPr="00F732CF">
        <w:t xml:space="preserve">В соответствии со статьей 157 Предпринимательского кодекса в случае нарушения прав и законных интересов проверяемых субъектов при осуществлении контроля и надзора проверяемый субъект вправе обжаловать решения, действия (бездействие) органов контроля и надзора и их должностных лиц в вышестоящий государственный орган, либо в суд. </w:t>
      </w:r>
    </w:p>
    <w:p w:rsidR="00B25BE6" w:rsidRDefault="00B25BE6" w:rsidP="00B25BE6">
      <w:pPr>
        <w:spacing w:line="264" w:lineRule="auto"/>
        <w:ind w:left="0"/>
        <w:jc w:val="both"/>
      </w:pPr>
      <w:r w:rsidRPr="00F732CF">
        <w:t>Процедура обжалования регламентирована Законом РК</w:t>
      </w:r>
      <w:r>
        <w:t xml:space="preserve"> «</w:t>
      </w:r>
      <w:r w:rsidRPr="00F732CF">
        <w:t>Об административных процедурах</w:t>
      </w:r>
      <w:r>
        <w:t>».</w:t>
      </w:r>
    </w:p>
    <w:p w:rsidR="00B25BE6" w:rsidRPr="004E5E1E" w:rsidRDefault="00B25BE6" w:rsidP="00B25BE6">
      <w:pPr>
        <w:spacing w:line="264" w:lineRule="auto"/>
        <w:ind w:left="0"/>
        <w:jc w:val="both"/>
        <w:rPr>
          <w:sz w:val="24"/>
          <w:szCs w:val="24"/>
        </w:rPr>
      </w:pPr>
      <w:proofErr w:type="spellStart"/>
      <w:r w:rsidRPr="004E5E1E">
        <w:rPr>
          <w:b/>
          <w:sz w:val="24"/>
          <w:szCs w:val="24"/>
        </w:rPr>
        <w:t>Справочно</w:t>
      </w:r>
      <w:proofErr w:type="spellEnd"/>
      <w:r w:rsidRPr="004E5E1E">
        <w:rPr>
          <w:b/>
          <w:sz w:val="24"/>
          <w:szCs w:val="24"/>
        </w:rPr>
        <w:t>:</w:t>
      </w:r>
      <w:r w:rsidRPr="004E5E1E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E5E1E">
        <w:rPr>
          <w:sz w:val="24"/>
          <w:szCs w:val="24"/>
        </w:rPr>
        <w:t xml:space="preserve"> статье 126 </w:t>
      </w:r>
      <w:r>
        <w:rPr>
          <w:sz w:val="24"/>
          <w:szCs w:val="24"/>
        </w:rPr>
        <w:t xml:space="preserve">Экологического кодекса </w:t>
      </w:r>
      <w:r w:rsidRPr="004E5E1E">
        <w:rPr>
          <w:sz w:val="24"/>
          <w:szCs w:val="24"/>
        </w:rPr>
        <w:t>указано, что заявление на решения, действия (бездействие) должностных лиц, осуществляющих государственный экологический контроль, подается в суд после их обжалования в вышестоящий государственный орган или должностному лицу.</w:t>
      </w:r>
    </w:p>
    <w:p w:rsidR="00B25BE6" w:rsidRPr="00B060E2" w:rsidRDefault="00B25BE6" w:rsidP="00B25BE6">
      <w:pPr>
        <w:spacing w:line="264" w:lineRule="auto"/>
        <w:ind w:left="0"/>
        <w:jc w:val="both"/>
      </w:pPr>
      <w:r>
        <w:t xml:space="preserve">На момент анализа жалобы на действия должностных лиц связанные с итогами проверок территориальных подразделений рассматриваются </w:t>
      </w:r>
      <w:r>
        <w:lastRenderedPageBreak/>
        <w:t>преимущественно у</w:t>
      </w:r>
      <w:r w:rsidRPr="00F732CF">
        <w:t>правлени</w:t>
      </w:r>
      <w:r>
        <w:t>ем</w:t>
      </w:r>
      <w:r w:rsidRPr="00F732CF">
        <w:t xml:space="preserve"> государственного экологического контроля </w:t>
      </w:r>
      <w:r>
        <w:t>Комитета</w:t>
      </w:r>
      <w:r>
        <w:rPr>
          <w:i/>
          <w:sz w:val="24"/>
          <w:szCs w:val="24"/>
        </w:rPr>
        <w:t xml:space="preserve"> </w:t>
      </w:r>
      <w:r w:rsidRPr="00B060E2">
        <w:t xml:space="preserve">в соответствии с </w:t>
      </w:r>
      <w:r>
        <w:t xml:space="preserve">нормами Закона «Об административных процедурах». </w:t>
      </w:r>
    </w:p>
    <w:p w:rsidR="00B25BE6" w:rsidRDefault="00B25BE6" w:rsidP="00B25BE6">
      <w:pPr>
        <w:spacing w:line="264" w:lineRule="auto"/>
        <w:ind w:left="0"/>
        <w:jc w:val="both"/>
      </w:pPr>
      <w:r w:rsidRPr="00F732CF">
        <w:t xml:space="preserve">По результатам рассмотрения </w:t>
      </w:r>
      <w:r>
        <w:t xml:space="preserve">должностным лицом </w:t>
      </w:r>
      <w:r w:rsidRPr="00F732CF">
        <w:t>принима</w:t>
      </w:r>
      <w:r>
        <w:t>ется решение</w:t>
      </w:r>
      <w:r w:rsidRPr="00F732CF">
        <w:t>: о полном или частичном удовлетворении либо об отказе в удовлетворении жалобы.</w:t>
      </w:r>
      <w:r>
        <w:t xml:space="preserve"> </w:t>
      </w:r>
    </w:p>
    <w:p w:rsidR="00B25BE6" w:rsidRDefault="00B25BE6" w:rsidP="00B25BE6">
      <w:pPr>
        <w:spacing w:line="264" w:lineRule="auto"/>
        <w:ind w:left="0"/>
        <w:jc w:val="both"/>
      </w:pPr>
      <w:r>
        <w:t>Выборочное изучение порядка рассмотрения жалоб на акты проверок и содержания принятых решений показал, что ответы Комитета заявителям в целом соответствуют нормам действующего законодательства.</w:t>
      </w:r>
    </w:p>
    <w:p w:rsidR="00B25BE6" w:rsidRDefault="00B25BE6" w:rsidP="00B25BE6">
      <w:pPr>
        <w:spacing w:line="264" w:lineRule="auto"/>
        <w:ind w:left="0"/>
        <w:jc w:val="both"/>
      </w:pPr>
      <w:r>
        <w:t>В решениях указываются мотивированные обоснования со ссылкой на нормы законодательства Республики Казахстан, которыми вышестоящий государственный орган руководствовался при вынесении решения по жалобе.</w:t>
      </w:r>
    </w:p>
    <w:p w:rsidR="00B25BE6" w:rsidRDefault="00B25BE6" w:rsidP="00B25BE6">
      <w:pPr>
        <w:spacing w:line="264" w:lineRule="auto"/>
        <w:ind w:left="0"/>
        <w:jc w:val="both"/>
      </w:pPr>
      <w:r>
        <w:t>Вместе с тем, действующий порядок рассмотрения жалоб на акты о результатах проверок и предписания имеет в Комитете значительные недостатки, в том числе:</w:t>
      </w:r>
    </w:p>
    <w:p w:rsidR="00B25BE6" w:rsidRDefault="00B25BE6" w:rsidP="00B25BE6">
      <w:pPr>
        <w:spacing w:line="264" w:lineRule="auto"/>
        <w:ind w:left="0"/>
        <w:jc w:val="both"/>
      </w:pPr>
      <w:r w:rsidRPr="00B060E2">
        <w:rPr>
          <w:b/>
        </w:rPr>
        <w:t>Во</w:t>
      </w:r>
      <w:r>
        <w:rPr>
          <w:b/>
        </w:rPr>
        <w:t>-</w:t>
      </w:r>
      <w:r w:rsidRPr="00B060E2">
        <w:rPr>
          <w:b/>
        </w:rPr>
        <w:t>первых,</w:t>
      </w:r>
      <w:r>
        <w:t xml:space="preserve"> решение принимается, как правило, начальником </w:t>
      </w:r>
      <w:r w:rsidRPr="00F732CF">
        <w:t>Управлени</w:t>
      </w:r>
      <w:r>
        <w:t>я</w:t>
      </w:r>
      <w:r w:rsidRPr="00F732CF">
        <w:t xml:space="preserve"> государственного экологического контроля </w:t>
      </w:r>
      <w:r>
        <w:t xml:space="preserve">Комитета на единоличной, а не коллегиальной основе. </w:t>
      </w:r>
    </w:p>
    <w:p w:rsidR="00B25BE6" w:rsidRPr="00E81DF7" w:rsidRDefault="00B25BE6" w:rsidP="00B25BE6">
      <w:pPr>
        <w:spacing w:line="264" w:lineRule="auto"/>
        <w:ind w:left="0"/>
        <w:jc w:val="both"/>
      </w:pPr>
      <w:r>
        <w:t xml:space="preserve">Практика </w:t>
      </w:r>
      <w:r w:rsidRPr="00F732CF">
        <w:t xml:space="preserve">единоличного </w:t>
      </w:r>
      <w:r>
        <w:t xml:space="preserve">принятия решения по </w:t>
      </w:r>
      <w:r w:rsidRPr="00F732CF">
        <w:t>жалоб</w:t>
      </w:r>
      <w:r>
        <w:t xml:space="preserve">е, в которой присутствует значительная финансовая составляющая </w:t>
      </w:r>
      <w:r w:rsidRPr="00E81DF7">
        <w:rPr>
          <w:i/>
        </w:rPr>
        <w:t xml:space="preserve">(размеры ущерба и штрафы) </w:t>
      </w:r>
      <w:r>
        <w:t xml:space="preserve">увеличивает риски субъективного подхода. </w:t>
      </w:r>
    </w:p>
    <w:p w:rsidR="00B25BE6" w:rsidRDefault="00B25BE6" w:rsidP="00B25BE6">
      <w:pPr>
        <w:spacing w:line="264" w:lineRule="auto"/>
        <w:ind w:left="0"/>
        <w:jc w:val="both"/>
      </w:pPr>
      <w:r>
        <w:t>Следует особо отметить, что в компетенцию руководителя управления экологического контроля Комитета входят организационно-административные полномочия в отношении отделов экологического контроля на местах. Данное обстоятельство соответственно может создавать условия для конфликта интересов и возможность давления на руководителей отделов экологического контроля территориальных подразделений.</w:t>
      </w:r>
    </w:p>
    <w:p w:rsidR="00B25BE6" w:rsidRDefault="00B25BE6" w:rsidP="00B25BE6">
      <w:pPr>
        <w:spacing w:line="264" w:lineRule="auto"/>
        <w:ind w:left="0"/>
        <w:jc w:val="both"/>
      </w:pPr>
      <w:r>
        <w:rPr>
          <w:b/>
        </w:rPr>
        <w:t xml:space="preserve">Во-вторых, </w:t>
      </w:r>
      <w:r w:rsidRPr="001526C6">
        <w:t>при</w:t>
      </w:r>
      <w:r>
        <w:t xml:space="preserve">нятие жалобы в производство создает условия для прямого личного контакта с заявителем, либо косвенного - посредством телефонной связи. </w:t>
      </w:r>
    </w:p>
    <w:p w:rsidR="00B25BE6" w:rsidRDefault="00B25BE6" w:rsidP="00B25BE6">
      <w:pPr>
        <w:spacing w:line="264" w:lineRule="auto"/>
        <w:ind w:left="0"/>
        <w:jc w:val="both"/>
      </w:pPr>
      <w:r w:rsidRPr="0089145D">
        <w:t>Потенциальные</w:t>
      </w:r>
      <w:r>
        <w:rPr>
          <w:b/>
        </w:rPr>
        <w:t xml:space="preserve"> </w:t>
      </w:r>
      <w:r>
        <w:t xml:space="preserve">прямые и косвенные контакты с заявителем в совокупности с вышеуказанными организационно-административными полномочиями нарушают принципы беспристрастности и независимости при принятии решения по жалобе.  </w:t>
      </w:r>
    </w:p>
    <w:p w:rsidR="00B25BE6" w:rsidRDefault="00B25BE6" w:rsidP="00B25BE6">
      <w:pPr>
        <w:spacing w:line="264" w:lineRule="auto"/>
        <w:ind w:left="0"/>
        <w:jc w:val="both"/>
      </w:pPr>
      <w:r w:rsidRPr="00A50C92">
        <w:rPr>
          <w:b/>
        </w:rPr>
        <w:t>В-третьих</w:t>
      </w:r>
      <w:r>
        <w:t>, рассмотрение жалоб по итогам контрольных мероприятий в Комитете происходит при формальном наличии апелляционной комиссии.</w:t>
      </w:r>
    </w:p>
    <w:p w:rsidR="00B25BE6" w:rsidRDefault="00B25BE6" w:rsidP="00B25BE6">
      <w:pPr>
        <w:spacing w:line="264" w:lineRule="auto"/>
        <w:ind w:left="0"/>
        <w:jc w:val="both"/>
      </w:pPr>
      <w:r w:rsidRPr="00A50C92">
        <w:t>В соответс</w:t>
      </w:r>
      <w:r>
        <w:t xml:space="preserve">твии с приказом Министра энергетики от 12.04.2019 г. №116 было утверждено положение и регламент апелляционной комиссии по рассмотрению жалоб на акт проверки. </w:t>
      </w:r>
    </w:p>
    <w:p w:rsidR="00B25BE6" w:rsidRPr="00A50C92" w:rsidRDefault="00B25BE6" w:rsidP="00B25BE6">
      <w:pPr>
        <w:spacing w:line="264" w:lineRule="auto"/>
        <w:ind w:left="0"/>
        <w:jc w:val="both"/>
      </w:pPr>
      <w:r>
        <w:lastRenderedPageBreak/>
        <w:t xml:space="preserve">Однако, на момент анализа, апелляционная комиссия фактически не работает. Все жалобы, поступающие в Комитет, рассматриваются в рамках Закона «Об административных процедурах» и Закона «О порядке рассмотрения обращений физических и юридических лиц». </w:t>
      </w:r>
    </w:p>
    <w:p w:rsidR="00B25BE6" w:rsidRDefault="00B25BE6" w:rsidP="00B25BE6">
      <w:pPr>
        <w:spacing w:line="264" w:lineRule="auto"/>
        <w:ind w:left="0"/>
        <w:jc w:val="both"/>
      </w:pPr>
      <w:r>
        <w:t xml:space="preserve">Таким образом, действующий порядок рассмотрения жалоб на акты проверок и предписаний оценивается по итогам анализа как процедура, создающая условия для рисков коррупции.   </w:t>
      </w:r>
    </w:p>
    <w:p w:rsidR="00B25BE6" w:rsidRDefault="00B25BE6" w:rsidP="00B25BE6">
      <w:pPr>
        <w:spacing w:line="264" w:lineRule="auto"/>
        <w:ind w:left="0"/>
        <w:jc w:val="both"/>
      </w:pPr>
      <w:r>
        <w:t>Следует также отметить, что имеются факты неправомерного рассмотрения жалоб заявителей, что подтверждает судебная практика.</w:t>
      </w:r>
    </w:p>
    <w:p w:rsidR="00B25BE6" w:rsidRPr="00F732CF" w:rsidRDefault="00B25BE6" w:rsidP="00B25BE6">
      <w:pPr>
        <w:spacing w:line="264" w:lineRule="auto"/>
        <w:ind w:left="0"/>
        <w:jc w:val="both"/>
      </w:pPr>
      <w:r w:rsidRPr="00F732CF">
        <w:t>К примеру, Ком</w:t>
      </w:r>
      <w:r w:rsidR="001B10A5">
        <w:t>итетом жалоба представителя ИП</w:t>
      </w:r>
      <w:r w:rsidRPr="00F732CF">
        <w:t xml:space="preserve"> на незаконные действия сотрудников Департамента экологии </w:t>
      </w:r>
      <w:proofErr w:type="spellStart"/>
      <w:r w:rsidRPr="00F732CF">
        <w:t>Костанайской</w:t>
      </w:r>
      <w:proofErr w:type="spellEnd"/>
      <w:r w:rsidRPr="00F732CF">
        <w:t xml:space="preserve"> области оставлена без удовлетворения. При этом, постановлением Судебной коллегии по гражданским делам </w:t>
      </w:r>
      <w:proofErr w:type="spellStart"/>
      <w:r w:rsidRPr="00F732CF">
        <w:t>Костанайского</w:t>
      </w:r>
      <w:proofErr w:type="spellEnd"/>
      <w:r w:rsidRPr="00F732CF">
        <w:t xml:space="preserve"> областного суда от 10.02.2020 года иск ИП полностью удовлетворен.</w:t>
      </w:r>
    </w:p>
    <w:p w:rsidR="00B25BE6" w:rsidRDefault="00B25BE6" w:rsidP="00B25BE6">
      <w:pPr>
        <w:spacing w:line="264" w:lineRule="auto"/>
        <w:ind w:left="0"/>
        <w:jc w:val="both"/>
      </w:pPr>
      <w:r w:rsidRPr="00F732CF">
        <w:t>Другой пример, К</w:t>
      </w:r>
      <w:r>
        <w:t xml:space="preserve">омитетом </w:t>
      </w:r>
      <w:r w:rsidR="001B10A5">
        <w:t>неоднократные жалобы АО</w:t>
      </w:r>
      <w:r w:rsidRPr="00F732CF">
        <w:rPr>
          <w:color w:val="000000" w:themeColor="text1"/>
          <w:spacing w:val="2"/>
        </w:rPr>
        <w:t xml:space="preserve"> на результаты проверок Департамента экологии по </w:t>
      </w:r>
      <w:proofErr w:type="spellStart"/>
      <w:r w:rsidRPr="00F732CF">
        <w:rPr>
          <w:color w:val="000000" w:themeColor="text1"/>
          <w:spacing w:val="2"/>
        </w:rPr>
        <w:t>Атырауской</w:t>
      </w:r>
      <w:proofErr w:type="spellEnd"/>
      <w:r w:rsidRPr="00F732CF">
        <w:rPr>
          <w:color w:val="000000" w:themeColor="text1"/>
          <w:spacing w:val="2"/>
        </w:rPr>
        <w:t xml:space="preserve"> области оставлены без удовлетворения. При этом, </w:t>
      </w:r>
      <w:r>
        <w:rPr>
          <w:color w:val="000000" w:themeColor="text1"/>
          <w:spacing w:val="2"/>
        </w:rPr>
        <w:t>после неоднократных судебных разбирательств в различных судебных инстанциях в итоге постановлением</w:t>
      </w:r>
      <w:r w:rsidRPr="00F732CF">
        <w:rPr>
          <w:color w:val="000000" w:themeColor="text1"/>
          <w:spacing w:val="2"/>
        </w:rPr>
        <w:t xml:space="preserve"> Специализированного межрайонного экономического суда </w:t>
      </w:r>
      <w:proofErr w:type="spellStart"/>
      <w:r w:rsidRPr="00F732CF">
        <w:rPr>
          <w:color w:val="000000" w:themeColor="text1"/>
          <w:spacing w:val="2"/>
        </w:rPr>
        <w:t>Атырауской</w:t>
      </w:r>
      <w:proofErr w:type="spellEnd"/>
      <w:r w:rsidRPr="00F732CF">
        <w:rPr>
          <w:color w:val="000000" w:themeColor="text1"/>
          <w:spacing w:val="2"/>
        </w:rPr>
        <w:t xml:space="preserve"> области от 23.01.2020 года жалоба АО удовлетворена частично</w:t>
      </w:r>
      <w:r w:rsidRPr="00F732CF">
        <w:t>.</w:t>
      </w:r>
    </w:p>
    <w:p w:rsidR="00B25BE6" w:rsidRPr="00F732CF" w:rsidRDefault="00B25BE6" w:rsidP="00B25BE6">
      <w:pPr>
        <w:spacing w:line="264" w:lineRule="auto"/>
        <w:ind w:left="0"/>
        <w:jc w:val="both"/>
      </w:pPr>
      <w:r>
        <w:t xml:space="preserve">Аналогично, </w:t>
      </w:r>
      <w:r w:rsidR="001B10A5">
        <w:t>жалоба АО</w:t>
      </w:r>
      <w:r w:rsidRPr="00F732CF">
        <w:t xml:space="preserve"> на постановление по делу об административном правонарушении от 29.07.2019 года № 001091 по ст. 332 К</w:t>
      </w:r>
      <w:r>
        <w:t xml:space="preserve">оАП </w:t>
      </w:r>
      <w:r w:rsidRPr="00F732CF">
        <w:t xml:space="preserve">в виде штрафа на сумму 883 750 тенге, оставлено без удовлетворения, постановление – без изменения </w:t>
      </w:r>
      <w:r w:rsidRPr="00F732CF">
        <w:rPr>
          <w:i/>
          <w:sz w:val="24"/>
          <w:szCs w:val="24"/>
        </w:rPr>
        <w:t>(постановление № 173-2 от 21.08.2019г.).</w:t>
      </w:r>
      <w:r w:rsidRPr="00F732CF">
        <w:t xml:space="preserve"> При этом, постановлением Специализированного административного суда города Павлодар от 27.12.2019 года постановление о привлечении к административной ответственности АО </w:t>
      </w:r>
      <w:r>
        <w:t>о</w:t>
      </w:r>
      <w:r w:rsidRPr="00F732CF">
        <w:t>тменено.</w:t>
      </w:r>
    </w:p>
    <w:p w:rsidR="00B25BE6" w:rsidRDefault="00B25BE6" w:rsidP="00B25BE6">
      <w:pPr>
        <w:spacing w:line="264" w:lineRule="auto"/>
        <w:ind w:left="0"/>
        <w:jc w:val="both"/>
        <w:rPr>
          <w:b/>
          <w:i/>
        </w:rPr>
      </w:pPr>
      <w:r w:rsidRPr="00B07DB1">
        <w:rPr>
          <w:b/>
          <w:i/>
        </w:rPr>
        <w:t>Рекомендаци</w:t>
      </w:r>
      <w:r>
        <w:rPr>
          <w:b/>
          <w:i/>
        </w:rPr>
        <w:t>я:</w:t>
      </w:r>
    </w:p>
    <w:p w:rsidR="00B25BE6" w:rsidRDefault="00B25BE6" w:rsidP="00B25BE6">
      <w:pPr>
        <w:spacing w:line="264" w:lineRule="auto"/>
        <w:ind w:left="0"/>
        <w:jc w:val="both"/>
      </w:pPr>
      <w:r w:rsidRPr="00B07DB1">
        <w:rPr>
          <w:i/>
        </w:rPr>
        <w:t>Принять меры по полноценной работе апелляционной комиссии по рассмотрению жалоб на акт проверки</w:t>
      </w:r>
      <w:r>
        <w:rPr>
          <w:i/>
        </w:rPr>
        <w:t xml:space="preserve">, утвержденной </w:t>
      </w:r>
      <w:r w:rsidRPr="00B07DB1">
        <w:rPr>
          <w:i/>
        </w:rPr>
        <w:t>приказом Министра энергетики от 12.04.2019 г. №116</w:t>
      </w:r>
      <w:r>
        <w:rPr>
          <w:i/>
        </w:rPr>
        <w:t>.</w:t>
      </w:r>
      <w:r w:rsidRPr="00B07DB1">
        <w:rPr>
          <w:i/>
        </w:rPr>
        <w:t xml:space="preserve"> </w:t>
      </w:r>
    </w:p>
    <w:p w:rsidR="00B25BE6" w:rsidRPr="00B07DB1" w:rsidRDefault="00B25BE6" w:rsidP="00B25BE6">
      <w:pPr>
        <w:spacing w:line="264" w:lineRule="auto"/>
        <w:ind w:left="0"/>
        <w:jc w:val="both"/>
        <w:rPr>
          <w:i/>
        </w:rPr>
      </w:pPr>
    </w:p>
    <w:p w:rsidR="00B25BE6" w:rsidRPr="003C2EDF" w:rsidRDefault="00B25BE6" w:rsidP="00B25BE6">
      <w:pPr>
        <w:spacing w:line="264" w:lineRule="auto"/>
        <w:ind w:left="0"/>
        <w:jc w:val="both"/>
        <w:rPr>
          <w:b/>
          <w:i/>
        </w:rPr>
      </w:pPr>
      <w:r w:rsidRPr="003C2EDF">
        <w:rPr>
          <w:b/>
          <w:i/>
        </w:rPr>
        <w:t xml:space="preserve">Риски в сфере административного производства </w:t>
      </w:r>
    </w:p>
    <w:p w:rsidR="00B25BE6" w:rsidRPr="00BB31EC" w:rsidRDefault="00B25BE6" w:rsidP="00B25BE6">
      <w:pPr>
        <w:pStyle w:val="aa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Комитета з</w:t>
      </w:r>
      <w:r w:rsidRPr="00BB31EC">
        <w:rPr>
          <w:rFonts w:ascii="Times New Roman" w:hAnsi="Times New Roman" w:cs="Times New Roman"/>
          <w:sz w:val="28"/>
          <w:szCs w:val="28"/>
        </w:rPr>
        <w:t xml:space="preserve">а 12 месяцев 2019 года возбуждено </w:t>
      </w:r>
      <w:r w:rsidRPr="00BB31EC">
        <w:rPr>
          <w:rFonts w:ascii="Times New Roman" w:hAnsi="Times New Roman" w:cs="Times New Roman"/>
          <w:b/>
          <w:sz w:val="28"/>
          <w:szCs w:val="28"/>
        </w:rPr>
        <w:t>1028</w:t>
      </w:r>
      <w:r w:rsidRPr="00BB31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31EC">
        <w:rPr>
          <w:rFonts w:ascii="Times New Roman" w:hAnsi="Times New Roman" w:cs="Times New Roman"/>
          <w:sz w:val="28"/>
          <w:szCs w:val="28"/>
        </w:rPr>
        <w:t xml:space="preserve">административных дел, из них: </w:t>
      </w:r>
    </w:p>
    <w:p w:rsidR="00B25BE6" w:rsidRPr="00BB31EC" w:rsidRDefault="00B25BE6" w:rsidP="00B25BE6">
      <w:pPr>
        <w:pStyle w:val="aa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EC">
        <w:rPr>
          <w:rFonts w:ascii="Times New Roman" w:hAnsi="Times New Roman" w:cs="Times New Roman"/>
          <w:sz w:val="28"/>
          <w:szCs w:val="28"/>
        </w:rPr>
        <w:t xml:space="preserve">- рассмотрено Департаментами и вынесено постановлений о наложении административного взыскания – </w:t>
      </w:r>
      <w:r w:rsidRPr="00BB31EC">
        <w:rPr>
          <w:rFonts w:ascii="Times New Roman" w:hAnsi="Times New Roman" w:cs="Times New Roman"/>
          <w:b/>
          <w:sz w:val="28"/>
          <w:szCs w:val="28"/>
        </w:rPr>
        <w:t>843</w:t>
      </w:r>
      <w:r w:rsidRPr="00BB31EC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B25BE6" w:rsidRPr="00BB31EC" w:rsidRDefault="00B25BE6" w:rsidP="00B25BE6">
      <w:pPr>
        <w:pStyle w:val="aa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EC">
        <w:rPr>
          <w:rFonts w:ascii="Times New Roman" w:hAnsi="Times New Roman" w:cs="Times New Roman"/>
          <w:sz w:val="28"/>
          <w:szCs w:val="28"/>
        </w:rPr>
        <w:t xml:space="preserve">- направлено на рассмотрение в судебные органы – </w:t>
      </w:r>
      <w:r w:rsidRPr="00BB31EC">
        <w:rPr>
          <w:rFonts w:ascii="Times New Roman" w:hAnsi="Times New Roman" w:cs="Times New Roman"/>
          <w:b/>
          <w:sz w:val="28"/>
          <w:szCs w:val="28"/>
        </w:rPr>
        <w:t>94</w:t>
      </w:r>
      <w:r w:rsidRPr="00BB31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31EC">
        <w:rPr>
          <w:rFonts w:ascii="Times New Roman" w:hAnsi="Times New Roman" w:cs="Times New Roman"/>
          <w:sz w:val="28"/>
          <w:szCs w:val="28"/>
        </w:rPr>
        <w:t xml:space="preserve">дел; </w:t>
      </w:r>
    </w:p>
    <w:p w:rsidR="00B25BE6" w:rsidRPr="00BB31EC" w:rsidRDefault="00B25BE6" w:rsidP="00B25BE6">
      <w:pPr>
        <w:pStyle w:val="aa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EC">
        <w:rPr>
          <w:rFonts w:ascii="Times New Roman" w:hAnsi="Times New Roman" w:cs="Times New Roman"/>
          <w:sz w:val="28"/>
          <w:szCs w:val="28"/>
        </w:rPr>
        <w:t xml:space="preserve">- прекращено судом – </w:t>
      </w:r>
      <w:r w:rsidRPr="00BB31EC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BB31EC">
        <w:rPr>
          <w:rFonts w:ascii="Times New Roman" w:hAnsi="Times New Roman" w:cs="Times New Roman"/>
          <w:sz w:val="28"/>
          <w:szCs w:val="28"/>
        </w:rPr>
        <w:t>постановления о наложении административного взыскания (</w:t>
      </w:r>
      <w:r w:rsidRPr="00BB31EC">
        <w:rPr>
          <w:rFonts w:ascii="Times New Roman" w:hAnsi="Times New Roman" w:cs="Times New Roman"/>
          <w:i/>
          <w:sz w:val="28"/>
          <w:szCs w:val="28"/>
        </w:rPr>
        <w:t>за отсутствием состава правонарушения</w:t>
      </w:r>
      <w:r w:rsidRPr="00BB31EC">
        <w:rPr>
          <w:rFonts w:ascii="Times New Roman" w:hAnsi="Times New Roman" w:cs="Times New Roman"/>
          <w:sz w:val="28"/>
          <w:szCs w:val="28"/>
        </w:rPr>
        <w:t>);</w:t>
      </w:r>
    </w:p>
    <w:p w:rsidR="00B25BE6" w:rsidRPr="00BB31EC" w:rsidRDefault="00B25BE6" w:rsidP="00B25BE6">
      <w:pPr>
        <w:pStyle w:val="aa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EC">
        <w:rPr>
          <w:rFonts w:ascii="Times New Roman" w:hAnsi="Times New Roman" w:cs="Times New Roman"/>
          <w:sz w:val="28"/>
          <w:szCs w:val="28"/>
        </w:rPr>
        <w:lastRenderedPageBreak/>
        <w:t xml:space="preserve">- изменено судом – </w:t>
      </w:r>
      <w:r w:rsidRPr="00BB31EC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BB31EC">
        <w:rPr>
          <w:rFonts w:ascii="Times New Roman" w:hAnsi="Times New Roman" w:cs="Times New Roman"/>
          <w:sz w:val="28"/>
          <w:szCs w:val="28"/>
        </w:rPr>
        <w:t>постановлений о наложении взыскания.</w:t>
      </w:r>
    </w:p>
    <w:p w:rsidR="00B25BE6" w:rsidRPr="00BB31EC" w:rsidRDefault="00B25BE6" w:rsidP="00B25BE6">
      <w:pPr>
        <w:pStyle w:val="aa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B31EC">
        <w:rPr>
          <w:rFonts w:ascii="Times New Roman" w:hAnsi="Times New Roman" w:cs="Times New Roman"/>
          <w:sz w:val="28"/>
          <w:szCs w:val="28"/>
        </w:rPr>
        <w:t>бжаловано в судебном порядке 35 постановлений о наложении взыскания, из них: прекращено – 9 постановлений согласно ч.1 п.1 ст.741 К</w:t>
      </w:r>
      <w:r>
        <w:rPr>
          <w:rFonts w:ascii="Times New Roman" w:hAnsi="Times New Roman" w:cs="Times New Roman"/>
          <w:sz w:val="28"/>
          <w:szCs w:val="28"/>
        </w:rPr>
        <w:t>оАП</w:t>
      </w:r>
      <w:r w:rsidRPr="00BB31EC">
        <w:rPr>
          <w:rFonts w:ascii="Times New Roman" w:hAnsi="Times New Roman" w:cs="Times New Roman"/>
          <w:sz w:val="28"/>
          <w:szCs w:val="28"/>
        </w:rPr>
        <w:t xml:space="preserve"> за отсутствием состава правонарушения; 6 постановлений изменены в части сокращения суммы на 30%.</w:t>
      </w:r>
    </w:p>
    <w:p w:rsidR="00B25BE6" w:rsidRDefault="00B25BE6" w:rsidP="00B25BE6">
      <w:pPr>
        <w:spacing w:line="264" w:lineRule="auto"/>
        <w:ind w:left="0"/>
        <w:jc w:val="both"/>
        <w:rPr>
          <w:rFonts w:eastAsia="Times New Roman"/>
          <w:lang w:eastAsia="ru-RU"/>
        </w:rPr>
      </w:pPr>
      <w:r w:rsidRPr="003C2EDF">
        <w:rPr>
          <w:rFonts w:eastAsia="Times New Roman"/>
          <w:lang w:eastAsia="ru-RU"/>
        </w:rPr>
        <w:t>В 20</w:t>
      </w:r>
      <w:r>
        <w:rPr>
          <w:rFonts w:eastAsia="Times New Roman"/>
          <w:lang w:eastAsia="ru-RU"/>
        </w:rPr>
        <w:t>16 году уполномоченным органом по противодействию коррупции проводился внешний анализ коррупционных рисков в Комитете.</w:t>
      </w:r>
    </w:p>
    <w:p w:rsidR="00B25BE6" w:rsidRDefault="00B25BE6" w:rsidP="00B25BE6">
      <w:pPr>
        <w:spacing w:line="264" w:lineRule="auto"/>
        <w:ind w:left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частности, в аналитической справке отмечались следующие недостатки в сфере административного производства:</w:t>
      </w:r>
    </w:p>
    <w:p w:rsidR="00B25BE6" w:rsidRDefault="00B25BE6" w:rsidP="00B25BE6">
      <w:pPr>
        <w:spacing w:line="264" w:lineRule="auto"/>
        <w:ind w:left="0"/>
        <w:jc w:val="both"/>
        <w:rPr>
          <w:rFonts w:eastAsiaTheme="minorEastAsia"/>
          <w:lang w:eastAsia="ru-RU"/>
        </w:rPr>
      </w:pPr>
      <w:r>
        <w:rPr>
          <w:rFonts w:eastAsia="Times New Roman"/>
          <w:lang w:eastAsia="ru-RU"/>
        </w:rPr>
        <w:t>- отсутствие мето</w:t>
      </w:r>
      <w:r w:rsidRPr="003C2EDF">
        <w:rPr>
          <w:rFonts w:eastAsiaTheme="minorEastAsia"/>
          <w:lang w:eastAsia="ru-RU"/>
        </w:rPr>
        <w:t>дически</w:t>
      </w:r>
      <w:r>
        <w:rPr>
          <w:rFonts w:eastAsiaTheme="minorEastAsia"/>
          <w:lang w:eastAsia="ru-RU"/>
        </w:rPr>
        <w:t>х</w:t>
      </w:r>
      <w:r w:rsidRPr="003C2EDF">
        <w:rPr>
          <w:rFonts w:eastAsiaTheme="minorEastAsia"/>
          <w:lang w:eastAsia="ru-RU"/>
        </w:rPr>
        <w:t xml:space="preserve"> рекомендаци</w:t>
      </w:r>
      <w:r>
        <w:rPr>
          <w:rFonts w:eastAsiaTheme="minorEastAsia"/>
          <w:lang w:eastAsia="ru-RU"/>
        </w:rPr>
        <w:t>й, либо инструкций</w:t>
      </w:r>
      <w:r w:rsidRPr="003C2EDF">
        <w:rPr>
          <w:rFonts w:eastAsiaTheme="minorEastAsia"/>
          <w:lang w:eastAsia="ru-RU"/>
        </w:rPr>
        <w:t xml:space="preserve"> по организации проведения контрольных мероприятий, включая административное производство</w:t>
      </w:r>
      <w:r>
        <w:rPr>
          <w:rFonts w:eastAsiaTheme="minorEastAsia"/>
          <w:lang w:eastAsia="ru-RU"/>
        </w:rPr>
        <w:t>;</w:t>
      </w:r>
    </w:p>
    <w:p w:rsidR="00B25BE6" w:rsidRDefault="00B25BE6" w:rsidP="00B25BE6">
      <w:pPr>
        <w:spacing w:line="264" w:lineRule="auto"/>
        <w:ind w:left="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отсутствие структурного </w:t>
      </w:r>
      <w:r w:rsidRPr="003C2EDF">
        <w:rPr>
          <w:rFonts w:eastAsiaTheme="minorEastAsia"/>
          <w:lang w:eastAsia="ru-RU"/>
        </w:rPr>
        <w:t>подразделени</w:t>
      </w:r>
      <w:r>
        <w:rPr>
          <w:rFonts w:eastAsiaTheme="minorEastAsia"/>
          <w:lang w:eastAsia="ru-RU"/>
        </w:rPr>
        <w:t xml:space="preserve">я и лиц, </w:t>
      </w:r>
      <w:r w:rsidRPr="003C2EDF">
        <w:rPr>
          <w:rFonts w:eastAsiaTheme="minorEastAsia"/>
          <w:lang w:eastAsia="ru-RU"/>
        </w:rPr>
        <w:t>ответственн</w:t>
      </w:r>
      <w:r>
        <w:rPr>
          <w:rFonts w:eastAsiaTheme="minorEastAsia"/>
          <w:lang w:eastAsia="ru-RU"/>
        </w:rPr>
        <w:t xml:space="preserve">ых </w:t>
      </w:r>
      <w:r w:rsidRPr="003C2EDF">
        <w:rPr>
          <w:rFonts w:eastAsiaTheme="minorEastAsia"/>
          <w:lang w:eastAsia="ru-RU"/>
        </w:rPr>
        <w:t>за учет, состояние и контроль административного производства</w:t>
      </w:r>
      <w:r>
        <w:rPr>
          <w:rFonts w:eastAsiaTheme="minorEastAsia"/>
          <w:lang w:eastAsia="ru-RU"/>
        </w:rPr>
        <w:t>.</w:t>
      </w:r>
    </w:p>
    <w:p w:rsidR="00B25BE6" w:rsidRPr="003C2EDF" w:rsidRDefault="00B25BE6" w:rsidP="00B25BE6">
      <w:pPr>
        <w:spacing w:line="264" w:lineRule="auto"/>
        <w:ind w:left="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На момент анализа, вышеуказанные недостатки не устранены, соответственно должный анализ </w:t>
      </w:r>
      <w:r w:rsidRPr="003C2EDF">
        <w:rPr>
          <w:rFonts w:eastAsiaTheme="minorEastAsia"/>
          <w:lang w:eastAsia="ru-RU"/>
        </w:rPr>
        <w:t>в разрезе регионов, подведомственных статей КоАП</w:t>
      </w:r>
      <w:r>
        <w:rPr>
          <w:rFonts w:eastAsiaTheme="minorEastAsia"/>
          <w:lang w:eastAsia="ru-RU"/>
        </w:rPr>
        <w:t xml:space="preserve"> </w:t>
      </w:r>
      <w:r w:rsidRPr="003C2EDF">
        <w:rPr>
          <w:rFonts w:eastAsiaTheme="minorEastAsia"/>
          <w:lang w:eastAsia="ru-RU"/>
        </w:rPr>
        <w:t xml:space="preserve">и проблемных вопросов </w:t>
      </w:r>
      <w:proofErr w:type="spellStart"/>
      <w:r w:rsidRPr="003C2EDF">
        <w:rPr>
          <w:rFonts w:eastAsiaTheme="minorEastAsia"/>
          <w:lang w:eastAsia="ru-RU"/>
        </w:rPr>
        <w:t>правоприменения</w:t>
      </w:r>
      <w:proofErr w:type="spellEnd"/>
      <w:r w:rsidRPr="003C2EDF"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>в Комитете не</w:t>
      </w:r>
      <w:r w:rsidRPr="003C2EDF">
        <w:rPr>
          <w:rFonts w:eastAsiaTheme="minorEastAsia"/>
          <w:lang w:eastAsia="ru-RU"/>
        </w:rPr>
        <w:t xml:space="preserve"> проводится.</w:t>
      </w:r>
    </w:p>
    <w:p w:rsidR="00B25BE6" w:rsidRPr="003C2EDF" w:rsidRDefault="00B25BE6" w:rsidP="00B25BE6">
      <w:pPr>
        <w:spacing w:line="264" w:lineRule="auto"/>
        <w:ind w:left="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Между тем изучение правоприменительной практики указывает на необходимость принятия должных мер по методическому и правовому урегулированию проблемных вопросов в сфере административного производства. К ним отнесены: </w:t>
      </w:r>
    </w:p>
    <w:p w:rsidR="00B25BE6" w:rsidRPr="009C6AF6" w:rsidRDefault="00B25BE6" w:rsidP="00B25BE6">
      <w:pPr>
        <w:pStyle w:val="a8"/>
        <w:tabs>
          <w:tab w:val="left" w:pos="851"/>
          <w:tab w:val="left" w:pos="1134"/>
        </w:tabs>
        <w:spacing w:line="264" w:lineRule="auto"/>
        <w:ind w:firstLine="709"/>
        <w:rPr>
          <w:i/>
        </w:rPr>
      </w:pPr>
      <w:r w:rsidRPr="009C6AF6">
        <w:rPr>
          <w:i/>
        </w:rPr>
        <w:t>Возможность применения дополнительной меры наказания</w:t>
      </w:r>
    </w:p>
    <w:p w:rsidR="00B25BE6" w:rsidRPr="00F732CF" w:rsidRDefault="00B25BE6" w:rsidP="00B25BE6">
      <w:pPr>
        <w:pStyle w:val="a8"/>
        <w:tabs>
          <w:tab w:val="left" w:pos="851"/>
          <w:tab w:val="left" w:pos="1134"/>
        </w:tabs>
        <w:spacing w:line="264" w:lineRule="auto"/>
        <w:ind w:firstLine="709"/>
      </w:pPr>
      <w:r w:rsidRPr="00F732CF">
        <w:t xml:space="preserve">Изучение административных дел, рассматриваемых территориальными департаментами </w:t>
      </w:r>
      <w:r>
        <w:t>указывает на н</w:t>
      </w:r>
      <w:r w:rsidRPr="00F732CF">
        <w:t>аличи</w:t>
      </w:r>
      <w:r>
        <w:t>е дискр</w:t>
      </w:r>
      <w:r w:rsidRPr="00F732CF">
        <w:t xml:space="preserve">еционных норм, в виде возможности применения дополнительной меры наказания либо без такого, что создает </w:t>
      </w:r>
      <w:r>
        <w:t xml:space="preserve">потенциальные </w:t>
      </w:r>
      <w:r w:rsidRPr="00F732CF">
        <w:t>коррупционные риски.</w:t>
      </w:r>
    </w:p>
    <w:p w:rsidR="00B25BE6" w:rsidRPr="00F732CF" w:rsidRDefault="00B25BE6" w:rsidP="00B25BE6">
      <w:pPr>
        <w:pStyle w:val="a8"/>
        <w:tabs>
          <w:tab w:val="left" w:pos="851"/>
          <w:tab w:val="left" w:pos="1134"/>
        </w:tabs>
        <w:spacing w:line="264" w:lineRule="auto"/>
        <w:ind w:firstLine="709"/>
        <w:rPr>
          <w:sz w:val="24"/>
          <w:szCs w:val="24"/>
        </w:rPr>
      </w:pPr>
      <w:proofErr w:type="spellStart"/>
      <w:r w:rsidRPr="00F732CF">
        <w:rPr>
          <w:b/>
          <w:sz w:val="24"/>
          <w:szCs w:val="24"/>
        </w:rPr>
        <w:t>Справочно</w:t>
      </w:r>
      <w:proofErr w:type="spellEnd"/>
      <w:r w:rsidRPr="00F732CF">
        <w:rPr>
          <w:b/>
          <w:sz w:val="24"/>
          <w:szCs w:val="24"/>
        </w:rPr>
        <w:t>:</w:t>
      </w:r>
      <w:r w:rsidRPr="00F732C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F732CF">
        <w:rPr>
          <w:sz w:val="24"/>
          <w:szCs w:val="24"/>
        </w:rPr>
        <w:t xml:space="preserve"> соответствии со статей 697 </w:t>
      </w:r>
      <w:r>
        <w:rPr>
          <w:sz w:val="24"/>
          <w:szCs w:val="24"/>
        </w:rPr>
        <w:t>КоАП,</w:t>
      </w:r>
      <w:r w:rsidRPr="00F732CF">
        <w:rPr>
          <w:sz w:val="24"/>
          <w:szCs w:val="24"/>
        </w:rPr>
        <w:t xml:space="preserve"> уполномоченный орган в области охраны окружающей среды рассматривает дела об административных правонарушениях, предусмотренных статьями 139 </w:t>
      </w:r>
      <w:r w:rsidRPr="00F732CF">
        <w:rPr>
          <w:i/>
          <w:sz w:val="24"/>
          <w:szCs w:val="24"/>
        </w:rPr>
        <w:t>(ч.1)</w:t>
      </w:r>
      <w:r w:rsidRPr="00F732CF">
        <w:rPr>
          <w:sz w:val="24"/>
          <w:szCs w:val="24"/>
        </w:rPr>
        <w:t xml:space="preserve">, 230 </w:t>
      </w:r>
      <w:r w:rsidRPr="00F732CF">
        <w:rPr>
          <w:i/>
          <w:sz w:val="24"/>
          <w:szCs w:val="24"/>
        </w:rPr>
        <w:t>(ч.2 в части правонарушений, совершенных лицами, осуществляющими экологически опасные виды хозяйственной и иной деятельности)</w:t>
      </w:r>
      <w:r w:rsidRPr="00F732CF">
        <w:rPr>
          <w:sz w:val="24"/>
          <w:szCs w:val="24"/>
        </w:rPr>
        <w:t xml:space="preserve">, 297 </w:t>
      </w:r>
      <w:r w:rsidRPr="00F732CF">
        <w:rPr>
          <w:i/>
          <w:sz w:val="24"/>
          <w:szCs w:val="24"/>
        </w:rPr>
        <w:t>(ч.1)</w:t>
      </w:r>
      <w:r w:rsidRPr="00F732CF">
        <w:rPr>
          <w:sz w:val="24"/>
          <w:szCs w:val="24"/>
        </w:rPr>
        <w:t xml:space="preserve">, 324-337, 344, 344-1, 344-2, 346, 347, 351-353, 356 </w:t>
      </w:r>
      <w:r w:rsidRPr="00F732CF">
        <w:rPr>
          <w:i/>
          <w:sz w:val="24"/>
          <w:szCs w:val="24"/>
        </w:rPr>
        <w:t>(ч.2)</w:t>
      </w:r>
      <w:r w:rsidRPr="00F732CF">
        <w:rPr>
          <w:sz w:val="24"/>
          <w:szCs w:val="24"/>
        </w:rPr>
        <w:t xml:space="preserve">, 358, 377 </w:t>
      </w:r>
      <w:r w:rsidRPr="00F732CF">
        <w:rPr>
          <w:i/>
          <w:sz w:val="24"/>
          <w:szCs w:val="24"/>
        </w:rPr>
        <w:t>(ч.1)</w:t>
      </w:r>
      <w:r w:rsidRPr="00F732CF">
        <w:rPr>
          <w:sz w:val="24"/>
          <w:szCs w:val="24"/>
        </w:rPr>
        <w:t xml:space="preserve">, 397 </w:t>
      </w:r>
      <w:r w:rsidRPr="00F732CF">
        <w:rPr>
          <w:i/>
          <w:sz w:val="24"/>
          <w:szCs w:val="24"/>
        </w:rPr>
        <w:t>(ч.1,2,3)</w:t>
      </w:r>
      <w:r w:rsidRPr="00F732CF">
        <w:rPr>
          <w:sz w:val="24"/>
          <w:szCs w:val="24"/>
        </w:rPr>
        <w:t>, 399, 464 К</w:t>
      </w:r>
      <w:r>
        <w:rPr>
          <w:sz w:val="24"/>
          <w:szCs w:val="24"/>
        </w:rPr>
        <w:t>о</w:t>
      </w:r>
      <w:r w:rsidRPr="00F732CF">
        <w:rPr>
          <w:sz w:val="24"/>
          <w:szCs w:val="24"/>
        </w:rPr>
        <w:t>АП.</w:t>
      </w:r>
    </w:p>
    <w:p w:rsidR="00B25BE6" w:rsidRPr="00F732CF" w:rsidRDefault="00B25BE6" w:rsidP="00B25BE6">
      <w:pPr>
        <w:pStyle w:val="a8"/>
        <w:tabs>
          <w:tab w:val="left" w:pos="851"/>
          <w:tab w:val="left" w:pos="1134"/>
        </w:tabs>
        <w:spacing w:line="264" w:lineRule="auto"/>
        <w:ind w:firstLine="709"/>
      </w:pPr>
      <w:r w:rsidRPr="00F732CF">
        <w:t>Так, в статье 464 К</w:t>
      </w:r>
      <w:r>
        <w:t xml:space="preserve">оАП </w:t>
      </w:r>
      <w:r w:rsidRPr="00F732CF">
        <w:t xml:space="preserve">указано, что нарушение установленных законодательством Республики Казахстан норм лицензирования, в том числе несоответствие квалификационным требованиям, предъявляемым к лицензируемым видам деятельности, – влечет штраф, </w:t>
      </w:r>
      <w:r w:rsidRPr="00F732CF">
        <w:rPr>
          <w:u w:val="single"/>
        </w:rPr>
        <w:t xml:space="preserve">с </w:t>
      </w:r>
      <w:bookmarkStart w:id="0" w:name="_Hlk24469233"/>
      <w:r w:rsidRPr="00F732CF">
        <w:rPr>
          <w:u w:val="single"/>
        </w:rPr>
        <w:t>приостановлением действия лицензии</w:t>
      </w:r>
      <w:bookmarkEnd w:id="0"/>
      <w:r w:rsidRPr="00F732CF">
        <w:t xml:space="preserve"> </w:t>
      </w:r>
      <w:r w:rsidRPr="00C855B4">
        <w:t>или</w:t>
      </w:r>
      <w:r w:rsidRPr="00F732CF">
        <w:rPr>
          <w:b/>
        </w:rPr>
        <w:t xml:space="preserve"> </w:t>
      </w:r>
      <w:r w:rsidRPr="00F732CF">
        <w:rPr>
          <w:u w:val="single"/>
        </w:rPr>
        <w:t>без такового</w:t>
      </w:r>
      <w:r w:rsidRPr="00F732CF">
        <w:t>.</w:t>
      </w:r>
    </w:p>
    <w:p w:rsidR="00B25BE6" w:rsidRPr="00F732CF" w:rsidRDefault="00B25BE6" w:rsidP="00B25BE6">
      <w:pPr>
        <w:pStyle w:val="a8"/>
        <w:tabs>
          <w:tab w:val="left" w:pos="851"/>
          <w:tab w:val="left" w:pos="1134"/>
        </w:tabs>
        <w:spacing w:line="264" w:lineRule="auto"/>
        <w:ind w:firstLine="709"/>
      </w:pPr>
      <w:r w:rsidRPr="00F732CF">
        <w:t xml:space="preserve">Аналогичные нормы имеются и в статьях 326 </w:t>
      </w:r>
      <w:r w:rsidRPr="00F732CF">
        <w:rPr>
          <w:i/>
          <w:sz w:val="24"/>
          <w:szCs w:val="24"/>
        </w:rPr>
        <w:t>(ч.3)</w:t>
      </w:r>
      <w:r w:rsidRPr="00F732CF">
        <w:t xml:space="preserve">, 333 </w:t>
      </w:r>
      <w:r w:rsidRPr="00F732CF">
        <w:rPr>
          <w:i/>
          <w:sz w:val="24"/>
          <w:szCs w:val="24"/>
        </w:rPr>
        <w:t xml:space="preserve">(ч.2), </w:t>
      </w:r>
      <w:r w:rsidRPr="00F732CF">
        <w:t>399 КоАП.</w:t>
      </w:r>
      <w:r>
        <w:t xml:space="preserve"> </w:t>
      </w:r>
      <w:r w:rsidRPr="00F732CF">
        <w:t>Более того, в соответствии со статей 47 К</w:t>
      </w:r>
      <w:r>
        <w:t>оАП</w:t>
      </w:r>
      <w:r w:rsidRPr="00F732CF">
        <w:t xml:space="preserve"> лишение разрешения либо </w:t>
      </w:r>
      <w:r w:rsidRPr="00F732CF">
        <w:lastRenderedPageBreak/>
        <w:t>приостановление его действия налагаются уполномоченным органом (должностным лицом) на срок менее одного и более шести месяцев.</w:t>
      </w:r>
    </w:p>
    <w:p w:rsidR="00B25BE6" w:rsidRPr="00F732CF" w:rsidRDefault="00B25BE6" w:rsidP="00B25BE6">
      <w:pPr>
        <w:pStyle w:val="a8"/>
        <w:tabs>
          <w:tab w:val="left" w:pos="851"/>
          <w:tab w:val="left" w:pos="1134"/>
        </w:tabs>
        <w:spacing w:line="264" w:lineRule="auto"/>
        <w:ind w:firstLine="709"/>
      </w:pPr>
      <w:r>
        <w:t xml:space="preserve">Соответственно, </w:t>
      </w:r>
      <w:r w:rsidRPr="00F732CF">
        <w:t>должностны</w:t>
      </w:r>
      <w:r>
        <w:t xml:space="preserve">е </w:t>
      </w:r>
      <w:r w:rsidRPr="00F732CF">
        <w:t>лиц</w:t>
      </w:r>
      <w:r>
        <w:t>а</w:t>
      </w:r>
      <w:r w:rsidRPr="00F732CF">
        <w:t xml:space="preserve"> территориальных департаментов имеют</w:t>
      </w:r>
      <w:r>
        <w:t xml:space="preserve"> полномочия по </w:t>
      </w:r>
      <w:r w:rsidRPr="00F732CF">
        <w:t>применени</w:t>
      </w:r>
      <w:r>
        <w:t>ю</w:t>
      </w:r>
      <w:r w:rsidRPr="00F732CF">
        <w:t xml:space="preserve"> дополнительных мер наказания</w:t>
      </w:r>
      <w:r>
        <w:t xml:space="preserve"> с выбором </w:t>
      </w:r>
      <w:r w:rsidRPr="00F732CF">
        <w:t>срок</w:t>
      </w:r>
      <w:r>
        <w:t>а</w:t>
      </w:r>
      <w:r w:rsidRPr="00F732CF">
        <w:t xml:space="preserve"> их применения</w:t>
      </w:r>
      <w:r>
        <w:t xml:space="preserve"> по собственном усмотрению, ввиду отсутствия соответствующих рекомендаций </w:t>
      </w:r>
    </w:p>
    <w:p w:rsidR="00B25BE6" w:rsidRPr="009C6AF6" w:rsidRDefault="00B25BE6" w:rsidP="00B25BE6">
      <w:pPr>
        <w:pStyle w:val="a8"/>
        <w:spacing w:line="264" w:lineRule="auto"/>
        <w:ind w:firstLine="709"/>
        <w:rPr>
          <w:i/>
        </w:rPr>
      </w:pPr>
      <w:r w:rsidRPr="009C6AF6">
        <w:rPr>
          <w:i/>
        </w:rPr>
        <w:t xml:space="preserve">Возможность выбора </w:t>
      </w:r>
      <w:r>
        <w:rPr>
          <w:i/>
        </w:rPr>
        <w:t xml:space="preserve">альтернативной </w:t>
      </w:r>
      <w:r w:rsidRPr="009C6AF6">
        <w:rPr>
          <w:i/>
        </w:rPr>
        <w:t>статьи при привлечении к административной ответственности.</w:t>
      </w:r>
    </w:p>
    <w:p w:rsidR="00B25BE6" w:rsidRDefault="00B25BE6" w:rsidP="00B25BE6">
      <w:pPr>
        <w:pStyle w:val="a8"/>
        <w:spacing w:line="264" w:lineRule="auto"/>
        <w:ind w:firstLine="709"/>
      </w:pPr>
      <w:r>
        <w:t xml:space="preserve">В КоАП </w:t>
      </w:r>
      <w:r w:rsidRPr="00F732CF">
        <w:t xml:space="preserve">предусмотрена административная ответственность </w:t>
      </w:r>
      <w:r>
        <w:t xml:space="preserve">по </w:t>
      </w:r>
      <w:r w:rsidRPr="00F732CF">
        <w:t>статье 324 за нарушение санитарно-эпидемиологических и экологических требований по охране окружающей среды</w:t>
      </w:r>
      <w:r>
        <w:t>.</w:t>
      </w:r>
    </w:p>
    <w:p w:rsidR="00B25BE6" w:rsidRPr="00F732CF" w:rsidRDefault="00B25BE6" w:rsidP="00B25BE6">
      <w:pPr>
        <w:pStyle w:val="a8"/>
        <w:tabs>
          <w:tab w:val="left" w:pos="851"/>
          <w:tab w:val="left" w:pos="1134"/>
        </w:tabs>
        <w:spacing w:line="264" w:lineRule="auto"/>
        <w:ind w:firstLine="709"/>
      </w:pPr>
      <w:r>
        <w:t xml:space="preserve">Данная статья </w:t>
      </w:r>
      <w:r w:rsidRPr="00F732CF">
        <w:t>не указывает</w:t>
      </w:r>
      <w:r>
        <w:t xml:space="preserve"> конкретные </w:t>
      </w:r>
      <w:r w:rsidRPr="00F732CF">
        <w:t>противоправные, виновные действия правонарушителя</w:t>
      </w:r>
      <w:r>
        <w:t xml:space="preserve">, </w:t>
      </w:r>
      <w:r w:rsidRPr="00F732CF">
        <w:t xml:space="preserve">за </w:t>
      </w:r>
      <w:r>
        <w:t xml:space="preserve">которые, предусматривается административная ответственность. </w:t>
      </w:r>
      <w:r w:rsidRPr="00F732CF">
        <w:t xml:space="preserve"> </w:t>
      </w:r>
    </w:p>
    <w:p w:rsidR="00B25BE6" w:rsidRPr="00F732CF" w:rsidRDefault="00B25BE6" w:rsidP="00B25BE6">
      <w:pPr>
        <w:pStyle w:val="a8"/>
        <w:tabs>
          <w:tab w:val="left" w:pos="851"/>
          <w:tab w:val="left" w:pos="1134"/>
        </w:tabs>
        <w:spacing w:line="264" w:lineRule="auto"/>
        <w:ind w:firstLine="709"/>
      </w:pPr>
      <w:r w:rsidRPr="00F732CF">
        <w:t xml:space="preserve">При этом, </w:t>
      </w:r>
      <w:r>
        <w:t>в иных правовых актах также не</w:t>
      </w:r>
      <w:r w:rsidRPr="00F732CF">
        <w:t xml:space="preserve"> регламентирован перечень экологических требований по охране окружающей среды за нарушение которых предусмотрена ответственность по вышеуказанной статье.</w:t>
      </w:r>
    </w:p>
    <w:p w:rsidR="00B25BE6" w:rsidRDefault="00B25BE6" w:rsidP="00B25BE6">
      <w:pPr>
        <w:pStyle w:val="a8"/>
        <w:tabs>
          <w:tab w:val="left" w:pos="851"/>
          <w:tab w:val="left" w:pos="1134"/>
        </w:tabs>
        <w:spacing w:line="264" w:lineRule="auto"/>
        <w:ind w:firstLine="709"/>
      </w:pPr>
      <w:r w:rsidRPr="00F732CF">
        <w:t xml:space="preserve">Обобщённая </w:t>
      </w:r>
      <w:r>
        <w:t xml:space="preserve">и «размытая» </w:t>
      </w:r>
      <w:r w:rsidRPr="00F732CF">
        <w:t xml:space="preserve">норма «нарушение экологических требований по охране окружающей среды» </w:t>
      </w:r>
      <w:r>
        <w:t xml:space="preserve">создает возможность его применения вместо </w:t>
      </w:r>
      <w:r w:rsidRPr="00F732CF">
        <w:t xml:space="preserve">других статьей </w:t>
      </w:r>
      <w:r>
        <w:t xml:space="preserve">КоАП. </w:t>
      </w:r>
    </w:p>
    <w:p w:rsidR="00B25BE6" w:rsidRDefault="00B25BE6" w:rsidP="00B25BE6">
      <w:pPr>
        <w:pStyle w:val="a8"/>
        <w:tabs>
          <w:tab w:val="left" w:pos="851"/>
          <w:tab w:val="left" w:pos="1134"/>
        </w:tabs>
        <w:spacing w:line="264" w:lineRule="auto"/>
        <w:ind w:firstLine="709"/>
      </w:pPr>
      <w:r>
        <w:t xml:space="preserve">С учетом того, что размеры штрафов других статей КоАП могут существенно различаться от установленных в статье 324, это создает условия для возникновения рисков коррупции.    </w:t>
      </w:r>
    </w:p>
    <w:p w:rsidR="00B25BE6" w:rsidRDefault="00B25BE6" w:rsidP="00B25BE6">
      <w:pPr>
        <w:pStyle w:val="a8"/>
        <w:tabs>
          <w:tab w:val="left" w:pos="851"/>
          <w:tab w:val="left" w:pos="1134"/>
        </w:tabs>
        <w:spacing w:line="264" w:lineRule="auto"/>
        <w:ind w:firstLine="709"/>
      </w:pPr>
      <w:r w:rsidRPr="00F732CF">
        <w:t xml:space="preserve">К примеру, в 2018 году Департаментом экологии по </w:t>
      </w:r>
      <w:proofErr w:type="spellStart"/>
      <w:r w:rsidRPr="00F732CF">
        <w:t>Алматинской</w:t>
      </w:r>
      <w:proofErr w:type="spellEnd"/>
      <w:r w:rsidRPr="00F732CF">
        <w:t xml:space="preserve"> области на основании представления Специализированной природоохранной прокуратуры к ответственности за не предоставление отчета по инвентаризации отходов привлечены 19 лиц, из них: 4 - по статье 324, 15 - по статье 344 К</w:t>
      </w:r>
      <w:r>
        <w:t>оАП</w:t>
      </w:r>
      <w:r w:rsidRPr="00F732CF">
        <w:t xml:space="preserve">. Из этого следует, что Департаментом экологии по </w:t>
      </w:r>
      <w:proofErr w:type="spellStart"/>
      <w:r w:rsidRPr="00F732CF">
        <w:t>Алматинской</w:t>
      </w:r>
      <w:proofErr w:type="spellEnd"/>
      <w:r w:rsidRPr="00F732CF">
        <w:t xml:space="preserve"> области за аналогичные нарушения применяются разные статьи К</w:t>
      </w:r>
      <w:r>
        <w:t>оАП</w:t>
      </w:r>
      <w:r w:rsidRPr="00F732CF">
        <w:t>.</w:t>
      </w:r>
    </w:p>
    <w:p w:rsidR="00B25BE6" w:rsidRPr="00D0567C" w:rsidRDefault="00B25BE6" w:rsidP="00B25BE6">
      <w:pPr>
        <w:pStyle w:val="a8"/>
        <w:spacing w:line="264" w:lineRule="auto"/>
        <w:ind w:firstLine="709"/>
      </w:pPr>
      <w:r w:rsidRPr="00D0567C">
        <w:t>Департаментом экол</w:t>
      </w:r>
      <w:r w:rsidR="001B10A5">
        <w:t xml:space="preserve">огии по </w:t>
      </w:r>
      <w:proofErr w:type="spellStart"/>
      <w:r w:rsidR="001B10A5">
        <w:t>Атырауской</w:t>
      </w:r>
      <w:proofErr w:type="spellEnd"/>
      <w:r w:rsidR="001B10A5">
        <w:t xml:space="preserve"> области ТОО</w:t>
      </w:r>
      <w:r w:rsidRPr="00D0567C">
        <w:t xml:space="preserve"> за невыполнение условий природопользования, указанных в экологическом разрешении 06.09.2017г. привлечен к административной ответст</w:t>
      </w:r>
      <w:r>
        <w:t>венности по части 1 статьи 324 КоАП</w:t>
      </w:r>
      <w:r w:rsidRPr="00D0567C">
        <w:t xml:space="preserve"> </w:t>
      </w:r>
      <w:r>
        <w:t xml:space="preserve">при наличии </w:t>
      </w:r>
      <w:r w:rsidRPr="00D0567C">
        <w:t>прям</w:t>
      </w:r>
      <w:r>
        <w:t>ой</w:t>
      </w:r>
      <w:r w:rsidRPr="00D0567C">
        <w:t xml:space="preserve"> стать</w:t>
      </w:r>
      <w:r>
        <w:t>и</w:t>
      </w:r>
      <w:r w:rsidRPr="00D0567C">
        <w:t xml:space="preserve"> 326. </w:t>
      </w:r>
    </w:p>
    <w:p w:rsidR="00B25BE6" w:rsidRPr="008A1947" w:rsidRDefault="00B25BE6" w:rsidP="00B25BE6">
      <w:pPr>
        <w:pStyle w:val="a8"/>
        <w:tabs>
          <w:tab w:val="left" w:pos="851"/>
          <w:tab w:val="left" w:pos="1134"/>
        </w:tabs>
        <w:spacing w:line="264" w:lineRule="auto"/>
        <w:ind w:firstLine="709"/>
      </w:pPr>
      <w:r w:rsidRPr="00D0567C">
        <w:t>При этом, следует обратить внимание, что норма статьи 324 К</w:t>
      </w:r>
      <w:r>
        <w:t xml:space="preserve">оАП </w:t>
      </w:r>
      <w:r w:rsidRPr="00D0567C">
        <w:t xml:space="preserve">предусматривает </w:t>
      </w:r>
      <w:r>
        <w:t>о</w:t>
      </w:r>
      <w:r w:rsidRPr="00D0567C">
        <w:t>тветственность в виде предупреждения или штрафа в размере 15 МРП, тогда как норма статьи 326 предусматривает только штраф в размере 30 МРП.</w:t>
      </w:r>
    </w:p>
    <w:p w:rsidR="00B25BE6" w:rsidRDefault="00B25BE6" w:rsidP="00B25BE6">
      <w:pPr>
        <w:pStyle w:val="a8"/>
        <w:tabs>
          <w:tab w:val="left" w:pos="851"/>
          <w:tab w:val="left" w:pos="1134"/>
        </w:tabs>
        <w:spacing w:line="264" w:lineRule="auto"/>
        <w:ind w:firstLine="709"/>
      </w:pPr>
      <w:r w:rsidRPr="00F732CF">
        <w:t>Т</w:t>
      </w:r>
      <w:r>
        <w:t xml:space="preserve">аким образом, </w:t>
      </w:r>
      <w:r w:rsidRPr="00F732CF">
        <w:t xml:space="preserve">наличие статьи </w:t>
      </w:r>
      <w:r>
        <w:t xml:space="preserve">324 КоАП </w:t>
      </w:r>
      <w:r w:rsidRPr="00F732CF">
        <w:t xml:space="preserve">с не конкретизированной нормой создает для должностных лиц условия, при котором имеется </w:t>
      </w:r>
      <w:r w:rsidRPr="00F732CF">
        <w:lastRenderedPageBreak/>
        <w:t xml:space="preserve">возможность права выбора </w:t>
      </w:r>
      <w:r>
        <w:t>штрафных санкций (</w:t>
      </w:r>
      <w:r w:rsidRPr="0027334B">
        <w:rPr>
          <w:i/>
          <w:sz w:val="24"/>
          <w:szCs w:val="24"/>
        </w:rPr>
        <w:t>в боль</w:t>
      </w:r>
      <w:r>
        <w:rPr>
          <w:i/>
          <w:sz w:val="24"/>
          <w:szCs w:val="24"/>
        </w:rPr>
        <w:t>ш</w:t>
      </w:r>
      <w:r w:rsidRPr="0027334B">
        <w:rPr>
          <w:i/>
          <w:sz w:val="24"/>
          <w:szCs w:val="24"/>
        </w:rPr>
        <w:t xml:space="preserve">ую или меньшую сторону) </w:t>
      </w:r>
      <w:r>
        <w:t>по собственному усмотрению.</w:t>
      </w:r>
    </w:p>
    <w:p w:rsidR="00B25BE6" w:rsidRDefault="00B25BE6" w:rsidP="00B25BE6">
      <w:pPr>
        <w:pStyle w:val="a8"/>
        <w:tabs>
          <w:tab w:val="left" w:pos="851"/>
          <w:tab w:val="left" w:pos="1134"/>
        </w:tabs>
        <w:spacing w:line="264" w:lineRule="auto"/>
        <w:ind w:firstLine="709"/>
        <w:rPr>
          <w:i/>
          <w:sz w:val="24"/>
          <w:szCs w:val="24"/>
        </w:rPr>
      </w:pPr>
      <w:r w:rsidRPr="00F732CF">
        <w:t xml:space="preserve">Так, </w:t>
      </w:r>
      <w:r>
        <w:t xml:space="preserve">в той же </w:t>
      </w:r>
      <w:proofErr w:type="spellStart"/>
      <w:r>
        <w:t>Алматинской</w:t>
      </w:r>
      <w:proofErr w:type="spellEnd"/>
      <w:r>
        <w:t xml:space="preserve"> области </w:t>
      </w:r>
      <w:r w:rsidRPr="00F732CF">
        <w:t>за загрязнение почвы мазутом правонарушителю применены нормы части 1 статьи 324 К</w:t>
      </w:r>
      <w:r>
        <w:t xml:space="preserve">оАП, </w:t>
      </w:r>
      <w:r w:rsidRPr="00F732CF">
        <w:t xml:space="preserve">тогда как имеется прямая статья 337 </w:t>
      </w:r>
      <w:r w:rsidRPr="00F732CF">
        <w:rPr>
          <w:i/>
          <w:sz w:val="24"/>
          <w:szCs w:val="24"/>
        </w:rPr>
        <w:t xml:space="preserve">(Порча земли). </w:t>
      </w:r>
      <w:r w:rsidRPr="00F732CF">
        <w:t>Также за уничтожение шкур животных путем открытого сжигания правонарушители привлечены к ответственности по статье 324 К</w:t>
      </w:r>
      <w:r>
        <w:t>оАП</w:t>
      </w:r>
      <w:r w:rsidRPr="00F732CF">
        <w:t xml:space="preserve">, </w:t>
      </w:r>
      <w:r>
        <w:t xml:space="preserve">при наличии непосредственной </w:t>
      </w:r>
      <w:r w:rsidRPr="00F732CF">
        <w:t>стать</w:t>
      </w:r>
      <w:r>
        <w:t>и</w:t>
      </w:r>
      <w:r w:rsidRPr="00F732CF">
        <w:t xml:space="preserve"> 336 </w:t>
      </w:r>
      <w:r w:rsidRPr="00F732CF">
        <w:rPr>
          <w:i/>
          <w:sz w:val="24"/>
          <w:szCs w:val="24"/>
        </w:rPr>
        <w:t>(Несоблюдение требований по охране атмосферного воздуха и пожарной безопасности при складировании и сжигании промышленных и бытовых отходов).</w:t>
      </w:r>
    </w:p>
    <w:p w:rsidR="00B25BE6" w:rsidRDefault="00B25BE6" w:rsidP="00B25BE6">
      <w:pPr>
        <w:pStyle w:val="a8"/>
        <w:spacing w:line="264" w:lineRule="auto"/>
        <w:ind w:firstLine="709"/>
      </w:pPr>
      <w:r w:rsidRPr="00EC418C">
        <w:rPr>
          <w:spacing w:val="-4"/>
        </w:rPr>
        <w:t xml:space="preserve">В статьях 334,336, 344, 377, 379 КоАП содержатся дискреционные нормы и </w:t>
      </w:r>
      <w:r w:rsidRPr="00EC418C">
        <w:t xml:space="preserve">предусмотрены виды административных взысканий – предупреждение или штраф. </w:t>
      </w:r>
    </w:p>
    <w:p w:rsidR="00B25BE6" w:rsidRDefault="00B25BE6" w:rsidP="00B25BE6">
      <w:pPr>
        <w:pStyle w:val="a8"/>
        <w:spacing w:line="264" w:lineRule="auto"/>
        <w:ind w:firstLine="709"/>
      </w:pPr>
      <w:r w:rsidRPr="00EC418C">
        <w:t>Стать</w:t>
      </w:r>
      <w:r>
        <w:t xml:space="preserve">я </w:t>
      </w:r>
      <w:r w:rsidRPr="00EC418C">
        <w:t xml:space="preserve">344 </w:t>
      </w:r>
      <w:r>
        <w:t xml:space="preserve">КоАП </w:t>
      </w:r>
      <w:r w:rsidRPr="00EC418C">
        <w:t>на субъекты крупного предпринимательства предусматривает штраф в размере ущерба нанесенного окружающей среде. При этом должностное лицо имеет право дать предупреждение и увести нарушителя от наложения штрафа в размере ущерба.</w:t>
      </w:r>
    </w:p>
    <w:p w:rsidR="00B25BE6" w:rsidRPr="00D0567C" w:rsidRDefault="00B25BE6" w:rsidP="00B25BE6">
      <w:pPr>
        <w:pStyle w:val="a8"/>
        <w:spacing w:line="264" w:lineRule="auto"/>
        <w:ind w:firstLine="709"/>
      </w:pPr>
      <w:r>
        <w:t>Требует разрешения и использование н</w:t>
      </w:r>
      <w:r w:rsidRPr="00D0567C">
        <w:t>еоднозначны</w:t>
      </w:r>
      <w:r>
        <w:t>х</w:t>
      </w:r>
      <w:r w:rsidRPr="00D0567C">
        <w:t xml:space="preserve"> термин</w:t>
      </w:r>
      <w:r>
        <w:t>ов</w:t>
      </w:r>
      <w:r w:rsidRPr="00D0567C">
        <w:t xml:space="preserve"> в статьях КоАП</w:t>
      </w:r>
      <w:r>
        <w:t xml:space="preserve">. </w:t>
      </w:r>
    </w:p>
    <w:p w:rsidR="00B25BE6" w:rsidRPr="00D0567C" w:rsidRDefault="00B25BE6" w:rsidP="00B25BE6">
      <w:pPr>
        <w:pStyle w:val="a8"/>
        <w:spacing w:line="264" w:lineRule="auto"/>
        <w:ind w:firstLine="709"/>
      </w:pPr>
      <w:r>
        <w:t>Так, с</w:t>
      </w:r>
      <w:r w:rsidRPr="00D0567C">
        <w:t xml:space="preserve">огласно статье 327 за несообщение или сообщение </w:t>
      </w:r>
      <w:r w:rsidRPr="002A10E1">
        <w:t xml:space="preserve">искаженной информации </w:t>
      </w:r>
      <w:r w:rsidRPr="00D0567C">
        <w:t>органам, осуществляющим государственный контроль и надзор за охраной окружающей среды и исполнением природоохранного и санитарно-эпидемиологического законодательства, о производственных сверхнормативных сбросах и выбросах загрязняющих веществ, размещении отходов и других вредных аварийных воздействиях на окружающую среду –влекут штраф в размере двадцати пяти месячных расчетных показателей.</w:t>
      </w:r>
    </w:p>
    <w:p w:rsidR="00B25BE6" w:rsidRPr="002A10E1" w:rsidRDefault="00B25BE6" w:rsidP="00B25BE6">
      <w:pPr>
        <w:pStyle w:val="a8"/>
        <w:spacing w:line="264" w:lineRule="auto"/>
        <w:ind w:firstLine="709"/>
        <w:rPr>
          <w:i/>
          <w:sz w:val="24"/>
          <w:szCs w:val="24"/>
        </w:rPr>
      </w:pPr>
      <w:r w:rsidRPr="00D0567C">
        <w:t xml:space="preserve">В данной статье используется не конкретизированное выражение «сообщение </w:t>
      </w:r>
      <w:r w:rsidRPr="002A10E1">
        <w:t>искаженной информации».</w:t>
      </w:r>
      <w:r w:rsidRPr="002A10E1">
        <w:rPr>
          <w:i/>
          <w:sz w:val="24"/>
          <w:szCs w:val="24"/>
        </w:rPr>
        <w:t xml:space="preserve"> </w:t>
      </w:r>
    </w:p>
    <w:p w:rsidR="00B25BE6" w:rsidRPr="00D0567C" w:rsidRDefault="00B25BE6" w:rsidP="00B25BE6">
      <w:pPr>
        <w:pStyle w:val="a8"/>
        <w:spacing w:line="264" w:lineRule="auto"/>
        <w:ind w:firstLine="709"/>
      </w:pPr>
      <w:r w:rsidRPr="00D0567C">
        <w:t xml:space="preserve">Наличие в данной статье </w:t>
      </w:r>
      <w:r>
        <w:t xml:space="preserve">понятия </w:t>
      </w:r>
      <w:r w:rsidRPr="00D0567C">
        <w:t>«искаженн</w:t>
      </w:r>
      <w:r>
        <w:t>ая информация</w:t>
      </w:r>
      <w:r w:rsidRPr="00D0567C">
        <w:t xml:space="preserve">» </w:t>
      </w:r>
      <w:r>
        <w:t xml:space="preserve">и </w:t>
      </w:r>
      <w:r w:rsidRPr="00D0567C">
        <w:t>использование формулировк</w:t>
      </w:r>
      <w:r>
        <w:t>и</w:t>
      </w:r>
      <w:r w:rsidRPr="00D0567C">
        <w:t xml:space="preserve"> оценочного характера, </w:t>
      </w:r>
      <w:r>
        <w:t>п</w:t>
      </w:r>
      <w:r w:rsidRPr="00D0567C">
        <w:t xml:space="preserve">овышает </w:t>
      </w:r>
      <w:r>
        <w:t xml:space="preserve">уровень </w:t>
      </w:r>
      <w:proofErr w:type="spellStart"/>
      <w:r w:rsidRPr="00D0567C">
        <w:t>коррупциогенност</w:t>
      </w:r>
      <w:r>
        <w:t>и</w:t>
      </w:r>
      <w:proofErr w:type="spellEnd"/>
      <w:r>
        <w:t xml:space="preserve">, предоставляет возможность должностному лицу </w:t>
      </w:r>
      <w:r w:rsidRPr="00D0567C">
        <w:t>определять степень искаженности предоставляемой информации на свое усмотрение.</w:t>
      </w:r>
    </w:p>
    <w:p w:rsidR="00B25BE6" w:rsidRPr="00D0567C" w:rsidRDefault="00B25BE6" w:rsidP="00B25BE6">
      <w:pPr>
        <w:pStyle w:val="a8"/>
        <w:spacing w:line="264" w:lineRule="auto"/>
        <w:ind w:firstLine="709"/>
      </w:pPr>
      <w:r w:rsidRPr="00D0567C">
        <w:t xml:space="preserve">В связи с этим, предлагается </w:t>
      </w:r>
      <w:r>
        <w:t xml:space="preserve">установить четкие параметры и критерии, на основании которых определяется искаженность информации.   </w:t>
      </w:r>
    </w:p>
    <w:p w:rsidR="00B25BE6" w:rsidRDefault="00B25BE6" w:rsidP="00B25BE6">
      <w:pPr>
        <w:pStyle w:val="a8"/>
        <w:pBdr>
          <w:bottom w:val="single" w:sz="4" w:space="10" w:color="FFFFFF"/>
        </w:pBdr>
        <w:spacing w:line="264" w:lineRule="auto"/>
        <w:ind w:firstLine="709"/>
      </w:pPr>
      <w:r>
        <w:t xml:space="preserve">С учетом изложенного, рекомендуется проведение анализа по данным вопросам с принятием необходимых мер по обеспечению единой правоприменительной практики в регионах. </w:t>
      </w:r>
    </w:p>
    <w:p w:rsidR="00B25BE6" w:rsidRDefault="00B25BE6" w:rsidP="00B25BE6">
      <w:pPr>
        <w:pStyle w:val="a8"/>
        <w:pBdr>
          <w:bottom w:val="single" w:sz="4" w:space="10" w:color="FFFFFF"/>
        </w:pBdr>
        <w:spacing w:line="264" w:lineRule="auto"/>
        <w:ind w:firstLine="709"/>
        <w:rPr>
          <w:b/>
          <w:i/>
        </w:rPr>
      </w:pPr>
      <w:r>
        <w:rPr>
          <w:b/>
          <w:i/>
        </w:rPr>
        <w:t>Рекомендации:</w:t>
      </w:r>
    </w:p>
    <w:p w:rsidR="00B25BE6" w:rsidRDefault="00B25BE6" w:rsidP="00B25BE6">
      <w:pPr>
        <w:pStyle w:val="a8"/>
        <w:pBdr>
          <w:bottom w:val="single" w:sz="4" w:space="10" w:color="FFFFFF"/>
        </w:pBdr>
        <w:spacing w:line="264" w:lineRule="auto"/>
        <w:ind w:firstLine="709"/>
        <w:rPr>
          <w:i/>
        </w:rPr>
      </w:pPr>
      <w:r>
        <w:rPr>
          <w:i/>
        </w:rPr>
        <w:t>П</w:t>
      </w:r>
      <w:r w:rsidRPr="00B07DB1">
        <w:rPr>
          <w:i/>
        </w:rPr>
        <w:t>рове</w:t>
      </w:r>
      <w:r>
        <w:rPr>
          <w:i/>
        </w:rPr>
        <w:t xml:space="preserve">сти </w:t>
      </w:r>
      <w:r w:rsidRPr="00B07DB1">
        <w:rPr>
          <w:i/>
        </w:rPr>
        <w:t xml:space="preserve">анализ по </w:t>
      </w:r>
      <w:r>
        <w:rPr>
          <w:i/>
        </w:rPr>
        <w:t>замечаниям, указанным в данном разделе с принятием соответствующих мер:</w:t>
      </w:r>
    </w:p>
    <w:p w:rsidR="00B25BE6" w:rsidRPr="0007776A" w:rsidRDefault="00B25BE6" w:rsidP="00B25BE6">
      <w:pPr>
        <w:pStyle w:val="a8"/>
        <w:pBdr>
          <w:bottom w:val="single" w:sz="4" w:space="10" w:color="FFFFFF"/>
        </w:pBdr>
        <w:spacing w:line="264" w:lineRule="auto"/>
        <w:ind w:firstLine="709"/>
        <w:rPr>
          <w:i/>
          <w:lang w:val="kk-KZ"/>
        </w:rPr>
      </w:pPr>
      <w:r>
        <w:lastRenderedPageBreak/>
        <w:t xml:space="preserve">- </w:t>
      </w:r>
      <w:r w:rsidRPr="00B07DB1">
        <w:rPr>
          <w:i/>
        </w:rPr>
        <w:t xml:space="preserve">по обеспечению единой правоприменительной практики </w:t>
      </w:r>
      <w:r>
        <w:rPr>
          <w:i/>
        </w:rPr>
        <w:t>по административному производству</w:t>
      </w:r>
      <w:r>
        <w:rPr>
          <w:i/>
          <w:lang w:val="kk-KZ"/>
        </w:rPr>
        <w:t>;</w:t>
      </w:r>
    </w:p>
    <w:p w:rsidR="00B25BE6" w:rsidRPr="00BE26F4" w:rsidRDefault="00B25BE6" w:rsidP="00B25BE6">
      <w:pPr>
        <w:pStyle w:val="a8"/>
        <w:pBdr>
          <w:bottom w:val="single" w:sz="4" w:space="10" w:color="FFFFFF"/>
        </w:pBdr>
        <w:spacing w:line="264" w:lineRule="auto"/>
        <w:ind w:firstLine="709"/>
        <w:rPr>
          <w:i/>
        </w:rPr>
      </w:pPr>
      <w:r w:rsidRPr="00BE26F4">
        <w:rPr>
          <w:i/>
        </w:rPr>
        <w:t>- обеспечения монито</w:t>
      </w:r>
      <w:r>
        <w:rPr>
          <w:i/>
        </w:rPr>
        <w:t>р</w:t>
      </w:r>
      <w:r w:rsidRPr="00BE26F4">
        <w:rPr>
          <w:i/>
        </w:rPr>
        <w:t>инга и контроля в сфере административного</w:t>
      </w:r>
      <w:r>
        <w:rPr>
          <w:i/>
        </w:rPr>
        <w:t xml:space="preserve"> производства </w:t>
      </w:r>
      <w:r w:rsidRPr="00BE26F4">
        <w:rPr>
          <w:i/>
        </w:rPr>
        <w:t>с определени</w:t>
      </w:r>
      <w:r>
        <w:rPr>
          <w:i/>
        </w:rPr>
        <w:t>е</w:t>
      </w:r>
      <w:r w:rsidRPr="00BE26F4">
        <w:rPr>
          <w:i/>
        </w:rPr>
        <w:t>м структурного подразделения и ответст</w:t>
      </w:r>
      <w:r>
        <w:rPr>
          <w:i/>
        </w:rPr>
        <w:t>в</w:t>
      </w:r>
      <w:r w:rsidRPr="00BE26F4">
        <w:rPr>
          <w:i/>
        </w:rPr>
        <w:t>енных лиц</w:t>
      </w:r>
      <w:r>
        <w:rPr>
          <w:i/>
        </w:rPr>
        <w:t>.</w:t>
      </w:r>
    </w:p>
    <w:p w:rsidR="00B25BE6" w:rsidRPr="00C855B4" w:rsidRDefault="00B25BE6" w:rsidP="00B25BE6">
      <w:pPr>
        <w:pStyle w:val="a3"/>
        <w:widowControl w:val="0"/>
        <w:suppressAutoHyphens/>
        <w:spacing w:line="264" w:lineRule="auto"/>
        <w:ind w:left="0"/>
        <w:jc w:val="both"/>
        <w:rPr>
          <w:b/>
          <w:i/>
        </w:rPr>
      </w:pPr>
      <w:r w:rsidRPr="00C855B4">
        <w:rPr>
          <w:b/>
          <w:i/>
        </w:rPr>
        <w:t xml:space="preserve">Риски, связанные с отсутствием информационных систем </w:t>
      </w:r>
    </w:p>
    <w:p w:rsidR="00B25BE6" w:rsidRDefault="00B25BE6" w:rsidP="00B25BE6">
      <w:pPr>
        <w:suppressAutoHyphens/>
        <w:spacing w:line="264" w:lineRule="auto"/>
        <w:ind w:left="0"/>
        <w:jc w:val="both"/>
      </w:pPr>
      <w:r>
        <w:t xml:space="preserve">Централизованный учет материалов контрольных мероприятий, </w:t>
      </w:r>
      <w:proofErr w:type="spellStart"/>
      <w:r>
        <w:t>претензионно</w:t>
      </w:r>
      <w:proofErr w:type="spellEnd"/>
      <w:r>
        <w:t xml:space="preserve">-исковой работы и подконтрольных субъектов в Комитете не проводится, ввиду отсутствия соответствующих информационных баз и систем. </w:t>
      </w:r>
    </w:p>
    <w:p w:rsidR="00B25BE6" w:rsidRDefault="00B25BE6" w:rsidP="00B25BE6">
      <w:pPr>
        <w:suppressAutoHyphens/>
        <w:spacing w:line="264" w:lineRule="auto"/>
        <w:ind w:left="0"/>
        <w:jc w:val="both"/>
      </w:pPr>
      <w:r>
        <w:t xml:space="preserve">Учет вышеуказанных сведений в Комитете и его территориальных подразделениях </w:t>
      </w:r>
      <w:r w:rsidRPr="003E2177">
        <w:t>ведутся в разных системах и базах данных. Обмен данными осуществляется по</w:t>
      </w:r>
      <w:r>
        <w:t xml:space="preserve">средством электронной почты (ИПГО) на разовой основе, что затрудняет проведение системного мониторинга и контроля территориальных подразделений на регулярной основе.  </w:t>
      </w:r>
    </w:p>
    <w:p w:rsidR="00B25BE6" w:rsidRPr="003E2177" w:rsidRDefault="00B25BE6" w:rsidP="00B25BE6">
      <w:pPr>
        <w:tabs>
          <w:tab w:val="left" w:pos="709"/>
        </w:tabs>
        <w:suppressAutoHyphens/>
        <w:spacing w:line="264" w:lineRule="auto"/>
        <w:ind w:left="0"/>
        <w:jc w:val="both"/>
      </w:pPr>
      <w:r>
        <w:t>Указанное обстоятельство создает условия для возникновения рисков коррупции.</w:t>
      </w:r>
    </w:p>
    <w:p w:rsidR="00B25BE6" w:rsidRDefault="00B25BE6" w:rsidP="00B25BE6">
      <w:pPr>
        <w:pStyle w:val="a8"/>
        <w:pBdr>
          <w:bottom w:val="single" w:sz="4" w:space="11" w:color="FFFFFF"/>
        </w:pBdr>
        <w:spacing w:line="264" w:lineRule="auto"/>
        <w:ind w:firstLine="709"/>
        <w:rPr>
          <w:i/>
          <w:sz w:val="24"/>
          <w:szCs w:val="24"/>
        </w:rPr>
      </w:pPr>
      <w:r>
        <w:t>К примеру, из материалов решения судебной коллегии по гражданским делам Восточно-Казахстанского суда от 4 сентября 2019 года,</w:t>
      </w:r>
      <w:r w:rsidR="001B10A5">
        <w:t xml:space="preserve"> по жалобе представителя ТОО</w:t>
      </w:r>
      <w:bookmarkStart w:id="1" w:name="_GoBack"/>
      <w:bookmarkEnd w:id="1"/>
      <w:r>
        <w:t xml:space="preserve"> на постановление районного суда Восточно-Казахстанской области от 8 августа 2019 года, которым ТОО привлечено к административной ответственности по части 3 статьи 462 КоАП </w:t>
      </w:r>
      <w:r w:rsidRPr="00F75718">
        <w:rPr>
          <w:i/>
          <w:sz w:val="24"/>
          <w:szCs w:val="24"/>
        </w:rPr>
        <w:t xml:space="preserve">(неисполнение предписаний). </w:t>
      </w:r>
    </w:p>
    <w:p w:rsidR="00B25BE6" w:rsidRDefault="00B25BE6" w:rsidP="00B25BE6">
      <w:pPr>
        <w:pStyle w:val="a8"/>
        <w:pBdr>
          <w:bottom w:val="single" w:sz="4" w:space="11" w:color="FFFFFF"/>
        </w:pBdr>
        <w:spacing w:line="264" w:lineRule="auto"/>
        <w:ind w:firstLine="709"/>
        <w:rPr>
          <w:lang w:val="kk-KZ"/>
        </w:rPr>
      </w:pPr>
      <w:r>
        <w:t>Судом установлено:</w:t>
      </w:r>
      <w:r w:rsidRPr="00F75718">
        <w:rPr>
          <w:lang w:val="kk-KZ"/>
        </w:rPr>
        <w:t xml:space="preserve"> </w:t>
      </w:r>
      <w:r>
        <w:rPr>
          <w:lang w:val="kk-KZ"/>
        </w:rPr>
        <w:t xml:space="preserve">необоснованное возбуждение Департаментом экологии по Восточно-Казахстанской области двух административных дел по неисполнению каждого пункта предписания, что законом не предусмотрено, поскольку законом предумотрена ответственность за неисполнение или ненадлежащее исполнение предписания в целом, а не в отдельности по неисполнению каждого его пункта. </w:t>
      </w:r>
    </w:p>
    <w:p w:rsidR="00B25BE6" w:rsidRDefault="00B25BE6" w:rsidP="00B25BE6">
      <w:pPr>
        <w:pStyle w:val="a8"/>
        <w:pBdr>
          <w:bottom w:val="single" w:sz="4" w:space="11" w:color="FFFFFF"/>
        </w:pBdr>
        <w:spacing w:line="264" w:lineRule="auto"/>
        <w:ind w:firstLine="709"/>
        <w:rPr>
          <w:lang w:val="kk-KZ"/>
        </w:rPr>
      </w:pPr>
      <w:r>
        <w:rPr>
          <w:lang w:val="kk-KZ"/>
        </w:rPr>
        <w:t xml:space="preserve">Суд первой инстанции допущенные уполномоченным органом нарушения оставил без внимания, необоснованно повторно привлек ТОО к административной ответственности в нарушение требований статьи 12 КоАП, в соответствии с которой никто не может быть повторно привлечен к административной ответственности за одно и то же правонарушение. </w:t>
      </w:r>
    </w:p>
    <w:p w:rsidR="00B25BE6" w:rsidRDefault="00B25BE6" w:rsidP="00B25BE6">
      <w:pPr>
        <w:pStyle w:val="a8"/>
        <w:pBdr>
          <w:bottom w:val="single" w:sz="4" w:space="11" w:color="FFFFFF"/>
        </w:pBdr>
        <w:spacing w:line="264" w:lineRule="auto"/>
        <w:ind w:firstLine="709"/>
      </w:pPr>
      <w:r>
        <w:t xml:space="preserve">В итоге решения суда первой инстанции о повторном привлечении к административной ответственности ТОО по статье 462 части 3 КоАП было отменено. </w:t>
      </w:r>
    </w:p>
    <w:p w:rsidR="00B25BE6" w:rsidRDefault="00B25BE6" w:rsidP="00B25BE6">
      <w:pPr>
        <w:pStyle w:val="a8"/>
        <w:pBdr>
          <w:bottom w:val="single" w:sz="4" w:space="11" w:color="FFFFFF"/>
        </w:pBdr>
        <w:spacing w:line="264" w:lineRule="auto"/>
        <w:ind w:firstLine="709"/>
      </w:pPr>
      <w:r>
        <w:t xml:space="preserve">Вместе с тем при наличии информационных систем и полноценной системы учета, и мониторинга материалов административного производства и </w:t>
      </w:r>
      <w:proofErr w:type="spellStart"/>
      <w:r>
        <w:lastRenderedPageBreak/>
        <w:t>претензионно</w:t>
      </w:r>
      <w:proofErr w:type="spellEnd"/>
      <w:r>
        <w:t xml:space="preserve">-исковой работы в Комитете, такого рода неправомерные действия можно было избежать. </w:t>
      </w:r>
    </w:p>
    <w:p w:rsidR="00B25BE6" w:rsidRDefault="00B25BE6" w:rsidP="00B25BE6">
      <w:pPr>
        <w:pStyle w:val="a8"/>
        <w:pBdr>
          <w:bottom w:val="single" w:sz="4" w:space="11" w:color="FFFFFF"/>
        </w:pBdr>
        <w:spacing w:line="264" w:lineRule="auto"/>
        <w:ind w:firstLine="709"/>
      </w:pPr>
      <w:r w:rsidRPr="003E2177">
        <w:t xml:space="preserve">Ввиду отсутствия </w:t>
      </w:r>
      <w:r>
        <w:t xml:space="preserve">информационных систем и баз данных не позволяющих проводить качественный мониторинг и контроль со стороны Комитета наблюдается:  </w:t>
      </w:r>
    </w:p>
    <w:p w:rsidR="00B25BE6" w:rsidRDefault="00B25BE6" w:rsidP="00B25BE6">
      <w:pPr>
        <w:pStyle w:val="a8"/>
        <w:pBdr>
          <w:bottom w:val="single" w:sz="4" w:space="11" w:color="FFFFFF"/>
        </w:pBdr>
        <w:spacing w:line="264" w:lineRule="auto"/>
        <w:ind w:firstLine="709"/>
      </w:pPr>
      <w:r>
        <w:t>- низкое качество составления административных материалов и оформления результатов контрольных мероприятий;</w:t>
      </w:r>
    </w:p>
    <w:p w:rsidR="00B25BE6" w:rsidRDefault="00B25BE6" w:rsidP="00B25BE6">
      <w:pPr>
        <w:pStyle w:val="a8"/>
        <w:pBdr>
          <w:bottom w:val="single" w:sz="4" w:space="11" w:color="FFFFFF"/>
        </w:pBdr>
        <w:spacing w:line="264" w:lineRule="auto"/>
        <w:ind w:firstLine="709"/>
      </w:pPr>
      <w:r>
        <w:t xml:space="preserve">-  высокий удельный вес не удовлетворенных судебными органами исков о возмещении ущерба (в 2019 году направлено </w:t>
      </w:r>
      <w:r w:rsidRPr="00BB31EC">
        <w:rPr>
          <w:b/>
        </w:rPr>
        <w:t xml:space="preserve">183 </w:t>
      </w:r>
      <w:r w:rsidRPr="00BB31EC">
        <w:t xml:space="preserve">иска на сумму – 44 </w:t>
      </w:r>
      <w:r>
        <w:t xml:space="preserve">млрд. тенге, </w:t>
      </w:r>
      <w:r w:rsidRPr="00BB31EC">
        <w:t xml:space="preserve">из них удовлетворено судом – </w:t>
      </w:r>
      <w:r w:rsidRPr="00BB31EC">
        <w:rPr>
          <w:b/>
        </w:rPr>
        <w:t>66</w:t>
      </w:r>
      <w:r>
        <w:rPr>
          <w:b/>
        </w:rPr>
        <w:t> </w:t>
      </w:r>
      <w:r w:rsidRPr="0093675D">
        <w:t>(27%)</w:t>
      </w:r>
      <w:r>
        <w:t xml:space="preserve">. </w:t>
      </w:r>
    </w:p>
    <w:p w:rsidR="00B25BE6" w:rsidRDefault="00B25BE6" w:rsidP="00B25BE6">
      <w:pPr>
        <w:pStyle w:val="a8"/>
        <w:pBdr>
          <w:bottom w:val="single" w:sz="4" w:space="11" w:color="FFFFFF"/>
        </w:pBdr>
        <w:spacing w:line="264" w:lineRule="auto"/>
        <w:ind w:firstLine="709"/>
      </w:pPr>
      <w:r>
        <w:t>С учетом в</w:t>
      </w:r>
      <w:r w:rsidRPr="003E2177">
        <w:t>ажност</w:t>
      </w:r>
      <w:r>
        <w:t>и</w:t>
      </w:r>
      <w:r w:rsidRPr="003E2177">
        <w:t xml:space="preserve"> и значимост</w:t>
      </w:r>
      <w:r>
        <w:t xml:space="preserve">и </w:t>
      </w:r>
      <w:r w:rsidRPr="003E2177">
        <w:t>проблем и вопросов,</w:t>
      </w:r>
      <w:r>
        <w:t xml:space="preserve"> которые связаны с минимизацией коррупционных рисков, возникающих при осуществлении проверочных действий и </w:t>
      </w:r>
      <w:proofErr w:type="spellStart"/>
      <w:r>
        <w:t>претензионно</w:t>
      </w:r>
      <w:proofErr w:type="spellEnd"/>
      <w:r>
        <w:t xml:space="preserve">-исковой работы, рекомендуется проработать и принять меры по применению в Комитетом информационных систем, </w:t>
      </w:r>
      <w:r w:rsidRPr="00641CE7">
        <w:t>обеспечивающ</w:t>
      </w:r>
      <w:r>
        <w:t xml:space="preserve">их </w:t>
      </w:r>
      <w:r w:rsidRPr="00641CE7">
        <w:t xml:space="preserve">обработку и передачу информации в </w:t>
      </w:r>
      <w:r>
        <w:t>Комитет в автоматическом режиме.</w:t>
      </w:r>
    </w:p>
    <w:p w:rsidR="00B25BE6" w:rsidRDefault="00B25BE6" w:rsidP="00B25BE6">
      <w:pPr>
        <w:pStyle w:val="a8"/>
        <w:pBdr>
          <w:bottom w:val="single" w:sz="4" w:space="11" w:color="FFFFFF"/>
        </w:pBdr>
        <w:spacing w:line="264" w:lineRule="auto"/>
        <w:ind w:firstLine="709"/>
        <w:rPr>
          <w:b/>
          <w:i/>
        </w:rPr>
      </w:pPr>
      <w:r w:rsidRPr="00871481">
        <w:rPr>
          <w:b/>
          <w:i/>
        </w:rPr>
        <w:t>Рекомендаци</w:t>
      </w:r>
      <w:r>
        <w:rPr>
          <w:b/>
          <w:i/>
        </w:rPr>
        <w:t>я</w:t>
      </w:r>
      <w:r w:rsidRPr="00871481">
        <w:rPr>
          <w:b/>
          <w:i/>
        </w:rPr>
        <w:t>:</w:t>
      </w:r>
    </w:p>
    <w:p w:rsidR="00B25BE6" w:rsidRPr="00871481" w:rsidRDefault="00B25BE6" w:rsidP="00B25BE6">
      <w:pPr>
        <w:pStyle w:val="a8"/>
        <w:pBdr>
          <w:bottom w:val="single" w:sz="4" w:space="11" w:color="FFFFFF"/>
        </w:pBdr>
        <w:spacing w:line="264" w:lineRule="auto"/>
        <w:ind w:firstLine="709"/>
        <w:rPr>
          <w:b/>
          <w:i/>
        </w:rPr>
      </w:pPr>
      <w:r>
        <w:rPr>
          <w:i/>
        </w:rPr>
        <w:t>П</w:t>
      </w:r>
      <w:r w:rsidRPr="00871481">
        <w:rPr>
          <w:i/>
        </w:rPr>
        <w:t>роработать и принять меры по применению информационных систем, обеспечивающих обработку и передачу информации</w:t>
      </w:r>
      <w:r>
        <w:rPr>
          <w:i/>
        </w:rPr>
        <w:t xml:space="preserve"> по проводимым контрольным мероприятиям и </w:t>
      </w:r>
      <w:proofErr w:type="spellStart"/>
      <w:r>
        <w:rPr>
          <w:i/>
        </w:rPr>
        <w:t>претензионно</w:t>
      </w:r>
      <w:proofErr w:type="spellEnd"/>
      <w:r>
        <w:rPr>
          <w:i/>
        </w:rPr>
        <w:t xml:space="preserve">-исковой работе </w:t>
      </w:r>
      <w:r w:rsidRPr="00871481">
        <w:rPr>
          <w:i/>
        </w:rPr>
        <w:t>в автоматическом режиме.</w:t>
      </w:r>
    </w:p>
    <w:p w:rsidR="00B25BE6" w:rsidRPr="000B43F1" w:rsidRDefault="00B25BE6" w:rsidP="00B25BE6">
      <w:pPr>
        <w:keepLines/>
        <w:widowControl w:val="0"/>
        <w:spacing w:line="264" w:lineRule="auto"/>
        <w:ind w:left="0" w:right="0"/>
        <w:jc w:val="both"/>
        <w:rPr>
          <w:rFonts w:eastAsia="Cambria"/>
          <w:b/>
          <w:bCs/>
          <w:i/>
        </w:rPr>
      </w:pPr>
      <w:r w:rsidRPr="000B43F1">
        <w:rPr>
          <w:rFonts w:eastAsia="Cambria"/>
          <w:b/>
          <w:bCs/>
          <w:i/>
        </w:rPr>
        <w:t xml:space="preserve">Отсутствие должного контроля за деятельностью территориальных департаментов экологии со стороны </w:t>
      </w:r>
      <w:r>
        <w:rPr>
          <w:rFonts w:eastAsia="Cambria"/>
          <w:b/>
          <w:bCs/>
          <w:i/>
        </w:rPr>
        <w:t>Комитета</w:t>
      </w:r>
    </w:p>
    <w:p w:rsidR="00B25BE6" w:rsidRPr="00F732CF" w:rsidRDefault="00B25BE6" w:rsidP="00B25BE6">
      <w:pPr>
        <w:keepLines/>
        <w:widowControl w:val="0"/>
        <w:spacing w:line="264" w:lineRule="auto"/>
        <w:ind w:left="0" w:right="0"/>
        <w:jc w:val="both"/>
        <w:rPr>
          <w:rFonts w:eastAsia="Cambria"/>
          <w:bCs/>
        </w:rPr>
      </w:pPr>
      <w:r>
        <w:rPr>
          <w:rFonts w:eastAsia="Cambria"/>
          <w:bCs/>
        </w:rPr>
        <w:t xml:space="preserve">Согласно </w:t>
      </w:r>
      <w:r w:rsidRPr="00F732CF">
        <w:rPr>
          <w:rFonts w:eastAsia="Cambria"/>
          <w:bCs/>
        </w:rPr>
        <w:t>подпункт</w:t>
      </w:r>
      <w:r>
        <w:rPr>
          <w:rFonts w:eastAsia="Cambria"/>
          <w:bCs/>
        </w:rPr>
        <w:t xml:space="preserve">у </w:t>
      </w:r>
      <w:r w:rsidRPr="00F732CF">
        <w:rPr>
          <w:rFonts w:eastAsia="Cambria"/>
          <w:bCs/>
        </w:rPr>
        <w:t>10) пункта 15 Положения</w:t>
      </w:r>
      <w:r>
        <w:rPr>
          <w:rFonts w:eastAsia="Cambria"/>
          <w:bCs/>
        </w:rPr>
        <w:t>,</w:t>
      </w:r>
      <w:r w:rsidRPr="00F732CF">
        <w:rPr>
          <w:rFonts w:eastAsia="Cambria"/>
          <w:bCs/>
        </w:rPr>
        <w:t xml:space="preserve"> </w:t>
      </w:r>
      <w:r>
        <w:rPr>
          <w:rFonts w:eastAsia="Cambria"/>
          <w:bCs/>
        </w:rPr>
        <w:t>Комитет</w:t>
      </w:r>
      <w:r w:rsidRPr="00F732CF">
        <w:rPr>
          <w:rFonts w:eastAsia="Cambria"/>
          <w:bCs/>
        </w:rPr>
        <w:t xml:space="preserve"> осуществля</w:t>
      </w:r>
      <w:r>
        <w:rPr>
          <w:rFonts w:eastAsia="Cambria"/>
          <w:bCs/>
        </w:rPr>
        <w:t>е</w:t>
      </w:r>
      <w:r w:rsidRPr="00F732CF">
        <w:rPr>
          <w:rFonts w:eastAsia="Cambria"/>
          <w:bCs/>
        </w:rPr>
        <w:t xml:space="preserve">т руководство по координации и контролю </w:t>
      </w:r>
      <w:r>
        <w:rPr>
          <w:rFonts w:eastAsia="Cambria"/>
          <w:bCs/>
        </w:rPr>
        <w:t xml:space="preserve">за </w:t>
      </w:r>
      <w:r w:rsidRPr="00F732CF">
        <w:rPr>
          <w:rFonts w:eastAsia="Cambria"/>
          <w:bCs/>
        </w:rPr>
        <w:t>деятельност</w:t>
      </w:r>
      <w:r>
        <w:rPr>
          <w:rFonts w:eastAsia="Cambria"/>
          <w:bCs/>
        </w:rPr>
        <w:t xml:space="preserve">ью </w:t>
      </w:r>
      <w:r w:rsidRPr="00F732CF">
        <w:rPr>
          <w:rFonts w:eastAsia="Cambria"/>
          <w:bCs/>
        </w:rPr>
        <w:t>территориальных департаментов.</w:t>
      </w:r>
    </w:p>
    <w:p w:rsidR="00B25BE6" w:rsidRPr="00F732CF" w:rsidRDefault="00B25BE6" w:rsidP="00B25BE6">
      <w:pPr>
        <w:keepLines/>
        <w:widowControl w:val="0"/>
        <w:spacing w:line="264" w:lineRule="auto"/>
        <w:ind w:left="0" w:right="0"/>
        <w:jc w:val="both"/>
        <w:rPr>
          <w:rFonts w:eastAsia="Cambria"/>
          <w:bCs/>
        </w:rPr>
      </w:pPr>
      <w:r w:rsidRPr="00F732CF">
        <w:rPr>
          <w:rFonts w:eastAsia="Cambria"/>
          <w:bCs/>
        </w:rPr>
        <w:t>Приказом №45н/қ от 01 июля 2019 года Комитетом утвержден План комплексн</w:t>
      </w:r>
      <w:r>
        <w:rPr>
          <w:rFonts w:eastAsia="Cambria"/>
          <w:bCs/>
        </w:rPr>
        <w:t xml:space="preserve">ых </w:t>
      </w:r>
      <w:r w:rsidRPr="00F732CF">
        <w:rPr>
          <w:rFonts w:eastAsia="Cambria"/>
          <w:bCs/>
        </w:rPr>
        <w:t>провер</w:t>
      </w:r>
      <w:r>
        <w:rPr>
          <w:rFonts w:eastAsia="Cambria"/>
          <w:bCs/>
        </w:rPr>
        <w:t xml:space="preserve">ок </w:t>
      </w:r>
      <w:r w:rsidRPr="00F732CF">
        <w:rPr>
          <w:rFonts w:eastAsia="Cambria"/>
          <w:bCs/>
        </w:rPr>
        <w:t>в территориальных департаментах экологии.</w:t>
      </w:r>
    </w:p>
    <w:p w:rsidR="00B25BE6" w:rsidRPr="00F732CF" w:rsidRDefault="00B25BE6" w:rsidP="00B25BE6">
      <w:pPr>
        <w:keepLines/>
        <w:widowControl w:val="0"/>
        <w:spacing w:line="264" w:lineRule="auto"/>
        <w:ind w:left="0" w:right="0"/>
        <w:jc w:val="both"/>
        <w:rPr>
          <w:rFonts w:eastAsia="Cambria"/>
          <w:bCs/>
        </w:rPr>
      </w:pPr>
      <w:r w:rsidRPr="00F732CF">
        <w:rPr>
          <w:rFonts w:eastAsia="Cambria"/>
          <w:bCs/>
        </w:rPr>
        <w:t xml:space="preserve">Согласно данному плану во втором полугодии 2019 года Комитетом </w:t>
      </w:r>
      <w:r>
        <w:rPr>
          <w:rFonts w:eastAsia="Cambria"/>
          <w:bCs/>
        </w:rPr>
        <w:t xml:space="preserve">было </w:t>
      </w:r>
      <w:r w:rsidRPr="00F732CF">
        <w:rPr>
          <w:rFonts w:eastAsia="Cambria"/>
          <w:bCs/>
        </w:rPr>
        <w:t>запланировано проведение комплексных проверок в 17 территориальных департаментах.</w:t>
      </w:r>
    </w:p>
    <w:p w:rsidR="00B25BE6" w:rsidRPr="00F732CF" w:rsidRDefault="00B25BE6" w:rsidP="00B25BE6">
      <w:pPr>
        <w:keepLines/>
        <w:widowControl w:val="0"/>
        <w:spacing w:line="264" w:lineRule="auto"/>
        <w:ind w:left="0" w:right="0"/>
        <w:jc w:val="both"/>
        <w:rPr>
          <w:rFonts w:eastAsia="Cambria"/>
          <w:bCs/>
        </w:rPr>
      </w:pPr>
      <w:r w:rsidRPr="00F732CF">
        <w:rPr>
          <w:rFonts w:eastAsia="Cambria"/>
          <w:bCs/>
        </w:rPr>
        <w:t xml:space="preserve">При этом в ходе анализа установлено, что </w:t>
      </w:r>
      <w:r>
        <w:rPr>
          <w:rFonts w:eastAsia="Cambria"/>
          <w:bCs/>
        </w:rPr>
        <w:t>Комитетом фактически</w:t>
      </w:r>
      <w:r w:rsidRPr="00F732CF">
        <w:rPr>
          <w:rFonts w:eastAsia="Cambria"/>
          <w:bCs/>
        </w:rPr>
        <w:t xml:space="preserve"> осуществлена только одна проверка в территориальном департаменте экологии по </w:t>
      </w:r>
      <w:proofErr w:type="spellStart"/>
      <w:r w:rsidRPr="00F732CF">
        <w:rPr>
          <w:rFonts w:eastAsia="Cambria"/>
          <w:bCs/>
        </w:rPr>
        <w:t>Алматинской</w:t>
      </w:r>
      <w:proofErr w:type="spellEnd"/>
      <w:r w:rsidRPr="00F732CF">
        <w:rPr>
          <w:rFonts w:eastAsia="Cambria"/>
          <w:bCs/>
        </w:rPr>
        <w:t xml:space="preserve"> области. </w:t>
      </w:r>
    </w:p>
    <w:p w:rsidR="00B25BE6" w:rsidRDefault="00B25BE6" w:rsidP="00B25BE6">
      <w:pPr>
        <w:keepLines/>
        <w:widowControl w:val="0"/>
        <w:spacing w:line="264" w:lineRule="auto"/>
        <w:ind w:left="0" w:right="0"/>
        <w:jc w:val="both"/>
        <w:rPr>
          <w:rFonts w:eastAsia="Cambria"/>
          <w:bCs/>
        </w:rPr>
      </w:pPr>
      <w:r w:rsidRPr="00F732CF">
        <w:rPr>
          <w:rFonts w:eastAsia="Cambria"/>
          <w:bCs/>
        </w:rPr>
        <w:t xml:space="preserve">В ходе проверки </w:t>
      </w:r>
      <w:r>
        <w:rPr>
          <w:rFonts w:eastAsia="Cambria"/>
          <w:bCs/>
        </w:rPr>
        <w:t xml:space="preserve">были </w:t>
      </w:r>
      <w:r w:rsidRPr="00F732CF">
        <w:rPr>
          <w:rFonts w:eastAsia="Cambria"/>
          <w:bCs/>
        </w:rPr>
        <w:t xml:space="preserve">выявлены многочисленные </w:t>
      </w:r>
      <w:r>
        <w:rPr>
          <w:rFonts w:eastAsia="Cambria"/>
          <w:bCs/>
        </w:rPr>
        <w:t xml:space="preserve">факты </w:t>
      </w:r>
      <w:r w:rsidRPr="00F732CF">
        <w:rPr>
          <w:rFonts w:eastAsia="Cambria"/>
          <w:bCs/>
        </w:rPr>
        <w:t>нарушени</w:t>
      </w:r>
      <w:r>
        <w:rPr>
          <w:rFonts w:eastAsia="Cambria"/>
          <w:bCs/>
        </w:rPr>
        <w:t>й</w:t>
      </w:r>
      <w:r w:rsidRPr="00F732CF">
        <w:rPr>
          <w:rFonts w:eastAsia="Cambria"/>
          <w:bCs/>
        </w:rPr>
        <w:t xml:space="preserve">, по результатам которых </w:t>
      </w:r>
      <w:r>
        <w:rPr>
          <w:rFonts w:eastAsia="Cambria"/>
          <w:bCs/>
        </w:rPr>
        <w:t>5</w:t>
      </w:r>
      <w:r w:rsidRPr="00F732CF">
        <w:rPr>
          <w:rFonts w:eastAsia="Cambria"/>
          <w:bCs/>
        </w:rPr>
        <w:t xml:space="preserve"> сотрудник</w:t>
      </w:r>
      <w:r>
        <w:rPr>
          <w:rFonts w:eastAsia="Cambria"/>
          <w:bCs/>
        </w:rPr>
        <w:t>ов</w:t>
      </w:r>
      <w:r w:rsidRPr="00F732CF">
        <w:rPr>
          <w:rFonts w:eastAsia="Cambria"/>
          <w:bCs/>
        </w:rPr>
        <w:t xml:space="preserve"> территориального департамента экологии по </w:t>
      </w:r>
      <w:proofErr w:type="spellStart"/>
      <w:r w:rsidRPr="00F732CF">
        <w:rPr>
          <w:rFonts w:eastAsia="Cambria"/>
          <w:bCs/>
        </w:rPr>
        <w:t>Алматинской</w:t>
      </w:r>
      <w:proofErr w:type="spellEnd"/>
      <w:r w:rsidRPr="00F732CF">
        <w:rPr>
          <w:rFonts w:eastAsia="Cambria"/>
          <w:bCs/>
        </w:rPr>
        <w:t xml:space="preserve"> области привлечены к дисциплинарной ответственности</w:t>
      </w:r>
      <w:r>
        <w:rPr>
          <w:rFonts w:eastAsia="Cambria"/>
          <w:bCs/>
        </w:rPr>
        <w:t xml:space="preserve"> в </w:t>
      </w:r>
      <w:r w:rsidRPr="00F732CF">
        <w:rPr>
          <w:rFonts w:eastAsia="Cambria"/>
          <w:bCs/>
        </w:rPr>
        <w:t>том числе за проступки</w:t>
      </w:r>
      <w:r>
        <w:rPr>
          <w:rFonts w:eastAsia="Cambria"/>
          <w:bCs/>
        </w:rPr>
        <w:t>,</w:t>
      </w:r>
      <w:r w:rsidRPr="00F732CF">
        <w:rPr>
          <w:rFonts w:eastAsia="Cambria"/>
          <w:bCs/>
        </w:rPr>
        <w:t xml:space="preserve"> дискредитирующие государственную службу.</w:t>
      </w:r>
    </w:p>
    <w:p w:rsidR="00B25BE6" w:rsidRDefault="00B25BE6" w:rsidP="00B25BE6">
      <w:pPr>
        <w:keepLines/>
        <w:widowControl w:val="0"/>
        <w:spacing w:line="264" w:lineRule="auto"/>
        <w:ind w:left="0" w:right="0"/>
        <w:jc w:val="both"/>
      </w:pPr>
      <w:r>
        <w:rPr>
          <w:rFonts w:eastAsia="Cambria"/>
          <w:bCs/>
        </w:rPr>
        <w:lastRenderedPageBreak/>
        <w:t xml:space="preserve">Следует отметить, что часть сотрудников Департамента экологии по </w:t>
      </w:r>
      <w:proofErr w:type="spellStart"/>
      <w:r>
        <w:rPr>
          <w:rFonts w:eastAsia="Cambria"/>
          <w:bCs/>
        </w:rPr>
        <w:t>Алматинской</w:t>
      </w:r>
      <w:proofErr w:type="spellEnd"/>
      <w:r>
        <w:rPr>
          <w:rFonts w:eastAsia="Cambria"/>
          <w:bCs/>
        </w:rPr>
        <w:t xml:space="preserve"> области не были привлечены к дисциплинарной ответственности в связи с истечением срока давности </w:t>
      </w:r>
      <w:r w:rsidRPr="0007776A">
        <w:rPr>
          <w:rFonts w:eastAsia="Cambria"/>
          <w:bCs/>
          <w:i/>
          <w:sz w:val="24"/>
          <w:szCs w:val="24"/>
        </w:rPr>
        <w:t>(пункт 2 статьи 66 Трудового Кодекса)</w:t>
      </w:r>
      <w:r>
        <w:rPr>
          <w:rFonts w:eastAsia="Cambria"/>
          <w:bCs/>
          <w:i/>
        </w:rPr>
        <w:t xml:space="preserve">, </w:t>
      </w:r>
      <w:r>
        <w:rPr>
          <w:rFonts w:eastAsia="Cambria"/>
          <w:bCs/>
        </w:rPr>
        <w:t xml:space="preserve">что снижает </w:t>
      </w:r>
      <w:r>
        <w:t xml:space="preserve">профилактический упреждающий эффект от итогов комплексных проверок. </w:t>
      </w:r>
    </w:p>
    <w:p w:rsidR="00B25BE6" w:rsidRDefault="00B25BE6" w:rsidP="00B25BE6">
      <w:pPr>
        <w:keepLines/>
        <w:widowControl w:val="0"/>
        <w:spacing w:line="264" w:lineRule="auto"/>
        <w:ind w:left="0" w:right="0"/>
        <w:jc w:val="both"/>
      </w:pPr>
      <w:r>
        <w:t xml:space="preserve">Следует подчеркнуть, что ввиду отсутствия в Комитете возможности полноценного камерального мониторинга и контроля территориальных Департаментов </w:t>
      </w:r>
      <w:r w:rsidRPr="005F0A26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нет </w:t>
      </w:r>
      <w:r w:rsidRPr="005F0A26">
        <w:rPr>
          <w:i/>
          <w:sz w:val="24"/>
          <w:szCs w:val="24"/>
        </w:rPr>
        <w:t xml:space="preserve">соответствующих информационных систем и баз данных, как указано </w:t>
      </w:r>
      <w:r>
        <w:rPr>
          <w:i/>
          <w:sz w:val="24"/>
          <w:szCs w:val="24"/>
        </w:rPr>
        <w:t>в предыдущем разделе</w:t>
      </w:r>
      <w:r w:rsidRPr="005F0A26">
        <w:rPr>
          <w:i/>
          <w:sz w:val="24"/>
          <w:szCs w:val="24"/>
        </w:rPr>
        <w:t>)</w:t>
      </w:r>
      <w:r>
        <w:t xml:space="preserve"> единственной эффективной мерой сдерживания проявлений коррупции является осуществление комплексных проверок.</w:t>
      </w:r>
    </w:p>
    <w:p w:rsidR="00B25BE6" w:rsidRDefault="00B25BE6" w:rsidP="00B25BE6">
      <w:pPr>
        <w:keepLines/>
        <w:widowControl w:val="0"/>
        <w:spacing w:line="264" w:lineRule="auto"/>
        <w:ind w:left="0" w:right="0"/>
        <w:jc w:val="both"/>
      </w:pPr>
      <w:r>
        <w:t>В этой связи, рекомендуется проработать принять меры для полноценного охвата комплексными проверками большего числа территориальных подразделений Комитета.</w:t>
      </w:r>
    </w:p>
    <w:p w:rsidR="00B25BE6" w:rsidRPr="00BE26F4" w:rsidRDefault="00B25BE6" w:rsidP="00B25BE6">
      <w:pPr>
        <w:keepLines/>
        <w:widowControl w:val="0"/>
        <w:spacing w:line="264" w:lineRule="auto"/>
        <w:ind w:left="0" w:right="0"/>
        <w:jc w:val="both"/>
        <w:rPr>
          <w:b/>
          <w:i/>
        </w:rPr>
      </w:pPr>
      <w:r w:rsidRPr="00BE26F4">
        <w:rPr>
          <w:b/>
          <w:i/>
        </w:rPr>
        <w:t>Рекомендаци</w:t>
      </w:r>
      <w:r>
        <w:rPr>
          <w:b/>
          <w:i/>
        </w:rPr>
        <w:t>я:</w:t>
      </w:r>
      <w:r w:rsidRPr="00BE26F4">
        <w:rPr>
          <w:b/>
          <w:i/>
        </w:rPr>
        <w:t xml:space="preserve"> </w:t>
      </w:r>
    </w:p>
    <w:p w:rsidR="00B25BE6" w:rsidRPr="00BE26F4" w:rsidRDefault="00B25BE6" w:rsidP="00B25BE6">
      <w:pPr>
        <w:keepLines/>
        <w:widowControl w:val="0"/>
        <w:spacing w:line="264" w:lineRule="auto"/>
        <w:ind w:left="0" w:right="0"/>
        <w:jc w:val="both"/>
        <w:rPr>
          <w:rFonts w:eastAsia="Cambria"/>
          <w:bCs/>
          <w:i/>
        </w:rPr>
      </w:pPr>
      <w:r w:rsidRPr="00BE26F4">
        <w:rPr>
          <w:i/>
        </w:rPr>
        <w:t xml:space="preserve">Разработать и утвердить </w:t>
      </w:r>
      <w:r>
        <w:rPr>
          <w:i/>
        </w:rPr>
        <w:t>П</w:t>
      </w:r>
      <w:r w:rsidRPr="00BE26F4">
        <w:rPr>
          <w:i/>
        </w:rPr>
        <w:t xml:space="preserve">лан </w:t>
      </w:r>
      <w:r w:rsidRPr="00BE26F4">
        <w:rPr>
          <w:rFonts w:eastAsia="Cambria"/>
          <w:bCs/>
          <w:i/>
        </w:rPr>
        <w:t>комплексных проверок в территориальных департаментах экологии</w:t>
      </w:r>
      <w:r>
        <w:rPr>
          <w:rFonts w:eastAsia="Cambria"/>
          <w:bCs/>
          <w:i/>
        </w:rPr>
        <w:t xml:space="preserve"> на 2020 год и обеспечить его полное исполнение. </w:t>
      </w:r>
    </w:p>
    <w:p w:rsidR="00B25BE6" w:rsidRPr="001027B0" w:rsidRDefault="00B25BE6" w:rsidP="00B25BE6">
      <w:pPr>
        <w:keepLines/>
        <w:widowControl w:val="0"/>
        <w:pBdr>
          <w:bottom w:val="single" w:sz="4" w:space="31" w:color="FFFFFF"/>
        </w:pBdr>
        <w:spacing w:line="264" w:lineRule="auto"/>
        <w:ind w:left="0" w:right="0"/>
        <w:jc w:val="both"/>
        <w:rPr>
          <w:rFonts w:eastAsia="Times New Roman"/>
          <w:lang w:bidi="en-US"/>
        </w:rPr>
      </w:pPr>
    </w:p>
    <w:p w:rsidR="00D2458C" w:rsidRDefault="00D2458C"/>
    <w:sectPr w:rsidR="00D2458C" w:rsidSect="008369F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1AD" w:rsidRDefault="00042CFD">
      <w:r>
        <w:separator/>
      </w:r>
    </w:p>
  </w:endnote>
  <w:endnote w:type="continuationSeparator" w:id="0">
    <w:p w:rsidR="008501AD" w:rsidRDefault="0004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1AD" w:rsidRDefault="00042CFD">
      <w:r>
        <w:separator/>
      </w:r>
    </w:p>
  </w:footnote>
  <w:footnote w:type="continuationSeparator" w:id="0">
    <w:p w:rsidR="008501AD" w:rsidRDefault="00042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014854"/>
      <w:docPartObj>
        <w:docPartGallery w:val="Page Numbers (Top of Page)"/>
        <w:docPartUnique/>
      </w:docPartObj>
    </w:sdtPr>
    <w:sdtEndPr/>
    <w:sdtContent>
      <w:p w:rsidR="000F238C" w:rsidRDefault="00B25BE6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B10A5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F238C" w:rsidRDefault="001B10A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E6"/>
    <w:rsid w:val="00042CFD"/>
    <w:rsid w:val="001B10A5"/>
    <w:rsid w:val="002F1E90"/>
    <w:rsid w:val="008501AD"/>
    <w:rsid w:val="00B25BE6"/>
    <w:rsid w:val="00CA5A50"/>
    <w:rsid w:val="00D2458C"/>
    <w:rsid w:val="00EC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EC983-7A80-4E40-968E-02712D0F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BE6"/>
    <w:pPr>
      <w:spacing w:after="0" w:line="240" w:lineRule="auto"/>
      <w:ind w:left="57" w:right="57"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Heading1,Colorful List - Accent 11,ненум_список,List Paragraph,Bullet List,FooterText,numbered,Numbered List Paragraph,123 List Paragraph,Body,Bullets,References,List_Paragraph,Multilevel para_II,List Paragraph1,Абзац списка1"/>
    <w:basedOn w:val="a"/>
    <w:link w:val="a4"/>
    <w:uiPriority w:val="34"/>
    <w:qFormat/>
    <w:rsid w:val="00B25BE6"/>
    <w:pPr>
      <w:ind w:left="720"/>
      <w:contextualSpacing/>
    </w:pPr>
  </w:style>
  <w:style w:type="character" w:customStyle="1" w:styleId="a4">
    <w:name w:val="Абзац списка Знак"/>
    <w:aliases w:val="маркированный Знак,Heading1 Знак,Colorful List - Accent 11 Знак,ненум_список Знак,List Paragraph Знак,Bullet List Знак,FooterText Знак,numbered Знак,Numbered List Paragraph Знак,123 List Paragraph Знак,Body Знак,Bullets Знак"/>
    <w:link w:val="a3"/>
    <w:uiPriority w:val="34"/>
    <w:locked/>
    <w:rsid w:val="00B25BE6"/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B25BE6"/>
    <w:pPr>
      <w:spacing w:before="100" w:beforeAutospacing="1" w:after="100" w:afterAutospacing="1"/>
      <w:ind w:left="0" w:right="0" w:firstLine="0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25B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5BE6"/>
    <w:rPr>
      <w:rFonts w:ascii="Times New Roman" w:hAnsi="Times New Roman" w:cs="Times New Roman"/>
      <w:sz w:val="28"/>
      <w:szCs w:val="28"/>
    </w:rPr>
  </w:style>
  <w:style w:type="paragraph" w:styleId="a8">
    <w:name w:val="Body Text Indent"/>
    <w:basedOn w:val="a"/>
    <w:link w:val="a9"/>
    <w:uiPriority w:val="99"/>
    <w:unhideWhenUsed/>
    <w:rsid w:val="00B25BE6"/>
    <w:pPr>
      <w:autoSpaceDE w:val="0"/>
      <w:autoSpaceDN w:val="0"/>
      <w:ind w:left="0" w:right="0" w:firstLine="567"/>
      <w:jc w:val="both"/>
    </w:pPr>
    <w:rPr>
      <w:rFonts w:eastAsia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B25B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0">
    <w:name w:val="s0"/>
    <w:basedOn w:val="a0"/>
    <w:rsid w:val="00B25BE6"/>
  </w:style>
  <w:style w:type="paragraph" w:styleId="aa">
    <w:name w:val="No Spacing"/>
    <w:aliases w:val="норма,Обя,мелкий,мой рабочий,No Spacing,Без интервала1,Айгерим,No Spacing1,МОЙ СТИЛЬ,свой,14 TNR,Без интервала11,Елжан,Без интеБез интервала,No Spacing11,Без интервала111,Без интерваль,No SpaciБез интервала14,Clips Body,Без интервала2"/>
    <w:link w:val="ab"/>
    <w:uiPriority w:val="1"/>
    <w:qFormat/>
    <w:rsid w:val="00B25BE6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aliases w:val="норма Знак,Обя Знак,мелкий Знак,мой рабочий Знак,No Spacing Знак,Без интервала1 Знак,Айгерим Знак,No Spacing1 Знак,МОЙ СТИЛЬ Знак,свой Знак,14 TNR Знак,Без интервала11 Знак,Елжан Знак,Без интеБез интервала Знак,No Spacing11 Знак"/>
    <w:link w:val="aa"/>
    <w:uiPriority w:val="1"/>
    <w:locked/>
    <w:rsid w:val="00B25BE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4826</Words>
  <Characters>27514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Рауан Беристенов</dc:creator>
  <cp:keywords/>
  <dc:description/>
  <cp:lastModifiedBy>Рауан Беристенов</cp:lastModifiedBy>
  <cp:revision>3</cp:revision>
  <dcterms:created xsi:type="dcterms:W3CDTF">2020-04-04T05:45:00Z</dcterms:created>
  <dcterms:modified xsi:type="dcterms:W3CDTF">2020-04-06T11:02:00Z</dcterms:modified>
</cp:coreProperties>
</file>