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0A" w:rsidRPr="00C21C3B" w:rsidRDefault="00B0105B" w:rsidP="001A46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460A" w:rsidRPr="00C2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правосудие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D30A4" w:rsidRPr="00C2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460A" w:rsidRPr="001A460A" w:rsidRDefault="001A460A" w:rsidP="001A46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60A" w:rsidRPr="00C21C3B" w:rsidRDefault="001A460A" w:rsidP="00890B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правосудие в Республики Казахстан  составляет целый ряд составляющих. Это и  полюбившийся </w:t>
      </w:r>
      <w:proofErr w:type="spellStart"/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</w:t>
      </w:r>
      <w:proofErr w:type="spellEnd"/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 "Судебный кабинет", и форум "</w:t>
      </w:r>
      <w:proofErr w:type="spellStart"/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C21C3B"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на основе Единого классификатора категорий дел и материалов, </w:t>
      </w:r>
      <w:r w:rsidR="00B0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</w:t>
      </w:r>
      <w:r w:rsidR="00B0105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новая </w:t>
      </w:r>
      <w:r w:rsidR="003E4443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автоматизированная информационно-аналитическая система «</w:t>
      </w:r>
      <w:proofErr w:type="spellStart"/>
      <w:r w:rsidR="003E4443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Тө</w:t>
      </w:r>
      <w:proofErr w:type="gramStart"/>
      <w:r w:rsidR="003E4443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рел</w:t>
      </w:r>
      <w:proofErr w:type="gramEnd"/>
      <w:r w:rsidR="003E4443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ік</w:t>
      </w:r>
      <w:proofErr w:type="spellEnd"/>
      <w:r w:rsidR="003E4443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», единая система судов Республики Казахстан</w:t>
      </w:r>
      <w:r w:rsidR="00C21C3B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90B44" w:rsidRPr="00C21C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это и </w:t>
      </w: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90B44"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видеконференцсвязи</w:t>
      </w:r>
      <w:proofErr w:type="spellEnd"/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судами </w:t>
      </w:r>
      <w:r w:rsidR="00890B44"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республики.</w:t>
      </w:r>
    </w:p>
    <w:p w:rsidR="0092656A" w:rsidRPr="00C21C3B" w:rsidRDefault="004E47FF" w:rsidP="0092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Действующий в настоящее время электронный сервис «Судебный кабинет» заработал в 2014 году, с тех пор число поклонников этого сервиса становиться больше с каждым днем, </w:t>
      </w:r>
      <w:r w:rsidR="00B01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функционал постоянно пополняется. </w:t>
      </w:r>
      <w:proofErr w:type="gramStart"/>
      <w:r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 посредством сервиса можно подать различные электронные заявления, жалобы, различные ходатайства в судебные органы </w:t>
      </w:r>
      <w:r w:rsidRPr="00C21C3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 гражданским и уголовным делам, т.е. совсем не обязательно ходить в суд для подачи своего иска, ведь для этого </w:t>
      </w:r>
      <w:r w:rsidR="001A460A"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"Судебный кабинет", с помощью которого можно направить свой иск в любой суд страны в  электронном варианте, получив там же электронное подтверждение об этом. </w:t>
      </w:r>
      <w:proofErr w:type="gramEnd"/>
    </w:p>
    <w:p w:rsidR="0092656A" w:rsidRPr="00C21C3B" w:rsidRDefault="0092656A" w:rsidP="0092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судах республики в судебных разбирательствах </w:t>
      </w:r>
      <w:r w:rsidR="00C21C3B"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видеоконференцсвязь, которая позволяет взаимодействовать двум или более удаленным абонентам для обмена информацией и ее обработки в режиме реального времени. </w:t>
      </w:r>
    </w:p>
    <w:p w:rsidR="0092656A" w:rsidRPr="00C21C3B" w:rsidRDefault="0092656A" w:rsidP="0092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сокращает сроки рассмотрения судебных дел, затраченное время участников процесса, связанного с проездом до суда и обратно, решает проблемы участия в рассмотрении дел лиц, проживающих или находящихся далеко от места расположения суда, физически ограниченных к перемещению по медицинским показаниям, находящихся в местах лишения свободы или под стражей. </w:t>
      </w:r>
    </w:p>
    <w:p w:rsidR="0092656A" w:rsidRPr="00C21C3B" w:rsidRDefault="0092656A" w:rsidP="009265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3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Информационно-аналитическая система «ТӨ</w:t>
      </w:r>
      <w:proofErr w:type="gramStart"/>
      <w:r w:rsidRPr="00C21C3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РЕЛ</w:t>
      </w:r>
      <w:proofErr w:type="gramEnd"/>
      <w:r w:rsidRPr="00C21C3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ІК» судебных органов направлена на </w:t>
      </w:r>
      <w:r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автоматизированного учета и контроля соблюдения процессуальных сроков, формирование статистических и аналитических отчетов, упрощение делопроизводства и судопроизводства</w:t>
      </w:r>
      <w:r w:rsidR="00ED30A4"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она включает в себя электронный сервис «Судебный кабинет», систему аудио- и </w:t>
      </w:r>
      <w:proofErr w:type="spellStart"/>
      <w:r w:rsidR="00ED30A4"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видеофиксации</w:t>
      </w:r>
      <w:proofErr w:type="spellEnd"/>
      <w:r w:rsidR="00ED30A4"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(АВФ), электронный архив судебных документов, внутренний портал, кадровую систему, и систему оповещения участников судебного процесса посредством отправки SMS-сообщений и электронной почты, </w:t>
      </w:r>
      <w:r w:rsidRPr="00C21C3B">
        <w:rPr>
          <w:rFonts w:ascii="Times New Roman" w:hAnsi="Times New Roman" w:cs="Times New Roman"/>
          <w:sz w:val="28"/>
          <w:szCs w:val="28"/>
          <w:shd w:val="clear" w:color="auto" w:fill="FFFFFF"/>
        </w:rPr>
        <w:t>плюс системы интеграция необходимых информационных баз – база Комитета правовой статистики и специальных учетов, база уплаты госпошлины, база исполнения судебных актов и др.</w:t>
      </w:r>
    </w:p>
    <w:p w:rsidR="00ED30A4" w:rsidRPr="00C21C3B" w:rsidRDefault="00ED30A4" w:rsidP="00ED30A4">
      <w:pPr>
        <w:pStyle w:val="a4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  <w:shd w:val="clear" w:color="auto" w:fill="FDFEFF"/>
        </w:rPr>
      </w:pPr>
      <w:r w:rsidRPr="00C21C3B">
        <w:rPr>
          <w:sz w:val="28"/>
          <w:szCs w:val="28"/>
        </w:rPr>
        <w:t xml:space="preserve">Таким образом, развитие «электронное правосудия» в Казахстане это уже не ожидание, а реальность нашего времени, которая позволяет </w:t>
      </w:r>
      <w:r w:rsidR="0092656A" w:rsidRPr="00C21C3B">
        <w:rPr>
          <w:sz w:val="28"/>
          <w:szCs w:val="28"/>
          <w:shd w:val="clear" w:color="auto" w:fill="FDFEFF"/>
        </w:rPr>
        <w:t>упрощ</w:t>
      </w:r>
      <w:r w:rsidRPr="00C21C3B">
        <w:rPr>
          <w:sz w:val="28"/>
          <w:szCs w:val="28"/>
          <w:shd w:val="clear" w:color="auto" w:fill="FDFEFF"/>
        </w:rPr>
        <w:t xml:space="preserve">ать </w:t>
      </w:r>
      <w:r w:rsidR="0092656A" w:rsidRPr="00C21C3B">
        <w:rPr>
          <w:sz w:val="28"/>
          <w:szCs w:val="28"/>
          <w:shd w:val="clear" w:color="auto" w:fill="FDFEFF"/>
        </w:rPr>
        <w:t xml:space="preserve"> судопроизводство</w:t>
      </w:r>
      <w:r w:rsidRPr="00C21C3B">
        <w:rPr>
          <w:sz w:val="28"/>
          <w:szCs w:val="28"/>
          <w:shd w:val="clear" w:color="auto" w:fill="FDFEFF"/>
        </w:rPr>
        <w:t xml:space="preserve"> и снимать </w:t>
      </w:r>
      <w:r w:rsidR="0092656A" w:rsidRPr="00C21C3B">
        <w:rPr>
          <w:sz w:val="28"/>
          <w:szCs w:val="28"/>
          <w:shd w:val="clear" w:color="auto" w:fill="FDFEFF"/>
        </w:rPr>
        <w:t>бюрократические барьеры</w:t>
      </w:r>
      <w:r w:rsidRPr="00C21C3B">
        <w:rPr>
          <w:sz w:val="28"/>
          <w:szCs w:val="28"/>
          <w:shd w:val="clear" w:color="auto" w:fill="FDFEFF"/>
        </w:rPr>
        <w:t xml:space="preserve">, </w:t>
      </w:r>
      <w:proofErr w:type="gramStart"/>
      <w:r w:rsidRPr="00C21C3B">
        <w:rPr>
          <w:sz w:val="28"/>
          <w:szCs w:val="28"/>
          <w:shd w:val="clear" w:color="auto" w:fill="FDFEFF"/>
        </w:rPr>
        <w:t>позволяет достичь прозрачность</w:t>
      </w:r>
      <w:proofErr w:type="gramEnd"/>
      <w:r w:rsidRPr="00C21C3B">
        <w:rPr>
          <w:sz w:val="28"/>
          <w:szCs w:val="28"/>
          <w:shd w:val="clear" w:color="auto" w:fill="FDFEFF"/>
        </w:rPr>
        <w:t xml:space="preserve"> и  доступность судебной системы для рядовых граждан страны.</w:t>
      </w:r>
    </w:p>
    <w:p w:rsidR="00ED30A4" w:rsidRDefault="00ED30A4" w:rsidP="00ED30A4">
      <w:pPr>
        <w:pStyle w:val="a4"/>
        <w:shd w:val="clear" w:color="auto" w:fill="FFFFFF"/>
        <w:spacing w:before="0" w:beforeAutospacing="0" w:after="240" w:afterAutospacing="0"/>
        <w:ind w:firstLine="851"/>
        <w:jc w:val="both"/>
        <w:rPr>
          <w:color w:val="000000"/>
          <w:sz w:val="28"/>
          <w:szCs w:val="28"/>
          <w:shd w:val="clear" w:color="auto" w:fill="FDFEFF"/>
        </w:rPr>
      </w:pPr>
    </w:p>
    <w:p w:rsidR="00ED30A4" w:rsidRPr="00ED30A4" w:rsidRDefault="00ED30A4" w:rsidP="00ED30A4">
      <w:pPr>
        <w:pStyle w:val="a4"/>
        <w:shd w:val="clear" w:color="auto" w:fill="FFFFFF"/>
        <w:spacing w:before="0" w:beforeAutospacing="0" w:after="240" w:afterAutospacing="0"/>
        <w:ind w:firstLine="851"/>
        <w:jc w:val="both"/>
        <w:rPr>
          <w:b/>
          <w:color w:val="000000"/>
          <w:sz w:val="28"/>
          <w:szCs w:val="28"/>
          <w:shd w:val="clear" w:color="auto" w:fill="FDFEFF"/>
        </w:rPr>
      </w:pPr>
      <w:proofErr w:type="gramStart"/>
      <w:r w:rsidRPr="00ED30A4">
        <w:rPr>
          <w:b/>
          <w:color w:val="000000"/>
          <w:sz w:val="28"/>
          <w:szCs w:val="28"/>
          <w:shd w:val="clear" w:color="auto" w:fill="FDFEFF"/>
        </w:rPr>
        <w:t>Заведующая канцелярии</w:t>
      </w:r>
      <w:proofErr w:type="gramEnd"/>
      <w:r w:rsidRPr="00ED30A4">
        <w:rPr>
          <w:b/>
          <w:color w:val="000000"/>
          <w:sz w:val="28"/>
          <w:szCs w:val="28"/>
          <w:shd w:val="clear" w:color="auto" w:fill="FDFEFF"/>
        </w:rPr>
        <w:t xml:space="preserve"> </w:t>
      </w:r>
      <w:proofErr w:type="spellStart"/>
      <w:r w:rsidRPr="00ED30A4">
        <w:rPr>
          <w:b/>
          <w:color w:val="000000"/>
          <w:sz w:val="28"/>
          <w:szCs w:val="28"/>
          <w:shd w:val="clear" w:color="auto" w:fill="FDFEFF"/>
        </w:rPr>
        <w:t>Катон</w:t>
      </w:r>
      <w:proofErr w:type="spellEnd"/>
      <w:r w:rsidRPr="00ED30A4">
        <w:rPr>
          <w:b/>
          <w:color w:val="000000"/>
          <w:sz w:val="28"/>
          <w:szCs w:val="28"/>
          <w:shd w:val="clear" w:color="auto" w:fill="FDFEFF"/>
        </w:rPr>
        <w:t xml:space="preserve">-Карагайского районного суда ВКО </w:t>
      </w:r>
      <w:proofErr w:type="spellStart"/>
      <w:r w:rsidRPr="00ED30A4">
        <w:rPr>
          <w:b/>
          <w:color w:val="000000"/>
          <w:sz w:val="28"/>
          <w:szCs w:val="28"/>
          <w:shd w:val="clear" w:color="auto" w:fill="FDFEFF"/>
        </w:rPr>
        <w:t>Жансултанова</w:t>
      </w:r>
      <w:proofErr w:type="spellEnd"/>
      <w:r w:rsidRPr="00ED30A4">
        <w:rPr>
          <w:b/>
          <w:color w:val="000000"/>
          <w:sz w:val="28"/>
          <w:szCs w:val="28"/>
          <w:shd w:val="clear" w:color="auto" w:fill="FDFEFF"/>
        </w:rPr>
        <w:t xml:space="preserve"> Э.К.</w:t>
      </w:r>
    </w:p>
    <w:sectPr w:rsidR="00ED30A4" w:rsidRPr="00ED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9A"/>
    <w:rsid w:val="001A460A"/>
    <w:rsid w:val="001B4E59"/>
    <w:rsid w:val="003E4443"/>
    <w:rsid w:val="003E5B9A"/>
    <w:rsid w:val="004E47FF"/>
    <w:rsid w:val="00890B44"/>
    <w:rsid w:val="0092656A"/>
    <w:rsid w:val="00B0105B"/>
    <w:rsid w:val="00C21C3B"/>
    <w:rsid w:val="00C80FAA"/>
    <w:rsid w:val="00ED30A4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60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4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A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460A"/>
    <w:rPr>
      <w:color w:val="0000FF"/>
      <w:u w:val="single"/>
    </w:rPr>
  </w:style>
  <w:style w:type="paragraph" w:customStyle="1" w:styleId="marker-quote1">
    <w:name w:val="marker-quote1"/>
    <w:basedOn w:val="a"/>
    <w:rsid w:val="001A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46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46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46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46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60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9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60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4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A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460A"/>
    <w:rPr>
      <w:color w:val="0000FF"/>
      <w:u w:val="single"/>
    </w:rPr>
  </w:style>
  <w:style w:type="paragraph" w:customStyle="1" w:styleId="marker-quote1">
    <w:name w:val="marker-quote1"/>
    <w:basedOn w:val="a"/>
    <w:rsid w:val="001A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46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46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46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46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60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9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413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77126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5396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86672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8791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91906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6203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055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81404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65409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5098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5665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7614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9345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91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8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612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ЖАНСУЛТАНОВА ЭЛЬВИРА КУМАРБЕКОВНА</cp:lastModifiedBy>
  <cp:revision>3</cp:revision>
  <dcterms:created xsi:type="dcterms:W3CDTF">2020-02-25T11:10:00Z</dcterms:created>
  <dcterms:modified xsi:type="dcterms:W3CDTF">2020-02-25T11:10:00Z</dcterms:modified>
</cp:coreProperties>
</file>