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E0" w:rsidRPr="00CD78E0" w:rsidRDefault="00CD78E0" w:rsidP="00CD78E0">
      <w:pPr>
        <w:pStyle w:val="rubrika"/>
        <w:rPr>
          <w:b/>
        </w:rPr>
      </w:pPr>
      <w:r w:rsidRPr="00CD78E0">
        <w:rPr>
          <w:b/>
        </w:rPr>
        <w:t>Административная </w:t>
      </w:r>
      <w:bookmarkStart w:id="0" w:name="_GoBack"/>
      <w:bookmarkEnd w:id="0"/>
      <w:r w:rsidRPr="00CD78E0">
        <w:rPr>
          <w:b/>
        </w:rPr>
        <w:t>юстиция</w:t>
      </w:r>
    </w:p>
    <w:p w:rsidR="00CD78E0" w:rsidRDefault="00CD78E0" w:rsidP="00CD78E0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 xml:space="preserve">-Карагайском районном суде </w:t>
      </w:r>
      <w:proofErr w:type="gramStart"/>
      <w:r>
        <w:t>проведен  семинар</w:t>
      </w:r>
      <w:proofErr w:type="gramEnd"/>
      <w:r>
        <w:t xml:space="preserve"> с участием сотрудников суда и отдела полиции  по обсуждению поручений Президента Республики Казахстан, озвученных в Послании народу Казахстана.</w:t>
      </w:r>
    </w:p>
    <w:p w:rsidR="00CD78E0" w:rsidRDefault="00CD78E0" w:rsidP="00CD78E0">
      <w:pPr>
        <w:pStyle w:val="main"/>
      </w:pPr>
      <w:r>
        <w:t xml:space="preserve">Открывая встречу, заведующая канцелярией </w:t>
      </w:r>
      <w:proofErr w:type="spellStart"/>
      <w:r>
        <w:t>Катон</w:t>
      </w:r>
      <w:proofErr w:type="spellEnd"/>
      <w:r>
        <w:t xml:space="preserve">-Карагайского районного суда </w:t>
      </w:r>
      <w:proofErr w:type="spellStart"/>
      <w:r>
        <w:t>Жансултанова</w:t>
      </w:r>
      <w:proofErr w:type="spellEnd"/>
      <w:r>
        <w:t xml:space="preserve"> Э.К. отметила, что одним из основополагающих задач, озвученных </w:t>
      </w:r>
      <w:proofErr w:type="gramStart"/>
      <w:r>
        <w:t>в Послании</w:t>
      </w:r>
      <w:proofErr w:type="gramEnd"/>
      <w:r>
        <w:t xml:space="preserve"> является обеспечение прав и безопасности граждан. Судебная система выступает важным рычагом в механизме </w:t>
      </w:r>
      <w:proofErr w:type="gramStart"/>
      <w:r>
        <w:t>защите  прав</w:t>
      </w:r>
      <w:proofErr w:type="gramEnd"/>
      <w:r>
        <w:t xml:space="preserve"> граждан и их безопасности.</w:t>
      </w:r>
    </w:p>
    <w:p w:rsidR="00CD78E0" w:rsidRDefault="00CD78E0" w:rsidP="00CD78E0">
      <w:pPr>
        <w:pStyle w:val="main"/>
      </w:pPr>
      <w:r>
        <w:t xml:space="preserve">В Послании Президент страны поставлены перед судами конкретные задачи как </w:t>
      </w:r>
      <w:proofErr w:type="gramStart"/>
      <w:r>
        <w:t>принятие  мер</w:t>
      </w:r>
      <w:proofErr w:type="gramEnd"/>
      <w:r>
        <w:t xml:space="preserve"> по улучшению качества судебных решений, обеспечить единообразие судебной практики. В рамках исполнения поручения будет внедрена административная юстиция, как особый механизм разрешения споров, нивелирующего разницу между гражданами и государственными органами. В публично-правовых спорах </w:t>
      </w:r>
      <w:proofErr w:type="gramStart"/>
      <w:r>
        <w:t>при  обжаловании</w:t>
      </w:r>
      <w:proofErr w:type="gramEnd"/>
      <w:r>
        <w:t xml:space="preserve"> решений и действий органов власти граждане зачастую находятся в неравных условиях. Их возможности несоизмеримы с ресурсами госаппарата. Активно обсуждаемые проект «Административно процедурно-процессуального кодекса (АППК), создание административной юстиции и административного судопроизводства как самостоятельного института правосудия станут очередным шагом в реформировании судебной системы, который выведет казахстанское правосудие на новый уровень правовой защиты граждан и юридических </w:t>
      </w:r>
      <w:proofErr w:type="gramStart"/>
      <w:r>
        <w:t>лиц  в</w:t>
      </w:r>
      <w:proofErr w:type="gramEnd"/>
      <w:r>
        <w:t xml:space="preserve"> их спорах с представителями государственной власти и местных исполнительных органов.</w:t>
      </w:r>
    </w:p>
    <w:p w:rsidR="00CD78E0" w:rsidRDefault="00CD78E0" w:rsidP="00CD78E0">
      <w:pPr>
        <w:pStyle w:val="main"/>
      </w:pPr>
      <w:r>
        <w:rPr>
          <w:noProof/>
        </w:rPr>
        <w:drawing>
          <wp:inline distT="0" distB="0" distL="0" distR="0">
            <wp:extent cx="4733925" cy="3571875"/>
            <wp:effectExtent l="0" t="0" r="9525" b="9525"/>
            <wp:docPr id="13" name="Рисунок 13" descr="http://old.katon-karagay.vko.gov.kz/images_news/001676/image-1676-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ld.katon-karagay.vko.gov.kz/images_news/001676/image-1676-25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E0" w:rsidRDefault="00CD78E0" w:rsidP="00CD78E0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</w:p>
    <w:p w:rsidR="003D3CE4" w:rsidRPr="00CD78E0" w:rsidRDefault="003D3CE4" w:rsidP="00CD78E0"/>
    <w:sectPr w:rsidR="003D3CE4" w:rsidRPr="00CD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554C6B"/>
    <w:rsid w:val="007F11F2"/>
    <w:rsid w:val="007F623A"/>
    <w:rsid w:val="00805C32"/>
    <w:rsid w:val="00C97D03"/>
    <w:rsid w:val="00CB5250"/>
    <w:rsid w:val="00CD78E0"/>
    <w:rsid w:val="00D12FB7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2020-04-16T08:01:00Z</dcterms:created>
  <dcterms:modified xsi:type="dcterms:W3CDTF">2020-04-16T08:44:00Z</dcterms:modified>
</cp:coreProperties>
</file>