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3C" w:rsidRPr="00217D3C" w:rsidRDefault="00217D3C" w:rsidP="00217D3C">
      <w:pPr>
        <w:pStyle w:val="rubrika"/>
        <w:rPr>
          <w:b/>
        </w:rPr>
      </w:pPr>
      <w:bookmarkStart w:id="0" w:name="_GoBack"/>
      <w:r w:rsidRPr="00217D3C">
        <w:rPr>
          <w:b/>
        </w:rPr>
        <w:t>День открытых дверей</w:t>
      </w:r>
    </w:p>
    <w:bookmarkEnd w:id="0"/>
    <w:p w:rsidR="00217D3C" w:rsidRDefault="00217D3C" w:rsidP="00217D3C">
      <w:pPr>
        <w:pStyle w:val="main"/>
      </w:pPr>
      <w:r>
        <w:t xml:space="preserve">В районном суде № 2 </w:t>
      </w:r>
      <w:proofErr w:type="spellStart"/>
      <w:r>
        <w:t>Катон</w:t>
      </w:r>
      <w:proofErr w:type="spellEnd"/>
      <w:r>
        <w:t>-Карагайского района состоялся день открытых дверей для жителей села, по вопросам деятельности суда.</w:t>
      </w:r>
    </w:p>
    <w:p w:rsidR="00217D3C" w:rsidRDefault="00217D3C" w:rsidP="00217D3C">
      <w:pPr>
        <w:pStyle w:val="main"/>
      </w:pPr>
      <w:r>
        <w:t>Цель мероприятия- оказание правовой помощи населению, поднятия правовой культуры, повышения уровня доверия граждан к судебной системе, а также доступности к правосудию.</w:t>
      </w:r>
    </w:p>
    <w:p w:rsidR="00217D3C" w:rsidRDefault="00217D3C" w:rsidP="00217D3C">
      <w:pPr>
        <w:pStyle w:val="main"/>
      </w:pPr>
      <w:r>
        <w:t xml:space="preserve">В рамках дня открытых дверей </w:t>
      </w:r>
      <w:proofErr w:type="spellStart"/>
      <w:r>
        <w:t>и.о.председателя</w:t>
      </w:r>
      <w:proofErr w:type="spellEnd"/>
      <w:r>
        <w:t xml:space="preserve"> суда </w:t>
      </w:r>
      <w:proofErr w:type="spellStart"/>
      <w:r>
        <w:t>Кудербаева</w:t>
      </w:r>
      <w:proofErr w:type="spellEnd"/>
      <w:r>
        <w:t xml:space="preserve"> Г.Т. провела разъяснительную беседу с участниками. От граждан, поступали вопросы связанные со сроками и </w:t>
      </w:r>
      <w:proofErr w:type="gramStart"/>
      <w:r>
        <w:t>порядком  рассмотрения</w:t>
      </w:r>
      <w:proofErr w:type="gramEnd"/>
      <w:r>
        <w:t xml:space="preserve"> гражданских дел и о принципе проведения судебных процессов с применением аудио,-видео фиксации.</w:t>
      </w:r>
    </w:p>
    <w:p w:rsidR="00217D3C" w:rsidRDefault="00217D3C" w:rsidP="00217D3C">
      <w:pPr>
        <w:pStyle w:val="main"/>
      </w:pPr>
      <w:r>
        <w:t xml:space="preserve"> А </w:t>
      </w:r>
      <w:proofErr w:type="gramStart"/>
      <w:r>
        <w:t>так же</w:t>
      </w:r>
      <w:proofErr w:type="gramEnd"/>
      <w:r>
        <w:t xml:space="preserve"> специалистом суда были даны разъяснения по сервису «Судебный кабинет», подробно озвучена инструкция пользователя сервисом и вниманию присутствующих был продемонстрирован видеоролик о судебном кабинете.</w:t>
      </w:r>
    </w:p>
    <w:p w:rsidR="00217D3C" w:rsidRDefault="00217D3C" w:rsidP="00217D3C">
      <w:pPr>
        <w:pStyle w:val="main"/>
      </w:pPr>
      <w:r>
        <w:t>На все вопросы граждан были даны исчерпывающие ответы.</w:t>
      </w:r>
    </w:p>
    <w:p w:rsidR="00217D3C" w:rsidRDefault="00217D3C" w:rsidP="00217D3C">
      <w:pPr>
        <w:pStyle w:val="main"/>
      </w:pPr>
      <w:r>
        <w:rPr>
          <w:noProof/>
        </w:rPr>
        <w:drawing>
          <wp:inline distT="0" distB="0" distL="0" distR="0">
            <wp:extent cx="4762500" cy="2800350"/>
            <wp:effectExtent l="0" t="0" r="0" b="0"/>
            <wp:docPr id="15" name="Рисунок 15" descr="http://old.katon-karagay.vko.gov.kz/images_news/001679/image-1679-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ld.katon-karagay.vko.gov.kz/images_news/001679/image-1679-25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3C" w:rsidRDefault="00217D3C" w:rsidP="00217D3C">
      <w:pPr>
        <w:pStyle w:val="news"/>
      </w:pPr>
      <w:r>
        <w:t>Пресс-служба районного суда</w:t>
      </w:r>
      <w:r>
        <w:br/>
        <w:t xml:space="preserve">№2 </w:t>
      </w:r>
      <w:proofErr w:type="spellStart"/>
      <w:r>
        <w:t>Катон</w:t>
      </w:r>
      <w:proofErr w:type="spellEnd"/>
      <w:r>
        <w:t>-Карагайского района</w:t>
      </w:r>
    </w:p>
    <w:p w:rsidR="003D3CE4" w:rsidRPr="00217D3C" w:rsidRDefault="003D3CE4" w:rsidP="00217D3C"/>
    <w:sectPr w:rsidR="003D3CE4" w:rsidRPr="0021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217D3C"/>
    <w:rsid w:val="003D3CE4"/>
    <w:rsid w:val="004546E0"/>
    <w:rsid w:val="00466BE2"/>
    <w:rsid w:val="00540C0F"/>
    <w:rsid w:val="00554C6B"/>
    <w:rsid w:val="007F11F2"/>
    <w:rsid w:val="007F623A"/>
    <w:rsid w:val="00805C32"/>
    <w:rsid w:val="0090176F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2020-04-16T08:01:00Z</dcterms:created>
  <dcterms:modified xsi:type="dcterms:W3CDTF">2020-04-16T08:55:00Z</dcterms:modified>
</cp:coreProperties>
</file>