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E2" w:rsidRPr="00466BE2" w:rsidRDefault="00466BE2" w:rsidP="00466BE2">
      <w:pPr>
        <w:pStyle w:val="rubrika"/>
        <w:rPr>
          <w:b/>
        </w:rPr>
      </w:pPr>
      <w:bookmarkStart w:id="0" w:name="_GoBack"/>
      <w:r w:rsidRPr="00466BE2">
        <w:rPr>
          <w:b/>
        </w:rPr>
        <w:t xml:space="preserve">В </w:t>
      </w:r>
      <w:proofErr w:type="spellStart"/>
      <w:r w:rsidRPr="00466BE2">
        <w:rPr>
          <w:b/>
        </w:rPr>
        <w:t>Катон</w:t>
      </w:r>
      <w:proofErr w:type="spellEnd"/>
      <w:r w:rsidRPr="00466BE2">
        <w:rPr>
          <w:b/>
        </w:rPr>
        <w:t xml:space="preserve">-Карагайском районном суде проведена встреча на </w:t>
      </w:r>
      <w:proofErr w:type="gramStart"/>
      <w:r w:rsidRPr="00466BE2">
        <w:rPr>
          <w:b/>
        </w:rPr>
        <w:t>тему :</w:t>
      </w:r>
      <w:proofErr w:type="gramEnd"/>
      <w:r w:rsidRPr="00466BE2">
        <w:rPr>
          <w:b/>
        </w:rPr>
        <w:t xml:space="preserve"> «Информационные технологии в судах»</w:t>
      </w:r>
    </w:p>
    <w:bookmarkEnd w:id="0"/>
    <w:p w:rsidR="00466BE2" w:rsidRDefault="00466BE2" w:rsidP="00466BE2">
      <w:pPr>
        <w:pStyle w:val="main"/>
      </w:pPr>
      <w:proofErr w:type="gramStart"/>
      <w:r>
        <w:t>Встреча  проведена</w:t>
      </w:r>
      <w:proofErr w:type="gramEnd"/>
      <w:r>
        <w:t xml:space="preserve"> в целях разъяснения населению о преимуществах современных информационных технологий, внедренных в судебную систему Казахстана.</w:t>
      </w:r>
    </w:p>
    <w:p w:rsidR="00466BE2" w:rsidRDefault="00466BE2" w:rsidP="00466BE2">
      <w:pPr>
        <w:pStyle w:val="main"/>
      </w:pPr>
      <w:r>
        <w:t xml:space="preserve">Открывая встречу заведующая канцелярией </w:t>
      </w:r>
      <w:proofErr w:type="spellStart"/>
      <w:r>
        <w:t>Жансултанова</w:t>
      </w:r>
      <w:proofErr w:type="spellEnd"/>
      <w:r>
        <w:t xml:space="preserve"> Э.К. отметила, что большинство внедряемых технологий в судебной </w:t>
      </w:r>
      <w:proofErr w:type="gramStart"/>
      <w:r>
        <w:t xml:space="preserve">системе  </w:t>
      </w:r>
      <w:proofErr w:type="spellStart"/>
      <w:r>
        <w:t>интернет</w:t>
      </w:r>
      <w:proofErr w:type="gramEnd"/>
      <w:r>
        <w:t>-ресурсов</w:t>
      </w:r>
      <w:proofErr w:type="spellEnd"/>
      <w:r>
        <w:t xml:space="preserve">  аудиовидеозаписи судебных заседаний  в последние годы стали хорошо известны многим </w:t>
      </w:r>
      <w:proofErr w:type="spellStart"/>
      <w:r>
        <w:t>казахстанцам</w:t>
      </w:r>
      <w:proofErr w:type="spellEnd"/>
      <w:r>
        <w:t xml:space="preserve">. Система </w:t>
      </w:r>
      <w:proofErr w:type="gramStart"/>
      <w:r>
        <w:t>АВФ  внедрена</w:t>
      </w:r>
      <w:proofErr w:type="gramEnd"/>
      <w:r>
        <w:t xml:space="preserve"> во всех судебных процессах и обеспечивает их максимальную прозрачность.</w:t>
      </w:r>
    </w:p>
    <w:p w:rsidR="00466BE2" w:rsidRDefault="00466BE2" w:rsidP="00466BE2">
      <w:pPr>
        <w:pStyle w:val="main"/>
      </w:pPr>
      <w:proofErr w:type="gramStart"/>
      <w:r>
        <w:t>Также  было</w:t>
      </w:r>
      <w:proofErr w:type="gramEnd"/>
      <w:r>
        <w:t xml:space="preserve"> рассказано о сервисах «Судебный кабинет»,  информационной системе «</w:t>
      </w:r>
      <w:proofErr w:type="spellStart"/>
      <w:r>
        <w:t>Төрелік</w:t>
      </w:r>
      <w:proofErr w:type="spellEnd"/>
      <w:r>
        <w:t>», системе оповещения участников судебного процесса посредством отправки SMS-сообщений и электронной почты, системе взаимодействия судебных органов и АО «</w:t>
      </w:r>
      <w:proofErr w:type="spellStart"/>
      <w:r>
        <w:t>Казпочта</w:t>
      </w:r>
      <w:proofErr w:type="spellEnd"/>
      <w:r>
        <w:t xml:space="preserve">» посредством гибридной электронной почты. </w:t>
      </w:r>
      <w:proofErr w:type="gramStart"/>
      <w:r>
        <w:t>Были  озвучены</w:t>
      </w:r>
      <w:proofErr w:type="gramEnd"/>
      <w:r>
        <w:t xml:space="preserve"> преимущества этих проектов которые позволяют значительно упростить взаимодействие с судами и повысить прозрачность судебного процесса.</w:t>
      </w:r>
    </w:p>
    <w:p w:rsidR="00466BE2" w:rsidRDefault="00466BE2" w:rsidP="00466BE2">
      <w:pPr>
        <w:pStyle w:val="main"/>
      </w:pPr>
      <w:r>
        <w:rPr>
          <w:noProof/>
        </w:rPr>
        <w:drawing>
          <wp:inline distT="0" distB="0" distL="0" distR="0">
            <wp:extent cx="3486150" cy="3571875"/>
            <wp:effectExtent l="0" t="0" r="0" b="9525"/>
            <wp:docPr id="14" name="Рисунок 14" descr="http://old.katon-karagay.vko.gov.kz/images_news/001678/image-1678-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ld.katon-karagay.vko.gov.kz/images_news/001678/image-1678-25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E2" w:rsidRDefault="00466BE2" w:rsidP="00466BE2">
      <w:pPr>
        <w:pStyle w:val="news"/>
      </w:pPr>
      <w:r>
        <w:t xml:space="preserve">Пресс-служба </w:t>
      </w:r>
      <w:proofErr w:type="spellStart"/>
      <w:r>
        <w:t>Катон</w:t>
      </w:r>
      <w:proofErr w:type="spellEnd"/>
      <w:r>
        <w:t xml:space="preserve">-Карагайского </w:t>
      </w:r>
      <w:proofErr w:type="gramStart"/>
      <w:r>
        <w:t>районного  суда</w:t>
      </w:r>
      <w:proofErr w:type="gramEnd"/>
    </w:p>
    <w:p w:rsidR="003D3CE4" w:rsidRPr="00466BE2" w:rsidRDefault="003D3CE4" w:rsidP="00466BE2"/>
    <w:sectPr w:rsidR="003D3CE4" w:rsidRPr="0046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E"/>
    <w:rsid w:val="00055E79"/>
    <w:rsid w:val="00135D36"/>
    <w:rsid w:val="003D3CE4"/>
    <w:rsid w:val="004546E0"/>
    <w:rsid w:val="00466BE2"/>
    <w:rsid w:val="00540C0F"/>
    <w:rsid w:val="00554C6B"/>
    <w:rsid w:val="007F11F2"/>
    <w:rsid w:val="007F623A"/>
    <w:rsid w:val="00805C32"/>
    <w:rsid w:val="0090176F"/>
    <w:rsid w:val="00C97D03"/>
    <w:rsid w:val="00CB5250"/>
    <w:rsid w:val="00CD78E0"/>
    <w:rsid w:val="00D12FB7"/>
    <w:rsid w:val="00D81D24"/>
    <w:rsid w:val="00D853B6"/>
    <w:rsid w:val="00E0403E"/>
    <w:rsid w:val="00F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8667-8289-4552-8EDC-3BBF55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E0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2020-04-16T08:01:00Z</dcterms:created>
  <dcterms:modified xsi:type="dcterms:W3CDTF">2020-04-16T08:51:00Z</dcterms:modified>
</cp:coreProperties>
</file>