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A0" w:rsidRPr="0068407A" w:rsidRDefault="001858A0" w:rsidP="001858A0">
      <w:pPr>
        <w:pStyle w:val="rubrika"/>
        <w:rPr>
          <w:b/>
        </w:rPr>
      </w:pPr>
      <w:bookmarkStart w:id="0" w:name="_GoBack"/>
      <w:r w:rsidRPr="0068407A">
        <w:rPr>
          <w:b/>
        </w:rPr>
        <w:t xml:space="preserve">В </w:t>
      </w:r>
      <w:proofErr w:type="spellStart"/>
      <w:r w:rsidRPr="0068407A">
        <w:rPr>
          <w:b/>
        </w:rPr>
        <w:t>Катон</w:t>
      </w:r>
      <w:proofErr w:type="spellEnd"/>
      <w:r w:rsidRPr="0068407A">
        <w:rPr>
          <w:b/>
        </w:rPr>
        <w:t>-Карагайском районном суде проведено семинарское занятие</w:t>
      </w:r>
    </w:p>
    <w:bookmarkEnd w:id="0"/>
    <w:p w:rsidR="001858A0" w:rsidRDefault="001858A0" w:rsidP="001858A0">
      <w:pPr>
        <w:pStyle w:val="main"/>
      </w:pPr>
      <w:r>
        <w:t xml:space="preserve">В </w:t>
      </w:r>
      <w:proofErr w:type="spellStart"/>
      <w:r>
        <w:t>Катон</w:t>
      </w:r>
      <w:proofErr w:type="spellEnd"/>
      <w:r>
        <w:t>-Карагайском районном суде проведено семинарское занятие на тему: «Этика и нормы поведения государственного служащего».</w:t>
      </w:r>
    </w:p>
    <w:p w:rsidR="001858A0" w:rsidRDefault="001858A0" w:rsidP="001858A0">
      <w:pPr>
        <w:pStyle w:val="main"/>
      </w:pPr>
      <w:r>
        <w:t xml:space="preserve">Открывая семинар главный специалист </w:t>
      </w:r>
      <w:proofErr w:type="spellStart"/>
      <w:r>
        <w:t>Токобаева</w:t>
      </w:r>
      <w:proofErr w:type="spellEnd"/>
      <w:r>
        <w:t xml:space="preserve"> Ж.С. отметила, что профессиональная этика имеет существенное значение для безупречной репутации работника суда и судебной системы в целом. Далее она ознакомила участников с кодексом этики государственного служащего РК и разъяснила присутствующим обязанности и права государственных служащих.</w:t>
      </w:r>
    </w:p>
    <w:p w:rsidR="001858A0" w:rsidRDefault="001858A0" w:rsidP="001858A0">
      <w:pPr>
        <w:pStyle w:val="main"/>
      </w:pPr>
      <w:r>
        <w:t>         Государственный служащий должен соблюдать общепринятые морально-этические нормы в обращении с гражданами и коллегами, проявлять вежливость и корректность, своими действиями и поведением не давать повода для критики со стороны общества, принимать меры по недопущению нарушений норм служебной этики со стороны других государственных служащих.</w:t>
      </w:r>
    </w:p>
    <w:p w:rsidR="001858A0" w:rsidRDefault="001858A0" w:rsidP="001858A0">
      <w:pPr>
        <w:pStyle w:val="main"/>
      </w:pPr>
      <w:r>
        <w:t xml:space="preserve">В завершении мероприятия сотрудникам даны соответствующие рекомендации </w:t>
      </w:r>
      <w:proofErr w:type="gramStart"/>
      <w:r>
        <w:t>как  соблюдать</w:t>
      </w:r>
      <w:proofErr w:type="gramEnd"/>
      <w:r>
        <w:t xml:space="preserve"> служебную дисциплину, добросовестно исполнять свои служебные обязанности, своим поведением служить примером для остальных коллег.</w:t>
      </w:r>
    </w:p>
    <w:p w:rsidR="001858A0" w:rsidRDefault="001858A0" w:rsidP="001858A0">
      <w:pPr>
        <w:pStyle w:val="a3"/>
      </w:pPr>
      <w:r>
        <w:t>        </w:t>
      </w:r>
    </w:p>
    <w:p w:rsidR="001858A0" w:rsidRDefault="001858A0" w:rsidP="001858A0">
      <w:pPr>
        <w:pStyle w:val="main"/>
      </w:pPr>
      <w:r>
        <w:rPr>
          <w:noProof/>
        </w:rPr>
        <w:drawing>
          <wp:inline distT="0" distB="0" distL="0" distR="0">
            <wp:extent cx="4752975" cy="3571875"/>
            <wp:effectExtent l="0" t="0" r="9525" b="9525"/>
            <wp:docPr id="19" name="Рисунок 19" descr="http://old.katon-karagay.vko.gov.kz/images_news/001688/image-1688-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ld.katon-karagay.vko.gov.kz/images_news/001688/image-1688-25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A0" w:rsidRDefault="001858A0" w:rsidP="001858A0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  <w:r>
        <w:t>.</w:t>
      </w:r>
    </w:p>
    <w:p w:rsidR="003D3CE4" w:rsidRPr="001858A0" w:rsidRDefault="003D3CE4" w:rsidP="001858A0"/>
    <w:sectPr w:rsidR="003D3CE4" w:rsidRPr="0018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1858A0"/>
    <w:rsid w:val="00217D3C"/>
    <w:rsid w:val="00322667"/>
    <w:rsid w:val="003D3CE4"/>
    <w:rsid w:val="004546E0"/>
    <w:rsid w:val="00457FF2"/>
    <w:rsid w:val="00466BE2"/>
    <w:rsid w:val="00540C0F"/>
    <w:rsid w:val="00554C6B"/>
    <w:rsid w:val="0068407A"/>
    <w:rsid w:val="007F11F2"/>
    <w:rsid w:val="007F623A"/>
    <w:rsid w:val="00805C32"/>
    <w:rsid w:val="00827065"/>
    <w:rsid w:val="0089427D"/>
    <w:rsid w:val="0090176F"/>
    <w:rsid w:val="00AF2D47"/>
    <w:rsid w:val="00B04188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2020-04-16T08:01:00Z</dcterms:created>
  <dcterms:modified xsi:type="dcterms:W3CDTF">2020-04-16T09:10:00Z</dcterms:modified>
</cp:coreProperties>
</file>