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3E" w:rsidRPr="00E0403E" w:rsidRDefault="00E0403E" w:rsidP="00E0403E">
      <w:pPr>
        <w:pStyle w:val="rubrika"/>
        <w:jc w:val="center"/>
        <w:rPr>
          <w:b/>
        </w:rPr>
      </w:pPr>
      <w:bookmarkStart w:id="0" w:name="_GoBack"/>
      <w:r w:rsidRPr="00E0403E">
        <w:rPr>
          <w:b/>
        </w:rPr>
        <w:t>Подведены итоги работы за 2019 год</w:t>
      </w:r>
    </w:p>
    <w:bookmarkEnd w:id="0"/>
    <w:p w:rsidR="00E0403E" w:rsidRDefault="00E0403E" w:rsidP="00E0403E">
      <w:pPr>
        <w:pStyle w:val="main"/>
      </w:pPr>
      <w:r>
        <w:t xml:space="preserve">В районном суде №2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района  проведена</w:t>
      </w:r>
      <w:proofErr w:type="gramEnd"/>
      <w:r>
        <w:t xml:space="preserve"> пресс- конференция по итогам 12 месяцев 2019 года.</w:t>
      </w:r>
    </w:p>
    <w:p w:rsidR="00E0403E" w:rsidRDefault="00E0403E" w:rsidP="00E0403E">
      <w:pPr>
        <w:pStyle w:val="main"/>
      </w:pPr>
      <w:r>
        <w:t xml:space="preserve">На пресс-конференции участвовали </w:t>
      </w:r>
      <w:proofErr w:type="spellStart"/>
      <w:r>
        <w:t>и.о.председателя</w:t>
      </w:r>
      <w:proofErr w:type="spellEnd"/>
      <w:r>
        <w:t xml:space="preserve"> суда </w:t>
      </w:r>
      <w:proofErr w:type="spellStart"/>
      <w:r>
        <w:t>Кудербаева</w:t>
      </w:r>
      <w:proofErr w:type="spellEnd"/>
      <w:r>
        <w:t xml:space="preserve"> Г.Т. и представители СМИ.</w:t>
      </w:r>
    </w:p>
    <w:p w:rsidR="00E0403E" w:rsidRDefault="00E0403E" w:rsidP="00E0403E">
      <w:pPr>
        <w:pStyle w:val="main"/>
      </w:pPr>
      <w:r>
        <w:t xml:space="preserve">В ходе мероприятия </w:t>
      </w:r>
      <w:proofErr w:type="spellStart"/>
      <w:r>
        <w:t>Г.Кудербаева</w:t>
      </w:r>
      <w:proofErr w:type="spellEnd"/>
      <w:r>
        <w:t xml:space="preserve"> ссылаясь на статистические данные указала, что за 12 месяцев 2019 года судом рассмотрено 9 уголовных, 140 гражданских </w:t>
      </w:r>
      <w:proofErr w:type="gramStart"/>
      <w:r>
        <w:t>и  120</w:t>
      </w:r>
      <w:proofErr w:type="gramEnd"/>
      <w:r>
        <w:t xml:space="preserve"> административных дел. Отметила, что в соответствии с требованиями времени, судом активно используется в работе информационный сервис «Судебный кабинет», посредством которого в суд поступило 125 заявлений, рассматриваемых в порядке гражданского производства, а также   все административные дела направлены посредством данного сервиса.</w:t>
      </w:r>
    </w:p>
    <w:p w:rsidR="00E0403E" w:rsidRDefault="00E0403E" w:rsidP="00E0403E">
      <w:pPr>
        <w:pStyle w:val="main"/>
      </w:pPr>
      <w:r>
        <w:t xml:space="preserve">Кроме этого </w:t>
      </w:r>
      <w:proofErr w:type="spellStart"/>
      <w:r>
        <w:t>и.о</w:t>
      </w:r>
      <w:proofErr w:type="spellEnd"/>
      <w:r>
        <w:t>. председателя предоставила информацию о досудебном урегулировании споров, процедурах примирения, инновационных технологиях в судах.</w:t>
      </w:r>
    </w:p>
    <w:p w:rsidR="00E0403E" w:rsidRDefault="00E0403E" w:rsidP="00E0403E">
      <w:pPr>
        <w:pStyle w:val="main"/>
      </w:pPr>
      <w:r>
        <w:br/>
        <w:t xml:space="preserve">Так за указанный период судом прекращено за примирением сторон в порядке </w:t>
      </w:r>
      <w:proofErr w:type="gramStart"/>
      <w:r>
        <w:t>медиации  72</w:t>
      </w:r>
      <w:proofErr w:type="gramEnd"/>
      <w:r>
        <w:t xml:space="preserve"> дела, из них 3 уголовных,43- гражданских и 26 административных дела.</w:t>
      </w:r>
    </w:p>
    <w:p w:rsidR="00E0403E" w:rsidRDefault="00E0403E" w:rsidP="00E0403E">
      <w:pPr>
        <w:pStyle w:val="main"/>
      </w:pPr>
      <w:r>
        <w:t xml:space="preserve">В завершении пресс-конференции </w:t>
      </w:r>
      <w:proofErr w:type="spellStart"/>
      <w:r>
        <w:t>Кудербаева</w:t>
      </w:r>
      <w:proofErr w:type="spellEnd"/>
      <w:r>
        <w:t xml:space="preserve"> Г.Т. отметила, что и в дальнейшем будут приниматься все необходимые меры по улучшению качества отправления правосудия, укреплению гарантий независимости и эффективности судебной системы страны и повышению имиджа судебной власти.</w:t>
      </w:r>
    </w:p>
    <w:p w:rsidR="00E0403E" w:rsidRDefault="00E0403E" w:rsidP="00E0403E">
      <w:pPr>
        <w:pStyle w:val="main"/>
      </w:pPr>
      <w:r>
        <w:rPr>
          <w:noProof/>
        </w:rPr>
        <w:drawing>
          <wp:inline distT="0" distB="0" distL="0" distR="0">
            <wp:extent cx="4762500" cy="3133725"/>
            <wp:effectExtent l="0" t="0" r="0" b="9525"/>
            <wp:docPr id="1" name="Рисунок 1" descr="http://old.katon-karagay.vko.gov.kz/images_news/001616/image-1616-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katon-karagay.vko.gov.kz/images_news/001616/image-1616-24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3E" w:rsidRDefault="00E0403E" w:rsidP="00E0403E">
      <w:pPr>
        <w:pStyle w:val="news"/>
      </w:pPr>
      <w:r>
        <w:t xml:space="preserve">Пресс-служба районного суда № 2 </w:t>
      </w:r>
      <w:proofErr w:type="spellStart"/>
      <w:r>
        <w:t>Катон</w:t>
      </w:r>
      <w:proofErr w:type="spellEnd"/>
      <w:r>
        <w:t>-Карагайского района</w:t>
      </w:r>
    </w:p>
    <w:p w:rsidR="003D3CE4" w:rsidRDefault="003D3CE4"/>
    <w:sectPr w:rsidR="003D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3D3CE4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2020-04-16T08:01:00Z</dcterms:created>
  <dcterms:modified xsi:type="dcterms:W3CDTF">2020-04-16T08:02:00Z</dcterms:modified>
</cp:coreProperties>
</file>