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6A3" w:rsidRDefault="00DB70CF" w:rsidP="00DB70CF">
      <w:pPr>
        <w:keepNext/>
        <w:keepLines/>
        <w:tabs>
          <w:tab w:val="left" w:pos="4962"/>
          <w:tab w:val="left" w:pos="5387"/>
        </w:tabs>
        <w:overflowPunct/>
        <w:autoSpaceDE/>
        <w:autoSpaceDN/>
        <w:adjustRightInd/>
        <w:ind w:right="-2"/>
        <w:contextualSpacing/>
        <w:outlineLvl w:val="0"/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kk-KZ"/>
        </w:rPr>
        <w:t xml:space="preserve"> </w:t>
      </w:r>
    </w:p>
    <w:p w:rsidR="00CB16A3" w:rsidRPr="00CB16A3" w:rsidRDefault="00CB16A3" w:rsidP="00DB70CF">
      <w:pPr>
        <w:keepNext/>
        <w:keepLines/>
        <w:tabs>
          <w:tab w:val="left" w:pos="4962"/>
          <w:tab w:val="left" w:pos="5387"/>
        </w:tabs>
        <w:overflowPunct/>
        <w:autoSpaceDE/>
        <w:autoSpaceDN/>
        <w:adjustRightInd/>
        <w:ind w:right="-2"/>
        <w:contextualSpacing/>
        <w:outlineLvl w:val="0"/>
        <w:rPr>
          <w:b/>
          <w:sz w:val="28"/>
          <w:szCs w:val="28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851"/>
        <w:gridCol w:w="4358"/>
      </w:tblGrid>
      <w:tr w:rsidR="00CB16A3" w:rsidTr="006A335E">
        <w:tc>
          <w:tcPr>
            <w:tcW w:w="4644" w:type="dxa"/>
          </w:tcPr>
          <w:p w:rsidR="00CB16A3" w:rsidRPr="00F449E1" w:rsidRDefault="00CB16A3" w:rsidP="006A335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«__»__________ 2020</w:t>
            </w:r>
            <w:r w:rsidRPr="00F449E1">
              <w:rPr>
                <w:sz w:val="28"/>
                <w:szCs w:val="28"/>
              </w:rPr>
              <w:t xml:space="preserve"> года №____</w:t>
            </w:r>
          </w:p>
          <w:p w:rsidR="00CB16A3" w:rsidRDefault="00CB16A3" w:rsidP="006A335E">
            <w:pPr>
              <w:jc w:val="center"/>
              <w:rPr>
                <w:b/>
                <w:noProof/>
              </w:rPr>
            </w:pPr>
            <w:r w:rsidRPr="00F449E1">
              <w:rPr>
                <w:sz w:val="28"/>
                <w:szCs w:val="28"/>
              </w:rPr>
              <w:t xml:space="preserve">город </w:t>
            </w:r>
            <w:proofErr w:type="spellStart"/>
            <w:r>
              <w:rPr>
                <w:sz w:val="28"/>
                <w:szCs w:val="28"/>
              </w:rPr>
              <w:t>Нур</w:t>
            </w:r>
            <w:proofErr w:type="spellEnd"/>
            <w:r>
              <w:rPr>
                <w:sz w:val="28"/>
                <w:szCs w:val="28"/>
              </w:rPr>
              <w:t>-Султан</w:t>
            </w:r>
          </w:p>
        </w:tc>
        <w:tc>
          <w:tcPr>
            <w:tcW w:w="851" w:type="dxa"/>
          </w:tcPr>
          <w:p w:rsidR="00CB16A3" w:rsidRDefault="00CB16A3" w:rsidP="006A335E">
            <w:pPr>
              <w:ind w:right="3968"/>
              <w:rPr>
                <w:b/>
                <w:noProof/>
                <w:color w:val="000000"/>
                <w:sz w:val="28"/>
                <w:szCs w:val="26"/>
              </w:rPr>
            </w:pPr>
          </w:p>
        </w:tc>
        <w:tc>
          <w:tcPr>
            <w:tcW w:w="4358" w:type="dxa"/>
          </w:tcPr>
          <w:p w:rsidR="00CB16A3" w:rsidRPr="00F449E1" w:rsidRDefault="00CB16A3" w:rsidP="006A335E">
            <w:pPr>
              <w:tabs>
                <w:tab w:val="right" w:pos="3717"/>
              </w:tabs>
              <w:rPr>
                <w:sz w:val="28"/>
              </w:rPr>
            </w:pPr>
            <w:r>
              <w:rPr>
                <w:sz w:val="28"/>
              </w:rPr>
              <w:t>«__»__________ 2020</w:t>
            </w:r>
            <w:r w:rsidRPr="00F449E1">
              <w:rPr>
                <w:sz w:val="28"/>
              </w:rPr>
              <w:t xml:space="preserve"> года №___</w:t>
            </w:r>
            <w:r>
              <w:rPr>
                <w:sz w:val="28"/>
              </w:rPr>
              <w:t>_</w:t>
            </w:r>
          </w:p>
          <w:p w:rsidR="00CB16A3" w:rsidRPr="00F449E1" w:rsidRDefault="00CB16A3" w:rsidP="006A335E">
            <w:pPr>
              <w:tabs>
                <w:tab w:val="right" w:pos="3717"/>
              </w:tabs>
              <w:jc w:val="center"/>
            </w:pPr>
            <w:r w:rsidRPr="00F449E1">
              <w:rPr>
                <w:sz w:val="28"/>
              </w:rPr>
              <w:t xml:space="preserve">город </w:t>
            </w:r>
            <w:proofErr w:type="spellStart"/>
            <w:r>
              <w:rPr>
                <w:sz w:val="28"/>
                <w:szCs w:val="28"/>
              </w:rPr>
              <w:t>Нур</w:t>
            </w:r>
            <w:proofErr w:type="spellEnd"/>
            <w:r>
              <w:rPr>
                <w:sz w:val="28"/>
                <w:szCs w:val="28"/>
              </w:rPr>
              <w:t>-Султан</w:t>
            </w:r>
          </w:p>
        </w:tc>
      </w:tr>
    </w:tbl>
    <w:p w:rsidR="00CB16A3" w:rsidRDefault="00CB16A3" w:rsidP="00DB70CF">
      <w:pPr>
        <w:keepNext/>
        <w:keepLines/>
        <w:tabs>
          <w:tab w:val="left" w:pos="4962"/>
          <w:tab w:val="left" w:pos="5387"/>
        </w:tabs>
        <w:overflowPunct/>
        <w:autoSpaceDE/>
        <w:autoSpaceDN/>
        <w:adjustRightInd/>
        <w:ind w:right="-2"/>
        <w:contextualSpacing/>
        <w:outlineLvl w:val="0"/>
        <w:rPr>
          <w:b/>
          <w:sz w:val="28"/>
          <w:szCs w:val="28"/>
          <w:lang w:val="en-US"/>
        </w:rPr>
      </w:pPr>
    </w:p>
    <w:p w:rsidR="00CB16A3" w:rsidRDefault="00CB16A3" w:rsidP="00DB70CF">
      <w:pPr>
        <w:keepNext/>
        <w:keepLines/>
        <w:tabs>
          <w:tab w:val="left" w:pos="4962"/>
          <w:tab w:val="left" w:pos="5387"/>
        </w:tabs>
        <w:overflowPunct/>
        <w:autoSpaceDE/>
        <w:autoSpaceDN/>
        <w:adjustRightInd/>
        <w:ind w:right="-2"/>
        <w:contextualSpacing/>
        <w:outlineLvl w:val="0"/>
        <w:rPr>
          <w:b/>
          <w:sz w:val="28"/>
          <w:szCs w:val="28"/>
          <w:lang w:val="en-US"/>
        </w:rPr>
      </w:pPr>
    </w:p>
    <w:p w:rsidR="00CB16A3" w:rsidRDefault="00CB16A3" w:rsidP="00DB70CF">
      <w:pPr>
        <w:keepNext/>
        <w:keepLines/>
        <w:tabs>
          <w:tab w:val="left" w:pos="4962"/>
          <w:tab w:val="left" w:pos="5387"/>
        </w:tabs>
        <w:overflowPunct/>
        <w:autoSpaceDE/>
        <w:autoSpaceDN/>
        <w:adjustRightInd/>
        <w:ind w:right="-2"/>
        <w:contextualSpacing/>
        <w:outlineLvl w:val="0"/>
        <w:rPr>
          <w:b/>
          <w:sz w:val="28"/>
          <w:szCs w:val="28"/>
          <w:lang w:val="en-US"/>
        </w:rPr>
      </w:pPr>
    </w:p>
    <w:p w:rsidR="00DB70CF" w:rsidRDefault="00DB70CF" w:rsidP="00DB70CF">
      <w:pPr>
        <w:keepNext/>
        <w:keepLines/>
        <w:tabs>
          <w:tab w:val="left" w:pos="4962"/>
          <w:tab w:val="left" w:pos="5387"/>
        </w:tabs>
        <w:overflowPunct/>
        <w:autoSpaceDE/>
        <w:autoSpaceDN/>
        <w:adjustRightInd/>
        <w:ind w:right="-2"/>
        <w:contextualSpacing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          </w:t>
      </w:r>
    </w:p>
    <w:p w:rsidR="00DB70CF" w:rsidRDefault="00DB70CF" w:rsidP="00DB70CF">
      <w:pPr>
        <w:keepNext/>
        <w:keepLines/>
        <w:tabs>
          <w:tab w:val="left" w:pos="4962"/>
          <w:tab w:val="left" w:pos="5387"/>
        </w:tabs>
        <w:overflowPunct/>
        <w:autoSpaceDE/>
        <w:autoSpaceDN/>
        <w:adjustRightInd/>
        <w:ind w:right="-2"/>
        <w:contextualSpacing/>
        <w:outlineLvl w:val="0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                                   СОВМЕСТНЫЙ ПРИКАЗ</w:t>
      </w:r>
    </w:p>
    <w:p w:rsidR="00DB70CF" w:rsidRDefault="00DB70CF" w:rsidP="00DB70CF">
      <w:pPr>
        <w:keepNext/>
        <w:keepLines/>
        <w:tabs>
          <w:tab w:val="left" w:pos="4962"/>
          <w:tab w:val="left" w:pos="5387"/>
        </w:tabs>
        <w:overflowPunct/>
        <w:autoSpaceDE/>
        <w:autoSpaceDN/>
        <w:adjustRightInd/>
        <w:ind w:right="-2"/>
        <w:contextualSpacing/>
        <w:outlineLvl w:val="0"/>
        <w:rPr>
          <w:b/>
          <w:sz w:val="28"/>
          <w:szCs w:val="28"/>
          <w:lang w:val="kk-KZ"/>
        </w:rPr>
      </w:pPr>
    </w:p>
    <w:p w:rsidR="00DB70CF" w:rsidRDefault="00DB70CF" w:rsidP="008B26D3">
      <w:pPr>
        <w:keepNext/>
        <w:keepLines/>
        <w:tabs>
          <w:tab w:val="left" w:pos="4962"/>
          <w:tab w:val="left" w:pos="5387"/>
        </w:tabs>
        <w:overflowPunct/>
        <w:autoSpaceDE/>
        <w:autoSpaceDN/>
        <w:adjustRightInd/>
        <w:ind w:right="-2"/>
        <w:contextualSpacing/>
        <w:jc w:val="center"/>
        <w:outlineLvl w:val="0"/>
        <w:rPr>
          <w:b/>
          <w:sz w:val="28"/>
          <w:szCs w:val="28"/>
          <w:lang w:val="kk-KZ"/>
        </w:rPr>
      </w:pPr>
    </w:p>
    <w:p w:rsidR="00910B20" w:rsidRPr="00712A62" w:rsidRDefault="00910B20" w:rsidP="008B26D3">
      <w:pPr>
        <w:keepNext/>
        <w:keepLines/>
        <w:tabs>
          <w:tab w:val="left" w:pos="4962"/>
          <w:tab w:val="left" w:pos="5387"/>
        </w:tabs>
        <w:overflowPunct/>
        <w:autoSpaceDE/>
        <w:autoSpaceDN/>
        <w:adjustRightInd/>
        <w:ind w:right="-2"/>
        <w:contextualSpacing/>
        <w:jc w:val="center"/>
        <w:outlineLvl w:val="0"/>
        <w:rPr>
          <w:b/>
          <w:sz w:val="28"/>
          <w:szCs w:val="28"/>
        </w:rPr>
      </w:pPr>
      <w:r w:rsidRPr="009D7193">
        <w:rPr>
          <w:b/>
          <w:sz w:val="28"/>
          <w:szCs w:val="28"/>
        </w:rPr>
        <w:t xml:space="preserve">О </w:t>
      </w:r>
      <w:r w:rsidR="00E10FAF">
        <w:rPr>
          <w:b/>
          <w:sz w:val="28"/>
          <w:szCs w:val="28"/>
        </w:rPr>
        <w:t xml:space="preserve">введении запрета на вывоз </w:t>
      </w:r>
      <w:r w:rsidR="00682A63">
        <w:rPr>
          <w:b/>
          <w:sz w:val="28"/>
          <w:szCs w:val="28"/>
        </w:rPr>
        <w:t xml:space="preserve">отдельных товаров </w:t>
      </w:r>
      <w:r w:rsidR="00CF1B12">
        <w:rPr>
          <w:b/>
          <w:sz w:val="28"/>
          <w:szCs w:val="28"/>
        </w:rPr>
        <w:t xml:space="preserve">с территории </w:t>
      </w:r>
      <w:r w:rsidR="00682A63">
        <w:rPr>
          <w:b/>
          <w:sz w:val="28"/>
          <w:szCs w:val="28"/>
        </w:rPr>
        <w:t xml:space="preserve">  </w:t>
      </w:r>
      <w:r w:rsidR="00CF1B12">
        <w:rPr>
          <w:b/>
          <w:sz w:val="28"/>
          <w:szCs w:val="28"/>
        </w:rPr>
        <w:t>Республики Казахстан</w:t>
      </w:r>
      <w:r w:rsidR="00682A63">
        <w:rPr>
          <w:b/>
          <w:sz w:val="28"/>
          <w:szCs w:val="28"/>
        </w:rPr>
        <w:t xml:space="preserve"> </w:t>
      </w:r>
    </w:p>
    <w:p w:rsidR="00910B20" w:rsidRDefault="00910B20" w:rsidP="008B26D3">
      <w:pPr>
        <w:keepNext/>
        <w:keepLines/>
        <w:overflowPunct/>
        <w:autoSpaceDE/>
        <w:autoSpaceDN/>
        <w:adjustRightInd/>
        <w:ind w:right="3967"/>
        <w:contextualSpacing/>
        <w:jc w:val="both"/>
        <w:outlineLvl w:val="0"/>
        <w:rPr>
          <w:bCs/>
          <w:sz w:val="24"/>
          <w:szCs w:val="24"/>
        </w:rPr>
      </w:pPr>
    </w:p>
    <w:p w:rsidR="00A47B12" w:rsidRPr="00910B20" w:rsidRDefault="00A47B12" w:rsidP="008B26D3">
      <w:pPr>
        <w:keepNext/>
        <w:keepLines/>
        <w:overflowPunct/>
        <w:autoSpaceDE/>
        <w:autoSpaceDN/>
        <w:adjustRightInd/>
        <w:ind w:right="3967"/>
        <w:contextualSpacing/>
        <w:jc w:val="both"/>
        <w:outlineLvl w:val="0"/>
        <w:rPr>
          <w:bCs/>
          <w:sz w:val="24"/>
          <w:szCs w:val="24"/>
        </w:rPr>
      </w:pPr>
    </w:p>
    <w:p w:rsidR="00910B20" w:rsidRPr="002A1F63" w:rsidRDefault="00E10FAF" w:rsidP="008B26D3">
      <w:pPr>
        <w:keepNext/>
        <w:keepLines/>
        <w:overflowPunct/>
        <w:autoSpaceDE/>
        <w:autoSpaceDN/>
        <w:adjustRightInd/>
        <w:ind w:firstLine="708"/>
        <w:contextualSpacing/>
        <w:jc w:val="both"/>
        <w:outlineLvl w:val="0"/>
        <w:rPr>
          <w:bCs/>
          <w:sz w:val="24"/>
          <w:szCs w:val="24"/>
        </w:rPr>
      </w:pPr>
      <w:proofErr w:type="gramStart"/>
      <w:r w:rsidRPr="004937C9">
        <w:rPr>
          <w:color w:val="000000"/>
          <w:sz w:val="28"/>
        </w:rPr>
        <w:t xml:space="preserve">В соответствии </w:t>
      </w:r>
      <w:r w:rsidR="00CF1B12">
        <w:rPr>
          <w:color w:val="000000"/>
          <w:sz w:val="28"/>
          <w:lang w:val="kk-KZ"/>
        </w:rPr>
        <w:t>с</w:t>
      </w:r>
      <w:r w:rsidR="005D6EF5">
        <w:rPr>
          <w:color w:val="000000"/>
          <w:sz w:val="28"/>
          <w:lang w:val="kk-KZ"/>
        </w:rPr>
        <w:t xml:space="preserve"> </w:t>
      </w:r>
      <w:r w:rsidR="00814C41">
        <w:rPr>
          <w:color w:val="000000"/>
          <w:sz w:val="28"/>
          <w:lang w:val="kk-KZ"/>
        </w:rPr>
        <w:t xml:space="preserve">подпунктом 2 </w:t>
      </w:r>
      <w:r w:rsidR="005D6EF5">
        <w:rPr>
          <w:color w:val="000000"/>
          <w:sz w:val="28"/>
          <w:lang w:val="kk-KZ"/>
        </w:rPr>
        <w:t>пункт</w:t>
      </w:r>
      <w:r w:rsidR="00814C41">
        <w:rPr>
          <w:color w:val="000000"/>
          <w:sz w:val="28"/>
          <w:lang w:val="kk-KZ"/>
        </w:rPr>
        <w:t xml:space="preserve">а </w:t>
      </w:r>
      <w:r w:rsidR="005D6EF5">
        <w:rPr>
          <w:color w:val="000000"/>
          <w:sz w:val="28"/>
          <w:lang w:val="kk-KZ"/>
        </w:rPr>
        <w:t xml:space="preserve">2 Указа Президента Республики Казахстан </w:t>
      </w:r>
      <w:r w:rsidR="00471687">
        <w:rPr>
          <w:color w:val="000000"/>
          <w:sz w:val="28"/>
          <w:lang w:val="kk-KZ"/>
        </w:rPr>
        <w:t xml:space="preserve"> </w:t>
      </w:r>
      <w:r w:rsidR="005D6EF5">
        <w:rPr>
          <w:color w:val="000000"/>
          <w:sz w:val="28"/>
          <w:lang w:val="kk-KZ"/>
        </w:rPr>
        <w:t>«</w:t>
      </w:r>
      <w:r w:rsidR="005D6EF5" w:rsidRPr="005D6EF5">
        <w:rPr>
          <w:color w:val="000000"/>
          <w:sz w:val="28"/>
          <w:lang w:val="kk-KZ"/>
        </w:rPr>
        <w:t>О дальнейших мерах по стабилизации экономики</w:t>
      </w:r>
      <w:r w:rsidR="005D6EF5">
        <w:rPr>
          <w:color w:val="000000"/>
          <w:sz w:val="28"/>
          <w:lang w:val="kk-KZ"/>
        </w:rPr>
        <w:t>»</w:t>
      </w:r>
      <w:r w:rsidR="00EE1702">
        <w:rPr>
          <w:color w:val="000000"/>
          <w:sz w:val="28"/>
          <w:lang w:val="kk-KZ"/>
        </w:rPr>
        <w:t xml:space="preserve"> от 16 марта 2020 </w:t>
      </w:r>
      <w:proofErr w:type="spellStart"/>
      <w:r w:rsidR="00EE1702">
        <w:rPr>
          <w:color w:val="000000"/>
          <w:sz w:val="28"/>
          <w:lang w:val="kk-KZ"/>
        </w:rPr>
        <w:t>года</w:t>
      </w:r>
      <w:proofErr w:type="spellEnd"/>
      <w:r w:rsidR="00814C41">
        <w:rPr>
          <w:color w:val="000000"/>
          <w:sz w:val="28"/>
          <w:lang w:val="kk-KZ"/>
        </w:rPr>
        <w:t xml:space="preserve"> №287</w:t>
      </w:r>
      <w:r w:rsidR="005D6EF5">
        <w:rPr>
          <w:color w:val="000000"/>
          <w:sz w:val="28"/>
          <w:lang w:val="kk-KZ"/>
        </w:rPr>
        <w:t>,</w:t>
      </w:r>
      <w:r w:rsidR="005D6EF5" w:rsidRPr="005D6EF5">
        <w:rPr>
          <w:color w:val="000000"/>
          <w:sz w:val="28"/>
          <w:lang w:val="kk-KZ"/>
        </w:rPr>
        <w:t xml:space="preserve"> </w:t>
      </w:r>
      <w:proofErr w:type="spellStart"/>
      <w:r w:rsidRPr="005D6EF5">
        <w:rPr>
          <w:color w:val="000000"/>
          <w:sz w:val="28"/>
          <w:lang w:val="kk-KZ"/>
        </w:rPr>
        <w:t>стат</w:t>
      </w:r>
      <w:r>
        <w:rPr>
          <w:color w:val="000000"/>
          <w:sz w:val="28"/>
        </w:rPr>
        <w:t>ь</w:t>
      </w:r>
      <w:r w:rsidR="00CF1B12">
        <w:rPr>
          <w:color w:val="000000"/>
          <w:sz w:val="28"/>
        </w:rPr>
        <w:t>ей</w:t>
      </w:r>
      <w:proofErr w:type="spellEnd"/>
      <w:r>
        <w:rPr>
          <w:color w:val="000000"/>
          <w:sz w:val="28"/>
        </w:rPr>
        <w:t xml:space="preserve"> 18 Закона Республики Казахстан</w:t>
      </w:r>
      <w:r w:rsidR="00471687">
        <w:rPr>
          <w:color w:val="000000"/>
          <w:sz w:val="28"/>
        </w:rPr>
        <w:t xml:space="preserve"> </w:t>
      </w:r>
      <w:r w:rsidR="00CF1B12" w:rsidRPr="00CF1B12">
        <w:rPr>
          <w:color w:val="000000"/>
          <w:sz w:val="28"/>
        </w:rPr>
        <w:t>от 12 апреля 2004 года</w:t>
      </w:r>
      <w:r>
        <w:rPr>
          <w:color w:val="000000"/>
          <w:sz w:val="28"/>
        </w:rPr>
        <w:t xml:space="preserve"> «</w:t>
      </w:r>
      <w:r w:rsidRPr="004937C9">
        <w:rPr>
          <w:color w:val="000000"/>
          <w:sz w:val="28"/>
        </w:rPr>
        <w:t>О регулировании торговой деятельности</w:t>
      </w:r>
      <w:r>
        <w:rPr>
          <w:color w:val="000000"/>
          <w:sz w:val="28"/>
        </w:rPr>
        <w:t>»</w:t>
      </w:r>
      <w:r w:rsidR="00702AE2">
        <w:rPr>
          <w:color w:val="000000"/>
          <w:sz w:val="28"/>
          <w:lang w:val="kk-KZ"/>
        </w:rPr>
        <w:t>,</w:t>
      </w:r>
      <w:r w:rsidR="00471687" w:rsidRPr="00046A18">
        <w:rPr>
          <w:color w:val="000000"/>
          <w:sz w:val="28"/>
        </w:rPr>
        <w:t xml:space="preserve"> </w:t>
      </w:r>
      <w:r w:rsidR="00046A18" w:rsidRPr="00046A18">
        <w:rPr>
          <w:color w:val="000000"/>
          <w:sz w:val="28"/>
        </w:rPr>
        <w:t>статьи 22 Закона Республики К</w:t>
      </w:r>
      <w:r w:rsidR="00814C41">
        <w:rPr>
          <w:color w:val="000000"/>
          <w:sz w:val="28"/>
        </w:rPr>
        <w:t>азахстан от 6 января 2012 года «</w:t>
      </w:r>
      <w:r w:rsidR="00046A18" w:rsidRPr="00046A18">
        <w:rPr>
          <w:color w:val="000000"/>
          <w:sz w:val="28"/>
        </w:rPr>
        <w:t>О национальной безопасности Республики Казахстан</w:t>
      </w:r>
      <w:r w:rsidR="00814C41">
        <w:rPr>
          <w:color w:val="000000"/>
          <w:sz w:val="28"/>
        </w:rPr>
        <w:t>»</w:t>
      </w:r>
      <w:r w:rsidR="00046A18">
        <w:rPr>
          <w:color w:val="000000"/>
          <w:sz w:val="28"/>
        </w:rPr>
        <w:t xml:space="preserve">, </w:t>
      </w:r>
      <w:r w:rsidR="00360ED2" w:rsidRPr="00046A18">
        <w:rPr>
          <w:color w:val="000000"/>
          <w:sz w:val="28"/>
        </w:rPr>
        <w:t>п</w:t>
      </w:r>
      <w:r w:rsidR="00CF1B12" w:rsidRPr="00046A18">
        <w:rPr>
          <w:color w:val="000000"/>
          <w:sz w:val="28"/>
        </w:rPr>
        <w:t>риложени</w:t>
      </w:r>
      <w:r w:rsidR="00046A18" w:rsidRPr="00046A18">
        <w:rPr>
          <w:color w:val="000000"/>
          <w:sz w:val="28"/>
        </w:rPr>
        <w:t>ем</w:t>
      </w:r>
      <w:r w:rsidR="00CF1B12" w:rsidRPr="00046A18">
        <w:rPr>
          <w:color w:val="000000"/>
          <w:sz w:val="28"/>
        </w:rPr>
        <w:t xml:space="preserve"> 7 к Договору</w:t>
      </w:r>
      <w:r w:rsidR="00814C41">
        <w:rPr>
          <w:color w:val="000000"/>
          <w:sz w:val="28"/>
        </w:rPr>
        <w:t xml:space="preserve"> о Евразийском экономическом союзе</w:t>
      </w:r>
      <w:proofErr w:type="gramEnd"/>
      <w:r w:rsidR="00CF1B12" w:rsidRPr="002A1F63">
        <w:rPr>
          <w:color w:val="000000"/>
          <w:sz w:val="28"/>
          <w:lang w:val="kk-KZ"/>
        </w:rPr>
        <w:t xml:space="preserve"> </w:t>
      </w:r>
      <w:r w:rsidR="00CF1B12" w:rsidRPr="002A1F63">
        <w:rPr>
          <w:b/>
          <w:color w:val="000000"/>
          <w:sz w:val="28"/>
          <w:lang w:val="kk-KZ"/>
        </w:rPr>
        <w:t>ПРИКАЗЫВАЕМ</w:t>
      </w:r>
      <w:r w:rsidR="00910B20" w:rsidRPr="002A1F63">
        <w:rPr>
          <w:b/>
          <w:bCs/>
          <w:sz w:val="28"/>
          <w:szCs w:val="28"/>
        </w:rPr>
        <w:t>:</w:t>
      </w:r>
    </w:p>
    <w:p w:rsidR="00203B4A" w:rsidRPr="002A1F63" w:rsidRDefault="00910B20" w:rsidP="008B26D3">
      <w:pPr>
        <w:ind w:firstLine="708"/>
        <w:jc w:val="both"/>
        <w:rPr>
          <w:sz w:val="28"/>
          <w:szCs w:val="28"/>
        </w:rPr>
      </w:pPr>
      <w:r w:rsidRPr="002A1F63">
        <w:rPr>
          <w:sz w:val="28"/>
          <w:szCs w:val="28"/>
        </w:rPr>
        <w:t xml:space="preserve">1. </w:t>
      </w:r>
      <w:r w:rsidR="002A1F63" w:rsidRPr="002A1F63">
        <w:rPr>
          <w:sz w:val="28"/>
          <w:szCs w:val="28"/>
        </w:rPr>
        <w:t xml:space="preserve">Ввести сроком </w:t>
      </w:r>
      <w:r w:rsidR="00971F9B">
        <w:rPr>
          <w:sz w:val="28"/>
          <w:szCs w:val="28"/>
          <w:lang w:val="kk-KZ"/>
        </w:rPr>
        <w:t>до 15 апреля 2020 года</w:t>
      </w:r>
      <w:r w:rsidR="002A1F63" w:rsidRPr="002A1F63">
        <w:rPr>
          <w:sz w:val="28"/>
          <w:szCs w:val="28"/>
        </w:rPr>
        <w:t xml:space="preserve"> </w:t>
      </w:r>
      <w:r w:rsidR="00203B4A" w:rsidRPr="002A1F63">
        <w:rPr>
          <w:sz w:val="28"/>
          <w:szCs w:val="28"/>
        </w:rPr>
        <w:t xml:space="preserve">запрет на вывоз с территории Республики Казахстан </w:t>
      </w:r>
      <w:r w:rsidR="005D6EF5">
        <w:rPr>
          <w:sz w:val="28"/>
          <w:szCs w:val="28"/>
        </w:rPr>
        <w:t xml:space="preserve">в третьи страны </w:t>
      </w:r>
      <w:r w:rsidR="008B26D3" w:rsidRPr="002A1F63">
        <w:rPr>
          <w:sz w:val="28"/>
          <w:szCs w:val="28"/>
        </w:rPr>
        <w:t xml:space="preserve">товаров </w:t>
      </w:r>
      <w:r w:rsidR="00203B4A" w:rsidRPr="002A1F63">
        <w:rPr>
          <w:sz w:val="28"/>
          <w:szCs w:val="28"/>
        </w:rPr>
        <w:t>по перечню согласно приложению к настоящему совместному приказу.</w:t>
      </w:r>
    </w:p>
    <w:p w:rsidR="00203B4A" w:rsidRDefault="00CF1B12" w:rsidP="008B26D3">
      <w:pPr>
        <w:ind w:firstLine="708"/>
        <w:jc w:val="both"/>
        <w:rPr>
          <w:color w:val="000000"/>
          <w:sz w:val="28"/>
        </w:rPr>
      </w:pPr>
      <w:r w:rsidRPr="002A1F63">
        <w:rPr>
          <w:color w:val="000000"/>
          <w:sz w:val="28"/>
        </w:rPr>
        <w:t>2. Министерству</w:t>
      </w:r>
      <w:r w:rsidRPr="00CF1B12">
        <w:rPr>
          <w:color w:val="000000"/>
          <w:sz w:val="28"/>
        </w:rPr>
        <w:t xml:space="preserve"> сельского хозяйства Республики Казахстан в установленном порядке</w:t>
      </w:r>
      <w:r w:rsidR="00203B4A">
        <w:rPr>
          <w:color w:val="000000"/>
          <w:sz w:val="28"/>
        </w:rPr>
        <w:t>:</w:t>
      </w:r>
    </w:p>
    <w:p w:rsidR="00CF1B12" w:rsidRDefault="00203B4A" w:rsidP="008B26D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>1)</w:t>
      </w:r>
      <w:r w:rsidR="00CF1B12" w:rsidRPr="00CF1B12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уведомить</w:t>
      </w:r>
      <w:r w:rsidR="00CF1B12" w:rsidRPr="00CF1B12">
        <w:rPr>
          <w:color w:val="000000"/>
          <w:sz w:val="28"/>
        </w:rPr>
        <w:t xml:space="preserve"> Евразийскую экономическую комиссию о </w:t>
      </w:r>
      <w:r>
        <w:rPr>
          <w:color w:val="000000"/>
          <w:sz w:val="28"/>
        </w:rPr>
        <w:t>введении запрета на вывоз товаров, указанных в пункте</w:t>
      </w:r>
      <w:r w:rsidR="00CF1B12" w:rsidRPr="00CF1B12">
        <w:rPr>
          <w:color w:val="000000"/>
          <w:sz w:val="28"/>
        </w:rPr>
        <w:t xml:space="preserve"> 1 настоящего </w:t>
      </w:r>
      <w:r>
        <w:rPr>
          <w:color w:val="000000"/>
          <w:sz w:val="28"/>
        </w:rPr>
        <w:t>совместного приказа;</w:t>
      </w:r>
    </w:p>
    <w:p w:rsidR="00203B4A" w:rsidRPr="00B5211F" w:rsidRDefault="00203B4A" w:rsidP="008B26D3">
      <w:pPr>
        <w:ind w:firstLine="708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2) </w:t>
      </w:r>
      <w:r w:rsidRPr="00203B4A">
        <w:rPr>
          <w:color w:val="000000"/>
          <w:sz w:val="28"/>
        </w:rPr>
        <w:t>внести на рассмотрение Евразийской экономической комиссии</w:t>
      </w:r>
      <w:r>
        <w:rPr>
          <w:color w:val="000000"/>
          <w:sz w:val="28"/>
        </w:rPr>
        <w:t xml:space="preserve"> </w:t>
      </w:r>
      <w:r w:rsidRPr="00203B4A">
        <w:rPr>
          <w:color w:val="000000"/>
          <w:sz w:val="28"/>
        </w:rPr>
        <w:t xml:space="preserve">предложение о введении запрета на вывоз </w:t>
      </w:r>
      <w:r>
        <w:rPr>
          <w:color w:val="000000"/>
          <w:sz w:val="28"/>
        </w:rPr>
        <w:t>товаров</w:t>
      </w:r>
      <w:r w:rsidRPr="00203B4A">
        <w:rPr>
          <w:color w:val="000000"/>
          <w:sz w:val="28"/>
        </w:rPr>
        <w:t>,</w:t>
      </w:r>
      <w:r>
        <w:rPr>
          <w:color w:val="000000"/>
          <w:sz w:val="28"/>
        </w:rPr>
        <w:t xml:space="preserve"> указанных</w:t>
      </w:r>
      <w:r w:rsidRPr="00203B4A">
        <w:rPr>
          <w:color w:val="000000"/>
          <w:sz w:val="28"/>
        </w:rPr>
        <w:t xml:space="preserve"> в пункте 1 настоящего </w:t>
      </w:r>
      <w:r>
        <w:rPr>
          <w:color w:val="000000"/>
          <w:sz w:val="28"/>
        </w:rPr>
        <w:t>совместного приказа</w:t>
      </w:r>
      <w:r w:rsidRPr="00203B4A">
        <w:rPr>
          <w:color w:val="000000"/>
          <w:sz w:val="28"/>
        </w:rPr>
        <w:t>, на таможенной</w:t>
      </w:r>
      <w:r>
        <w:rPr>
          <w:color w:val="000000"/>
          <w:sz w:val="28"/>
        </w:rPr>
        <w:t xml:space="preserve"> </w:t>
      </w:r>
      <w:r w:rsidRPr="00203B4A">
        <w:rPr>
          <w:color w:val="000000"/>
          <w:sz w:val="28"/>
        </w:rPr>
        <w:t xml:space="preserve">территории Евразийского </w:t>
      </w:r>
      <w:r w:rsidRPr="00B5211F">
        <w:rPr>
          <w:color w:val="000000"/>
          <w:sz w:val="28"/>
        </w:rPr>
        <w:t>экономического союза.</w:t>
      </w:r>
    </w:p>
    <w:p w:rsidR="00CF1B12" w:rsidRPr="00B5211F" w:rsidRDefault="00CF1B12" w:rsidP="008B26D3">
      <w:pPr>
        <w:ind w:firstLine="708"/>
        <w:jc w:val="both"/>
        <w:rPr>
          <w:color w:val="000000"/>
          <w:sz w:val="28"/>
        </w:rPr>
      </w:pPr>
      <w:r w:rsidRPr="00B5211F">
        <w:rPr>
          <w:color w:val="000000"/>
          <w:sz w:val="28"/>
        </w:rPr>
        <w:t xml:space="preserve">3. Комитету государственной инспекции в агропромышленном комплексе Министерства сельского хозяйства Республики Казахстан при взаимодействии с Комитетом государственных доходов Министерства финансов Республики Казахстан в пределах своей компетенции принять необходимые меры </w:t>
      </w:r>
      <w:r w:rsidRPr="00B5211F">
        <w:rPr>
          <w:color w:val="000000"/>
          <w:sz w:val="28"/>
        </w:rPr>
        <w:br/>
        <w:t xml:space="preserve">по обеспечению исполнения пункта 1 настоящего совместного приказа </w:t>
      </w:r>
      <w:r w:rsidRPr="00B5211F">
        <w:rPr>
          <w:color w:val="000000"/>
          <w:sz w:val="28"/>
        </w:rPr>
        <w:br/>
        <w:t>в установленном законодательством Республики Казахстан порядке.</w:t>
      </w:r>
    </w:p>
    <w:p w:rsidR="00910B20" w:rsidRPr="009D7193" w:rsidRDefault="00CF1B12" w:rsidP="008B26D3">
      <w:pPr>
        <w:overflowPunct/>
        <w:autoSpaceDE/>
        <w:autoSpaceDN/>
        <w:adjustRightInd/>
        <w:ind w:firstLine="708"/>
        <w:jc w:val="both"/>
        <w:rPr>
          <w:sz w:val="28"/>
          <w:szCs w:val="28"/>
        </w:rPr>
      </w:pPr>
      <w:r w:rsidRPr="00B5211F">
        <w:rPr>
          <w:sz w:val="28"/>
          <w:szCs w:val="28"/>
          <w:lang w:val="kk-KZ"/>
        </w:rPr>
        <w:lastRenderedPageBreak/>
        <w:t>4</w:t>
      </w:r>
      <w:r w:rsidR="00910B20" w:rsidRPr="00B5211F">
        <w:rPr>
          <w:sz w:val="28"/>
          <w:szCs w:val="28"/>
          <w:lang w:val="kk-KZ"/>
        </w:rPr>
        <w:t xml:space="preserve">. </w:t>
      </w:r>
      <w:r w:rsidR="00910B20" w:rsidRPr="00B5211F">
        <w:rPr>
          <w:sz w:val="28"/>
          <w:szCs w:val="28"/>
        </w:rPr>
        <w:t>Департаменту производства и переработки растениеводческой продукции Министерства сельского хозяйства Республики Казахстан в установленном законодательством порядке обеспечить:</w:t>
      </w:r>
    </w:p>
    <w:p w:rsidR="00910B20" w:rsidRPr="009D7193" w:rsidRDefault="00910B20" w:rsidP="008B26D3">
      <w:pPr>
        <w:overflowPunct/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9D7193">
        <w:rPr>
          <w:rFonts w:eastAsia="Calibri"/>
          <w:color w:val="000000"/>
          <w:sz w:val="28"/>
          <w:szCs w:val="28"/>
          <w:lang w:eastAsia="en-US"/>
        </w:rPr>
        <w:t xml:space="preserve">1) государственную регистрацию настоящего </w:t>
      </w:r>
      <w:r w:rsidR="00203B4A">
        <w:rPr>
          <w:rFonts w:eastAsia="Calibri"/>
          <w:color w:val="000000"/>
          <w:sz w:val="28"/>
          <w:szCs w:val="28"/>
          <w:lang w:eastAsia="en-US"/>
        </w:rPr>
        <w:t xml:space="preserve">совместного </w:t>
      </w:r>
      <w:r w:rsidRPr="009D7193">
        <w:rPr>
          <w:rFonts w:eastAsia="Calibri"/>
          <w:color w:val="000000"/>
          <w:sz w:val="28"/>
          <w:szCs w:val="28"/>
          <w:lang w:eastAsia="en-US"/>
        </w:rPr>
        <w:t xml:space="preserve">приказа в Министерстве юстиции Республики Казахстан; </w:t>
      </w:r>
    </w:p>
    <w:p w:rsidR="00910B20" w:rsidRPr="004001DC" w:rsidRDefault="00910B20" w:rsidP="008B26D3">
      <w:pPr>
        <w:overflowPunct/>
        <w:ind w:firstLine="709"/>
        <w:jc w:val="both"/>
        <w:rPr>
          <w:sz w:val="28"/>
          <w:szCs w:val="28"/>
        </w:rPr>
      </w:pPr>
      <w:r w:rsidRPr="009D7193">
        <w:rPr>
          <w:rFonts w:eastAsia="Calibri"/>
          <w:color w:val="000000"/>
          <w:sz w:val="28"/>
          <w:szCs w:val="28"/>
          <w:lang w:eastAsia="en-US"/>
        </w:rPr>
        <w:t xml:space="preserve">2) </w:t>
      </w:r>
      <w:r w:rsidRPr="009D7193">
        <w:rPr>
          <w:sz w:val="28"/>
          <w:szCs w:val="28"/>
        </w:rPr>
        <w:t xml:space="preserve">размещение настоящего </w:t>
      </w:r>
      <w:r w:rsidR="00203B4A">
        <w:rPr>
          <w:sz w:val="28"/>
          <w:szCs w:val="28"/>
        </w:rPr>
        <w:t xml:space="preserve">совместного </w:t>
      </w:r>
      <w:r w:rsidRPr="009D7193">
        <w:rPr>
          <w:sz w:val="28"/>
          <w:szCs w:val="28"/>
        </w:rPr>
        <w:t xml:space="preserve">приказа на </w:t>
      </w:r>
      <w:proofErr w:type="spellStart"/>
      <w:r w:rsidRPr="009D7193">
        <w:rPr>
          <w:sz w:val="28"/>
          <w:szCs w:val="28"/>
        </w:rPr>
        <w:t>интернет-ресурсе</w:t>
      </w:r>
      <w:proofErr w:type="spellEnd"/>
      <w:r w:rsidRPr="009D7193">
        <w:rPr>
          <w:sz w:val="28"/>
          <w:szCs w:val="28"/>
        </w:rPr>
        <w:t xml:space="preserve"> Министерства сельского</w:t>
      </w:r>
      <w:r>
        <w:rPr>
          <w:sz w:val="28"/>
          <w:szCs w:val="28"/>
        </w:rPr>
        <w:t xml:space="preserve"> хозяйства Республики Казахстан</w:t>
      </w:r>
      <w:r w:rsidRPr="00F227D9">
        <w:rPr>
          <w:sz w:val="28"/>
          <w:szCs w:val="28"/>
        </w:rPr>
        <w:t>.</w:t>
      </w:r>
    </w:p>
    <w:p w:rsidR="00910B20" w:rsidRPr="00407FF0" w:rsidRDefault="002B3C5C" w:rsidP="008B26D3">
      <w:pPr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="00910B20" w:rsidRPr="009D7193">
        <w:rPr>
          <w:sz w:val="28"/>
          <w:szCs w:val="28"/>
          <w:lang w:val="kk-KZ"/>
        </w:rPr>
        <w:t xml:space="preserve">. </w:t>
      </w:r>
      <w:r w:rsidR="00203B4A" w:rsidRPr="00203B4A">
        <w:rPr>
          <w:sz w:val="28"/>
          <w:szCs w:val="28"/>
        </w:rPr>
        <w:t xml:space="preserve">Контроль за исполнением настоящего совместного приказа возложить </w:t>
      </w:r>
      <w:proofErr w:type="gramStart"/>
      <w:r w:rsidR="00203B4A" w:rsidRPr="00203B4A">
        <w:rPr>
          <w:sz w:val="28"/>
          <w:szCs w:val="28"/>
        </w:rPr>
        <w:t>на</w:t>
      </w:r>
      <w:proofErr w:type="gramEnd"/>
      <w:r w:rsidR="00203B4A" w:rsidRPr="00203B4A">
        <w:rPr>
          <w:sz w:val="28"/>
          <w:szCs w:val="28"/>
        </w:rPr>
        <w:t xml:space="preserve"> </w:t>
      </w:r>
      <w:proofErr w:type="gramStart"/>
      <w:r w:rsidR="00203B4A" w:rsidRPr="00203B4A">
        <w:rPr>
          <w:sz w:val="28"/>
          <w:szCs w:val="28"/>
        </w:rPr>
        <w:t>курирующих</w:t>
      </w:r>
      <w:proofErr w:type="gramEnd"/>
      <w:r w:rsidR="00203B4A" w:rsidRPr="00203B4A">
        <w:rPr>
          <w:sz w:val="28"/>
          <w:szCs w:val="28"/>
        </w:rPr>
        <w:t xml:space="preserve"> соответствующее направление вице-министров сельского хозяйства и финансов Республики Казахстан.</w:t>
      </w:r>
    </w:p>
    <w:p w:rsidR="00910B20" w:rsidRDefault="002B3C5C" w:rsidP="008B26D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6</w:t>
      </w:r>
      <w:r w:rsidR="00910B20">
        <w:rPr>
          <w:sz w:val="28"/>
          <w:szCs w:val="28"/>
          <w:lang w:val="kk-KZ"/>
        </w:rPr>
        <w:t xml:space="preserve">. </w:t>
      </w:r>
      <w:r w:rsidR="00910B20" w:rsidRPr="00084585">
        <w:rPr>
          <w:sz w:val="28"/>
          <w:szCs w:val="28"/>
        </w:rPr>
        <w:t xml:space="preserve">Настоящий приказ вводится в действие </w:t>
      </w:r>
      <w:r w:rsidR="00971F9B">
        <w:rPr>
          <w:sz w:val="28"/>
          <w:szCs w:val="28"/>
          <w:lang w:val="kk-KZ"/>
        </w:rPr>
        <w:t>со</w:t>
      </w:r>
      <w:r w:rsidR="00910B20" w:rsidRPr="00084585">
        <w:rPr>
          <w:sz w:val="28"/>
          <w:szCs w:val="28"/>
        </w:rPr>
        <w:t xml:space="preserve"> дня его первого официального опубликования.</w:t>
      </w:r>
    </w:p>
    <w:p w:rsidR="008C6861" w:rsidRDefault="008C6861" w:rsidP="008B26D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C6861" w:rsidRDefault="008C6861" w:rsidP="008B26D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tbl>
      <w:tblPr>
        <w:tblStyle w:val="a9"/>
        <w:tblW w:w="0" w:type="auto"/>
        <w:tblInd w:w="8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426"/>
        <w:gridCol w:w="1559"/>
        <w:gridCol w:w="2835"/>
        <w:gridCol w:w="425"/>
        <w:gridCol w:w="1665"/>
      </w:tblGrid>
      <w:tr w:rsidR="003575C6" w:rsidTr="003575C6">
        <w:tc>
          <w:tcPr>
            <w:tcW w:w="2126" w:type="dxa"/>
          </w:tcPr>
          <w:p w:rsidR="003575C6" w:rsidRDefault="003575C6" w:rsidP="008B26D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2244B9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26" w:type="dxa"/>
          </w:tcPr>
          <w:p w:rsidR="003575C6" w:rsidRDefault="003575C6" w:rsidP="008B26D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3575C6" w:rsidRDefault="003575C6" w:rsidP="003575C6">
            <w:pPr>
              <w:overflowPunct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244B9">
              <w:rPr>
                <w:b/>
                <w:sz w:val="28"/>
                <w:szCs w:val="28"/>
                <w:lang w:val="kk-KZ"/>
              </w:rPr>
              <w:t>ФИО</w:t>
            </w:r>
          </w:p>
        </w:tc>
        <w:tc>
          <w:tcPr>
            <w:tcW w:w="2835" w:type="dxa"/>
          </w:tcPr>
          <w:p w:rsidR="003575C6" w:rsidRDefault="003575C6" w:rsidP="008B26D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</w:t>
            </w:r>
            <w:r w:rsidRPr="002244B9">
              <w:rPr>
                <w:b/>
                <w:sz w:val="28"/>
                <w:szCs w:val="28"/>
              </w:rPr>
              <w:t>Должность</w:t>
            </w:r>
          </w:p>
        </w:tc>
        <w:tc>
          <w:tcPr>
            <w:tcW w:w="425" w:type="dxa"/>
          </w:tcPr>
          <w:p w:rsidR="003575C6" w:rsidRDefault="003575C6" w:rsidP="008B26D3">
            <w:pPr>
              <w:overflowPunct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1665" w:type="dxa"/>
          </w:tcPr>
          <w:p w:rsidR="003575C6" w:rsidRDefault="003575C6" w:rsidP="003575C6">
            <w:pPr>
              <w:overflowPunct/>
              <w:autoSpaceDE/>
              <w:autoSpaceDN/>
              <w:adjustRightInd/>
              <w:jc w:val="right"/>
              <w:rPr>
                <w:sz w:val="28"/>
                <w:szCs w:val="28"/>
              </w:rPr>
            </w:pPr>
            <w:r w:rsidRPr="002244B9">
              <w:rPr>
                <w:b/>
                <w:sz w:val="28"/>
                <w:szCs w:val="28"/>
                <w:lang w:val="kk-KZ"/>
              </w:rPr>
              <w:t>ФИО</w:t>
            </w:r>
          </w:p>
        </w:tc>
      </w:tr>
    </w:tbl>
    <w:p w:rsidR="008C6861" w:rsidRDefault="008C6861" w:rsidP="008B26D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C6861" w:rsidRDefault="008C6861" w:rsidP="008B26D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C6861" w:rsidRDefault="008C6861" w:rsidP="008B26D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8C6861" w:rsidRDefault="008C6861" w:rsidP="008B26D3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455A52" w:rsidRDefault="008C6861" w:rsidP="008B26D3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8C6861" w:rsidRPr="00910B20" w:rsidRDefault="008C6861" w:rsidP="008B26D3">
      <w:pPr>
        <w:rPr>
          <w:sz w:val="24"/>
          <w:szCs w:val="24"/>
        </w:rPr>
      </w:pPr>
    </w:p>
    <w:p w:rsidR="00455A52" w:rsidRPr="00910B20" w:rsidRDefault="00455A52" w:rsidP="008B26D3">
      <w:pPr>
        <w:rPr>
          <w:sz w:val="24"/>
          <w:szCs w:val="24"/>
          <w:lang w:val="kk-KZ"/>
        </w:rPr>
      </w:pPr>
    </w:p>
    <w:p w:rsidR="00E10FAF" w:rsidRDefault="00E10FA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  <w:r w:rsidRPr="00E10FAF">
        <w:rPr>
          <w:b/>
          <w:sz w:val="28"/>
          <w:szCs w:val="24"/>
          <w:lang w:val="kk-KZ"/>
        </w:rPr>
        <w:tab/>
      </w:r>
    </w:p>
    <w:p w:rsidR="00E10FAF" w:rsidRDefault="00E10FAF" w:rsidP="008B26D3">
      <w:pPr>
        <w:rPr>
          <w:sz w:val="28"/>
          <w:lang w:val="kk-KZ"/>
        </w:rPr>
      </w:pPr>
    </w:p>
    <w:p w:rsidR="00E10FAF" w:rsidRDefault="00E10FAF" w:rsidP="008B26D3">
      <w:pPr>
        <w:rPr>
          <w:sz w:val="28"/>
        </w:rPr>
      </w:pPr>
    </w:p>
    <w:p w:rsidR="002B3C5C" w:rsidRDefault="002B3C5C" w:rsidP="008B26D3">
      <w:pPr>
        <w:rPr>
          <w:sz w:val="28"/>
        </w:rPr>
      </w:pPr>
    </w:p>
    <w:p w:rsidR="002B3C5C" w:rsidRDefault="002B3C5C" w:rsidP="008B26D3">
      <w:pPr>
        <w:rPr>
          <w:sz w:val="28"/>
        </w:rPr>
      </w:pPr>
    </w:p>
    <w:p w:rsidR="00E10FAF" w:rsidRDefault="00E10FAF" w:rsidP="00B5211F">
      <w:pPr>
        <w:tabs>
          <w:tab w:val="left" w:pos="851"/>
          <w:tab w:val="left" w:pos="1134"/>
        </w:tabs>
        <w:ind w:left="36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«СОГЛАСОВАН»</w:t>
      </w:r>
    </w:p>
    <w:p w:rsidR="00E10FAF" w:rsidRDefault="00E10FAF" w:rsidP="00B5211F">
      <w:pPr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Министерство торговли и интеграции</w:t>
      </w:r>
    </w:p>
    <w:p w:rsidR="00E10FAF" w:rsidRDefault="00E10FAF" w:rsidP="00B5211F">
      <w:pPr>
        <w:ind w:left="36"/>
        <w:contextualSpacing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Республики Казахстан</w:t>
      </w:r>
    </w:p>
    <w:p w:rsidR="00E10FAF" w:rsidRDefault="00E10FA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</w:p>
    <w:p w:rsidR="00E10FAF" w:rsidRDefault="00E10FAF" w:rsidP="008B26D3"/>
    <w:p w:rsidR="00E10FAF" w:rsidRDefault="00E10FA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</w:p>
    <w:p w:rsidR="00E10FAF" w:rsidRDefault="00E10FA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</w:p>
    <w:p w:rsidR="00E10FAF" w:rsidRDefault="00E10FA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</w:p>
    <w:p w:rsidR="00E10FAF" w:rsidRDefault="00E10FA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</w:p>
    <w:p w:rsidR="00E10FAF" w:rsidRDefault="00E10FA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</w:p>
    <w:p w:rsidR="00E10FAF" w:rsidRDefault="00E10FA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</w:p>
    <w:p w:rsidR="00E10FAF" w:rsidRDefault="00E10FA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</w:p>
    <w:p w:rsidR="00E10FAF" w:rsidRDefault="00E10FA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</w:p>
    <w:p w:rsidR="00E10FAF" w:rsidRDefault="00E10FA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</w:p>
    <w:p w:rsidR="00E10FAF" w:rsidRDefault="00E10FA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</w:p>
    <w:p w:rsidR="00E10FAF" w:rsidRDefault="00E10FA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</w:p>
    <w:p w:rsidR="00B5211F" w:rsidRDefault="00B5211F" w:rsidP="008B26D3">
      <w:pPr>
        <w:overflowPunct/>
        <w:autoSpaceDE/>
        <w:autoSpaceDN/>
        <w:adjustRightInd/>
        <w:jc w:val="both"/>
        <w:rPr>
          <w:b/>
          <w:sz w:val="28"/>
          <w:szCs w:val="24"/>
          <w:lang w:val="kk-KZ"/>
        </w:rPr>
      </w:pPr>
    </w:p>
    <w:p w:rsidR="00E10FAF" w:rsidRPr="006A7BD2" w:rsidRDefault="00EE43B3" w:rsidP="008B26D3">
      <w:pPr>
        <w:ind w:left="5529"/>
        <w:jc w:val="center"/>
        <w:rPr>
          <w:sz w:val="28"/>
        </w:rPr>
      </w:pPr>
      <w:r>
        <w:rPr>
          <w:sz w:val="28"/>
        </w:rPr>
        <w:t>Приложение</w:t>
      </w:r>
    </w:p>
    <w:p w:rsidR="00E10FAF" w:rsidRPr="006A7BD2" w:rsidRDefault="00E10FAF" w:rsidP="008B26D3">
      <w:pPr>
        <w:ind w:left="5529"/>
        <w:jc w:val="center"/>
        <w:rPr>
          <w:sz w:val="28"/>
        </w:rPr>
      </w:pPr>
      <w:r w:rsidRPr="006A7BD2">
        <w:rPr>
          <w:sz w:val="28"/>
        </w:rPr>
        <w:t xml:space="preserve">к </w:t>
      </w:r>
      <w:r w:rsidR="00CF1B12">
        <w:rPr>
          <w:sz w:val="28"/>
        </w:rPr>
        <w:t xml:space="preserve">совместному </w:t>
      </w:r>
      <w:r w:rsidRPr="006A7BD2">
        <w:rPr>
          <w:sz w:val="28"/>
        </w:rPr>
        <w:t>приказу</w:t>
      </w:r>
    </w:p>
    <w:p w:rsidR="00E10FAF" w:rsidRPr="006A7BD2" w:rsidRDefault="00E10FAF" w:rsidP="008B26D3">
      <w:pPr>
        <w:ind w:left="5529"/>
        <w:jc w:val="center"/>
        <w:rPr>
          <w:sz w:val="28"/>
        </w:rPr>
      </w:pPr>
      <w:r w:rsidRPr="006A7BD2">
        <w:rPr>
          <w:sz w:val="28"/>
        </w:rPr>
        <w:t>Министра сельского хозяйства</w:t>
      </w:r>
    </w:p>
    <w:p w:rsidR="00E10FAF" w:rsidRPr="006A7BD2" w:rsidRDefault="00E10FAF" w:rsidP="008B26D3">
      <w:pPr>
        <w:ind w:left="5529"/>
        <w:jc w:val="center"/>
        <w:rPr>
          <w:sz w:val="28"/>
        </w:rPr>
      </w:pPr>
      <w:r w:rsidRPr="006A7BD2">
        <w:rPr>
          <w:sz w:val="28"/>
        </w:rPr>
        <w:t>Республики Казахстан</w:t>
      </w:r>
    </w:p>
    <w:p w:rsidR="00E10FAF" w:rsidRPr="006A7BD2" w:rsidRDefault="00263887" w:rsidP="008B26D3">
      <w:pPr>
        <w:overflowPunct/>
        <w:autoSpaceDE/>
        <w:autoSpaceDN/>
        <w:adjustRightInd/>
        <w:ind w:left="5529"/>
        <w:jc w:val="center"/>
        <w:rPr>
          <w:sz w:val="28"/>
        </w:rPr>
      </w:pPr>
      <w:r>
        <w:rPr>
          <w:sz w:val="28"/>
        </w:rPr>
        <w:t>от</w:t>
      </w:r>
      <w:r w:rsidR="000E4F2F">
        <w:rPr>
          <w:sz w:val="28"/>
        </w:rPr>
        <w:t xml:space="preserve"> «  »       2020 </w:t>
      </w:r>
      <w:r w:rsidR="00E10FAF" w:rsidRPr="006A7BD2">
        <w:rPr>
          <w:sz w:val="28"/>
        </w:rPr>
        <w:t>года</w:t>
      </w:r>
      <w:r>
        <w:rPr>
          <w:sz w:val="28"/>
        </w:rPr>
        <w:t xml:space="preserve"> </w:t>
      </w:r>
      <w:r w:rsidRPr="006A7BD2">
        <w:rPr>
          <w:rFonts w:eastAsia="Segoe UI Symbol"/>
          <w:sz w:val="28"/>
        </w:rPr>
        <w:t>№</w:t>
      </w:r>
    </w:p>
    <w:p w:rsidR="002B3C5C" w:rsidRPr="002B3C5C" w:rsidRDefault="000E4F2F" w:rsidP="008B26D3">
      <w:pPr>
        <w:overflowPunct/>
        <w:autoSpaceDE/>
        <w:autoSpaceDN/>
        <w:adjustRightInd/>
        <w:ind w:left="5529"/>
        <w:jc w:val="center"/>
        <w:rPr>
          <w:rFonts w:eastAsia="Segoe UI Symbol"/>
          <w:sz w:val="28"/>
        </w:rPr>
      </w:pPr>
      <w:r>
        <w:rPr>
          <w:rFonts w:eastAsia="Segoe UI Symbol"/>
          <w:sz w:val="28"/>
        </w:rPr>
        <w:t xml:space="preserve">и </w:t>
      </w:r>
      <w:r w:rsidR="002B3C5C" w:rsidRPr="002B3C5C">
        <w:rPr>
          <w:rFonts w:eastAsia="Segoe UI Symbol"/>
          <w:sz w:val="28"/>
        </w:rPr>
        <w:t>Перв</w:t>
      </w:r>
      <w:r w:rsidR="002B3C5C">
        <w:rPr>
          <w:rFonts w:eastAsia="Segoe UI Symbol"/>
          <w:sz w:val="28"/>
        </w:rPr>
        <w:t>ого</w:t>
      </w:r>
      <w:r>
        <w:rPr>
          <w:rFonts w:eastAsia="Segoe UI Symbol"/>
          <w:sz w:val="28"/>
        </w:rPr>
        <w:t xml:space="preserve"> </w:t>
      </w:r>
      <w:r w:rsidR="002B3C5C" w:rsidRPr="002B3C5C">
        <w:rPr>
          <w:rFonts w:eastAsia="Segoe UI Symbol"/>
          <w:sz w:val="28"/>
        </w:rPr>
        <w:t>заместител</w:t>
      </w:r>
      <w:r w:rsidR="002B3C5C">
        <w:rPr>
          <w:rFonts w:eastAsia="Segoe UI Symbol"/>
          <w:sz w:val="28"/>
        </w:rPr>
        <w:t>я</w:t>
      </w:r>
    </w:p>
    <w:p w:rsidR="002B3C5C" w:rsidRPr="002B3C5C" w:rsidRDefault="002B3C5C" w:rsidP="008B26D3">
      <w:pPr>
        <w:overflowPunct/>
        <w:autoSpaceDE/>
        <w:autoSpaceDN/>
        <w:adjustRightInd/>
        <w:ind w:left="5529"/>
        <w:jc w:val="center"/>
        <w:rPr>
          <w:rFonts w:eastAsia="Segoe UI Symbol"/>
          <w:sz w:val="28"/>
        </w:rPr>
      </w:pPr>
      <w:r w:rsidRPr="002B3C5C">
        <w:rPr>
          <w:rFonts w:eastAsia="Segoe UI Symbol"/>
          <w:sz w:val="28"/>
        </w:rPr>
        <w:t>Премьер-Министра</w:t>
      </w:r>
    </w:p>
    <w:p w:rsidR="002B3C5C" w:rsidRPr="002B3C5C" w:rsidRDefault="002B3C5C" w:rsidP="008B26D3">
      <w:pPr>
        <w:overflowPunct/>
        <w:autoSpaceDE/>
        <w:autoSpaceDN/>
        <w:adjustRightInd/>
        <w:ind w:left="5529"/>
        <w:jc w:val="center"/>
        <w:rPr>
          <w:rFonts w:eastAsia="Segoe UI Symbol"/>
          <w:sz w:val="28"/>
        </w:rPr>
      </w:pPr>
      <w:r w:rsidRPr="002B3C5C">
        <w:rPr>
          <w:rFonts w:eastAsia="Segoe UI Symbol"/>
          <w:sz w:val="28"/>
        </w:rPr>
        <w:t>Республики Казахстан –</w:t>
      </w:r>
    </w:p>
    <w:p w:rsidR="002B3C5C" w:rsidRDefault="002B3C5C" w:rsidP="008B26D3">
      <w:pPr>
        <w:overflowPunct/>
        <w:autoSpaceDE/>
        <w:autoSpaceDN/>
        <w:adjustRightInd/>
        <w:ind w:left="5529"/>
        <w:jc w:val="center"/>
        <w:rPr>
          <w:rFonts w:eastAsia="Segoe UI Symbol"/>
          <w:sz w:val="28"/>
        </w:rPr>
      </w:pPr>
      <w:r w:rsidRPr="002B3C5C">
        <w:rPr>
          <w:rFonts w:eastAsia="Segoe UI Symbol"/>
          <w:sz w:val="28"/>
        </w:rPr>
        <w:t>Министр</w:t>
      </w:r>
      <w:r>
        <w:rPr>
          <w:rFonts w:eastAsia="Segoe UI Symbol"/>
          <w:sz w:val="28"/>
        </w:rPr>
        <w:t>а</w:t>
      </w:r>
      <w:r w:rsidRPr="002B3C5C">
        <w:rPr>
          <w:rFonts w:eastAsia="Segoe UI Symbol"/>
          <w:sz w:val="28"/>
        </w:rPr>
        <w:t xml:space="preserve"> финансов</w:t>
      </w:r>
    </w:p>
    <w:p w:rsidR="002B3C5C" w:rsidRDefault="002B3C5C" w:rsidP="008B26D3">
      <w:pPr>
        <w:overflowPunct/>
        <w:autoSpaceDE/>
        <w:autoSpaceDN/>
        <w:adjustRightInd/>
        <w:ind w:left="5529"/>
        <w:jc w:val="center"/>
        <w:rPr>
          <w:rFonts w:eastAsia="Segoe UI Symbol"/>
          <w:sz w:val="28"/>
        </w:rPr>
      </w:pPr>
      <w:r w:rsidRPr="006A7BD2">
        <w:rPr>
          <w:sz w:val="28"/>
        </w:rPr>
        <w:t>от</w:t>
      </w:r>
      <w:r w:rsidR="000E4F2F">
        <w:rPr>
          <w:sz w:val="28"/>
        </w:rPr>
        <w:t xml:space="preserve"> «  »       2020 </w:t>
      </w:r>
      <w:r w:rsidRPr="006A7BD2">
        <w:rPr>
          <w:sz w:val="28"/>
        </w:rPr>
        <w:t>года</w:t>
      </w:r>
      <w:r w:rsidR="00263887">
        <w:rPr>
          <w:sz w:val="28"/>
        </w:rPr>
        <w:t xml:space="preserve"> </w:t>
      </w:r>
      <w:r w:rsidR="00263887" w:rsidRPr="006A7BD2">
        <w:rPr>
          <w:rFonts w:eastAsia="Segoe UI Symbol"/>
          <w:sz w:val="28"/>
        </w:rPr>
        <w:t>№</w:t>
      </w:r>
    </w:p>
    <w:p w:rsidR="00263887" w:rsidRDefault="00263887" w:rsidP="008B26D3">
      <w:pPr>
        <w:overflowPunct/>
        <w:autoSpaceDE/>
        <w:autoSpaceDN/>
        <w:adjustRightInd/>
        <w:ind w:left="5529"/>
        <w:jc w:val="center"/>
        <w:rPr>
          <w:rFonts w:eastAsia="Segoe UI Symbol"/>
          <w:sz w:val="28"/>
        </w:rPr>
      </w:pPr>
    </w:p>
    <w:p w:rsidR="00263887" w:rsidRDefault="00263887" w:rsidP="008B26D3">
      <w:pPr>
        <w:overflowPunct/>
        <w:autoSpaceDE/>
        <w:autoSpaceDN/>
        <w:adjustRightInd/>
        <w:ind w:left="5529"/>
        <w:jc w:val="center"/>
        <w:rPr>
          <w:rFonts w:eastAsia="Segoe UI Symbol"/>
          <w:sz w:val="28"/>
        </w:rPr>
      </w:pPr>
    </w:p>
    <w:p w:rsidR="006331AD" w:rsidRDefault="006331AD" w:rsidP="008B26D3">
      <w:pPr>
        <w:overflowPunct/>
        <w:autoSpaceDE/>
        <w:autoSpaceDN/>
        <w:adjustRightInd/>
        <w:ind w:left="5529"/>
        <w:jc w:val="center"/>
        <w:rPr>
          <w:rFonts w:eastAsia="Segoe UI Symbol"/>
          <w:sz w:val="28"/>
        </w:rPr>
      </w:pPr>
      <w:bookmarkStart w:id="0" w:name="_GoBack"/>
      <w:bookmarkEnd w:id="0"/>
    </w:p>
    <w:p w:rsidR="00F81DFC" w:rsidRDefault="00263887" w:rsidP="002A1F63">
      <w:pPr>
        <w:overflowPunct/>
        <w:autoSpaceDE/>
        <w:autoSpaceDN/>
        <w:adjustRightInd/>
        <w:jc w:val="center"/>
        <w:rPr>
          <w:b/>
          <w:color w:val="000000"/>
          <w:sz w:val="28"/>
          <w:szCs w:val="22"/>
          <w:lang w:eastAsia="en-US"/>
        </w:rPr>
      </w:pPr>
      <w:bookmarkStart w:id="1" w:name="z10"/>
      <w:proofErr w:type="spellStart"/>
      <w:r>
        <w:rPr>
          <w:b/>
          <w:color w:val="000000"/>
          <w:sz w:val="28"/>
          <w:szCs w:val="22"/>
          <w:lang w:val="kk-KZ" w:eastAsia="en-US"/>
        </w:rPr>
        <w:t>Перечень</w:t>
      </w:r>
      <w:proofErr w:type="spellEnd"/>
      <w:r w:rsidR="008B26D3">
        <w:rPr>
          <w:b/>
          <w:color w:val="000000"/>
          <w:sz w:val="28"/>
          <w:szCs w:val="22"/>
          <w:lang w:val="kk-KZ" w:eastAsia="en-US"/>
        </w:rPr>
        <w:t xml:space="preserve"> </w:t>
      </w:r>
      <w:r w:rsidR="00B04FAC" w:rsidRPr="00B04FAC">
        <w:rPr>
          <w:b/>
          <w:color w:val="000000"/>
          <w:sz w:val="28"/>
          <w:szCs w:val="22"/>
          <w:lang w:val="kk-KZ" w:eastAsia="en-US"/>
        </w:rPr>
        <w:t>т</w:t>
      </w:r>
      <w:proofErr w:type="spellStart"/>
      <w:r w:rsidR="00F81DFC" w:rsidRPr="00B04FAC">
        <w:rPr>
          <w:b/>
          <w:color w:val="000000"/>
          <w:sz w:val="28"/>
          <w:szCs w:val="22"/>
          <w:lang w:eastAsia="en-US"/>
        </w:rPr>
        <w:t>овар</w:t>
      </w:r>
      <w:r w:rsidR="00B04FAC" w:rsidRPr="00B04FAC">
        <w:rPr>
          <w:b/>
          <w:color w:val="000000"/>
          <w:sz w:val="28"/>
          <w:szCs w:val="22"/>
          <w:lang w:val="kk-KZ" w:eastAsia="en-US"/>
        </w:rPr>
        <w:t>ов</w:t>
      </w:r>
      <w:proofErr w:type="spellEnd"/>
      <w:r w:rsidR="00F81DFC" w:rsidRPr="00F81DFC">
        <w:rPr>
          <w:b/>
          <w:color w:val="000000"/>
          <w:sz w:val="28"/>
          <w:szCs w:val="22"/>
          <w:lang w:eastAsia="en-US"/>
        </w:rPr>
        <w:t>, в отношении которых вводится запрет на вывоз</w:t>
      </w:r>
      <w:r w:rsidR="002B3C5C">
        <w:rPr>
          <w:b/>
          <w:color w:val="000000"/>
          <w:sz w:val="28"/>
          <w:szCs w:val="22"/>
          <w:lang w:eastAsia="en-US"/>
        </w:rPr>
        <w:br/>
      </w:r>
      <w:r w:rsidR="00CF1B12">
        <w:rPr>
          <w:b/>
          <w:color w:val="000000"/>
          <w:sz w:val="28"/>
          <w:szCs w:val="22"/>
          <w:lang w:eastAsia="en-US"/>
        </w:rPr>
        <w:t>с территории Республики Казахстан</w:t>
      </w:r>
    </w:p>
    <w:p w:rsidR="00F81DFC" w:rsidRPr="00F81DFC" w:rsidRDefault="00F81DFC" w:rsidP="008B26D3">
      <w:pPr>
        <w:overflowPunct/>
        <w:autoSpaceDE/>
        <w:autoSpaceDN/>
        <w:adjustRightInd/>
        <w:jc w:val="both"/>
        <w:rPr>
          <w:sz w:val="22"/>
          <w:szCs w:val="22"/>
          <w:lang w:eastAsia="en-US"/>
        </w:rPr>
      </w:pPr>
    </w:p>
    <w:tbl>
      <w:tblPr>
        <w:tblW w:w="0" w:type="auto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59"/>
        <w:gridCol w:w="2393"/>
      </w:tblGrid>
      <w:tr w:rsidR="00F81DFC" w:rsidRPr="00F81DFC" w:rsidTr="00F81DFC">
        <w:trPr>
          <w:trHeight w:val="30"/>
        </w:trPr>
        <w:tc>
          <w:tcPr>
            <w:tcW w:w="7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"/>
          <w:p w:rsidR="00F81DFC" w:rsidRPr="00263887" w:rsidRDefault="00F81DFC" w:rsidP="008B26D3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eastAsia="en-US"/>
              </w:rPr>
            </w:pPr>
            <w:r w:rsidRPr="00263887">
              <w:rPr>
                <w:color w:val="000000"/>
                <w:sz w:val="28"/>
                <w:szCs w:val="28"/>
                <w:lang w:eastAsia="en-US"/>
              </w:rPr>
              <w:t xml:space="preserve">Наименование </w:t>
            </w:r>
            <w:r w:rsidR="00263887">
              <w:rPr>
                <w:color w:val="000000"/>
                <w:sz w:val="28"/>
                <w:szCs w:val="28"/>
                <w:lang w:eastAsia="en-US"/>
              </w:rPr>
              <w:t>товара</w:t>
            </w:r>
          </w:p>
        </w:tc>
        <w:tc>
          <w:tcPr>
            <w:tcW w:w="2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FC" w:rsidRPr="00263887" w:rsidRDefault="003575C6" w:rsidP="008B26D3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eastAsia="en-US"/>
              </w:rPr>
            </w:pPr>
            <w:r w:rsidRPr="003575C6">
              <w:rPr>
                <w:color w:val="000000"/>
                <w:sz w:val="28"/>
                <w:szCs w:val="28"/>
                <w:lang w:eastAsia="en-US"/>
              </w:rPr>
              <w:t>Код ТН ВЭД ЕАЭС</w:t>
            </w:r>
            <w:r w:rsidR="00682A63">
              <w:rPr>
                <w:color w:val="000000"/>
                <w:sz w:val="28"/>
                <w:szCs w:val="28"/>
                <w:lang w:eastAsia="en-US"/>
              </w:rPr>
              <w:t>*</w:t>
            </w:r>
          </w:p>
        </w:tc>
      </w:tr>
      <w:tr w:rsidR="00F81DFC" w:rsidRPr="00F81DFC" w:rsidTr="00F81DFC">
        <w:trPr>
          <w:trHeight w:val="30"/>
        </w:trPr>
        <w:tc>
          <w:tcPr>
            <w:tcW w:w="7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FC" w:rsidRPr="00F81DFC" w:rsidRDefault="00F81DFC" w:rsidP="008B26D3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eastAsia="en-US"/>
              </w:rPr>
            </w:pPr>
            <w:r w:rsidRPr="002B3C5C">
              <w:rPr>
                <w:color w:val="000000"/>
                <w:sz w:val="28"/>
                <w:szCs w:val="28"/>
                <w:lang w:eastAsia="en-US"/>
              </w:rPr>
              <w:t xml:space="preserve">Крупа </w:t>
            </w:r>
            <w:r w:rsidRPr="00F81DFC">
              <w:rPr>
                <w:color w:val="000000"/>
                <w:sz w:val="28"/>
                <w:szCs w:val="28"/>
                <w:lang w:eastAsia="en-US"/>
              </w:rPr>
              <w:t>гречневая</w:t>
            </w:r>
          </w:p>
        </w:tc>
        <w:tc>
          <w:tcPr>
            <w:tcW w:w="2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FC" w:rsidRPr="002B3C5C" w:rsidRDefault="00F81DFC" w:rsidP="008B26D3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eastAsia="en-US"/>
              </w:rPr>
            </w:pPr>
            <w:r w:rsidRPr="002B3C5C">
              <w:rPr>
                <w:color w:val="000000"/>
                <w:sz w:val="28"/>
                <w:szCs w:val="28"/>
                <w:lang w:eastAsia="en-US"/>
              </w:rPr>
              <w:t>1103 19 900 9</w:t>
            </w:r>
          </w:p>
        </w:tc>
      </w:tr>
      <w:tr w:rsidR="00F81DFC" w:rsidRPr="00F81DFC" w:rsidTr="00F81DFC">
        <w:trPr>
          <w:trHeight w:val="30"/>
        </w:trPr>
        <w:tc>
          <w:tcPr>
            <w:tcW w:w="7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FC" w:rsidRPr="00F81DFC" w:rsidRDefault="00F81DFC" w:rsidP="008B26D3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eastAsia="en-US"/>
              </w:rPr>
            </w:pPr>
            <w:r w:rsidRPr="00F81DFC">
              <w:rPr>
                <w:color w:val="000000"/>
                <w:sz w:val="28"/>
                <w:szCs w:val="28"/>
                <w:lang w:eastAsia="en-US"/>
              </w:rPr>
              <w:t>Сахар белый</w:t>
            </w:r>
          </w:p>
        </w:tc>
        <w:tc>
          <w:tcPr>
            <w:tcW w:w="2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FC" w:rsidRPr="00F81DFC" w:rsidRDefault="00F81DFC" w:rsidP="00971F9B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eastAsia="en-US"/>
              </w:rPr>
            </w:pPr>
            <w:r w:rsidRPr="00F81DFC">
              <w:rPr>
                <w:color w:val="000000"/>
                <w:sz w:val="28"/>
                <w:szCs w:val="28"/>
                <w:lang w:eastAsia="en-US"/>
              </w:rPr>
              <w:t>1701 99</w:t>
            </w:r>
            <w:r w:rsidR="003575C6">
              <w:rPr>
                <w:color w:val="000000"/>
                <w:sz w:val="28"/>
                <w:szCs w:val="28"/>
                <w:lang w:eastAsia="en-US"/>
              </w:rPr>
              <w:t xml:space="preserve"> </w:t>
            </w:r>
          </w:p>
        </w:tc>
      </w:tr>
      <w:tr w:rsidR="00F81DFC" w:rsidRPr="00F81DFC" w:rsidTr="00F81DFC">
        <w:trPr>
          <w:trHeight w:val="30"/>
        </w:trPr>
        <w:tc>
          <w:tcPr>
            <w:tcW w:w="7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FC" w:rsidRPr="00F81DFC" w:rsidRDefault="00F81DFC" w:rsidP="008B26D3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eastAsia="en-US"/>
              </w:rPr>
            </w:pPr>
            <w:r w:rsidRPr="00F81DFC">
              <w:rPr>
                <w:color w:val="000000"/>
                <w:sz w:val="28"/>
                <w:szCs w:val="28"/>
                <w:lang w:eastAsia="en-US"/>
              </w:rPr>
              <w:t>Картофель</w:t>
            </w:r>
          </w:p>
        </w:tc>
        <w:tc>
          <w:tcPr>
            <w:tcW w:w="2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FC" w:rsidRPr="002B3C5C" w:rsidRDefault="00F81DFC" w:rsidP="008B26D3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eastAsia="en-US"/>
              </w:rPr>
            </w:pPr>
            <w:r w:rsidRPr="00F81DFC">
              <w:rPr>
                <w:sz w:val="28"/>
                <w:szCs w:val="28"/>
              </w:rPr>
              <w:t>0701</w:t>
            </w:r>
            <w:r w:rsidR="003575C6">
              <w:rPr>
                <w:sz w:val="28"/>
                <w:szCs w:val="28"/>
              </w:rPr>
              <w:t xml:space="preserve"> </w:t>
            </w:r>
            <w:r w:rsidRPr="00F81DFC">
              <w:rPr>
                <w:sz w:val="28"/>
                <w:szCs w:val="28"/>
              </w:rPr>
              <w:t>90</w:t>
            </w:r>
          </w:p>
        </w:tc>
      </w:tr>
      <w:tr w:rsidR="00F81DFC" w:rsidRPr="00F81DFC" w:rsidTr="00F81DFC">
        <w:trPr>
          <w:trHeight w:val="30"/>
        </w:trPr>
        <w:tc>
          <w:tcPr>
            <w:tcW w:w="7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FC" w:rsidRPr="00F81DFC" w:rsidRDefault="00F81DFC" w:rsidP="008B26D3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eastAsia="en-US"/>
              </w:rPr>
            </w:pPr>
            <w:r w:rsidRPr="00F81DFC">
              <w:rPr>
                <w:color w:val="000000"/>
                <w:sz w:val="28"/>
                <w:szCs w:val="28"/>
                <w:lang w:eastAsia="en-US"/>
              </w:rPr>
              <w:t>Морковь</w:t>
            </w:r>
          </w:p>
        </w:tc>
        <w:tc>
          <w:tcPr>
            <w:tcW w:w="2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FC" w:rsidRPr="002B3C5C" w:rsidRDefault="00F81DFC" w:rsidP="00682A63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eastAsia="en-US"/>
              </w:rPr>
            </w:pPr>
            <w:r w:rsidRPr="00682A63">
              <w:rPr>
                <w:sz w:val="28"/>
                <w:szCs w:val="28"/>
              </w:rPr>
              <w:t>0706</w:t>
            </w:r>
            <w:r w:rsidR="003575C6" w:rsidRPr="00682A63">
              <w:rPr>
                <w:sz w:val="28"/>
                <w:szCs w:val="28"/>
              </w:rPr>
              <w:t xml:space="preserve"> </w:t>
            </w:r>
            <w:r w:rsidRPr="00682A63">
              <w:rPr>
                <w:sz w:val="28"/>
                <w:szCs w:val="28"/>
              </w:rPr>
              <w:t>10</w:t>
            </w:r>
            <w:r w:rsidR="003575C6">
              <w:rPr>
                <w:sz w:val="28"/>
                <w:szCs w:val="28"/>
              </w:rPr>
              <w:t xml:space="preserve"> </w:t>
            </w:r>
          </w:p>
        </w:tc>
      </w:tr>
      <w:tr w:rsidR="00F81DFC" w:rsidRPr="00F81DFC" w:rsidTr="00F81DFC">
        <w:trPr>
          <w:trHeight w:val="30"/>
        </w:trPr>
        <w:tc>
          <w:tcPr>
            <w:tcW w:w="7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FC" w:rsidRPr="00F81DFC" w:rsidRDefault="00F81DFC" w:rsidP="008B26D3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eastAsia="en-US"/>
              </w:rPr>
            </w:pPr>
            <w:r w:rsidRPr="00F81DFC">
              <w:rPr>
                <w:color w:val="000000"/>
                <w:sz w:val="28"/>
                <w:szCs w:val="28"/>
                <w:lang w:eastAsia="en-US"/>
              </w:rPr>
              <w:t>Лук репчатый</w:t>
            </w:r>
          </w:p>
        </w:tc>
        <w:tc>
          <w:tcPr>
            <w:tcW w:w="2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FC" w:rsidRPr="00F81DFC" w:rsidRDefault="00F81DFC" w:rsidP="008B26D3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val="en-US" w:eastAsia="en-US"/>
              </w:rPr>
            </w:pPr>
            <w:r w:rsidRPr="00F81DFC">
              <w:rPr>
                <w:sz w:val="28"/>
                <w:szCs w:val="28"/>
              </w:rPr>
              <w:t>0703</w:t>
            </w:r>
            <w:r w:rsidR="003575C6">
              <w:rPr>
                <w:sz w:val="28"/>
                <w:szCs w:val="28"/>
              </w:rPr>
              <w:t xml:space="preserve"> </w:t>
            </w:r>
            <w:r w:rsidRPr="00F81DFC">
              <w:rPr>
                <w:sz w:val="28"/>
                <w:szCs w:val="28"/>
              </w:rPr>
              <w:t>10</w:t>
            </w:r>
          </w:p>
        </w:tc>
      </w:tr>
      <w:tr w:rsidR="00F81DFC" w:rsidRPr="00F81DFC" w:rsidTr="00F81DFC">
        <w:trPr>
          <w:trHeight w:val="30"/>
        </w:trPr>
        <w:tc>
          <w:tcPr>
            <w:tcW w:w="71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FC" w:rsidRPr="00F81DFC" w:rsidRDefault="00F81DFC" w:rsidP="008B26D3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eastAsia="en-US"/>
              </w:rPr>
            </w:pPr>
            <w:r w:rsidRPr="00F81DFC">
              <w:rPr>
                <w:color w:val="000000"/>
                <w:sz w:val="28"/>
                <w:szCs w:val="28"/>
                <w:lang w:eastAsia="en-US"/>
              </w:rPr>
              <w:t>Капуста белокочанная</w:t>
            </w:r>
          </w:p>
        </w:tc>
        <w:tc>
          <w:tcPr>
            <w:tcW w:w="239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81DFC" w:rsidRPr="00971F9B" w:rsidRDefault="00F81DFC" w:rsidP="00971F9B">
            <w:pPr>
              <w:overflowPunct/>
              <w:autoSpaceDE/>
              <w:autoSpaceDN/>
              <w:adjustRightInd/>
              <w:spacing w:after="20"/>
              <w:ind w:left="20"/>
              <w:jc w:val="center"/>
              <w:rPr>
                <w:sz w:val="28"/>
                <w:szCs w:val="28"/>
                <w:lang w:val="kk-KZ" w:eastAsia="en-US"/>
              </w:rPr>
            </w:pPr>
            <w:r w:rsidRPr="00F81DFC">
              <w:rPr>
                <w:sz w:val="28"/>
                <w:szCs w:val="28"/>
              </w:rPr>
              <w:t>0704</w:t>
            </w:r>
            <w:r w:rsidR="003575C6">
              <w:rPr>
                <w:sz w:val="28"/>
                <w:szCs w:val="28"/>
              </w:rPr>
              <w:t xml:space="preserve"> </w:t>
            </w:r>
            <w:r w:rsidRPr="00F81DFC">
              <w:rPr>
                <w:sz w:val="28"/>
                <w:szCs w:val="28"/>
              </w:rPr>
              <w:t>90</w:t>
            </w:r>
            <w:r w:rsidR="00B5211F">
              <w:rPr>
                <w:sz w:val="28"/>
                <w:szCs w:val="28"/>
              </w:rPr>
              <w:t xml:space="preserve"> </w:t>
            </w:r>
          </w:p>
        </w:tc>
      </w:tr>
    </w:tbl>
    <w:p w:rsidR="00B5211F" w:rsidRDefault="003575C6" w:rsidP="003575C6">
      <w:pPr>
        <w:overflowPunct/>
        <w:autoSpaceDE/>
        <w:autoSpaceDN/>
        <w:adjustRightInd/>
        <w:rPr>
          <w:b/>
          <w:sz w:val="28"/>
          <w:szCs w:val="24"/>
          <w:lang w:val="kk-KZ"/>
        </w:rPr>
      </w:pPr>
      <w:r>
        <w:rPr>
          <w:b/>
          <w:sz w:val="28"/>
          <w:szCs w:val="24"/>
          <w:lang w:val="kk-KZ"/>
        </w:rPr>
        <w:tab/>
      </w:r>
    </w:p>
    <w:p w:rsidR="003575C6" w:rsidRPr="003575C6" w:rsidRDefault="003575C6" w:rsidP="00425ED9">
      <w:pPr>
        <w:overflowPunct/>
        <w:autoSpaceDE/>
        <w:autoSpaceDN/>
        <w:adjustRightInd/>
        <w:jc w:val="both"/>
        <w:rPr>
          <w:sz w:val="24"/>
          <w:szCs w:val="24"/>
          <w:lang w:val="kk-KZ"/>
        </w:rPr>
      </w:pPr>
      <w:r>
        <w:rPr>
          <w:b/>
          <w:sz w:val="28"/>
          <w:szCs w:val="24"/>
          <w:lang w:val="kk-KZ"/>
        </w:rPr>
        <w:tab/>
      </w:r>
      <w:r w:rsidRPr="003575C6">
        <w:rPr>
          <w:sz w:val="24"/>
          <w:szCs w:val="24"/>
          <w:lang w:val="kk-KZ"/>
        </w:rPr>
        <w:t xml:space="preserve">Примечание: </w:t>
      </w:r>
    </w:p>
    <w:p w:rsidR="003575C6" w:rsidRPr="003575C6" w:rsidRDefault="00682A63" w:rsidP="00425ED9">
      <w:pPr>
        <w:overflowPunct/>
        <w:autoSpaceDE/>
        <w:autoSpaceDN/>
        <w:adjustRightInd/>
        <w:ind w:firstLine="708"/>
        <w:jc w:val="both"/>
        <w:rPr>
          <w:sz w:val="24"/>
          <w:szCs w:val="24"/>
          <w:lang w:val="kk-KZ"/>
        </w:rPr>
      </w:pPr>
      <w:r>
        <w:rPr>
          <w:sz w:val="24"/>
          <w:szCs w:val="24"/>
          <w:lang w:val="kk-KZ"/>
        </w:rPr>
        <w:t xml:space="preserve">* </w:t>
      </w:r>
      <w:r w:rsidR="003575C6" w:rsidRPr="003575C6">
        <w:rPr>
          <w:sz w:val="24"/>
          <w:szCs w:val="24"/>
          <w:lang w:val="kk-KZ"/>
        </w:rPr>
        <w:t xml:space="preserve">ТН ВЭД ЕАЭС – Товарная номенклатура внешнеэкономической деятельности Евразийского экономического союза, утвержденная Решением Совета Евразийской экономической комиссии от 16 </w:t>
      </w:r>
      <w:proofErr w:type="spellStart"/>
      <w:r w:rsidR="003575C6" w:rsidRPr="003575C6">
        <w:rPr>
          <w:sz w:val="24"/>
          <w:szCs w:val="24"/>
          <w:lang w:val="kk-KZ"/>
        </w:rPr>
        <w:t>июля</w:t>
      </w:r>
      <w:proofErr w:type="spellEnd"/>
      <w:r w:rsidR="003575C6" w:rsidRPr="003575C6">
        <w:rPr>
          <w:sz w:val="24"/>
          <w:szCs w:val="24"/>
          <w:lang w:val="kk-KZ"/>
        </w:rPr>
        <w:t xml:space="preserve"> 2012 </w:t>
      </w:r>
      <w:proofErr w:type="spellStart"/>
      <w:r w:rsidR="003575C6" w:rsidRPr="003575C6">
        <w:rPr>
          <w:sz w:val="24"/>
          <w:szCs w:val="24"/>
          <w:lang w:val="kk-KZ"/>
        </w:rPr>
        <w:t>года</w:t>
      </w:r>
      <w:proofErr w:type="spellEnd"/>
      <w:r w:rsidR="006331AD">
        <w:rPr>
          <w:sz w:val="24"/>
          <w:szCs w:val="24"/>
          <w:lang w:val="kk-KZ"/>
        </w:rPr>
        <w:t xml:space="preserve"> </w:t>
      </w:r>
      <w:r w:rsidR="006331AD" w:rsidRPr="003575C6">
        <w:rPr>
          <w:sz w:val="24"/>
          <w:szCs w:val="24"/>
          <w:lang w:val="kk-KZ"/>
        </w:rPr>
        <w:t>№ 54</w:t>
      </w:r>
      <w:r w:rsidR="003575C6" w:rsidRPr="003575C6">
        <w:rPr>
          <w:sz w:val="24"/>
          <w:szCs w:val="24"/>
          <w:lang w:val="kk-KZ"/>
        </w:rPr>
        <w:t>.</w:t>
      </w:r>
    </w:p>
    <w:p w:rsidR="00263887" w:rsidRDefault="00263887" w:rsidP="008B26D3">
      <w:pPr>
        <w:overflowPunct/>
        <w:autoSpaceDE/>
        <w:autoSpaceDN/>
        <w:adjustRightInd/>
        <w:ind w:left="4248" w:firstLine="708"/>
        <w:rPr>
          <w:b/>
          <w:sz w:val="28"/>
          <w:szCs w:val="24"/>
          <w:lang w:val="kk-KZ"/>
        </w:rPr>
      </w:pPr>
    </w:p>
    <w:p w:rsidR="00B5211F" w:rsidRDefault="00B5211F" w:rsidP="008B26D3">
      <w:pPr>
        <w:overflowPunct/>
        <w:autoSpaceDE/>
        <w:autoSpaceDN/>
        <w:adjustRightInd/>
        <w:ind w:left="4248" w:firstLine="708"/>
        <w:rPr>
          <w:b/>
          <w:sz w:val="28"/>
          <w:szCs w:val="24"/>
          <w:lang w:val="kk-KZ"/>
        </w:rPr>
      </w:pPr>
    </w:p>
    <w:p w:rsidR="00B5211F" w:rsidRDefault="00B5211F" w:rsidP="008B26D3">
      <w:pPr>
        <w:overflowPunct/>
        <w:autoSpaceDE/>
        <w:autoSpaceDN/>
        <w:adjustRightInd/>
        <w:ind w:left="4248" w:firstLine="708"/>
        <w:rPr>
          <w:b/>
          <w:sz w:val="28"/>
          <w:szCs w:val="24"/>
          <w:lang w:val="kk-KZ"/>
        </w:rPr>
      </w:pPr>
    </w:p>
    <w:p w:rsidR="00263887" w:rsidRPr="00E10FAF" w:rsidRDefault="00263887" w:rsidP="008B26D3">
      <w:pPr>
        <w:overflowPunct/>
        <w:autoSpaceDE/>
        <w:autoSpaceDN/>
        <w:adjustRightInd/>
        <w:jc w:val="center"/>
        <w:rPr>
          <w:b/>
          <w:sz w:val="28"/>
          <w:szCs w:val="24"/>
          <w:lang w:val="kk-KZ"/>
        </w:rPr>
      </w:pPr>
      <w:r>
        <w:rPr>
          <w:b/>
          <w:sz w:val="28"/>
          <w:szCs w:val="24"/>
          <w:lang w:val="kk-KZ"/>
        </w:rPr>
        <w:t>__________________</w:t>
      </w:r>
    </w:p>
    <w:sectPr w:rsidR="00263887" w:rsidRPr="00E10FAF" w:rsidSect="00471687">
      <w:headerReference w:type="even" r:id="rId8"/>
      <w:headerReference w:type="default" r:id="rId9"/>
      <w:headerReference w:type="first" r:id="rId10"/>
      <w:pgSz w:w="11906" w:h="16838"/>
      <w:pgMar w:top="1418" w:right="851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3FA2" w:rsidRDefault="000C3FA2">
      <w:r>
        <w:separator/>
      </w:r>
    </w:p>
  </w:endnote>
  <w:endnote w:type="continuationSeparator" w:id="0">
    <w:p w:rsidR="000C3FA2" w:rsidRDefault="000C3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3FA2" w:rsidRDefault="000C3FA2">
      <w:r>
        <w:separator/>
      </w:r>
    </w:p>
  </w:footnote>
  <w:footnote w:type="continuationSeparator" w:id="0">
    <w:p w:rsidR="000C3FA2" w:rsidRDefault="000C3F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Default="005058EA" w:rsidP="00E43190">
    <w:pPr>
      <w:pStyle w:val="aa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 w:rsidR="00BE78CA">
      <w:rPr>
        <w:rStyle w:val="af0"/>
      </w:rPr>
      <w:instrText xml:space="preserve">PAGE  </w:instrText>
    </w:r>
    <w:r>
      <w:rPr>
        <w:rStyle w:val="af0"/>
      </w:rPr>
      <w:fldChar w:fldCharType="end"/>
    </w:r>
  </w:p>
  <w:p w:rsidR="00BE78CA" w:rsidRDefault="00BE78C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78CA" w:rsidRPr="00203B4A" w:rsidRDefault="005058EA" w:rsidP="00E43190">
    <w:pPr>
      <w:pStyle w:val="aa"/>
      <w:framePr w:wrap="around" w:vAnchor="text" w:hAnchor="margin" w:xAlign="center" w:y="1"/>
      <w:rPr>
        <w:rStyle w:val="af0"/>
        <w:sz w:val="28"/>
        <w:szCs w:val="28"/>
      </w:rPr>
    </w:pPr>
    <w:r w:rsidRPr="00203B4A">
      <w:rPr>
        <w:rStyle w:val="af0"/>
        <w:sz w:val="28"/>
        <w:szCs w:val="28"/>
      </w:rPr>
      <w:fldChar w:fldCharType="begin"/>
    </w:r>
    <w:r w:rsidR="00BE78CA" w:rsidRPr="00203B4A">
      <w:rPr>
        <w:rStyle w:val="af0"/>
        <w:sz w:val="28"/>
        <w:szCs w:val="28"/>
      </w:rPr>
      <w:instrText xml:space="preserve">PAGE  </w:instrText>
    </w:r>
    <w:r w:rsidRPr="00203B4A">
      <w:rPr>
        <w:rStyle w:val="af0"/>
        <w:sz w:val="28"/>
        <w:szCs w:val="28"/>
      </w:rPr>
      <w:fldChar w:fldCharType="separate"/>
    </w:r>
    <w:r w:rsidR="006331AD">
      <w:rPr>
        <w:rStyle w:val="af0"/>
        <w:noProof/>
        <w:sz w:val="28"/>
        <w:szCs w:val="28"/>
      </w:rPr>
      <w:t>2</w:t>
    </w:r>
    <w:r w:rsidRPr="00203B4A">
      <w:rPr>
        <w:rStyle w:val="af0"/>
        <w:sz w:val="28"/>
        <w:szCs w:val="28"/>
      </w:rPr>
      <w:fldChar w:fldCharType="end"/>
    </w:r>
  </w:p>
  <w:p w:rsidR="00BE78CA" w:rsidRDefault="00BE78CA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9"/>
      <w:tblpPr w:leftFromText="180" w:rightFromText="180" w:vertAnchor="text" w:horzAnchor="margin" w:tblpY="168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19"/>
      <w:gridCol w:w="1559"/>
      <w:gridCol w:w="4075"/>
    </w:tblGrid>
    <w:tr w:rsidR="00CB16A3" w:rsidTr="006A335E">
      <w:trPr>
        <w:trHeight w:val="1124"/>
      </w:trPr>
      <w:tc>
        <w:tcPr>
          <w:tcW w:w="4219" w:type="dxa"/>
        </w:tcPr>
        <w:p w:rsidR="00CB16A3" w:rsidRDefault="00CB16A3" w:rsidP="006A335E">
          <w:pPr>
            <w:jc w:val="center"/>
            <w:rPr>
              <w:rFonts w:eastAsia="Calibri"/>
              <w:b/>
              <w:bCs/>
              <w:sz w:val="28"/>
              <w:szCs w:val="26"/>
              <w:lang w:val="kk-KZ"/>
            </w:rPr>
          </w:pPr>
          <w:r w:rsidRPr="00B94F6C">
            <w:rPr>
              <w:rFonts w:eastAsia="Calibri"/>
              <w:b/>
              <w:bCs/>
              <w:sz w:val="28"/>
              <w:szCs w:val="26"/>
              <w:lang w:val="kk-KZ"/>
            </w:rPr>
            <w:t>Министерство</w:t>
          </w:r>
        </w:p>
        <w:p w:rsidR="00CB16A3" w:rsidRPr="00B94F6C" w:rsidRDefault="00CB16A3" w:rsidP="006A335E">
          <w:pPr>
            <w:jc w:val="center"/>
            <w:rPr>
              <w:rFonts w:eastAsia="Calibri"/>
              <w:b/>
              <w:bCs/>
              <w:sz w:val="28"/>
              <w:szCs w:val="26"/>
              <w:lang w:val="kk-KZ"/>
            </w:rPr>
          </w:pPr>
          <w:r w:rsidRPr="00B94F6C">
            <w:rPr>
              <w:rFonts w:eastAsia="Calibri"/>
              <w:b/>
              <w:bCs/>
              <w:sz w:val="28"/>
              <w:szCs w:val="26"/>
              <w:lang w:val="kk-KZ"/>
            </w:rPr>
            <w:t>сельского хозяйства</w:t>
          </w:r>
        </w:p>
        <w:p w:rsidR="00CB16A3" w:rsidRDefault="00CB16A3" w:rsidP="006A335E">
          <w:pPr>
            <w:jc w:val="center"/>
            <w:rPr>
              <w:rFonts w:eastAsia="Calibri"/>
              <w:b/>
              <w:bCs/>
              <w:sz w:val="28"/>
              <w:szCs w:val="26"/>
              <w:lang w:val="kk-KZ"/>
            </w:rPr>
          </w:pPr>
          <w:r w:rsidRPr="00B94F6C">
            <w:rPr>
              <w:rFonts w:eastAsia="Calibri"/>
              <w:b/>
              <w:bCs/>
              <w:sz w:val="28"/>
              <w:szCs w:val="26"/>
              <w:lang w:val="kk-KZ"/>
            </w:rPr>
            <w:t>Республики Казахстан</w:t>
          </w:r>
        </w:p>
      </w:tc>
      <w:tc>
        <w:tcPr>
          <w:tcW w:w="1559" w:type="dxa"/>
        </w:tcPr>
        <w:p w:rsidR="00CB16A3" w:rsidRDefault="00CB16A3" w:rsidP="006A335E">
          <w:pPr>
            <w:rPr>
              <w:rFonts w:eastAsia="Calibri"/>
              <w:b/>
              <w:bCs/>
              <w:sz w:val="28"/>
              <w:szCs w:val="26"/>
              <w:lang w:val="kk-KZ"/>
            </w:rPr>
          </w:pPr>
          <w:r w:rsidRPr="00B94F6C">
            <w:rPr>
              <w:b/>
              <w:noProof/>
              <w:color w:val="000000"/>
              <w:sz w:val="28"/>
              <w:szCs w:val="26"/>
            </w:rPr>
            <w:drawing>
              <wp:anchor distT="0" distB="0" distL="114300" distR="114300" simplePos="0" relativeHeight="251658752" behindDoc="1" locked="0" layoutInCell="1" allowOverlap="1" wp14:anchorId="7FECA99D" wp14:editId="3533FA53">
                <wp:simplePos x="0" y="0"/>
                <wp:positionH relativeFrom="column">
                  <wp:posOffset>80645</wp:posOffset>
                </wp:positionH>
                <wp:positionV relativeFrom="paragraph">
                  <wp:posOffset>71755</wp:posOffset>
                </wp:positionV>
                <wp:extent cx="723148" cy="657225"/>
                <wp:effectExtent l="0" t="0" r="0" b="0"/>
                <wp:wrapNone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148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075" w:type="dxa"/>
        </w:tcPr>
        <w:p w:rsidR="00CB16A3" w:rsidRDefault="00CB16A3" w:rsidP="006A335E">
          <w:pPr>
            <w:ind w:left="-614"/>
            <w:jc w:val="center"/>
            <w:rPr>
              <w:b/>
              <w:color w:val="000000"/>
              <w:sz w:val="28"/>
              <w:szCs w:val="26"/>
            </w:rPr>
          </w:pPr>
          <w:proofErr w:type="spellStart"/>
          <w:r w:rsidRPr="00B94F6C">
            <w:rPr>
              <w:b/>
              <w:color w:val="000000"/>
              <w:sz w:val="28"/>
              <w:szCs w:val="26"/>
            </w:rPr>
            <w:t>Минист</w:t>
          </w:r>
          <w:r w:rsidRPr="00B94F6C">
            <w:rPr>
              <w:b/>
              <w:color w:val="000000"/>
              <w:sz w:val="28"/>
              <w:szCs w:val="26"/>
              <w:lang w:val="kk-KZ"/>
            </w:rPr>
            <w:t>ерство</w:t>
          </w:r>
          <w:proofErr w:type="spellEnd"/>
        </w:p>
        <w:p w:rsidR="00CB16A3" w:rsidRPr="00B94F6C" w:rsidRDefault="00CB16A3" w:rsidP="006A335E">
          <w:pPr>
            <w:ind w:left="-614"/>
            <w:jc w:val="center"/>
            <w:rPr>
              <w:b/>
              <w:color w:val="000000"/>
              <w:sz w:val="28"/>
              <w:szCs w:val="26"/>
            </w:rPr>
          </w:pPr>
          <w:r>
            <w:rPr>
              <w:b/>
              <w:color w:val="000000"/>
              <w:sz w:val="28"/>
              <w:szCs w:val="26"/>
              <w:lang w:val="kk-KZ"/>
            </w:rPr>
            <w:t xml:space="preserve">финансов </w:t>
          </w:r>
          <w:r>
            <w:rPr>
              <w:b/>
              <w:color w:val="000000"/>
              <w:sz w:val="28"/>
              <w:szCs w:val="26"/>
              <w:lang w:val="kk-KZ"/>
            </w:rPr>
            <w:br/>
          </w:r>
          <w:r w:rsidRPr="00B94F6C">
            <w:rPr>
              <w:b/>
              <w:color w:val="000000"/>
              <w:sz w:val="28"/>
              <w:szCs w:val="26"/>
              <w:lang w:val="kk-KZ"/>
            </w:rPr>
            <w:t>Республики Казахстан</w:t>
          </w:r>
        </w:p>
        <w:p w:rsidR="00CB16A3" w:rsidRDefault="00CB16A3" w:rsidP="006A335E">
          <w:pPr>
            <w:jc w:val="center"/>
            <w:rPr>
              <w:rFonts w:eastAsia="Calibri"/>
              <w:b/>
              <w:bCs/>
              <w:sz w:val="28"/>
              <w:szCs w:val="26"/>
              <w:lang w:val="kk-KZ"/>
            </w:rPr>
          </w:pPr>
        </w:p>
      </w:tc>
    </w:tr>
  </w:tbl>
  <w:p w:rsidR="004726FE" w:rsidRPr="00934587" w:rsidRDefault="004726FE" w:rsidP="00934587">
    <w:pPr>
      <w:rPr>
        <w:color w:val="3A7234"/>
        <w:sz w:val="14"/>
        <w:szCs w:val="14"/>
        <w:lang w:val="kk-KZ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D62"/>
    <w:rsid w:val="0002310B"/>
    <w:rsid w:val="00046A18"/>
    <w:rsid w:val="00052228"/>
    <w:rsid w:val="000576BF"/>
    <w:rsid w:val="00066A87"/>
    <w:rsid w:val="00073119"/>
    <w:rsid w:val="000922AA"/>
    <w:rsid w:val="000C3FA2"/>
    <w:rsid w:val="000D4DAC"/>
    <w:rsid w:val="000E3238"/>
    <w:rsid w:val="000E4F2F"/>
    <w:rsid w:val="000F48E7"/>
    <w:rsid w:val="001204BA"/>
    <w:rsid w:val="001319EE"/>
    <w:rsid w:val="0013430E"/>
    <w:rsid w:val="00143292"/>
    <w:rsid w:val="001759D7"/>
    <w:rsid w:val="001763DE"/>
    <w:rsid w:val="001A1881"/>
    <w:rsid w:val="001B61C1"/>
    <w:rsid w:val="001C2435"/>
    <w:rsid w:val="001D6815"/>
    <w:rsid w:val="001E00EC"/>
    <w:rsid w:val="001F4925"/>
    <w:rsid w:val="001F64CB"/>
    <w:rsid w:val="002000F4"/>
    <w:rsid w:val="00203B4A"/>
    <w:rsid w:val="0022101F"/>
    <w:rsid w:val="0023374B"/>
    <w:rsid w:val="00251F3F"/>
    <w:rsid w:val="00263887"/>
    <w:rsid w:val="002A1F63"/>
    <w:rsid w:val="002A394A"/>
    <w:rsid w:val="002B37BD"/>
    <w:rsid w:val="002B3C5C"/>
    <w:rsid w:val="002B434B"/>
    <w:rsid w:val="002D24E4"/>
    <w:rsid w:val="003138B1"/>
    <w:rsid w:val="0031519E"/>
    <w:rsid w:val="00322E67"/>
    <w:rsid w:val="00330B0F"/>
    <w:rsid w:val="003575C6"/>
    <w:rsid w:val="00360ED2"/>
    <w:rsid w:val="00364E0B"/>
    <w:rsid w:val="00374A8F"/>
    <w:rsid w:val="0038799B"/>
    <w:rsid w:val="003C5302"/>
    <w:rsid w:val="003D781A"/>
    <w:rsid w:val="003F241E"/>
    <w:rsid w:val="003F3A04"/>
    <w:rsid w:val="0040748C"/>
    <w:rsid w:val="004100C3"/>
    <w:rsid w:val="00423754"/>
    <w:rsid w:val="00425ED9"/>
    <w:rsid w:val="00430E89"/>
    <w:rsid w:val="00455A52"/>
    <w:rsid w:val="00471687"/>
    <w:rsid w:val="004726FE"/>
    <w:rsid w:val="0049623C"/>
    <w:rsid w:val="004B400D"/>
    <w:rsid w:val="004C34B8"/>
    <w:rsid w:val="004C4C4E"/>
    <w:rsid w:val="004E49BE"/>
    <w:rsid w:val="004F3375"/>
    <w:rsid w:val="005058EA"/>
    <w:rsid w:val="005139AD"/>
    <w:rsid w:val="005600BB"/>
    <w:rsid w:val="005C14F1"/>
    <w:rsid w:val="005D6EF5"/>
    <w:rsid w:val="005F582C"/>
    <w:rsid w:val="006331AD"/>
    <w:rsid w:val="00642211"/>
    <w:rsid w:val="00682A63"/>
    <w:rsid w:val="006B6938"/>
    <w:rsid w:val="006E1CEA"/>
    <w:rsid w:val="007006E3"/>
    <w:rsid w:val="00702AE2"/>
    <w:rsid w:val="007111E8"/>
    <w:rsid w:val="00731B2A"/>
    <w:rsid w:val="00740441"/>
    <w:rsid w:val="007767CD"/>
    <w:rsid w:val="00782A16"/>
    <w:rsid w:val="00787A78"/>
    <w:rsid w:val="007B6330"/>
    <w:rsid w:val="007D5C5B"/>
    <w:rsid w:val="007D7E36"/>
    <w:rsid w:val="007E588D"/>
    <w:rsid w:val="0081000A"/>
    <w:rsid w:val="00814C41"/>
    <w:rsid w:val="008436CA"/>
    <w:rsid w:val="00866964"/>
    <w:rsid w:val="00867FA4"/>
    <w:rsid w:val="008856E3"/>
    <w:rsid w:val="008B26D3"/>
    <w:rsid w:val="008C6861"/>
    <w:rsid w:val="00910B20"/>
    <w:rsid w:val="009139A9"/>
    <w:rsid w:val="00914138"/>
    <w:rsid w:val="00915A4B"/>
    <w:rsid w:val="00934587"/>
    <w:rsid w:val="0094678B"/>
    <w:rsid w:val="00971F9B"/>
    <w:rsid w:val="0097544E"/>
    <w:rsid w:val="009924CE"/>
    <w:rsid w:val="009B69F4"/>
    <w:rsid w:val="00A10052"/>
    <w:rsid w:val="00A17FE7"/>
    <w:rsid w:val="00A338BC"/>
    <w:rsid w:val="00A47B12"/>
    <w:rsid w:val="00A47D62"/>
    <w:rsid w:val="00A646AF"/>
    <w:rsid w:val="00A6508A"/>
    <w:rsid w:val="00A721B9"/>
    <w:rsid w:val="00AA225A"/>
    <w:rsid w:val="00AB33EC"/>
    <w:rsid w:val="00AC3FBF"/>
    <w:rsid w:val="00AC76FB"/>
    <w:rsid w:val="00AD21E4"/>
    <w:rsid w:val="00AD462C"/>
    <w:rsid w:val="00B04FAC"/>
    <w:rsid w:val="00B14E3A"/>
    <w:rsid w:val="00B5211F"/>
    <w:rsid w:val="00B86340"/>
    <w:rsid w:val="00BD42EA"/>
    <w:rsid w:val="00BE0BBB"/>
    <w:rsid w:val="00BE3CFA"/>
    <w:rsid w:val="00BE78CA"/>
    <w:rsid w:val="00BF06C1"/>
    <w:rsid w:val="00C2321B"/>
    <w:rsid w:val="00C7780A"/>
    <w:rsid w:val="00CA1875"/>
    <w:rsid w:val="00CB16A3"/>
    <w:rsid w:val="00CC7D90"/>
    <w:rsid w:val="00CE28F8"/>
    <w:rsid w:val="00CE6A1B"/>
    <w:rsid w:val="00CF1B12"/>
    <w:rsid w:val="00D02BDF"/>
    <w:rsid w:val="00D03D0C"/>
    <w:rsid w:val="00D11982"/>
    <w:rsid w:val="00D14F06"/>
    <w:rsid w:val="00D3218C"/>
    <w:rsid w:val="00D42C93"/>
    <w:rsid w:val="00D52DE8"/>
    <w:rsid w:val="00DB70CF"/>
    <w:rsid w:val="00E10FAF"/>
    <w:rsid w:val="00E43190"/>
    <w:rsid w:val="00E57A5B"/>
    <w:rsid w:val="00E8227B"/>
    <w:rsid w:val="00E866E0"/>
    <w:rsid w:val="00EA6265"/>
    <w:rsid w:val="00EB54A3"/>
    <w:rsid w:val="00EC3C11"/>
    <w:rsid w:val="00EC6599"/>
    <w:rsid w:val="00EE1702"/>
    <w:rsid w:val="00EE1A39"/>
    <w:rsid w:val="00EE43B3"/>
    <w:rsid w:val="00EF4E93"/>
    <w:rsid w:val="00F22932"/>
    <w:rsid w:val="00F32A0B"/>
    <w:rsid w:val="00F3351F"/>
    <w:rsid w:val="00F525B9"/>
    <w:rsid w:val="00F612DC"/>
    <w:rsid w:val="00F64017"/>
    <w:rsid w:val="00F66167"/>
    <w:rsid w:val="00F81DFC"/>
    <w:rsid w:val="00F93EE0"/>
    <w:rsid w:val="00FA7E02"/>
    <w:rsid w:val="00FD0052"/>
    <w:rsid w:val="00FE08C2"/>
    <w:rsid w:val="00FF4C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455A5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455A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D62"/>
    <w:pPr>
      <w:overflowPunct w:val="0"/>
      <w:autoSpaceDE w:val="0"/>
      <w:autoSpaceDN w:val="0"/>
      <w:adjustRightInd w:val="0"/>
    </w:pPr>
  </w:style>
  <w:style w:type="paragraph" w:styleId="2">
    <w:name w:val="heading 2"/>
    <w:basedOn w:val="a"/>
    <w:next w:val="a"/>
    <w:qFormat/>
    <w:rsid w:val="001763DE"/>
    <w:pPr>
      <w:keepNext/>
      <w:overflowPunct/>
      <w:autoSpaceDE/>
      <w:autoSpaceDN/>
      <w:adjustRightInd/>
      <w:jc w:val="both"/>
      <w:outlineLvl w:val="1"/>
    </w:pPr>
    <w:rPr>
      <w:rFonts w:ascii="Times/Kazakh" w:hAnsi="Times/Kazakh"/>
      <w:b/>
      <w:sz w:val="26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autoRedefine/>
    <w:rsid w:val="00A47D62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4">
    <w:name w:val="Body Text Indent"/>
    <w:basedOn w:val="a"/>
    <w:rsid w:val="00A47D62"/>
    <w:pPr>
      <w:overflowPunct/>
      <w:autoSpaceDE/>
      <w:autoSpaceDN/>
      <w:adjustRightInd/>
      <w:ind w:firstLine="1122"/>
      <w:jc w:val="both"/>
    </w:pPr>
    <w:rPr>
      <w:sz w:val="24"/>
      <w:szCs w:val="24"/>
      <w:lang w:val="kk-KZ"/>
    </w:rPr>
  </w:style>
  <w:style w:type="paragraph" w:styleId="a5">
    <w:name w:val="Title"/>
    <w:basedOn w:val="a"/>
    <w:qFormat/>
    <w:rsid w:val="00A47D62"/>
    <w:pPr>
      <w:overflowPunct/>
      <w:autoSpaceDE/>
      <w:autoSpaceDN/>
      <w:adjustRightInd/>
      <w:jc w:val="center"/>
    </w:pPr>
    <w:rPr>
      <w:sz w:val="28"/>
      <w:szCs w:val="24"/>
    </w:rPr>
  </w:style>
  <w:style w:type="paragraph" w:styleId="a6">
    <w:name w:val="Subtitle"/>
    <w:basedOn w:val="a"/>
    <w:link w:val="a7"/>
    <w:qFormat/>
    <w:rsid w:val="00A47D62"/>
    <w:pPr>
      <w:overflowPunct/>
      <w:autoSpaceDE/>
      <w:autoSpaceDN/>
      <w:adjustRightInd/>
      <w:ind w:firstLine="709"/>
      <w:jc w:val="both"/>
    </w:pPr>
    <w:rPr>
      <w:sz w:val="28"/>
      <w:szCs w:val="24"/>
    </w:rPr>
  </w:style>
  <w:style w:type="paragraph" w:styleId="a8">
    <w:name w:val="No Spacing"/>
    <w:qFormat/>
    <w:rsid w:val="00A47D62"/>
    <w:rPr>
      <w:sz w:val="24"/>
      <w:szCs w:val="24"/>
    </w:rPr>
  </w:style>
  <w:style w:type="paragraph" w:customStyle="1" w:styleId="015">
    <w:name w:val="Стиль Слева:  0 см Выступ:  15 см"/>
    <w:basedOn w:val="a"/>
    <w:rsid w:val="00A47D62"/>
    <w:pPr>
      <w:widowControl w:val="0"/>
      <w:overflowPunct/>
      <w:autoSpaceDE/>
      <w:autoSpaceDN/>
      <w:adjustRightInd/>
      <w:spacing w:before="120"/>
      <w:ind w:left="851" w:hanging="851"/>
      <w:jc w:val="both"/>
    </w:pPr>
    <w:rPr>
      <w:rFonts w:ascii="Arial" w:hAnsi="Arial"/>
      <w:snapToGrid w:val="0"/>
      <w:sz w:val="24"/>
    </w:rPr>
  </w:style>
  <w:style w:type="character" w:customStyle="1" w:styleId="a7">
    <w:name w:val="Подзаголовок Знак"/>
    <w:link w:val="a6"/>
    <w:rsid w:val="00A47D62"/>
    <w:rPr>
      <w:sz w:val="28"/>
      <w:szCs w:val="24"/>
      <w:lang w:val="ru-RU" w:eastAsia="ru-RU" w:bidi="ar-SA"/>
    </w:rPr>
  </w:style>
  <w:style w:type="table" w:styleId="a9">
    <w:name w:val="Table Grid"/>
    <w:basedOn w:val="a1"/>
    <w:uiPriority w:val="59"/>
    <w:rsid w:val="00A47D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rsid w:val="00A47D62"/>
    <w:pPr>
      <w:tabs>
        <w:tab w:val="center" w:pos="4677"/>
        <w:tab w:val="right" w:pos="9355"/>
      </w:tabs>
      <w:suppressAutoHyphens/>
      <w:overflowPunct/>
      <w:autoSpaceDE/>
      <w:autoSpaceDN/>
      <w:adjustRightInd/>
    </w:pPr>
    <w:rPr>
      <w:sz w:val="24"/>
      <w:szCs w:val="24"/>
      <w:lang w:eastAsia="ar-SA"/>
    </w:rPr>
  </w:style>
  <w:style w:type="character" w:customStyle="1" w:styleId="s0">
    <w:name w:val="s0"/>
    <w:rsid w:val="000D4DAC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0D4DAC"/>
    <w:pPr>
      <w:overflowPunct/>
      <w:autoSpaceDE/>
      <w:autoSpaceDN/>
      <w:adjustRightInd/>
      <w:spacing w:after="160" w:line="240" w:lineRule="exact"/>
    </w:pPr>
    <w:rPr>
      <w:sz w:val="28"/>
      <w:lang w:val="en-US" w:eastAsia="en-US"/>
    </w:rPr>
  </w:style>
  <w:style w:type="paragraph" w:customStyle="1" w:styleId="ab">
    <w:name w:val="Знак"/>
    <w:basedOn w:val="a"/>
    <w:autoRedefine/>
    <w:rsid w:val="001763DE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character" w:customStyle="1" w:styleId="s1">
    <w:name w:val="s1"/>
    <w:rsid w:val="001763DE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0">
    <w:name w:val="Body Text Indent 2"/>
    <w:basedOn w:val="a"/>
    <w:rsid w:val="001763DE"/>
    <w:pPr>
      <w:spacing w:after="120" w:line="480" w:lineRule="auto"/>
      <w:ind w:left="283"/>
    </w:pPr>
  </w:style>
  <w:style w:type="character" w:styleId="ac">
    <w:name w:val="Hyperlink"/>
    <w:rsid w:val="0023374B"/>
    <w:rPr>
      <w:rFonts w:ascii="Times New Roman" w:hAnsi="Times New Roman" w:cs="Times New Roman" w:hint="default"/>
      <w:color w:val="333399"/>
      <w:u w:val="single"/>
    </w:rPr>
  </w:style>
  <w:style w:type="paragraph" w:customStyle="1" w:styleId="ad">
    <w:name w:val="Знак Знак Знак"/>
    <w:basedOn w:val="a"/>
    <w:autoRedefine/>
    <w:rsid w:val="0023374B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e">
    <w:name w:val="List Paragraph"/>
    <w:basedOn w:val="a"/>
    <w:qFormat/>
    <w:rsid w:val="00CE6A1B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">
    <w:name w:val="Normal (Web)"/>
    <w:basedOn w:val="a"/>
    <w:rsid w:val="00364E0B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f0">
    <w:name w:val="page number"/>
    <w:basedOn w:val="a0"/>
    <w:rsid w:val="00BE78CA"/>
  </w:style>
  <w:style w:type="character" w:styleId="af1">
    <w:name w:val="Strong"/>
    <w:qFormat/>
    <w:rsid w:val="007111E8"/>
    <w:rPr>
      <w:b/>
      <w:bCs/>
    </w:rPr>
  </w:style>
  <w:style w:type="paragraph" w:styleId="af2">
    <w:name w:val="footer"/>
    <w:basedOn w:val="a"/>
    <w:link w:val="af3"/>
    <w:rsid w:val="004726FE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rsid w:val="004726FE"/>
  </w:style>
  <w:style w:type="paragraph" w:customStyle="1" w:styleId="af4">
    <w:name w:val="Знак"/>
    <w:basedOn w:val="a"/>
    <w:autoRedefine/>
    <w:rsid w:val="004B400D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5">
    <w:name w:val="Знак"/>
    <w:basedOn w:val="a"/>
    <w:autoRedefine/>
    <w:rsid w:val="00934587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customStyle="1" w:styleId="af6">
    <w:name w:val="Знак"/>
    <w:basedOn w:val="a"/>
    <w:autoRedefine/>
    <w:rsid w:val="001A1881"/>
    <w:pPr>
      <w:overflowPunct/>
      <w:autoSpaceDE/>
      <w:autoSpaceDN/>
      <w:adjustRightInd/>
      <w:spacing w:after="160" w:line="240" w:lineRule="exact"/>
    </w:pPr>
    <w:rPr>
      <w:rFonts w:eastAsia="SimSun"/>
      <w:b/>
      <w:sz w:val="28"/>
      <w:szCs w:val="24"/>
      <w:lang w:val="en-US" w:eastAsia="en-US"/>
    </w:rPr>
  </w:style>
  <w:style w:type="paragraph" w:styleId="af7">
    <w:name w:val="Balloon Text"/>
    <w:basedOn w:val="a"/>
    <w:link w:val="af8"/>
    <w:semiHidden/>
    <w:unhideWhenUsed/>
    <w:rsid w:val="00455A52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semiHidden/>
    <w:rsid w:val="00455A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7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7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ЌАЗАЌСТАН</vt:lpstr>
    </vt:vector>
  </TitlesOfParts>
  <Company>АО НИТ</Company>
  <LinksUpToDate>false</LinksUpToDate>
  <CharactersWithSpaces>3304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ЌАЗАЌСТАН</dc:title>
  <dc:creator>user</dc:creator>
  <cp:lastModifiedBy>Жумабекова Айжан Бақытжанқызы</cp:lastModifiedBy>
  <cp:revision>3</cp:revision>
  <cp:lastPrinted>2020-03-20T05:54:00Z</cp:lastPrinted>
  <dcterms:created xsi:type="dcterms:W3CDTF">2020-03-20T06:01:00Z</dcterms:created>
  <dcterms:modified xsi:type="dcterms:W3CDTF">2020-03-20T08:27:00Z</dcterms:modified>
</cp:coreProperties>
</file>