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DE" w:rsidRDefault="00B673DE" w:rsidP="00B673DE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306759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b/>
          <w:bCs/>
          <w:color w:val="306759"/>
          <w:sz w:val="18"/>
          <w:szCs w:val="18"/>
        </w:rPr>
        <w:t xml:space="preserve"> (1903-1958)</w:t>
      </w:r>
    </w:p>
    <w:p w:rsidR="00B673DE" w:rsidRDefault="00B673DE" w:rsidP="00B673DE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788160" cy="2374900"/>
            <wp:effectExtent l="0" t="0" r="2540" b="6350"/>
            <wp:docPr id="1" name="Рисунок 1" descr="С.А.Аманжо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.А.Аманжо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Доктор филологических наук, профессор, член-корреспондент Академии наук Республики Казахстан, выдающийся языковед-тюрколог, один из основоположников казахского языкознания.</w:t>
      </w:r>
    </w:p>
    <w:p w:rsidR="00B673DE" w:rsidRDefault="00B673DE" w:rsidP="00B673DE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Сарсен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Аманжолович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родился 27 декабря 1903 г. в местности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Егинсу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(ныне Уланского района Восточно-Казахстанской области). Семья жила бедно, родители были батраками, кроме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Сарсена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семье еще семь детей. Но, несмотря на это,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Сарсен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 1916 г. окончил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Чингистайскую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(ныне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Катон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-Карагайского района) русско-казахскую школу, таких школ по Казахстану было всего четырнадцать. Выучился он благодаря старшим братьям, которые, работая матросами, немного помогали семье.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1916-1919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он обучался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Усть-Каменогорском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реальном училище, но по семейным обстоятельствам не смог окончить это училище. В 1920 г.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окончил двухгодичные краткосрочные педагогические курсы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.С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емипалатинске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Работал учителем аульной школы в селах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Нугманово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Егинсу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Усть-Каменогорского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уезда, народным судьей 4-го участка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Бухтарминского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уезда, занимал должность помощника районного финансового инспектора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Усть-Каменогорского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уездного финансового отдела, был ответственным секретарем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Усть-Каменогорского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уездного исполнительного комитета.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1926 г.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поступил в Казахское Педагогическое высшее учебное заведение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.Т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ашкенте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окончил 2 курса и в связи с расформированием и переводом последнего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г.Алма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-Ату в 1928 г. , он перешел на Восточный факультет (позже Педагогический факультет) Средне-Азиатского университета, после окончания которого началась его научно-педагогическая деятельность.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1931 г. вышли его первые работы, тогда же появился букварь, в создании которого он принимал деятельное участие. В следующем году вышла в свет «Грамматика казахского языка» для 4-го класса. В 40-е годы написал учебник казахского языка, ряд нормативных учебников по фонетике, морфологии, морфологии и синтаксису для средних школ.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Подготовил и издал «Краткий курс синтаксиса казахского языка в научном освещении» для вузов, вышли орфографический и русско-казахских военный словари.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 xml:space="preserve">Профессор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внес неоценимый вклад в научное изучение грамматического строя казахского языка, в создании вузовских курсов, программ и первых нормативных учебников казахского языка для школ. Большое внимание уделял вопросам лексикологии и лексикографии, руководил созданием Большого словаря казахского языка, был одним из составителей двухтомного «Русско-казахского словаря» (1946), под его редакцией издано полное собрание сочинений Абая.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трудах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нашла свое освещение почти вся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проблема-тика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казахского языкознания. Как известно, современный казахский алфавит и основные принципы казахской орфографии, принятые на V сессии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Верхов-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ного</w:t>
      </w:r>
      <w:proofErr w:type="spellEnd"/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Совета Казахской ССР от 10 ноября 1940 г., были разработаны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С.А.Аманжоловым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Его перу принадлежит более 120 печатных научных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тру-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дов</w:t>
      </w:r>
      <w:proofErr w:type="spellEnd"/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, опубликованных в виде монографий, учебников, учебных пособий,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бро-шюр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научных статей.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научном наследии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особое место занимают его труды по истории и диалектологии казахского языка. Вопросы казахской диалектологии в его трудах изучались в неразрывной связи с историей казахского народа, он постоянно руководил работой над изучением и сбором диалектов. Так была создана наука о диалектах казахского языка, его монографическое исследование «Вопросы диалектологии и истории казахского языка» получило широкую известность и признание не только в нашей стране, но и за рубежом.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руководил сбором и изданием избранных </w:t>
      </w:r>
      <w:proofErr w:type="spellStart"/>
      <w:proofErr w:type="gramStart"/>
      <w:r>
        <w:rPr>
          <w:rFonts w:ascii="Tahoma" w:hAnsi="Tahoma" w:cs="Tahoma"/>
          <w:color w:val="333333"/>
          <w:sz w:val="18"/>
          <w:szCs w:val="18"/>
        </w:rPr>
        <w:t>произведе-ний</w:t>
      </w:r>
      <w:proofErr w:type="spellEnd"/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устного народного творчества. К ним относятся «Казахский советский фольклор», «Шестнадцатый год», «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Богенбай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-батыр» и другие.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хорошо знал узбекский,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кыргызский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каракалпакский, татарский, алтайский, чувашский, якутский и другие тюркские языки. Неплохо владел персидским и арабским языками.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награжден медалями «За оборону Советского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Запалярья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» (1944), «За победу над Германией в Великой Отечественной войне 1941-1945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.» (1945), «За доблестный труд в Великой </w:t>
      </w:r>
      <w:r>
        <w:rPr>
          <w:rFonts w:ascii="Tahoma" w:hAnsi="Tahoma" w:cs="Tahoma"/>
          <w:color w:val="333333"/>
          <w:sz w:val="18"/>
          <w:szCs w:val="18"/>
        </w:rPr>
        <w:lastRenderedPageBreak/>
        <w:t xml:space="preserve">Отечественной войне 1941-1945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.» (1945), «Ветеран труда» (1978).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Он служил народу, любил свой народ, был неустанным педагогом. Его труды являются бесценным вкладом в исследование культуры и науки казахского народа.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умер 28 января 1958 г.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В 2004 г. сын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Алтай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Сарсенович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Аманжолов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передал на хранение в государственный архив Восточно-Казахстанской области документы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. Фонд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С.А.Аманжолова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представляет большой интерес для филологов, преподавателей, студентов, исследователей исторических личностей нашего края.</w:t>
      </w:r>
    </w:p>
    <w:p w:rsidR="00927D95" w:rsidRDefault="00B673DE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DE"/>
    <w:rsid w:val="00593A41"/>
    <w:rsid w:val="00B673DE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2020-03-18T06:34:00Z</dcterms:created>
  <dcterms:modified xsi:type="dcterms:W3CDTF">2020-03-18T06:34:00Z</dcterms:modified>
</cp:coreProperties>
</file>