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B77" w:rsidRPr="00D60B77" w:rsidRDefault="00D60B77" w:rsidP="00D60B77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D60B77" w:rsidRPr="00D60B77" w:rsidRDefault="00D60B77" w:rsidP="00D60B77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 Президента</w:t>
      </w:r>
    </w:p>
    <w:p w:rsidR="00D60B77" w:rsidRPr="00D60B77" w:rsidRDefault="00D60B77" w:rsidP="00D60B77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Казахстан</w:t>
      </w:r>
    </w:p>
    <w:p w:rsidR="00D60B77" w:rsidRPr="00D60B77" w:rsidRDefault="00D60B77" w:rsidP="00D60B77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6 марта 2020 года  № 280</w:t>
      </w:r>
    </w:p>
    <w:p w:rsidR="00D60B77" w:rsidRPr="00D60B77" w:rsidRDefault="00D60B77" w:rsidP="00D60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60B77" w:rsidRPr="00D60B77" w:rsidRDefault="00D60B77" w:rsidP="00D60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7745A" w:rsidRDefault="00D60B77" w:rsidP="00D60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D60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КОНЦЕПЦИЯ </w:t>
      </w:r>
    </w:p>
    <w:p w:rsidR="00D60B77" w:rsidRPr="00D60B77" w:rsidRDefault="00D60B77" w:rsidP="00D60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внешней политики Республики Казахстан на 2020-2030 годы</w:t>
      </w:r>
    </w:p>
    <w:bookmarkEnd w:id="0"/>
    <w:p w:rsidR="00D60B77" w:rsidRPr="00D60B77" w:rsidRDefault="00D60B77" w:rsidP="00D60B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60B77" w:rsidRPr="00D60B77" w:rsidRDefault="00D60B77" w:rsidP="00D60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1. Анализ текущей ситуации</w:t>
      </w:r>
    </w:p>
    <w:p w:rsidR="00D60B77" w:rsidRPr="00D60B77" w:rsidRDefault="00D60B77" w:rsidP="00D60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система международных отношений переживает сложную трансформацию, основными признаками которой являются: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кризис доверия и повышение конфликтности, в том числе вследствие снижения функциональности многосторонних институтов безопасности и диалога, низкой эффективности механизмов превентивной дипломатии и конфликтного урегулирования;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размывание основополагающих принципов международного права, столкновение в мировом масштабе двух основных тенденций – глобализма и национализма, что создает серьезные риски для средних и малых государств;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обострение традиционных вызовов и угроз безопасности, таких как терроризм, экстремизм, гонка вооружений, в том числе ракетных, ядерных и космических, изменение климата и целого ряда других;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возникновение новых факторов влияния на геополитику и </w:t>
      </w:r>
      <w:proofErr w:type="spellStart"/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геоэкономику</w:t>
      </w:r>
      <w:proofErr w:type="spellEnd"/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связанных с развитием информационно-коммуникационных технологий, феноменами гибридных и </w:t>
      </w:r>
      <w:proofErr w:type="spellStart"/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кибервойн</w:t>
      </w:r>
      <w:proofErr w:type="spellEnd"/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эрозия современной модели глобализации и международной торговой системы, увеличение разрыва в экономическом и технологическом развитии между странами и регионами, уязвимость глобальной финансовой системы, ужесточение торговых и валютных войн, </w:t>
      </w:r>
      <w:proofErr w:type="spellStart"/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санкционное</w:t>
      </w:r>
      <w:proofErr w:type="spellEnd"/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противостояние. 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фоне мировое сообщество осознает необходимость формирования более устойчивой системы международных отношений, в пользу чего свидетельствуют следующие факторы: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растущая взаимозависимость стран и регионов;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накопленный опыт решения глобальных и региональных проблем, поиска совместных ответов на вызовы современности;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выраженного идеологического противостояния между ведущими государствами и военно-политическими блоками;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 </w:t>
      </w:r>
      <w:proofErr w:type="spellStart"/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безальтернативности</w:t>
      </w:r>
      <w:proofErr w:type="spellEnd"/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рыночной экономики.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факторы оказывают серьезное влияние на концептуальные и практические подходы в области внешней политики Казахстана.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годы независимости наша страна укрепила позиции на международной арене, утвердилась как миролюбивое и открытое государство, надежный партнер в глобальных и региональных делах. Казахстан реализует </w:t>
      </w:r>
      <w:proofErr w:type="spellStart"/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многовекторную</w:t>
      </w:r>
      <w:proofErr w:type="spellEnd"/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прагматичную и </w:t>
      </w:r>
      <w:proofErr w:type="spellStart"/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проактивную</w:t>
      </w:r>
      <w:proofErr w:type="spellEnd"/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внешнюю политику, вносит весомый вклад в формирование и реализацию глобальной и региональной повестки дня в области безопасности, сотрудничества и развития. При этом основное внимание уделяется всемерному и незыблемому отстаиванию национальных интересов, конструктивному продвижению внешнеполитических и внешнеэкономических приоритетов.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выход Казахстана на новый этап государственного развития и формирование нового экономического курса ставят внешнюю политику Казахстана перед лицом новых реалий и вызовов.  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на фоне усиления межгосударственной конкуренции за политическое и экономическое влияние, международные рынки и инвестиционные потоки Казахстану необходимо закрепить статус ответственного участника мирового сообщества, ключевого элемента системы геополитических и геоэкономических координат Евразийского континента, лидирующего государства в регионе Центральной Азии.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в условиях динамично меняющейся глобальной и региональной обстановки важно обеспечить более эффективное и системное продвижение международных инициатив Казахстана на основе прагматизма, системного анализа в целях получения конкретных результатов для страны и мира.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В-третьих, в соответствии с концепцией «слышащего государства» и с учетом стратегической задачи по вхождению в число тридцати самых развитых государств мира следует усилить акцент на продвижение и защиту на внешнем периметре интересов государства, бизнеса, каждого гражданина. Это является ключевым условием построения сильного, гармоничного и социально ответственного государства, органично встроенного в современную систему международных отношений.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приведения системы внешнеполитических воззрений и дипломатического инструментария в соответствие с долгосрочными реалиями определяет целесообразность принятия настоящего документа.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Концепция внешней политики Республики Казахстан на 2020-2030 годы разработана с учетом целей и задач, отраженных в Стратегии </w:t>
      </w:r>
      <w:proofErr w:type="gramStart"/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долгосрочного</w:t>
      </w:r>
      <w:proofErr w:type="gramEnd"/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устойчивого развития до 2050 года, </w:t>
      </w:r>
      <w:proofErr w:type="gramStart"/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</w:t>
      </w:r>
      <w:proofErr w:type="gramEnd"/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нации «100 конкретных шагов по реализации пяти институциональных реформ» и ежегодных посланиях Президента народу Казахстана.</w:t>
      </w:r>
    </w:p>
    <w:p w:rsidR="00D60B77" w:rsidRPr="00D60B77" w:rsidRDefault="00D60B77" w:rsidP="00D60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60B77" w:rsidRPr="00D60B77" w:rsidRDefault="00D60B77" w:rsidP="00D60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2. Международный опыт</w:t>
      </w:r>
    </w:p>
    <w:p w:rsidR="00D60B77" w:rsidRPr="00D60B77" w:rsidRDefault="00D60B77" w:rsidP="00D60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концепций внешней политики (далее – КВП) широко применяется в международной практике.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Обзор КВП зарубежных стран свидетельствует о следующих основных моментах.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 Государства мира осознают важность наличия взвешенных и реалистичных КВП в целях успешной реализации национальных интересов, проведения эффективной международной  стратегии.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2. КВП являются отражением как долгосрочных, так и текущих интересов государств, вытекают из их объективных возможностей, места и роли в системе международных отношений.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3. В разработке КВП прослеживается стремление аккумулировать и использовать накопленный опыт международной деятельности государств, тенденция к сохранению определенной преемственности.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4. В своей основной массе КВП зарубежных государств базируются на взаимосвязи внешней, внутренней и экономической политики.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статуса Казахстана как среднего регионального государства особый интерес представлял анализ КВП зарубежных стран сопоставимой международной категории. При этом отмечена следующая закономерность: преобладающее влияние на формирование внешнеполитических линий средних государств оказывают системные факторы (</w:t>
      </w:r>
      <w:r w:rsidRPr="00D60B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события и тенденции на глобальном и региональном уровне, непосредственно отражающиеся на внешнеполитической повестке дня</w:t>
      </w: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настоящая Концепция аккумулирует имеющийся позитивный опыт мировой практики разработки внешнеполитических документов и адаптирует его к современным условиям развития Казахстана.</w:t>
      </w:r>
    </w:p>
    <w:p w:rsidR="00D60B77" w:rsidRPr="00D60B77" w:rsidRDefault="00D60B77" w:rsidP="00D60B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60B77" w:rsidRPr="00D60B77" w:rsidRDefault="00D60B77" w:rsidP="00D60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3. Основные принципы внешней политики</w:t>
      </w:r>
    </w:p>
    <w:p w:rsidR="00D60B77" w:rsidRPr="00D60B77" w:rsidRDefault="00D60B77" w:rsidP="00D60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Казахстан реализует свою внешнюю политику на основе следующих базовых принципов: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преемственность внешнеполитического курса Первого Президента – </w:t>
      </w:r>
      <w:proofErr w:type="spellStart"/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Елбасы</w:t>
      </w:r>
      <w:proofErr w:type="spellEnd"/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Н.А.Назарбаева</w:t>
      </w:r>
      <w:proofErr w:type="spellEnd"/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новом этапе развития страны;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содействие построению стабильного, справедливого и демократического мирового порядка; равноправная интеграция в мировое политическое, экономическое и гуманитарное пространство; эффективная защита прав, свобод и законных интересов </w:t>
      </w:r>
      <w:proofErr w:type="spellStart"/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казахстанцев</w:t>
      </w:r>
      <w:proofErr w:type="spellEnd"/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проживающих за рубежом соотечественников;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продвижение внешней открытости государства, создание благоприятных внешних условий для повышения уровня благосостояния </w:t>
      </w:r>
      <w:proofErr w:type="spellStart"/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казахстанцев</w:t>
      </w:r>
      <w:proofErr w:type="spellEnd"/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развития политического, экономического и духовного потенциала страны;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4) </w:t>
      </w:r>
      <w:proofErr w:type="spellStart"/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многовекторность</w:t>
      </w:r>
      <w:proofErr w:type="spellEnd"/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прагматизм  и </w:t>
      </w:r>
      <w:proofErr w:type="spellStart"/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проактивность</w:t>
      </w:r>
      <w:proofErr w:type="spellEnd"/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означающие развитие дружественных, равноправных и взаимовыгодных отношений со всеми государствами, межгосударственными объединениями и международными организациями, представляющими практический интерес для Казахстана;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5) </w:t>
      </w:r>
      <w:proofErr w:type="spellStart"/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мультилатерализм</w:t>
      </w:r>
      <w:proofErr w:type="spellEnd"/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направленный</w:t>
      </w:r>
      <w:proofErr w:type="gramEnd"/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формирование коллективного видения и эффективных подходов международного сообщества к решению </w:t>
      </w: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широкого круга глобальных и региональных проблем на основе многосторонних консультаций и соглашений;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6) неразрывная связь безопасности и развития на национальном, региональном и глобальном уровнях, предполагающая выработку интегрированных подходов международного сообщества к реагированию на вызовы и угрозы безопасности трансграничного характера, урегулированию конфликтов, построению мира в постконфликтных странах.</w:t>
      </w:r>
    </w:p>
    <w:p w:rsidR="00D60B77" w:rsidRPr="00D60B77" w:rsidRDefault="00D60B77" w:rsidP="00D60B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60B77" w:rsidRPr="00D60B77" w:rsidRDefault="00D60B77" w:rsidP="00D60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4. Цели и задачи внешней политики</w:t>
      </w:r>
    </w:p>
    <w:p w:rsidR="00D60B77" w:rsidRPr="00D60B77" w:rsidRDefault="00D60B77" w:rsidP="00D60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Внешнеполитическая стратегия Казахстана направлена на достижение следующих стратегических целей: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1) укрепление независимости, государственного суверенитета и территориальной целостности страны, сохранение самостоятельности внешнеполитического курса;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2) упрочение лидирующих позиций и продвижение долгосрочных интересов Казахстана в регионе Центральной Азии;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позиционирование Казахстана в качестве активного и ответственного участника международного сообщества, вносящего весомый вклад в обеспечение международной и региональной стабильности и безопасности;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поддержание дружественных, предсказуемых и взаимовыгодных отношений с иностранными </w:t>
      </w:r>
      <w:proofErr w:type="gramStart"/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государствами</w:t>
      </w:r>
      <w:proofErr w:type="gramEnd"/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двустороннем, так и многостороннем форматах, развитие комплексного взаимодействия с межгосударственными объединениями и международными организациями;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полноценное использование потенциала внешней политики в целях повышения конкурентоспособности национальной экономики, уровня и качества жизни </w:t>
      </w:r>
      <w:proofErr w:type="spellStart"/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казахстанцев</w:t>
      </w:r>
      <w:proofErr w:type="spellEnd"/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6) содействие внешнеполитическими методами сохранению и укреплению единства многонационального народа Казахстана;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7) возведение практических интересов граждан Казахстана и национального бизнеса во главу угла внешней политики государства.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целей определяет постановку и реализацию следующих задач: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наращивание усилий по формированию политически стабильного, экономически устойчивого и безопасного пространства вокруг Казахстана;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продолжение курса на укрепление международного мира и сотрудничества, повышение эффективности систем глобальной и региональной безопасности и взаимодействия;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3) выработка и реализация новых подходов к ключевым вопросам внешней политики на двустороннем и многостороннем уровне с учетом продвижения и защиты долгосрочных стратегических интересов государства;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4) обеспечение нового уровня «</w:t>
      </w:r>
      <w:proofErr w:type="spellStart"/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экономизации</w:t>
      </w:r>
      <w:proofErr w:type="spellEnd"/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внешней политики, дальнейшее укрепление позиций Казахстана в системе мирохозяйственных связей;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 активизация «гуманитарной дипломатии», популяризация позитивного образа страны в мировом сообществе;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6) налаживание эффективной системы коммуникаций с широкой казахстанской общественностью по вопросам внешней политики;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7) совершенствование работы по обеспечению защиты личных и семейных прав граждан, законных интересов физических и юридических лиц Республики Казахстан за рубежом.</w:t>
      </w:r>
    </w:p>
    <w:p w:rsidR="00D60B77" w:rsidRPr="00D60B77" w:rsidRDefault="00D60B77" w:rsidP="00D60B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60B77" w:rsidRPr="00D60B77" w:rsidRDefault="00D60B77" w:rsidP="00D60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5. Тенденции и видение развития внешней политики</w:t>
      </w:r>
    </w:p>
    <w:p w:rsidR="00D60B77" w:rsidRPr="00D60B77" w:rsidRDefault="00D60B77" w:rsidP="00D60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Вышеизложенные цели и задачи обуславливают следующие ключевые приоритеты страны на международной арене.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 Приоритеты в области поддержания международного мира и безопасности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содействие восстановлению и укреплению атмосферы доверия в международных отношениях на основе целей и принципов Устава </w:t>
      </w:r>
      <w:proofErr w:type="gramStart"/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proofErr w:type="gramEnd"/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Объединенных Наций (ООН), продвижение многостороннего взаимодействия на основе равноправия и компромисса;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применение комплексного подхода при разрешении межгосударственных конфликтов и споров, гражданских конфликтов в прилегающих регионах с акцентом на возможности превентивной дипломатии и медиации;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содействие укреплению стратегической стабильности, противодействие применению и угрозе применения ядерного оружия в любых целях; продолжение усилий для достижения мира без ядерного оружия и других видов оружия массового уничтожения (ОМУ), поддержка создания зон, свободных от ядерного оружия;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1.4. участие в международных усилиях по предотвращению гонки обычных и новых видов вооружений, поддержка мер по сохранению и продвижению международных режимов контроля над обычными и новыми видами вооружений;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активизация поиска комплексных подходов к решению узловых вопросов азиатской безопасности, в том числе посредством трансформации Совещания по взаимодействию и мерам доверия в Азии (СВМДА) в региональную организацию по безопасности и развитию;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1.6. содействие объединению глобальных и региональных усилий в противодействии международному терроризму и экстремизму, в том числе путем создания широкой международной антитеррористической коалиции; взаимодействие с внешними партнерами в сфере борьбы с организованной преступностью, наркобизнесом и иными видами преступной деятельности;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 содействие обеспечению международной информационной безопасности, борьбе с </w:t>
      </w:r>
      <w:proofErr w:type="spellStart"/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кибертерроризмом</w:t>
      </w:r>
      <w:proofErr w:type="spellEnd"/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использованием информационно-коммуникационных технологий в противоправных целях, в </w:t>
      </w: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том числе представляющих угрозу международному миру, безопасности и стабильности.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 Приоритеты в области экономической дипломатии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привлечение международных ресурсов и потенциала к процессам структурной трансформации национальной экономики, в том числе в рамках реализации программ индустриализации и развития «экономики простых вещей»;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 расширение международного сотрудничества для привлечения качественных иностранных инвестиций в базовые отрасли экономики: машиностроение и приборостроение, агропромышленный комплекс, легкую промышленность, производство строительных материалов, горнодобывающую промышленность, транспорт и логистику, здравоохранение, образование, туризм, нефтегазохимию и нефтепереработку, </w:t>
      </w:r>
      <w:proofErr w:type="spellStart"/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нефтесервисную</w:t>
      </w:r>
      <w:proofErr w:type="spellEnd"/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отрасль, агрохимическую промышленность, цветную металлургию; 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 содействие трансферу передовых зарубежных технологий в Казахстан как важной части инновационного и индустриального процесса. </w:t>
      </w:r>
      <w:proofErr w:type="gramStart"/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Продвижение бренда Казахстана в качестве открытой юрисдикции для международного партнерства в новых высокотехнологичных отраслях, в том числе в свете Государственной программы «Цифровой Казахстан», развития секторов «искусственного интеллекта», «больших данных» и других смежных направлений;</w:t>
      </w:r>
      <w:proofErr w:type="gramEnd"/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2.4. обеспечение благоприятных внешних условий для реализации «Концепции по переходу Республики Казахстан к «зеленой экономике» в целях повышения эффективности использования водных, земельных, биологических и других ресурсов;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2.5. содействие в интеграции наиболее конкурентоспособных отраслей экономики Казахстана в международные и региональные производственные цепочки;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2.6. содействие казахстанским инвесторам и товаропроизводителям в реализации проектов на зарубежных рынках, противодействие их дискриминации со стороны государственных органов других стран;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 содействие расширению номенклатуры, объемов и географии национального экспорта в первую очередь </w:t>
      </w:r>
      <w:proofErr w:type="spellStart"/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несырьевого</w:t>
      </w:r>
      <w:proofErr w:type="spellEnd"/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с учетом приоритетов разрабатываемой «Государственной программы торговой политики до 2025 года» и ее последующих редакций. Участие в выработке и внедрении международных стандартов качества, содействие снятию тарифных, нетарифных и защитных мер, препятствующих экспорту казахстанских товаров и услуг;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 продолжение усилий по превращению Казахстана в трансконтинентальный транзитно-логистический </w:t>
      </w:r>
      <w:proofErr w:type="spellStart"/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</w:t>
      </w:r>
      <w:proofErr w:type="spellEnd"/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магистральных путях Восток – Запад и Север – Юг с опорой на потенциал государственной программы «</w:t>
      </w:r>
      <w:proofErr w:type="spellStart"/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Нұрлы</w:t>
      </w:r>
      <w:proofErr w:type="spellEnd"/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</w:t>
      </w:r>
      <w:proofErr w:type="spellEnd"/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внедрение режима «открытого неба» и инфраструктурные инициативы зарубежных партнеров;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2.9. развитие торгово-экономического и инвестиционного сотрудничества на региональном и местном уровне, в том числе на базе Форума межрегионального сотрудничества Казахстана и России, Международного центра приграничного сотрудничества «Хоргос», Центра торгово-экономического сотрудничества «Центральная Азия»;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 содействие укреплению региональной и глобальной энергетической безопасности, достижению баланса интересов стран-производителей, </w:t>
      </w:r>
      <w:proofErr w:type="spellStart"/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транзитёров</w:t>
      </w:r>
      <w:proofErr w:type="spellEnd"/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потребителей энергоресурсов, созданию диверсифицированных, стабильных и безопасных маршрутов их экспорта;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2.11. продвижение площадки Международного финансового центра «Астана» в целях дальнейшей интеграции в глобальную финансовую экосистему. Привлечение крупных зарубежных компаний к управлению товарными биржами Казахстана;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2.12. содействие эффективному функционированию международной торговой системы на основе принципов Всемирной торговой организации;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2.13. участие в международных усилиях по обеспечению региональной продовольственной безопасности, в том числе с использованием потенциала Исламской организации по продовольственной безопасности;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2.14. содействие усилиям мирового сообщества по оказанию официальной помощи развитию.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 Приоритеты в области прав человека, гуманитарной дипломатии и охраны окружающей среды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укрепление конструктивного и равноправного сотрудничества в области защиты прав и свобод человека, развития гражданского общества с учетом особенностей исторического развития и культурных ценностей государств мира;</w:t>
      </w:r>
      <w:proofErr w:type="gramEnd"/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содействие развитию межкультурного и межрелигиозного диалога, в том числе посредством Съезда лидеров мировых и традиционных религий, инициатив в рамках «Международного десятилетия сближения культур», участия в Альянсе цивилизаций ООН и других международных инициативах;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участие в усилиях мирового сообщества по противодействию преступным актам на почве ненависти, расовой дискриминации, религиозных противоречий, экстремизма и национализма;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участие в укреплении международного сотрудничества в области борьбы с нелегальной миграцией и торговлей людьми;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3.5. присоединение к многосторонним конвенциям и заключение двусторонних договоров по либерализации визовых процедур и режимов;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3.6. заключение двусторонних договоров о взаимной правовой помощи по уголовным и гражданским делам, выдаче и передаче осужденных лиц;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3.7. расширение международного сотрудничества на двустороннем и многостороннем уровне в области образования, науки, культуры, спорта и молодежной политики;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3.8. популяризация богатого историко-культурного наследия казахского народа, в том числе в рамках программы «</w:t>
      </w:r>
      <w:proofErr w:type="spellStart"/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Рухани</w:t>
      </w:r>
      <w:proofErr w:type="spellEnd"/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жаңғыру</w:t>
      </w:r>
      <w:proofErr w:type="spellEnd"/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3.9. расширение применения средств «цифровой дипломатии» для достижения внешнеполитических целей, продвижения международных инициатив, развития сотрудничества с зарубежными странами;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 информирование мировой общественности о подходах и инициативах Казахстана по вопросам региональной и глобальной политики и экономики, в том числе с использованием потенциала </w:t>
      </w:r>
      <w:proofErr w:type="spellStart"/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Астанинского</w:t>
      </w:r>
      <w:proofErr w:type="spellEnd"/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экономического форума, Евразийского Медиа Форума и «</w:t>
      </w:r>
      <w:proofErr w:type="spellStart"/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Astana</w:t>
      </w:r>
      <w:proofErr w:type="spellEnd"/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Club</w:t>
      </w:r>
      <w:proofErr w:type="spellEnd"/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 системное разъяснение казахстанской общественности задач и приоритетов внешней политики страны, конкретных результатов и выгод для </w:t>
      </w:r>
      <w:proofErr w:type="spellStart"/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казахстанцев</w:t>
      </w:r>
      <w:proofErr w:type="spellEnd"/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повышения внешнеполитической компетентности общества и усиления устойчивости к негативному внешнему воздействию;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3.12. поддержка развития казахского языка и культуры в местах компактного проживания казахских общин за рубежом, их связей с исторической родиной, в том числе по линии Всемирной ассоциации казахов и Фонда «</w:t>
      </w:r>
      <w:proofErr w:type="spellStart"/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Отандастар</w:t>
      </w:r>
      <w:proofErr w:type="spellEnd"/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3.13. защита прав и законных интересов пребывающих за рубежом казахстанских граждан, а также усыновленных (удочеренных) иностранцами казахстанских детей, проживающих за рубежом;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3.14. использование потенциала «парламентской дипломатии» для содействия политическим, экономическим и гуманитарным связям;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3.15. применение инструментов «народной дипломатии», взаимодействие с казахстанским неправительственным сектором в сфере внешней политики;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3.16. расширение международного сотрудничества в области охраны окружающей среды, предупреждения и ликвидации последствий чрезвычайных ситуаций природного и техногенного характера;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3.17. продолжение работы по совершенствованию, совместно с сопредельными странами, договорной правовой базы, инструментов и механизмов в сфере справедливого и рационального использования, устойчивого управления и охраны трансграничных водных ресурсов;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3.18. сотрудничество с иностранными партнерами и донорами по реабилитации территорий бывшего Семипалатинского ядерного полигона и Аральского моря, а также по борьбе с опустыниванием;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3.19. практическая реализация совместно с прикаспийскими странами положений «Рамочной конвенции по защите морской среды Каспийского моря» и протоколов к ней;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3.20. участие в международном сотрудничестве в области здравоохранения, в том числе в целях противодействия эпидемиям и пандемиям.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4. Приоритеты в области региональной и многосторонней дипломатии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 придание </w:t>
      </w:r>
      <w:proofErr w:type="spellStart"/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Хабу</w:t>
      </w:r>
      <w:proofErr w:type="spellEnd"/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ООН в городе Алматы статуса межрегионального центра ООН в Казахстане по Целям устойчивого развития и содействие его деятельности в государствах Центральной Азии и Афганистане;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4.2. дальнейшее развитие союзнических отношений с Российской Федерацией, всестороннего стратегического партнерства с Китайской Народной Республикой, расширенного стратегического партнерства с Соединенными Штатами Америки, стратегических взаимоотношений с государствами Центральной Азии, расширенного партнерства и сотрудничества с Европейским Союзом (ЕС) и государствами-членами ЕС;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4.3. продолжение тесного взаимодействия с государствами-участниками Евразийского экономического союза (ЕАЭС) в установленных Договором о ЕАЭС сферах. Оптимизация подходов к ведению переговорного процесса в рамках ЕАЭС в целях полноценного учета долгосрочных национальных интересов Казахстана;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4.4. развитие двустороннего и многостороннего взаимодействия с государствами-участниками Содружества Независимых Госуда</w:t>
      </w:r>
      <w:proofErr w:type="gramStart"/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 в ц</w:t>
      </w:r>
      <w:proofErr w:type="gramEnd"/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елях укрепления многостороннего диалога в политической, торгово-экономической и гуманитарной областях, а также в сфере безопасности и противодействия новым вызовам и угрозам;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4.5. расширение многостороннего диалога и сотрудничества в регионе Центральной Азии, важность которого в евразийских и глобальных процессах неуклонно возрастает. Укрепление существующих форматов взаимодействия государств Центральной Азии с внешними партнерами;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4.6. сохранение стабильности и расширение сотрудничества в Каспийском регионе на основе Конвенции о правовом статусе Каспийского моря, а также с учетом долгосрочных интересов Казахстана в области энергетики, транспорта, охраны окружающей среды и безопасности;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4.7. активизация взаимовыгодных связей с ведущими государствами Европы вне ЕС. Продолжение курса на расширение сотрудничества с многосторонними организациями в области политики и безопасности в Европе и Евразии – Организацией  Договора о коллективной безопасности, Организацией по безопасности и сотрудничеству в Европе, Советом Европы, Организацией Североатлантического договора и другими институтами;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 укрепление отношений со странами Восточной, Юго-Восточной и Южной Азии, Среднего и Ближнего Востока, Северной Африки. Активное участие в деятельности международных организаций в Азиатском регионе, в том числе Шанхайской организации сотрудничества, СВМДА, Организации исламского сотрудничества, Совета сотрудничества </w:t>
      </w:r>
      <w:proofErr w:type="spellStart"/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тюркоязычных</w:t>
      </w:r>
      <w:proofErr w:type="spellEnd"/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государств, Организации экономического сотрудничества, межрегионального диалогового процесса «Форум Азия – Европа». </w:t>
      </w:r>
      <w:proofErr w:type="gramStart"/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связей с региональными организациями без участия Казахстана – Ассоциацией государств Юго-Восточной Азии, Лигой арабских государств, Советом сотрудничества государств Персидского залива и другими структурами;</w:t>
      </w:r>
      <w:proofErr w:type="gramEnd"/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4.9. развитие сотрудничества со странами Северной и Южной Америки, Карибского бассейна и Африки, а также региональными организациями с их участием в целях более полного задействования потенциала политического и торгово-экономического сотрудничества;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4.10. укрепление взаимодействия с международными и региональными экономическими и финансовыми организациями – Организацией экономического сотрудничества и развития, Международным валютным фондом, Группой Всемирного Банка, Азиатским банком инфраструктурных инвестиций, Европейским Банком реконструкции и развития, Азиатским банком развития, Евразийским банком развития, Европейским инвестиционным банком, Исламским банком развития и другими институтами.</w:t>
      </w:r>
    </w:p>
    <w:p w:rsidR="00D60B77" w:rsidRPr="00D60B77" w:rsidRDefault="00D60B77" w:rsidP="00D60B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Инструменты реализации внешней политики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Конституцией Республики Казахстан Президент определяет основные направления внешней политики страны и представляет Казахстан в международных отношениях.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Конституционным законом Республики Казахстан </w:t>
      </w:r>
      <w:r w:rsidR="0037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Первом Президенте Республики Казахстан – </w:t>
      </w:r>
      <w:proofErr w:type="spellStart"/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Елбасы</w:t>
      </w:r>
      <w:proofErr w:type="spellEnd"/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Первому Президенту Республики Казахстан – </w:t>
      </w:r>
      <w:proofErr w:type="spellStart"/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Елбасы</w:t>
      </w:r>
      <w:proofErr w:type="spellEnd"/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его исторической миссии пожизненно принадлежит право обращаться к народу Казахстана, государственным органам и должностным лицам с инициативами по важнейшим вопросам внешней политики.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Парламент, являясь высшим представительным органом, в рамках своих конституционных полномочий ведет законодательную работу по ратификации, денонсации международных договоров.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иностранных дел (далее – МИД), являющееся уполномоченным органом в сфере внешней политики, осуществляет разработку основных направлений внешней политики и реализацию международных инициатив Главы государства, а также представляет соответствующие предложения Президенту и Правительству, осуществляет координацию деятельности центральных исполнительных органов в отношениях с иностранными государствами, межгосударственными объединениями и международными организациями.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Правительство, возглавляющее систему исполнительных органов, обеспечивает развитие взаимоотношений с иностранными государствами, международными и региональными организациями, разрабатывает меры по реализации внешнеэкономической политики, финансированию внешнеполитических мероприятий.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органы на регулярной основе, в рамках своей компетенции и при координирующей роли МИД, осуществляют работу по выполнению международных договоров и обязатель</w:t>
      </w:r>
      <w:proofErr w:type="gramStart"/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стр</w:t>
      </w:r>
      <w:proofErr w:type="gramEnd"/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аны, вырабатывают тактические подходы и конкретные предложения в области внешней политики. Принятие государственными органами решений внутреннего характера, потенциально способных иметь внешнеполитические последствия, в обязательном порядке согласовывается с МИД.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Ключевой составляющей единой системы дипломатической службы, возглавляемой МИД, являются загранучреждения Республики Казахстан. Их </w:t>
      </w: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деятельность направлена на защиту и продвижение национальных интересов Казахстана, его граждан и юридических лиц в странах аккредитации, межгосударственных объединениях или международных организациях.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Межправительственные комиссии (комитеты, советы, форумы) по торгово-экономическому сотрудничеству с зарубежными странами являются основным инструментом продвижения интересов Казахстана, взаимодействия бизнеса и государства, решения совместно с зарубежными партнерами задач, представляющих обоюдный интерес.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Разрабатываются программы и планы по реализации договоренностей и обязательств, вытекающих из международных договоров и решений межправительственных комиссий (комитетов, советов, форумов).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конкретных приоритетов в сфере внешней политики и экономики создаются межведомственные комиссии и рабочие группы.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Общественный совет по вопросам деятельности МИД обеспечивает взаимодействие с гражданским обществом, информирование общественности и проведение общественной экспертизы.</w:t>
      </w:r>
    </w:p>
    <w:p w:rsidR="00D60B77" w:rsidRPr="00D60B77" w:rsidRDefault="00D60B77" w:rsidP="00D60B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60B77" w:rsidRPr="00D60B77" w:rsidRDefault="00D60B77" w:rsidP="00D60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6. Этапы реализации и ожидаемые результаты</w:t>
      </w:r>
    </w:p>
    <w:p w:rsidR="00D60B77" w:rsidRPr="00D60B77" w:rsidRDefault="00D60B77" w:rsidP="00D60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повышения предсказуемости доктринальных основ внешней политики Казахстана срок действия Концепции увеличен до 10 лет. Планы реализации Концепции утверждаются постановлением Правительства Республики Казахстан и обновляются раз в два года.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Концепции будет способствовать: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1) упрочению государственной независимости Республики Казахстан, ее международного авторитета в русле стратегии внешнеполитической преемственности;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2) укреплению национальной, региональной и глобальной безопасности;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3) формированию благоприятного внешнего окружения, укреплению дружественных, равноправных и взаимовыгодных политических и экономических отношений Казахстана со всеми заинтересованными в этом государствами и международными организациями;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достижению более высокого уровня интеграции Казахстана в международное сообщество и мирохозяйственные связи, в том числе на основе диверсификации и </w:t>
      </w:r>
      <w:proofErr w:type="spellStart"/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цифровизации</w:t>
      </w:r>
      <w:proofErr w:type="spellEnd"/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национальной экономики;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5) интенсификации международного сотрудничества в культурно-гуманитарной, научно-образовательной и смежных областях;</w:t>
      </w:r>
      <w:proofErr w:type="gramEnd"/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6) усилению защиты личных и семейных интересов граждан, деловых интересов физических и юридических лиц Республики Казахстан за рубежом;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7) повышению уровня осведомленности широкой общественности Казахстана и зарубежных стран о долгосрочных приоритетах, практических шагах и конкретных результатах внешней политики государства;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8) в итоге – получению государством, национальным бизнесом и народом Казахстана конкретных выгод от внешнеполитической деятельности.</w:t>
      </w:r>
    </w:p>
    <w:p w:rsidR="00D60B77" w:rsidRPr="00D60B77" w:rsidRDefault="00D60B77" w:rsidP="00D60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60B77" w:rsidRPr="00D60B77" w:rsidRDefault="00D60B77" w:rsidP="00D60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7. Перечень нормативных правовых актов, посредством которых предполагается реализация Концепции</w:t>
      </w:r>
    </w:p>
    <w:p w:rsidR="00D60B77" w:rsidRPr="00D60B77" w:rsidRDefault="00D60B77" w:rsidP="00D60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Конституционный закон Республики Казахстан от 20 июля 2000 года «О Первом Президенте Республики Казахстан – </w:t>
      </w:r>
      <w:proofErr w:type="spellStart"/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Елбасы</w:t>
      </w:r>
      <w:proofErr w:type="spellEnd"/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2. Закон Республики Казахстан от 7 марта 2002 года </w:t>
      </w:r>
      <w:r w:rsidR="0037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дипломатической службе Республики Казахстан».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3. Закон Республики Казахстан от 30 мая 2005 года «О международных договорах Республики Казахстан».</w:t>
      </w:r>
    </w:p>
    <w:p w:rsidR="00D60B77" w:rsidRPr="00D60B77" w:rsidRDefault="00D60B77" w:rsidP="0037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77">
        <w:rPr>
          <w:rFonts w:ascii="Times New Roman" w:eastAsia="Times New Roman" w:hAnsi="Times New Roman" w:cs="Times New Roman"/>
          <w:sz w:val="28"/>
          <w:szCs w:val="28"/>
          <w:lang w:eastAsia="ru-RU"/>
        </w:rPr>
        <w:t>4. Закон Республики Казахстан от 6 января 2012 года «О национальной безопасности Республики Казахстан».</w:t>
      </w:r>
    </w:p>
    <w:p w:rsidR="002E11F4" w:rsidRPr="00D60B77" w:rsidRDefault="00815376" w:rsidP="00D60B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E11F4" w:rsidRPr="00D60B77" w:rsidSect="0037745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376" w:rsidRDefault="00815376" w:rsidP="0037745A">
      <w:pPr>
        <w:spacing w:after="0" w:line="240" w:lineRule="auto"/>
      </w:pPr>
      <w:r>
        <w:separator/>
      </w:r>
    </w:p>
  </w:endnote>
  <w:endnote w:type="continuationSeparator" w:id="0">
    <w:p w:rsidR="00815376" w:rsidRDefault="00815376" w:rsidP="00377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376" w:rsidRDefault="00815376" w:rsidP="0037745A">
      <w:pPr>
        <w:spacing w:after="0" w:line="240" w:lineRule="auto"/>
      </w:pPr>
      <w:r>
        <w:separator/>
      </w:r>
    </w:p>
  </w:footnote>
  <w:footnote w:type="continuationSeparator" w:id="0">
    <w:p w:rsidR="00815376" w:rsidRDefault="00815376" w:rsidP="00377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38343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7745A" w:rsidRPr="0037745A" w:rsidRDefault="0037745A">
        <w:pPr>
          <w:pStyle w:val="a6"/>
          <w:jc w:val="center"/>
          <w:rPr>
            <w:rFonts w:ascii="Times New Roman" w:hAnsi="Times New Roman" w:cs="Times New Roman"/>
          </w:rPr>
        </w:pPr>
        <w:r w:rsidRPr="0037745A">
          <w:rPr>
            <w:rFonts w:ascii="Times New Roman" w:hAnsi="Times New Roman" w:cs="Times New Roman"/>
          </w:rPr>
          <w:fldChar w:fldCharType="begin"/>
        </w:r>
        <w:r w:rsidRPr="0037745A">
          <w:rPr>
            <w:rFonts w:ascii="Times New Roman" w:hAnsi="Times New Roman" w:cs="Times New Roman"/>
          </w:rPr>
          <w:instrText>PAGE   \* MERGEFORMAT</w:instrText>
        </w:r>
        <w:r w:rsidRPr="0037745A">
          <w:rPr>
            <w:rFonts w:ascii="Times New Roman" w:hAnsi="Times New Roman" w:cs="Times New Roman"/>
          </w:rPr>
          <w:fldChar w:fldCharType="separate"/>
        </w:r>
        <w:r w:rsidR="00D03C8B">
          <w:rPr>
            <w:rFonts w:ascii="Times New Roman" w:hAnsi="Times New Roman" w:cs="Times New Roman"/>
            <w:noProof/>
          </w:rPr>
          <w:t>12</w:t>
        </w:r>
        <w:r w:rsidRPr="0037745A">
          <w:rPr>
            <w:rFonts w:ascii="Times New Roman" w:hAnsi="Times New Roman" w:cs="Times New Roman"/>
          </w:rPr>
          <w:fldChar w:fldCharType="end"/>
        </w:r>
      </w:p>
    </w:sdtContent>
  </w:sdt>
  <w:p w:rsidR="0037745A" w:rsidRDefault="0037745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53564"/>
    <w:multiLevelType w:val="multilevel"/>
    <w:tmpl w:val="F1F86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1A9"/>
    <w:rsid w:val="001421A9"/>
    <w:rsid w:val="002E7EA1"/>
    <w:rsid w:val="0037745A"/>
    <w:rsid w:val="00815376"/>
    <w:rsid w:val="00950148"/>
    <w:rsid w:val="009765FA"/>
    <w:rsid w:val="00C83678"/>
    <w:rsid w:val="00D03C8B"/>
    <w:rsid w:val="00D60B77"/>
    <w:rsid w:val="00F03AE8"/>
    <w:rsid w:val="00F1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0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0B77"/>
    <w:rPr>
      <w:b/>
      <w:bCs/>
    </w:rPr>
  </w:style>
  <w:style w:type="character" w:styleId="a5">
    <w:name w:val="Emphasis"/>
    <w:basedOn w:val="a0"/>
    <w:uiPriority w:val="20"/>
    <w:qFormat/>
    <w:rsid w:val="00D60B77"/>
    <w:rPr>
      <w:i/>
      <w:iCs/>
    </w:rPr>
  </w:style>
  <w:style w:type="paragraph" w:styleId="a6">
    <w:name w:val="header"/>
    <w:basedOn w:val="a"/>
    <w:link w:val="a7"/>
    <w:uiPriority w:val="99"/>
    <w:unhideWhenUsed/>
    <w:rsid w:val="00377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745A"/>
  </w:style>
  <w:style w:type="paragraph" w:styleId="a8">
    <w:name w:val="footer"/>
    <w:basedOn w:val="a"/>
    <w:link w:val="a9"/>
    <w:uiPriority w:val="99"/>
    <w:unhideWhenUsed/>
    <w:rsid w:val="00377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74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0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0B77"/>
    <w:rPr>
      <w:b/>
      <w:bCs/>
    </w:rPr>
  </w:style>
  <w:style w:type="character" w:styleId="a5">
    <w:name w:val="Emphasis"/>
    <w:basedOn w:val="a0"/>
    <w:uiPriority w:val="20"/>
    <w:qFormat/>
    <w:rsid w:val="00D60B77"/>
    <w:rPr>
      <w:i/>
      <w:iCs/>
    </w:rPr>
  </w:style>
  <w:style w:type="paragraph" w:styleId="a6">
    <w:name w:val="header"/>
    <w:basedOn w:val="a"/>
    <w:link w:val="a7"/>
    <w:uiPriority w:val="99"/>
    <w:unhideWhenUsed/>
    <w:rsid w:val="00377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745A"/>
  </w:style>
  <w:style w:type="paragraph" w:styleId="a8">
    <w:name w:val="footer"/>
    <w:basedOn w:val="a"/>
    <w:link w:val="a9"/>
    <w:uiPriority w:val="99"/>
    <w:unhideWhenUsed/>
    <w:rsid w:val="00377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7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6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8269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single" w:sz="6" w:space="8" w:color="E7E7E7"/>
            <w:right w:val="none" w:sz="0" w:space="0" w:color="auto"/>
          </w:divBdr>
        </w:div>
        <w:div w:id="17313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4151</Words>
  <Characters>23667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Жапаров Бауыржан</dc:creator>
  <cp:lastModifiedBy>viva</cp:lastModifiedBy>
  <cp:revision>3</cp:revision>
  <cp:lastPrinted>2020-03-10T04:12:00Z</cp:lastPrinted>
  <dcterms:created xsi:type="dcterms:W3CDTF">2020-03-17T03:24:00Z</dcterms:created>
  <dcterms:modified xsi:type="dcterms:W3CDTF">2020-03-17T17:41:00Z</dcterms:modified>
</cp:coreProperties>
</file>