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02" w:rsidRDefault="007F5402"/>
    <w:tbl>
      <w:tblPr>
        <w:tblpPr w:leftFromText="180" w:rightFromText="180" w:vertAnchor="text" w:horzAnchor="margin" w:tblpXSpec="center" w:tblpY="-2675"/>
        <w:tblW w:w="10403" w:type="dxa"/>
        <w:tblLook w:val="01E0" w:firstRow="1" w:lastRow="1" w:firstColumn="1" w:lastColumn="1" w:noHBand="0" w:noVBand="0"/>
      </w:tblPr>
      <w:tblGrid>
        <w:gridCol w:w="4125"/>
        <w:gridCol w:w="1986"/>
        <w:gridCol w:w="4292"/>
      </w:tblGrid>
      <w:tr w:rsidR="007F754C" w:rsidTr="00CC6A7B">
        <w:trPr>
          <w:trHeight w:val="1988"/>
        </w:trPr>
        <w:tc>
          <w:tcPr>
            <w:tcW w:w="4125" w:type="dxa"/>
          </w:tcPr>
          <w:p w:rsidR="007F754C" w:rsidRDefault="007F754C" w:rsidP="00C370A0">
            <w:pPr>
              <w:jc w:val="center"/>
              <w:rPr>
                <w:b/>
                <w:bCs/>
                <w:color w:val="548DD4"/>
                <w:sz w:val="20"/>
                <w:szCs w:val="20"/>
                <w:lang w:val="kk-KZ"/>
              </w:rPr>
            </w:pPr>
          </w:p>
          <w:p w:rsidR="007F754C" w:rsidRPr="005324C0" w:rsidRDefault="007F754C" w:rsidP="00C370A0">
            <w:pPr>
              <w:jc w:val="center"/>
              <w:rPr>
                <w:b/>
                <w:color w:val="548DD4"/>
                <w:sz w:val="22"/>
                <w:szCs w:val="22"/>
                <w:lang w:val="kk-KZ"/>
              </w:rPr>
            </w:pPr>
            <w:r>
              <w:rPr>
                <w:b/>
                <w:noProof/>
                <w:color w:val="548DD4"/>
                <w:sz w:val="22"/>
                <w:szCs w:val="22"/>
                <w:lang w:val="kk-KZ"/>
              </w:rPr>
              <w:t xml:space="preserve">ҚАЗАҚСТАН РЕСПУБЛИКАСЫНЫҢ ЦИФРЛЫҚ ДАМУ, </w:t>
            </w:r>
            <w:r w:rsidR="00C87D77">
              <w:rPr>
                <w:b/>
                <w:noProof/>
                <w:color w:val="548DD4"/>
                <w:sz w:val="22"/>
                <w:szCs w:val="22"/>
                <w:lang w:val="kk-KZ"/>
              </w:rPr>
              <w:t xml:space="preserve">ИННОВАЦИЯЛАР </w:t>
            </w:r>
            <w:r>
              <w:rPr>
                <w:b/>
                <w:noProof/>
                <w:color w:val="548DD4"/>
                <w:sz w:val="22"/>
                <w:szCs w:val="22"/>
                <w:lang w:val="kk-KZ"/>
              </w:rPr>
              <w:t>ЖӘНЕ АЭРОҒАРЫШ ӨНЕРКӘСІБІ МИНИСТРЛІГІ</w:t>
            </w:r>
          </w:p>
          <w:p w:rsidR="007F754C" w:rsidRDefault="00D955E1" w:rsidP="00C370A0">
            <w:pPr>
              <w:spacing w:line="288" w:lineRule="auto"/>
              <w:jc w:val="center"/>
              <w:rPr>
                <w:b/>
                <w:color w:val="548DD4"/>
                <w:sz w:val="23"/>
                <w:szCs w:val="23"/>
                <w:lang w:val="kk-KZ"/>
              </w:rPr>
            </w:pPr>
            <w:r>
              <w:rPr>
                <w:noProof/>
              </w:rPr>
              <mc:AlternateContent>
                <mc:Choice Requires="wps">
                  <w:drawing>
                    <wp:anchor distT="0" distB="0" distL="114300" distR="114300" simplePos="0" relativeHeight="251660288" behindDoc="0" locked="0" layoutInCell="1" allowOverlap="1" wp14:anchorId="6849A878" wp14:editId="6CD10092">
                      <wp:simplePos x="0" y="0"/>
                      <wp:positionH relativeFrom="column">
                        <wp:posOffset>45720</wp:posOffset>
                      </wp:positionH>
                      <wp:positionV relativeFrom="page">
                        <wp:posOffset>1221740</wp:posOffset>
                      </wp:positionV>
                      <wp:extent cx="6505575" cy="9525"/>
                      <wp:effectExtent l="9525" t="12065" r="9525" b="16510"/>
                      <wp:wrapNone/>
                      <wp:docPr id="1"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6505575 w 10245"/>
                                  <a:gd name="T3" fmla="*/ 9525 h 15"/>
                                  <a:gd name="T4" fmla="*/ 0 60000 65536"/>
                                  <a:gd name="T5" fmla="*/ 0 60000 65536"/>
                                </a:gdLst>
                                <a:ahLst/>
                                <a:cxnLst>
                                  <a:cxn ang="T4">
                                    <a:pos x="T0" y="T1"/>
                                  </a:cxn>
                                  <a:cxn ang="T5">
                                    <a:pos x="T2" y="T3"/>
                                  </a:cxn>
                                </a:cxnLst>
                                <a:rect l="0" t="0" r="r" b="b"/>
                                <a:pathLst>
                                  <a:path w="10245" h="15">
                                    <a:moveTo>
                                      <a:pt x="0" y="0"/>
                                    </a:moveTo>
                                    <a:lnTo>
                                      <a:pt x="10245" y="15"/>
                                    </a:lnTo>
                                  </a:path>
                                </a:pathLst>
                              </a:custGeom>
                              <a:noFill/>
                              <a:ln w="15875">
                                <a:solidFill>
                                  <a:srgbClr val="33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1623906" id="Полилиния: фигура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3.6pt,96.2pt,515.85pt,96.95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" filled="f" strokecolor="#33c" strokeweight="1.25pt">
                      <v:path arrowok="t" o:connecttype="custom" o:connectlocs="0,0;2147483646,6048375" o:connectangles="0,0"/>
                      <w10:wrap anchory="page"/>
                    </v:polyline>
                  </w:pict>
                </mc:Fallback>
              </mc:AlternateContent>
            </w:r>
          </w:p>
        </w:tc>
        <w:tc>
          <w:tcPr>
            <w:tcW w:w="1986" w:type="dxa"/>
            <w:hideMark/>
          </w:tcPr>
          <w:p w:rsidR="007F754C" w:rsidRDefault="007F754C" w:rsidP="00C370A0">
            <w:pPr>
              <w:rPr>
                <w:color w:val="548DD4"/>
                <w:sz w:val="22"/>
                <w:szCs w:val="22"/>
                <w:lang w:val="kk-KZ"/>
              </w:rPr>
            </w:pPr>
            <w:r>
              <w:rPr>
                <w:noProof/>
                <w:sz w:val="22"/>
                <w:szCs w:val="22"/>
              </w:rPr>
              <w:drawing>
                <wp:inline distT="0" distB="0" distL="0" distR="0" wp14:anchorId="290FE058" wp14:editId="611E5AD2">
                  <wp:extent cx="1123950" cy="117157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71575"/>
                          </a:xfrm>
                          <a:prstGeom prst="rect">
                            <a:avLst/>
                          </a:prstGeom>
                          <a:noFill/>
                          <a:ln>
                            <a:noFill/>
                          </a:ln>
                        </pic:spPr>
                      </pic:pic>
                    </a:graphicData>
                  </a:graphic>
                </wp:inline>
              </w:drawing>
            </w:r>
          </w:p>
        </w:tc>
        <w:tc>
          <w:tcPr>
            <w:tcW w:w="4292" w:type="dxa"/>
          </w:tcPr>
          <w:p w:rsidR="007F754C" w:rsidRDefault="007F754C" w:rsidP="00C370A0">
            <w:pPr>
              <w:jc w:val="center"/>
              <w:rPr>
                <w:b/>
                <w:bCs/>
                <w:color w:val="548DD4"/>
                <w:sz w:val="20"/>
                <w:szCs w:val="20"/>
                <w:lang w:val="kk-KZ"/>
              </w:rPr>
            </w:pPr>
          </w:p>
          <w:p w:rsidR="007F754C" w:rsidRPr="005324C0" w:rsidRDefault="007F754C" w:rsidP="00C370A0">
            <w:pPr>
              <w:jc w:val="center"/>
              <w:rPr>
                <w:b/>
                <w:color w:val="548DD4"/>
                <w:sz w:val="22"/>
                <w:szCs w:val="22"/>
                <w:lang w:val="kk-KZ"/>
              </w:rPr>
            </w:pPr>
            <w:r w:rsidRPr="005324C0">
              <w:rPr>
                <w:b/>
                <w:color w:val="548DD4"/>
                <w:sz w:val="22"/>
                <w:szCs w:val="22"/>
                <w:lang w:val="kk-KZ"/>
              </w:rPr>
              <w:t>МИНИСТЕРСТВО ЦИФРОВОГО РАЗВИТИЯ,</w:t>
            </w:r>
            <w:r w:rsidR="00C87D77">
              <w:rPr>
                <w:b/>
                <w:color w:val="548DD4"/>
                <w:sz w:val="22"/>
                <w:szCs w:val="22"/>
                <w:lang w:val="kk-KZ"/>
              </w:rPr>
              <w:t xml:space="preserve"> ИННОВАЦИЙ</w:t>
            </w:r>
            <w:r w:rsidRPr="005324C0">
              <w:rPr>
                <w:b/>
                <w:color w:val="548DD4"/>
                <w:sz w:val="22"/>
                <w:szCs w:val="22"/>
                <w:lang w:val="kk-KZ"/>
              </w:rPr>
              <w:t xml:space="preserve"> И АЭРОКОСМИЧЕСКОЙ ПРОМЫШЛЕННОСТИ РЕСПУБЛИКИ КАЗАХСТАН</w:t>
            </w:r>
          </w:p>
          <w:p w:rsidR="007F754C" w:rsidRDefault="007F754C" w:rsidP="00C370A0">
            <w:pPr>
              <w:jc w:val="center"/>
              <w:rPr>
                <w:b/>
                <w:color w:val="548DD4"/>
                <w:sz w:val="20"/>
                <w:szCs w:val="20"/>
                <w:lang w:val="kk-KZ"/>
              </w:rPr>
            </w:pPr>
          </w:p>
        </w:tc>
      </w:tr>
    </w:tbl>
    <w:p w:rsidR="00CC6A7B" w:rsidRPr="006F7B7B" w:rsidRDefault="00CC6A7B" w:rsidP="00CC6A7B">
      <w:pPr>
        <w:pStyle w:val="af2"/>
        <w:tabs>
          <w:tab w:val="clear" w:pos="9355"/>
          <w:tab w:val="left" w:pos="6840"/>
          <w:tab w:val="right" w:pos="10260"/>
        </w:tabs>
        <w:ind w:left="-180" w:right="-263"/>
        <w:rPr>
          <w:b/>
          <w:color w:val="3399FF"/>
          <w:sz w:val="28"/>
          <w:szCs w:val="28"/>
          <w:lang w:val="kk-KZ"/>
        </w:rPr>
      </w:pPr>
      <w:r>
        <w:rPr>
          <w:b/>
          <w:color w:val="3399FF"/>
          <w:sz w:val="28"/>
          <w:szCs w:val="28"/>
          <w:lang w:val="kk-KZ"/>
        </w:rPr>
        <w:t xml:space="preserve">             </w:t>
      </w:r>
      <w:r w:rsidRPr="006F7B7B">
        <w:rPr>
          <w:b/>
          <w:color w:val="3399FF"/>
          <w:sz w:val="28"/>
          <w:szCs w:val="28"/>
          <w:lang w:val="kk-KZ"/>
        </w:rPr>
        <w:t>БҰЙРЫҚ</w:t>
      </w:r>
      <w:r>
        <w:rPr>
          <w:b/>
          <w:color w:val="3399FF"/>
          <w:sz w:val="28"/>
          <w:szCs w:val="28"/>
          <w:lang w:val="kk-KZ"/>
        </w:rPr>
        <w:t xml:space="preserve">                                                                         ПРИКАЗ</w:t>
      </w:r>
    </w:p>
    <w:p w:rsidR="00CC6A7B" w:rsidRPr="00377521" w:rsidRDefault="00CC6A7B" w:rsidP="00CC6A7B">
      <w:pPr>
        <w:pStyle w:val="af2"/>
        <w:tabs>
          <w:tab w:val="clear" w:pos="9355"/>
          <w:tab w:val="right" w:pos="10260"/>
        </w:tabs>
        <w:ind w:left="-180"/>
        <w:rPr>
          <w:color w:val="3399FF"/>
          <w:sz w:val="16"/>
          <w:szCs w:val="16"/>
          <w:lang w:val="kk-KZ"/>
        </w:rPr>
      </w:pPr>
      <w:r>
        <w:rPr>
          <w:color w:val="3399FF"/>
          <w:sz w:val="16"/>
          <w:szCs w:val="16"/>
          <w:lang w:val="kk-KZ"/>
        </w:rPr>
        <w:t xml:space="preserve">           </w:t>
      </w:r>
      <w:r w:rsidRPr="00377521">
        <w:rPr>
          <w:color w:val="3399FF"/>
          <w:sz w:val="18"/>
          <w:szCs w:val="18"/>
          <w:lang w:val="kk-KZ"/>
        </w:rPr>
        <w:t>№</w:t>
      </w:r>
      <w:r>
        <w:rPr>
          <w:color w:val="3399FF"/>
          <w:sz w:val="16"/>
          <w:szCs w:val="16"/>
          <w:lang w:val="kk-KZ"/>
        </w:rPr>
        <w:t xml:space="preserve">  ____</w:t>
      </w:r>
      <w:r w:rsidRPr="00377521">
        <w:rPr>
          <w:color w:val="3399FF"/>
          <w:sz w:val="16"/>
          <w:szCs w:val="16"/>
          <w:lang w:val="kk-KZ"/>
        </w:rPr>
        <w:t>______________________</w:t>
      </w:r>
      <w:r>
        <w:rPr>
          <w:color w:val="3399FF"/>
          <w:sz w:val="16"/>
          <w:szCs w:val="16"/>
          <w:lang w:val="kk-KZ"/>
        </w:rPr>
        <w:t xml:space="preserve">                                                                                                       </w:t>
      </w:r>
      <w:r w:rsidRPr="00377521">
        <w:rPr>
          <w:color w:val="3399FF"/>
          <w:sz w:val="18"/>
          <w:szCs w:val="18"/>
          <w:lang w:val="kk-KZ"/>
        </w:rPr>
        <w:t>№</w:t>
      </w:r>
      <w:r w:rsidRPr="00377521">
        <w:rPr>
          <w:color w:val="3399FF"/>
          <w:sz w:val="16"/>
          <w:szCs w:val="16"/>
          <w:lang w:val="kk-KZ"/>
        </w:rPr>
        <w:t>_______________________</w:t>
      </w:r>
    </w:p>
    <w:p w:rsidR="00CC6A7B" w:rsidRDefault="00CC6A7B" w:rsidP="00CC6A7B">
      <w:pPr>
        <w:pStyle w:val="af2"/>
        <w:tabs>
          <w:tab w:val="clear" w:pos="9355"/>
          <w:tab w:val="right" w:pos="10260"/>
        </w:tabs>
        <w:rPr>
          <w:color w:val="3399FF"/>
          <w:sz w:val="18"/>
          <w:szCs w:val="18"/>
          <w:lang w:val="kk-KZ"/>
        </w:rPr>
      </w:pPr>
      <w:r>
        <w:rPr>
          <w:color w:val="3399FF"/>
          <w:sz w:val="18"/>
          <w:szCs w:val="18"/>
          <w:lang w:val="kk-KZ"/>
        </w:rPr>
        <w:t xml:space="preserve">               </w:t>
      </w:r>
      <w:r w:rsidR="00C87D77">
        <w:rPr>
          <w:color w:val="3399FF"/>
          <w:sz w:val="18"/>
          <w:szCs w:val="18"/>
          <w:lang w:val="kk-KZ"/>
        </w:rPr>
        <w:t xml:space="preserve">Нұр-Сұлтан </w:t>
      </w:r>
      <w:r w:rsidRPr="00124D55">
        <w:rPr>
          <w:color w:val="3399FF"/>
          <w:sz w:val="18"/>
          <w:szCs w:val="18"/>
          <w:lang w:val="kk-KZ"/>
        </w:rPr>
        <w:t xml:space="preserve">қаласы                                                                                                     </w:t>
      </w:r>
      <w:r>
        <w:rPr>
          <w:color w:val="3399FF"/>
          <w:sz w:val="18"/>
          <w:szCs w:val="18"/>
          <w:lang w:val="kk-KZ"/>
        </w:rPr>
        <w:t xml:space="preserve"> </w:t>
      </w:r>
      <w:r w:rsidR="00C87D77">
        <w:rPr>
          <w:color w:val="3399FF"/>
          <w:sz w:val="18"/>
          <w:szCs w:val="18"/>
          <w:lang w:val="kk-KZ"/>
        </w:rPr>
        <w:t xml:space="preserve">       </w:t>
      </w:r>
      <w:r w:rsidRPr="00377521">
        <w:rPr>
          <w:color w:val="3399FF"/>
          <w:sz w:val="18"/>
          <w:szCs w:val="18"/>
          <w:lang w:val="kk-KZ"/>
        </w:rPr>
        <w:t xml:space="preserve">город </w:t>
      </w:r>
      <w:r w:rsidR="00C87D77" w:rsidRPr="00377521">
        <w:rPr>
          <w:color w:val="3399FF"/>
          <w:sz w:val="18"/>
          <w:szCs w:val="18"/>
          <w:lang w:val="kk-KZ"/>
        </w:rPr>
        <w:t>Нур-Султан</w:t>
      </w:r>
    </w:p>
    <w:p w:rsidR="005324C0" w:rsidRPr="00CC6A7B" w:rsidRDefault="005324C0" w:rsidP="003D0115">
      <w:pPr>
        <w:ind w:left="5387"/>
        <w:rPr>
          <w:b/>
          <w:sz w:val="28"/>
          <w:szCs w:val="28"/>
          <w:lang w:val="kk-KZ"/>
        </w:rPr>
      </w:pPr>
    </w:p>
    <w:p w:rsidR="005324C0" w:rsidRPr="00377521" w:rsidRDefault="005324C0" w:rsidP="005324C0">
      <w:pPr>
        <w:pStyle w:val="af2"/>
        <w:rPr>
          <w:lang w:val="kk-KZ"/>
        </w:rPr>
      </w:pPr>
    </w:p>
    <w:p w:rsidR="00A70518" w:rsidRPr="00377521" w:rsidRDefault="00A70518" w:rsidP="003D0115">
      <w:pPr>
        <w:ind w:left="5387"/>
        <w:rPr>
          <w:sz w:val="28"/>
          <w:szCs w:val="28"/>
          <w:lang w:val="kk-KZ"/>
        </w:rPr>
      </w:pPr>
    </w:p>
    <w:p w:rsidR="00EF30C0" w:rsidRPr="00CE68B1" w:rsidRDefault="004E44C6" w:rsidP="00CE68B1">
      <w:pPr>
        <w:jc w:val="center"/>
        <w:rPr>
          <w:b/>
          <w:bCs/>
          <w:color w:val="000000"/>
          <w:sz w:val="28"/>
          <w:szCs w:val="28"/>
          <w:lang w:val="kk-KZ"/>
        </w:rPr>
      </w:pPr>
      <w:r>
        <w:rPr>
          <w:b/>
          <w:bCs/>
          <w:color w:val="000000"/>
          <w:sz w:val="28"/>
          <w:szCs w:val="28"/>
          <w:lang w:val="kk-KZ"/>
        </w:rPr>
        <w:t>«</w:t>
      </w:r>
      <w:r w:rsidR="00CE68B1" w:rsidRPr="00CE68B1">
        <w:rPr>
          <w:b/>
          <w:bCs/>
          <w:color w:val="000000"/>
          <w:sz w:val="28"/>
          <w:szCs w:val="28"/>
          <w:lang w:val="kk-KZ"/>
        </w:rPr>
        <w:t>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r>
        <w:rPr>
          <w:b/>
          <w:bCs/>
          <w:color w:val="000000"/>
          <w:sz w:val="28"/>
          <w:szCs w:val="28"/>
          <w:lang w:val="kk-KZ"/>
        </w:rPr>
        <w:t>»</w:t>
      </w:r>
      <w:r w:rsidR="00CE68B1" w:rsidRPr="00CE68B1">
        <w:rPr>
          <w:b/>
          <w:bCs/>
          <w:color w:val="000000"/>
          <w:sz w:val="28"/>
          <w:szCs w:val="28"/>
          <w:lang w:val="kk-KZ"/>
        </w:rPr>
        <w:t xml:space="preserve"> Қазақстан Республикасы Инвестициялар және даму министрінің м</w:t>
      </w:r>
      <w:r>
        <w:rPr>
          <w:b/>
          <w:bCs/>
          <w:color w:val="000000"/>
          <w:sz w:val="28"/>
          <w:szCs w:val="28"/>
          <w:lang w:val="kk-KZ"/>
        </w:rPr>
        <w:t>індетін атқарушының</w:t>
      </w:r>
      <w:r w:rsidR="00CE68B1" w:rsidRPr="00CE68B1">
        <w:rPr>
          <w:b/>
          <w:bCs/>
          <w:color w:val="000000"/>
          <w:sz w:val="28"/>
          <w:szCs w:val="28"/>
          <w:lang w:val="kk-KZ"/>
        </w:rPr>
        <w:t xml:space="preserve"> 2015 жылғы 26 маусымдағы № 727 бұйрығы</w:t>
      </w:r>
      <w:r>
        <w:rPr>
          <w:b/>
          <w:bCs/>
          <w:color w:val="000000"/>
          <w:sz w:val="28"/>
          <w:szCs w:val="28"/>
          <w:lang w:val="kk-KZ"/>
        </w:rPr>
        <w:t>на өзгерістер енгізу туралы</w:t>
      </w:r>
      <w:r w:rsidR="00CE68B1" w:rsidRPr="00CE68B1">
        <w:rPr>
          <w:b/>
          <w:bCs/>
          <w:color w:val="000000"/>
          <w:sz w:val="28"/>
          <w:szCs w:val="28"/>
          <w:lang w:val="kk-KZ"/>
        </w:rPr>
        <w:t xml:space="preserve"> </w:t>
      </w:r>
    </w:p>
    <w:p w:rsidR="00CE68B1" w:rsidRPr="002F2A3B" w:rsidRDefault="00CE68B1" w:rsidP="00EF30C0">
      <w:pPr>
        <w:jc w:val="both"/>
        <w:rPr>
          <w:color w:val="000000"/>
          <w:sz w:val="28"/>
          <w:szCs w:val="28"/>
          <w:lang w:val="kk-KZ"/>
        </w:rPr>
      </w:pPr>
    </w:p>
    <w:p w:rsidR="005C0F10" w:rsidRPr="002F2A3B" w:rsidRDefault="005C0F10" w:rsidP="00EF30C0">
      <w:pPr>
        <w:jc w:val="both"/>
        <w:rPr>
          <w:color w:val="000000"/>
          <w:sz w:val="28"/>
          <w:szCs w:val="28"/>
          <w:lang w:val="kk-KZ"/>
        </w:rPr>
      </w:pPr>
    </w:p>
    <w:p w:rsidR="00CE68B1" w:rsidRDefault="00CE68B1" w:rsidP="00D955E1">
      <w:pPr>
        <w:ind w:firstLine="709"/>
        <w:jc w:val="both"/>
        <w:rPr>
          <w:color w:val="000000"/>
          <w:sz w:val="28"/>
          <w:szCs w:val="28"/>
          <w:lang w:val="kk-KZ"/>
        </w:rPr>
      </w:pPr>
      <w:r w:rsidRPr="00CE68B1">
        <w:rPr>
          <w:b/>
          <w:color w:val="000000"/>
          <w:sz w:val="28"/>
          <w:szCs w:val="28"/>
          <w:lang w:val="kk-KZ"/>
        </w:rPr>
        <w:t>БҰЙЫРАМЫН:</w:t>
      </w:r>
    </w:p>
    <w:p w:rsidR="00D955E1" w:rsidRPr="00CE68B1" w:rsidRDefault="00D955E1" w:rsidP="00D955E1">
      <w:pPr>
        <w:ind w:firstLine="709"/>
        <w:jc w:val="both"/>
        <w:rPr>
          <w:color w:val="000000"/>
          <w:sz w:val="28"/>
          <w:szCs w:val="28"/>
          <w:lang w:val="kk-KZ"/>
        </w:rPr>
      </w:pPr>
      <w:r w:rsidRPr="00CE68B1">
        <w:rPr>
          <w:color w:val="000000"/>
          <w:sz w:val="28"/>
          <w:szCs w:val="28"/>
          <w:lang w:val="kk-KZ"/>
        </w:rPr>
        <w:t>1.</w:t>
      </w:r>
      <w:r w:rsidRPr="00CE68B1">
        <w:rPr>
          <w:color w:val="000000"/>
          <w:sz w:val="28"/>
          <w:szCs w:val="28"/>
          <w:lang w:val="kk-KZ"/>
        </w:rPr>
        <w:tab/>
      </w:r>
      <w:r w:rsidR="00CE68B1" w:rsidRPr="00CE68B1">
        <w:rPr>
          <w:color w:val="000000"/>
          <w:sz w:val="28"/>
          <w:szCs w:val="28"/>
          <w:lang w:val="kk-KZ"/>
        </w:rPr>
        <w:t>«</w:t>
      </w:r>
      <w:r w:rsidR="004E44C6" w:rsidRPr="004E44C6">
        <w:rPr>
          <w:b/>
          <w:bCs/>
          <w:color w:val="000000"/>
          <w:sz w:val="28"/>
          <w:szCs w:val="28"/>
          <w:lang w:val="kk-KZ"/>
        </w:rPr>
        <w:t>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r w:rsidR="004E44C6">
        <w:rPr>
          <w:b/>
          <w:bCs/>
          <w:color w:val="000000"/>
          <w:sz w:val="28"/>
          <w:szCs w:val="28"/>
          <w:lang w:val="kk-KZ"/>
        </w:rPr>
        <w:t xml:space="preserve"> </w:t>
      </w:r>
      <w:r w:rsidR="00AB163F" w:rsidRPr="00AB163F">
        <w:rPr>
          <w:b/>
          <w:bCs/>
          <w:color w:val="000000"/>
          <w:sz w:val="28"/>
          <w:szCs w:val="28"/>
          <w:lang w:val="kk-KZ"/>
        </w:rPr>
        <w:t>(Нормативтік құқықтық актілерді мемлекеттік тіркеу тізілімінде № 12181 болып тіркелген,  «Әділет»  ақпараттық-құқықтық жүйесінде 2015 жылғы 29 қазанда  жарияланған)</w:t>
      </w:r>
      <w:r w:rsidR="00CE68B1" w:rsidRPr="00CE68B1">
        <w:rPr>
          <w:color w:val="000000"/>
          <w:sz w:val="28"/>
          <w:szCs w:val="28"/>
          <w:lang w:val="kk-KZ"/>
        </w:rPr>
        <w:t xml:space="preserve">» </w:t>
      </w:r>
      <w:r w:rsidR="004E44C6">
        <w:rPr>
          <w:color w:val="000000"/>
          <w:sz w:val="28"/>
          <w:szCs w:val="28"/>
          <w:lang w:val="kk-KZ"/>
        </w:rPr>
        <w:t xml:space="preserve"> мынадай өзгерістер енгізілсін</w:t>
      </w:r>
      <w:r w:rsidR="00CE68B1" w:rsidRPr="00CE68B1">
        <w:rPr>
          <w:color w:val="000000"/>
          <w:sz w:val="28"/>
          <w:szCs w:val="28"/>
          <w:lang w:val="kk-KZ"/>
        </w:rPr>
        <w:t>:</w:t>
      </w:r>
    </w:p>
    <w:p w:rsidR="00D955E1" w:rsidRPr="00CE68B1" w:rsidRDefault="00AB163F" w:rsidP="00D955E1">
      <w:pPr>
        <w:ind w:firstLine="709"/>
        <w:jc w:val="both"/>
        <w:rPr>
          <w:color w:val="000000"/>
          <w:sz w:val="28"/>
          <w:szCs w:val="28"/>
          <w:lang w:val="kk-KZ"/>
        </w:rPr>
      </w:pPr>
      <w:r>
        <w:rPr>
          <w:color w:val="000000"/>
          <w:sz w:val="28"/>
          <w:szCs w:val="28"/>
          <w:lang w:val="kk-KZ"/>
        </w:rPr>
        <w:t>көрсетілген</w:t>
      </w:r>
      <w:r w:rsidRPr="00CE68B1">
        <w:rPr>
          <w:color w:val="000000"/>
          <w:sz w:val="28"/>
          <w:szCs w:val="28"/>
          <w:lang w:val="kk-KZ"/>
        </w:rPr>
        <w:t xml:space="preserve"> </w:t>
      </w:r>
      <w:r w:rsidRPr="00AB163F">
        <w:rPr>
          <w:b/>
          <w:bCs/>
          <w:color w:val="000000"/>
          <w:sz w:val="28"/>
          <w:szCs w:val="28"/>
          <w:lang w:val="kk-KZ"/>
        </w:rPr>
        <w:t>Қазақстан Республикасының негізгі куәландырушы орталығыныңң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r w:rsidR="00CE68B1" w:rsidRPr="00CE68B1">
        <w:rPr>
          <w:color w:val="000000"/>
          <w:sz w:val="28"/>
          <w:szCs w:val="28"/>
          <w:lang w:val="kk-KZ"/>
        </w:rPr>
        <w:t xml:space="preserve">осы бұйрыққа 1-қосымшаға сәйкес жаңа редакцияда </w:t>
      </w:r>
      <w:r w:rsidR="00C66800">
        <w:rPr>
          <w:color w:val="000000"/>
          <w:sz w:val="28"/>
          <w:szCs w:val="28"/>
          <w:lang w:val="kk-KZ"/>
        </w:rPr>
        <w:t xml:space="preserve"> </w:t>
      </w:r>
      <w:r>
        <w:rPr>
          <w:color w:val="000000"/>
          <w:sz w:val="28"/>
          <w:szCs w:val="28"/>
          <w:lang w:val="kk-KZ"/>
        </w:rPr>
        <w:t>жазылсын</w:t>
      </w:r>
      <w:r w:rsidR="00CE68B1" w:rsidRPr="00CE68B1">
        <w:rPr>
          <w:color w:val="000000"/>
          <w:sz w:val="28"/>
          <w:szCs w:val="28"/>
          <w:lang w:val="kk-KZ"/>
        </w:rPr>
        <w:t>;</w:t>
      </w:r>
    </w:p>
    <w:p w:rsidR="00D955E1" w:rsidRPr="00CE68B1" w:rsidRDefault="00AB163F" w:rsidP="00D955E1">
      <w:pPr>
        <w:ind w:firstLine="709"/>
        <w:jc w:val="both"/>
        <w:rPr>
          <w:color w:val="000000"/>
          <w:sz w:val="28"/>
          <w:szCs w:val="28"/>
          <w:lang w:val="kk-KZ"/>
        </w:rPr>
      </w:pPr>
      <w:r>
        <w:rPr>
          <w:color w:val="000000"/>
          <w:sz w:val="28"/>
          <w:szCs w:val="28"/>
          <w:lang w:val="kk-KZ"/>
        </w:rPr>
        <w:t>көрсетілген</w:t>
      </w:r>
      <w:r w:rsidRPr="00CE68B1">
        <w:rPr>
          <w:color w:val="000000"/>
          <w:sz w:val="28"/>
          <w:szCs w:val="28"/>
          <w:lang w:val="kk-KZ"/>
        </w:rPr>
        <w:t xml:space="preserve"> </w:t>
      </w:r>
      <w:r w:rsidR="00CE68B1" w:rsidRPr="00CE68B1">
        <w:rPr>
          <w:color w:val="000000"/>
          <w:sz w:val="28"/>
          <w:szCs w:val="28"/>
          <w:lang w:val="kk-KZ"/>
        </w:rPr>
        <w:t>бұйрықпен бекітілген Қазақстан Республикасы мемлекеттік органдарының куәландырушы орталығының тіркеу куәліктерін беру, сақтау, кері қайтар</w:t>
      </w:r>
      <w:r w:rsidR="00C66800">
        <w:rPr>
          <w:color w:val="000000"/>
          <w:sz w:val="28"/>
          <w:szCs w:val="28"/>
          <w:lang w:val="kk-KZ"/>
        </w:rPr>
        <w:t>ып алу</w:t>
      </w:r>
      <w:r w:rsidR="00CE68B1" w:rsidRPr="00CE68B1">
        <w:rPr>
          <w:color w:val="000000"/>
          <w:sz w:val="28"/>
          <w:szCs w:val="28"/>
          <w:lang w:val="kk-KZ"/>
        </w:rPr>
        <w:t xml:space="preserve"> және электрондық цифрлық қолтаңбаның ашық </w:t>
      </w:r>
      <w:r w:rsidR="00C66800" w:rsidRPr="00CE68B1">
        <w:rPr>
          <w:color w:val="000000"/>
          <w:sz w:val="28"/>
          <w:szCs w:val="28"/>
          <w:lang w:val="kk-KZ"/>
        </w:rPr>
        <w:t>кілтін</w:t>
      </w:r>
      <w:r w:rsidR="00C66800">
        <w:rPr>
          <w:color w:val="000000"/>
          <w:sz w:val="28"/>
          <w:szCs w:val="28"/>
          <w:lang w:val="kk-KZ"/>
        </w:rPr>
        <w:t>ің</w:t>
      </w:r>
      <w:r w:rsidR="00C66800" w:rsidRPr="00CE68B1">
        <w:rPr>
          <w:color w:val="000000"/>
          <w:sz w:val="28"/>
          <w:szCs w:val="28"/>
          <w:lang w:val="kk-KZ"/>
        </w:rPr>
        <w:t xml:space="preserve"> </w:t>
      </w:r>
      <w:r w:rsidR="00C66800" w:rsidRPr="00C66800">
        <w:rPr>
          <w:b/>
          <w:bCs/>
          <w:color w:val="000000"/>
          <w:sz w:val="28"/>
          <w:szCs w:val="28"/>
          <w:lang w:val="kk-KZ"/>
        </w:rPr>
        <w:t xml:space="preserve">тиесілілігі мен </w:t>
      </w:r>
      <w:r w:rsidR="00CE68B1" w:rsidRPr="00CE68B1">
        <w:rPr>
          <w:color w:val="000000"/>
          <w:sz w:val="28"/>
          <w:szCs w:val="28"/>
          <w:lang w:val="kk-KZ"/>
        </w:rPr>
        <w:t xml:space="preserve">жарамдылығын растау </w:t>
      </w:r>
      <w:r w:rsidR="00C66800">
        <w:rPr>
          <w:color w:val="000000"/>
          <w:sz w:val="28"/>
          <w:szCs w:val="28"/>
          <w:lang w:val="kk-KZ"/>
        </w:rPr>
        <w:t>қағидалары</w:t>
      </w:r>
      <w:r w:rsidR="00C66800" w:rsidRPr="00CE68B1">
        <w:rPr>
          <w:color w:val="000000"/>
          <w:sz w:val="28"/>
          <w:szCs w:val="28"/>
          <w:lang w:val="kk-KZ"/>
        </w:rPr>
        <w:t xml:space="preserve"> </w:t>
      </w:r>
      <w:r w:rsidR="00CE68B1" w:rsidRPr="00CE68B1">
        <w:rPr>
          <w:color w:val="000000"/>
          <w:sz w:val="28"/>
          <w:szCs w:val="28"/>
          <w:lang w:val="kk-KZ"/>
        </w:rPr>
        <w:t xml:space="preserve">осы бұйрыққа 2-қосымшаға сәйкес жаңа редакцияда </w:t>
      </w:r>
      <w:r w:rsidR="00C66800">
        <w:rPr>
          <w:color w:val="000000"/>
          <w:sz w:val="28"/>
          <w:szCs w:val="28"/>
          <w:lang w:val="kk-KZ"/>
        </w:rPr>
        <w:t xml:space="preserve"> жазылсын</w:t>
      </w:r>
      <w:r w:rsidR="00CE68B1" w:rsidRPr="00CE68B1">
        <w:rPr>
          <w:color w:val="000000"/>
          <w:sz w:val="28"/>
          <w:szCs w:val="28"/>
          <w:lang w:val="kk-KZ"/>
        </w:rPr>
        <w:t>;</w:t>
      </w:r>
    </w:p>
    <w:p w:rsidR="00D955E1" w:rsidRPr="00CE68B1" w:rsidRDefault="00AB163F" w:rsidP="00D955E1">
      <w:pPr>
        <w:ind w:firstLine="709"/>
        <w:jc w:val="both"/>
        <w:rPr>
          <w:color w:val="000000"/>
          <w:sz w:val="28"/>
          <w:szCs w:val="28"/>
          <w:lang w:val="kk-KZ"/>
        </w:rPr>
      </w:pPr>
      <w:r>
        <w:rPr>
          <w:color w:val="000000"/>
          <w:sz w:val="28"/>
          <w:szCs w:val="28"/>
          <w:lang w:val="kk-KZ"/>
        </w:rPr>
        <w:t>көрсетілген</w:t>
      </w:r>
      <w:r w:rsidRPr="00CE68B1">
        <w:rPr>
          <w:color w:val="000000"/>
          <w:sz w:val="28"/>
          <w:szCs w:val="28"/>
          <w:lang w:val="kk-KZ"/>
        </w:rPr>
        <w:t xml:space="preserve"> </w:t>
      </w:r>
      <w:r w:rsidR="00CE68B1" w:rsidRPr="00CE68B1">
        <w:rPr>
          <w:color w:val="000000"/>
          <w:sz w:val="28"/>
          <w:szCs w:val="28"/>
          <w:lang w:val="kk-KZ"/>
        </w:rPr>
        <w:t xml:space="preserve">бұйрықпен бекітілген Қазақстан Республикасының ұлттық куәландырушы орталығының тіркеу куәліктерін беру, сақтау, кері </w:t>
      </w:r>
      <w:r w:rsidR="00C66800" w:rsidRPr="00CE68B1">
        <w:rPr>
          <w:color w:val="000000"/>
          <w:sz w:val="28"/>
          <w:szCs w:val="28"/>
          <w:lang w:val="kk-KZ"/>
        </w:rPr>
        <w:t>қайтар</w:t>
      </w:r>
      <w:r w:rsidR="00C66800">
        <w:rPr>
          <w:color w:val="000000"/>
          <w:sz w:val="28"/>
          <w:szCs w:val="28"/>
          <w:lang w:val="kk-KZ"/>
        </w:rPr>
        <w:t>ып алу</w:t>
      </w:r>
      <w:r w:rsidR="00C66800" w:rsidRPr="00CE68B1">
        <w:rPr>
          <w:color w:val="000000"/>
          <w:sz w:val="28"/>
          <w:szCs w:val="28"/>
          <w:lang w:val="kk-KZ"/>
        </w:rPr>
        <w:t xml:space="preserve"> </w:t>
      </w:r>
      <w:r w:rsidR="00CE68B1" w:rsidRPr="00CE68B1">
        <w:rPr>
          <w:color w:val="000000"/>
          <w:sz w:val="28"/>
          <w:szCs w:val="28"/>
          <w:lang w:val="kk-KZ"/>
        </w:rPr>
        <w:t xml:space="preserve">және электрондық цифрлық қолтаңбаның ашық </w:t>
      </w:r>
      <w:r w:rsidR="00C66800" w:rsidRPr="00CE68B1">
        <w:rPr>
          <w:color w:val="000000"/>
          <w:sz w:val="28"/>
          <w:szCs w:val="28"/>
          <w:lang w:val="kk-KZ"/>
        </w:rPr>
        <w:t>кілтін</w:t>
      </w:r>
      <w:r w:rsidR="00C66800">
        <w:rPr>
          <w:color w:val="000000"/>
          <w:sz w:val="28"/>
          <w:szCs w:val="28"/>
          <w:lang w:val="kk-KZ"/>
        </w:rPr>
        <w:t>ің</w:t>
      </w:r>
      <w:r w:rsidR="00C66800" w:rsidRPr="00CE68B1">
        <w:rPr>
          <w:color w:val="000000"/>
          <w:sz w:val="28"/>
          <w:szCs w:val="28"/>
          <w:lang w:val="kk-KZ"/>
        </w:rPr>
        <w:t xml:space="preserve"> </w:t>
      </w:r>
      <w:r w:rsidR="00C66800" w:rsidRPr="00C66800">
        <w:rPr>
          <w:b/>
          <w:bCs/>
          <w:color w:val="000000"/>
          <w:sz w:val="28"/>
          <w:szCs w:val="28"/>
          <w:lang w:val="kk-KZ"/>
        </w:rPr>
        <w:t xml:space="preserve">тиесілілігі мен </w:t>
      </w:r>
      <w:r w:rsidR="00CE68B1" w:rsidRPr="00CE68B1">
        <w:rPr>
          <w:color w:val="000000"/>
          <w:sz w:val="28"/>
          <w:szCs w:val="28"/>
          <w:lang w:val="kk-KZ"/>
        </w:rPr>
        <w:lastRenderedPageBreak/>
        <w:t xml:space="preserve">жарамдылығын растау </w:t>
      </w:r>
      <w:r w:rsidR="00C66800">
        <w:rPr>
          <w:color w:val="000000"/>
          <w:sz w:val="28"/>
          <w:szCs w:val="28"/>
          <w:lang w:val="kk-KZ"/>
        </w:rPr>
        <w:t>қағидалары</w:t>
      </w:r>
      <w:r w:rsidR="00C66800" w:rsidRPr="00CE68B1">
        <w:rPr>
          <w:color w:val="000000"/>
          <w:sz w:val="28"/>
          <w:szCs w:val="28"/>
          <w:lang w:val="kk-KZ"/>
        </w:rPr>
        <w:t xml:space="preserve"> </w:t>
      </w:r>
      <w:r w:rsidR="00CE68B1" w:rsidRPr="00CE68B1">
        <w:rPr>
          <w:color w:val="000000"/>
          <w:sz w:val="28"/>
          <w:szCs w:val="28"/>
          <w:lang w:val="kk-KZ"/>
        </w:rPr>
        <w:t xml:space="preserve">осы бұйрыққа 3-қосымшаға сәйкес жаңа редакцияда </w:t>
      </w:r>
      <w:r w:rsidR="00C66800">
        <w:rPr>
          <w:color w:val="000000"/>
          <w:sz w:val="28"/>
          <w:szCs w:val="28"/>
          <w:lang w:val="kk-KZ"/>
        </w:rPr>
        <w:t xml:space="preserve"> жазылсын</w:t>
      </w:r>
      <w:r w:rsidR="00CE68B1" w:rsidRPr="00CE68B1">
        <w:rPr>
          <w:color w:val="000000"/>
          <w:sz w:val="28"/>
          <w:szCs w:val="28"/>
          <w:lang w:val="kk-KZ"/>
        </w:rPr>
        <w:t>.</w:t>
      </w:r>
    </w:p>
    <w:p w:rsidR="00BA29BC" w:rsidRDefault="00D955E1" w:rsidP="00D955E1">
      <w:pPr>
        <w:ind w:firstLine="709"/>
        <w:jc w:val="both"/>
        <w:rPr>
          <w:color w:val="000000"/>
          <w:sz w:val="28"/>
          <w:szCs w:val="28"/>
          <w:lang w:val="kk-KZ"/>
        </w:rPr>
      </w:pPr>
      <w:r w:rsidRPr="00CE68B1">
        <w:rPr>
          <w:color w:val="000000"/>
          <w:sz w:val="28"/>
          <w:szCs w:val="28"/>
          <w:lang w:val="kk-KZ"/>
        </w:rPr>
        <w:t>2.</w:t>
      </w:r>
      <w:r w:rsidRPr="00CE68B1">
        <w:rPr>
          <w:color w:val="000000"/>
          <w:sz w:val="28"/>
          <w:szCs w:val="28"/>
          <w:lang w:val="kk-KZ"/>
        </w:rPr>
        <w:tab/>
      </w:r>
      <w:r w:rsidR="00CE68B1" w:rsidRPr="00CE68B1">
        <w:rPr>
          <w:color w:val="000000"/>
          <w:sz w:val="28"/>
          <w:szCs w:val="28"/>
          <w:lang w:val="kk-KZ"/>
        </w:rPr>
        <w:t xml:space="preserve">Қазақстан Республикасы </w:t>
      </w:r>
      <w:r w:rsidR="00C66800">
        <w:rPr>
          <w:color w:val="000000"/>
          <w:sz w:val="28"/>
          <w:szCs w:val="28"/>
          <w:lang w:val="kk-KZ"/>
        </w:rPr>
        <w:t>Цифрлық</w:t>
      </w:r>
      <w:r w:rsidR="00C66800" w:rsidRPr="00CE68B1">
        <w:rPr>
          <w:color w:val="000000"/>
          <w:sz w:val="28"/>
          <w:szCs w:val="28"/>
          <w:lang w:val="kk-KZ"/>
        </w:rPr>
        <w:t xml:space="preserve"> </w:t>
      </w:r>
      <w:r w:rsidR="00CE68B1" w:rsidRPr="00CE68B1">
        <w:rPr>
          <w:color w:val="000000"/>
          <w:sz w:val="28"/>
          <w:szCs w:val="28"/>
          <w:lang w:val="kk-KZ"/>
        </w:rPr>
        <w:t xml:space="preserve">даму, инновациялар және аэроғарыш өнеркәсібі министрлігінің Мемлекеттік </w:t>
      </w:r>
      <w:r w:rsidR="001D519F">
        <w:rPr>
          <w:color w:val="000000"/>
          <w:sz w:val="28"/>
          <w:szCs w:val="28"/>
          <w:lang w:val="kk-KZ"/>
        </w:rPr>
        <w:t xml:space="preserve">көрсетілетін </w:t>
      </w:r>
      <w:r w:rsidR="00CE68B1" w:rsidRPr="00CE68B1">
        <w:rPr>
          <w:color w:val="000000"/>
          <w:sz w:val="28"/>
          <w:szCs w:val="28"/>
          <w:lang w:val="kk-KZ"/>
        </w:rPr>
        <w:t>қызметтер комитеті заңнамада белгіленген тәртіппен:</w:t>
      </w:r>
    </w:p>
    <w:p w:rsidR="00D955E1" w:rsidRPr="00CE68B1" w:rsidRDefault="00D955E1" w:rsidP="00D955E1">
      <w:pPr>
        <w:ind w:firstLine="709"/>
        <w:jc w:val="both"/>
        <w:rPr>
          <w:color w:val="000000"/>
          <w:sz w:val="28"/>
          <w:szCs w:val="28"/>
          <w:lang w:val="kk-KZ"/>
        </w:rPr>
      </w:pPr>
      <w:r w:rsidRPr="00CE68B1">
        <w:rPr>
          <w:color w:val="000000"/>
          <w:sz w:val="28"/>
          <w:szCs w:val="28"/>
          <w:lang w:val="kk-KZ"/>
        </w:rPr>
        <w:t>1)</w:t>
      </w:r>
      <w:r w:rsidR="00BA29BC">
        <w:rPr>
          <w:color w:val="000000"/>
          <w:sz w:val="28"/>
          <w:szCs w:val="28"/>
          <w:lang w:val="kk-KZ"/>
        </w:rPr>
        <w:t xml:space="preserve"> </w:t>
      </w:r>
      <w:r w:rsidRPr="00CE68B1">
        <w:rPr>
          <w:color w:val="000000"/>
          <w:sz w:val="28"/>
          <w:szCs w:val="28"/>
          <w:lang w:val="kk-KZ"/>
        </w:rPr>
        <w:tab/>
      </w:r>
      <w:r w:rsidR="00BA29BC" w:rsidRPr="00BA29BC">
        <w:rPr>
          <w:color w:val="000000"/>
          <w:sz w:val="28"/>
          <w:szCs w:val="28"/>
          <w:lang w:val="kk-KZ"/>
        </w:rPr>
        <w:t>осы бұйрықтың Қазақстан Республикасының Әділет министрлігінде мемлекеттік тіркелуін;</w:t>
      </w:r>
    </w:p>
    <w:p w:rsidR="00D955E1" w:rsidRPr="00CE68B1" w:rsidRDefault="00D955E1" w:rsidP="00D955E1">
      <w:pPr>
        <w:ind w:firstLine="709"/>
        <w:jc w:val="both"/>
        <w:rPr>
          <w:color w:val="000000"/>
          <w:sz w:val="28"/>
          <w:szCs w:val="28"/>
          <w:lang w:val="kk-KZ"/>
        </w:rPr>
      </w:pPr>
      <w:r w:rsidRPr="00CE68B1">
        <w:rPr>
          <w:color w:val="000000"/>
          <w:sz w:val="28"/>
          <w:szCs w:val="28"/>
          <w:lang w:val="kk-KZ"/>
        </w:rPr>
        <w:t>2)</w:t>
      </w:r>
      <w:r w:rsidRPr="00CE68B1">
        <w:rPr>
          <w:color w:val="000000"/>
          <w:sz w:val="28"/>
          <w:szCs w:val="28"/>
          <w:lang w:val="kk-KZ"/>
        </w:rPr>
        <w:tab/>
      </w:r>
      <w:r w:rsidR="00CE68B1" w:rsidRPr="00CE68B1">
        <w:rPr>
          <w:color w:val="000000"/>
          <w:sz w:val="28"/>
          <w:szCs w:val="28"/>
          <w:lang w:val="kk-KZ"/>
        </w:rPr>
        <w:t>осы бұйрықты</w:t>
      </w:r>
      <w:r w:rsidR="001D519F">
        <w:rPr>
          <w:color w:val="000000"/>
          <w:sz w:val="28"/>
          <w:szCs w:val="28"/>
          <w:lang w:val="kk-KZ"/>
        </w:rPr>
        <w:t>ң</w:t>
      </w:r>
      <w:r w:rsidR="00CE68B1" w:rsidRPr="00CE68B1">
        <w:rPr>
          <w:color w:val="000000"/>
          <w:sz w:val="28"/>
          <w:szCs w:val="28"/>
          <w:lang w:val="kk-KZ"/>
        </w:rPr>
        <w:t xml:space="preserve"> Қазақстан Республикасы </w:t>
      </w:r>
      <w:r w:rsidR="00C66800">
        <w:rPr>
          <w:color w:val="000000"/>
          <w:sz w:val="28"/>
          <w:szCs w:val="28"/>
          <w:lang w:val="kk-KZ"/>
        </w:rPr>
        <w:t>Цифрлық</w:t>
      </w:r>
      <w:r w:rsidR="00C66800" w:rsidRPr="00CE68B1">
        <w:rPr>
          <w:color w:val="000000"/>
          <w:sz w:val="28"/>
          <w:szCs w:val="28"/>
          <w:lang w:val="kk-KZ"/>
        </w:rPr>
        <w:t xml:space="preserve"> </w:t>
      </w:r>
      <w:r w:rsidR="00CE68B1" w:rsidRPr="00CE68B1">
        <w:rPr>
          <w:color w:val="000000"/>
          <w:sz w:val="28"/>
          <w:szCs w:val="28"/>
          <w:lang w:val="kk-KZ"/>
        </w:rPr>
        <w:t>даму, инновация</w:t>
      </w:r>
      <w:r w:rsidR="001D519F">
        <w:rPr>
          <w:color w:val="000000"/>
          <w:sz w:val="28"/>
          <w:szCs w:val="28"/>
          <w:lang w:val="kk-KZ"/>
        </w:rPr>
        <w:t>лар</w:t>
      </w:r>
      <w:r w:rsidR="00CE68B1" w:rsidRPr="00CE68B1">
        <w:rPr>
          <w:color w:val="000000"/>
          <w:sz w:val="28"/>
          <w:szCs w:val="28"/>
          <w:lang w:val="kk-KZ"/>
        </w:rPr>
        <w:t xml:space="preserve"> және аэроғарыш өнеркәсібі министрлігінің интернет-ресурсында </w:t>
      </w:r>
      <w:r w:rsidR="001D519F" w:rsidRPr="00CE68B1">
        <w:rPr>
          <w:color w:val="000000"/>
          <w:sz w:val="28"/>
          <w:szCs w:val="28"/>
          <w:lang w:val="kk-KZ"/>
        </w:rPr>
        <w:t>орналастыр</w:t>
      </w:r>
      <w:r w:rsidR="001D519F">
        <w:rPr>
          <w:color w:val="000000"/>
          <w:sz w:val="28"/>
          <w:szCs w:val="28"/>
          <w:lang w:val="kk-KZ"/>
        </w:rPr>
        <w:t>ылуын</w:t>
      </w:r>
      <w:r w:rsidR="00CE68B1" w:rsidRPr="00CE68B1">
        <w:rPr>
          <w:color w:val="000000"/>
          <w:sz w:val="28"/>
          <w:szCs w:val="28"/>
          <w:lang w:val="kk-KZ"/>
        </w:rPr>
        <w:t>;</w:t>
      </w:r>
    </w:p>
    <w:p w:rsidR="00CE68B1" w:rsidRDefault="00D955E1" w:rsidP="00D955E1">
      <w:pPr>
        <w:ind w:firstLine="709"/>
        <w:jc w:val="both"/>
        <w:rPr>
          <w:color w:val="000000"/>
          <w:sz w:val="28"/>
          <w:szCs w:val="28"/>
          <w:lang w:val="kk-KZ"/>
        </w:rPr>
      </w:pPr>
      <w:r w:rsidRPr="00CE68B1">
        <w:rPr>
          <w:color w:val="000000"/>
          <w:sz w:val="28"/>
          <w:szCs w:val="28"/>
          <w:lang w:val="kk-KZ"/>
        </w:rPr>
        <w:t>3)</w:t>
      </w:r>
      <w:r w:rsidRPr="00CE68B1">
        <w:rPr>
          <w:color w:val="000000"/>
          <w:sz w:val="28"/>
          <w:szCs w:val="28"/>
          <w:lang w:val="kk-KZ"/>
        </w:rPr>
        <w:tab/>
      </w:r>
      <w:r w:rsidR="00CE68B1" w:rsidRPr="00CE68B1">
        <w:rPr>
          <w:color w:val="000000"/>
          <w:sz w:val="28"/>
          <w:szCs w:val="28"/>
          <w:lang w:val="kk-KZ"/>
        </w:rPr>
        <w:t xml:space="preserve">осы бұйрық Қазақстан Республикасының Әділет министрлігінде мемлекеттік тіркеуден өткеннен кейін он жұмыс күні ішінде Қазақстан Республикасы </w:t>
      </w:r>
      <w:r w:rsidR="00C66800">
        <w:rPr>
          <w:color w:val="000000"/>
          <w:sz w:val="28"/>
          <w:szCs w:val="28"/>
          <w:lang w:val="kk-KZ"/>
        </w:rPr>
        <w:t>Цифрлық</w:t>
      </w:r>
      <w:r w:rsidR="00C66800" w:rsidRPr="00CE68B1">
        <w:rPr>
          <w:color w:val="000000"/>
          <w:sz w:val="28"/>
          <w:szCs w:val="28"/>
          <w:lang w:val="kk-KZ"/>
        </w:rPr>
        <w:t xml:space="preserve"> </w:t>
      </w:r>
      <w:r w:rsidR="00CE68B1" w:rsidRPr="00CE68B1">
        <w:rPr>
          <w:color w:val="000000"/>
          <w:sz w:val="28"/>
          <w:szCs w:val="28"/>
          <w:lang w:val="kk-KZ"/>
        </w:rPr>
        <w:t xml:space="preserve">даму, инновациялар және аэроғарыш өнеркәсібі министрлігінің Заң департаментіне осы тармақтың 1) және </w:t>
      </w:r>
      <w:r w:rsidR="001D519F">
        <w:rPr>
          <w:color w:val="000000"/>
          <w:sz w:val="28"/>
          <w:szCs w:val="28"/>
          <w:lang w:val="kk-KZ"/>
        </w:rPr>
        <w:t xml:space="preserve">                         </w:t>
      </w:r>
      <w:r w:rsidR="00CE68B1" w:rsidRPr="00CE68B1">
        <w:rPr>
          <w:color w:val="000000"/>
          <w:sz w:val="28"/>
          <w:szCs w:val="28"/>
          <w:lang w:val="kk-KZ"/>
        </w:rPr>
        <w:t xml:space="preserve">2) тармақшаларында көзделген іс-шаралардың орындалуы туралы </w:t>
      </w:r>
      <w:r w:rsidR="001D519F">
        <w:rPr>
          <w:color w:val="000000"/>
          <w:sz w:val="28"/>
          <w:szCs w:val="28"/>
          <w:lang w:val="kk-KZ"/>
        </w:rPr>
        <w:t>мәліметтердің</w:t>
      </w:r>
      <w:r w:rsidR="001D519F" w:rsidRPr="00CE68B1">
        <w:rPr>
          <w:color w:val="000000"/>
          <w:sz w:val="28"/>
          <w:szCs w:val="28"/>
          <w:lang w:val="kk-KZ"/>
        </w:rPr>
        <w:t xml:space="preserve"> ұсын</w:t>
      </w:r>
      <w:r w:rsidR="001D519F">
        <w:rPr>
          <w:color w:val="000000"/>
          <w:sz w:val="28"/>
          <w:szCs w:val="28"/>
          <w:lang w:val="kk-KZ"/>
        </w:rPr>
        <w:t>ылуын қамтамасыз етсін</w:t>
      </w:r>
      <w:r w:rsidR="00CE68B1" w:rsidRPr="00CE68B1">
        <w:rPr>
          <w:color w:val="000000"/>
          <w:sz w:val="28"/>
          <w:szCs w:val="28"/>
          <w:lang w:val="kk-KZ"/>
        </w:rPr>
        <w:t>.</w:t>
      </w:r>
    </w:p>
    <w:p w:rsidR="00CE68B1" w:rsidRDefault="00D955E1" w:rsidP="00D955E1">
      <w:pPr>
        <w:ind w:firstLine="709"/>
        <w:jc w:val="both"/>
        <w:rPr>
          <w:color w:val="000000"/>
          <w:sz w:val="28"/>
          <w:szCs w:val="28"/>
          <w:lang w:val="kk-KZ"/>
        </w:rPr>
      </w:pPr>
      <w:r w:rsidRPr="00CE68B1">
        <w:rPr>
          <w:color w:val="000000"/>
          <w:sz w:val="28"/>
          <w:szCs w:val="28"/>
          <w:lang w:val="kk-KZ"/>
        </w:rPr>
        <w:t>3.</w:t>
      </w:r>
      <w:r w:rsidRPr="00CE68B1">
        <w:rPr>
          <w:color w:val="000000"/>
          <w:sz w:val="28"/>
          <w:szCs w:val="28"/>
          <w:lang w:val="kk-KZ"/>
        </w:rPr>
        <w:tab/>
      </w:r>
      <w:r w:rsidR="00CE68B1" w:rsidRPr="00CE68B1">
        <w:rPr>
          <w:color w:val="000000"/>
          <w:sz w:val="28"/>
          <w:szCs w:val="28"/>
          <w:lang w:val="kk-KZ"/>
        </w:rPr>
        <w:t>Осы бұйрықтың орындалуын бақылау</w:t>
      </w:r>
      <w:r w:rsidR="001D519F">
        <w:rPr>
          <w:color w:val="000000"/>
          <w:sz w:val="28"/>
          <w:szCs w:val="28"/>
          <w:lang w:val="kk-KZ"/>
        </w:rPr>
        <w:t xml:space="preserve"> жетекшілік ететін</w:t>
      </w:r>
      <w:r w:rsidR="00CE68B1" w:rsidRPr="00CE68B1">
        <w:rPr>
          <w:color w:val="000000"/>
          <w:sz w:val="28"/>
          <w:szCs w:val="28"/>
          <w:lang w:val="kk-KZ"/>
        </w:rPr>
        <w:t xml:space="preserve"> Қазақстан Республикасының </w:t>
      </w:r>
      <w:r w:rsidR="00C66800">
        <w:rPr>
          <w:color w:val="000000"/>
          <w:sz w:val="28"/>
          <w:szCs w:val="28"/>
          <w:lang w:val="kk-KZ"/>
        </w:rPr>
        <w:t>Ц</w:t>
      </w:r>
      <w:r w:rsidR="00C66800" w:rsidRPr="00CE68B1">
        <w:rPr>
          <w:color w:val="000000"/>
          <w:sz w:val="28"/>
          <w:szCs w:val="28"/>
          <w:lang w:val="kk-KZ"/>
        </w:rPr>
        <w:t xml:space="preserve">ифрлық </w:t>
      </w:r>
      <w:r w:rsidR="00CE68B1" w:rsidRPr="00CE68B1">
        <w:rPr>
          <w:color w:val="000000"/>
          <w:sz w:val="28"/>
          <w:szCs w:val="28"/>
          <w:lang w:val="kk-KZ"/>
        </w:rPr>
        <w:t xml:space="preserve">даму, инновациялар және аэроғарыш </w:t>
      </w:r>
      <w:r w:rsidR="00C66800">
        <w:rPr>
          <w:color w:val="000000"/>
          <w:sz w:val="28"/>
          <w:szCs w:val="28"/>
          <w:lang w:val="kk-KZ"/>
        </w:rPr>
        <w:t xml:space="preserve">өнеркәсібі </w:t>
      </w:r>
      <w:r w:rsidR="00CE68B1" w:rsidRPr="00CE68B1">
        <w:rPr>
          <w:color w:val="000000"/>
          <w:sz w:val="28"/>
          <w:szCs w:val="28"/>
          <w:lang w:val="kk-KZ"/>
        </w:rPr>
        <w:t xml:space="preserve"> вице-министріне жүктел</w:t>
      </w:r>
      <w:r w:rsidR="00C66800">
        <w:rPr>
          <w:color w:val="000000"/>
          <w:sz w:val="28"/>
          <w:szCs w:val="28"/>
          <w:lang w:val="kk-KZ"/>
        </w:rPr>
        <w:t>сін</w:t>
      </w:r>
      <w:r w:rsidR="00CE68B1" w:rsidRPr="00CE68B1">
        <w:rPr>
          <w:color w:val="000000"/>
          <w:sz w:val="28"/>
          <w:szCs w:val="28"/>
          <w:lang w:val="kk-KZ"/>
        </w:rPr>
        <w:t>.</w:t>
      </w:r>
    </w:p>
    <w:p w:rsidR="00EF30C0" w:rsidRDefault="00D955E1" w:rsidP="00CE68B1">
      <w:pPr>
        <w:ind w:firstLine="709"/>
        <w:jc w:val="both"/>
        <w:rPr>
          <w:color w:val="000000"/>
          <w:sz w:val="28"/>
          <w:szCs w:val="28"/>
          <w:lang w:val="kk-KZ"/>
        </w:rPr>
      </w:pPr>
      <w:r w:rsidRPr="00CE68B1">
        <w:rPr>
          <w:color w:val="000000"/>
          <w:sz w:val="28"/>
          <w:szCs w:val="28"/>
          <w:lang w:val="kk-KZ"/>
        </w:rPr>
        <w:t>4.</w:t>
      </w:r>
      <w:r w:rsidRPr="00CE68B1">
        <w:rPr>
          <w:color w:val="000000"/>
          <w:sz w:val="28"/>
          <w:szCs w:val="28"/>
          <w:lang w:val="kk-KZ"/>
        </w:rPr>
        <w:tab/>
      </w:r>
      <w:r w:rsidR="00CE68B1" w:rsidRPr="00CE68B1">
        <w:rPr>
          <w:color w:val="000000"/>
          <w:sz w:val="28"/>
          <w:szCs w:val="28"/>
          <w:lang w:val="kk-KZ"/>
        </w:rPr>
        <w:t>Осы бұйрық алғашқы ресми жарияланған күнінен кейін күнтізбелік он күн өткен соң қолданысқа енгізіледі.</w:t>
      </w:r>
    </w:p>
    <w:p w:rsidR="00CE68B1" w:rsidRDefault="00CE68B1" w:rsidP="00CE68B1">
      <w:pPr>
        <w:ind w:firstLine="709"/>
        <w:jc w:val="both"/>
        <w:rPr>
          <w:color w:val="000000"/>
          <w:sz w:val="28"/>
          <w:szCs w:val="28"/>
          <w:lang w:val="kk-KZ"/>
        </w:rPr>
      </w:pPr>
    </w:p>
    <w:p w:rsidR="00D955E1" w:rsidRPr="00CE68B1" w:rsidRDefault="00D955E1" w:rsidP="00EF30C0">
      <w:pPr>
        <w:tabs>
          <w:tab w:val="left" w:pos="4253"/>
        </w:tabs>
        <w:jc w:val="center"/>
        <w:outlineLvl w:val="0"/>
        <w:rPr>
          <w:b/>
          <w:bCs/>
          <w:color w:val="000000"/>
          <w:sz w:val="28"/>
          <w:szCs w:val="28"/>
          <w:lang w:val="kk-KZ"/>
        </w:rPr>
      </w:pPr>
    </w:p>
    <w:tbl>
      <w:tblPr>
        <w:tblStyle w:val="a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849"/>
        <w:gridCol w:w="529"/>
        <w:gridCol w:w="4120"/>
        <w:gridCol w:w="21"/>
      </w:tblGrid>
      <w:tr w:rsidR="001E084B" w:rsidRPr="003E22CB" w:rsidTr="001E084B">
        <w:tc>
          <w:tcPr>
            <w:tcW w:w="4957" w:type="dxa"/>
            <w:gridSpan w:val="2"/>
          </w:tcPr>
          <w:p w:rsidR="001E084B" w:rsidRPr="003E22CB" w:rsidRDefault="001E084B" w:rsidP="00941BE2">
            <w:pPr>
              <w:pStyle w:val="j11"/>
              <w:spacing w:before="0" w:beforeAutospacing="0" w:after="0" w:afterAutospacing="0"/>
              <w:jc w:val="center"/>
              <w:rPr>
                <w:b/>
                <w:sz w:val="27"/>
                <w:szCs w:val="27"/>
                <w:lang w:val="kk-KZ"/>
              </w:rPr>
            </w:pPr>
            <w:r w:rsidRPr="003E22CB">
              <w:rPr>
                <w:b/>
                <w:sz w:val="27"/>
                <w:szCs w:val="27"/>
                <w:lang w:val="kk-KZ"/>
              </w:rPr>
              <w:t>Лауазым</w:t>
            </w:r>
          </w:p>
        </w:tc>
        <w:tc>
          <w:tcPr>
            <w:tcW w:w="4670" w:type="dxa"/>
            <w:gridSpan w:val="3"/>
            <w:vAlign w:val="bottom"/>
          </w:tcPr>
          <w:p w:rsidR="001E084B" w:rsidRPr="003E22CB" w:rsidRDefault="001E084B" w:rsidP="00941BE2">
            <w:pPr>
              <w:pStyle w:val="j11"/>
              <w:spacing w:before="0" w:beforeAutospacing="0" w:after="0" w:afterAutospacing="0"/>
              <w:jc w:val="right"/>
              <w:rPr>
                <w:sz w:val="27"/>
                <w:szCs w:val="27"/>
                <w:lang w:val="kk-KZ"/>
              </w:rPr>
            </w:pPr>
            <w:r w:rsidRPr="003E22CB">
              <w:rPr>
                <w:b/>
                <w:sz w:val="27"/>
                <w:szCs w:val="27"/>
                <w:lang w:val="kk-KZ"/>
              </w:rPr>
              <w:t>ТАӘ</w:t>
            </w:r>
          </w:p>
        </w:tc>
      </w:tr>
      <w:tr w:rsidR="00EF30C0" w:rsidTr="001E084B">
        <w:trPr>
          <w:gridBefore w:val="1"/>
          <w:gridAfter w:val="1"/>
          <w:wBefore w:w="108" w:type="dxa"/>
          <w:wAfter w:w="21" w:type="dxa"/>
        </w:trPr>
        <w:tc>
          <w:tcPr>
            <w:tcW w:w="5378" w:type="dxa"/>
            <w:gridSpan w:val="2"/>
          </w:tcPr>
          <w:p w:rsidR="00EF30C0" w:rsidRDefault="00EF30C0">
            <w:pPr>
              <w:tabs>
                <w:tab w:val="left" w:pos="4253"/>
              </w:tabs>
              <w:overflowPunct w:val="0"/>
              <w:autoSpaceDE w:val="0"/>
              <w:autoSpaceDN w:val="0"/>
              <w:adjustRightInd w:val="0"/>
              <w:jc w:val="center"/>
              <w:outlineLvl w:val="0"/>
              <w:rPr>
                <w:b/>
                <w:bCs/>
                <w:color w:val="000000"/>
                <w:sz w:val="28"/>
                <w:szCs w:val="28"/>
              </w:rPr>
            </w:pPr>
          </w:p>
        </w:tc>
        <w:tc>
          <w:tcPr>
            <w:tcW w:w="4120" w:type="dxa"/>
          </w:tcPr>
          <w:p w:rsidR="00EF30C0" w:rsidRDefault="00EF30C0">
            <w:pPr>
              <w:tabs>
                <w:tab w:val="left" w:pos="4253"/>
              </w:tabs>
              <w:overflowPunct w:val="0"/>
              <w:autoSpaceDE w:val="0"/>
              <w:autoSpaceDN w:val="0"/>
              <w:adjustRightInd w:val="0"/>
              <w:jc w:val="center"/>
              <w:outlineLvl w:val="0"/>
              <w:rPr>
                <w:b/>
                <w:bCs/>
                <w:color w:val="000000"/>
                <w:sz w:val="28"/>
                <w:szCs w:val="28"/>
              </w:rPr>
            </w:pPr>
          </w:p>
        </w:tc>
      </w:tr>
    </w:tbl>
    <w:p w:rsidR="001C4744" w:rsidRDefault="001C4744" w:rsidP="00EF30C0">
      <w:pPr>
        <w:tabs>
          <w:tab w:val="left" w:pos="4253"/>
        </w:tabs>
        <w:jc w:val="center"/>
        <w:outlineLvl w:val="0"/>
        <w:rPr>
          <w:b/>
          <w:bCs/>
          <w:color w:val="000000"/>
          <w:sz w:val="28"/>
          <w:szCs w:val="28"/>
          <w:lang w:val="kk-KZ"/>
        </w:rPr>
      </w:pPr>
    </w:p>
    <w:p w:rsidR="00EF30C0" w:rsidRDefault="00EF30C0" w:rsidP="008C6927">
      <w:pPr>
        <w:tabs>
          <w:tab w:val="left" w:pos="4253"/>
        </w:tabs>
        <w:outlineLvl w:val="0"/>
        <w:rPr>
          <w:b/>
          <w:bCs/>
          <w:color w:val="000000"/>
          <w:sz w:val="28"/>
          <w:szCs w:val="28"/>
          <w:lang w:val="kk-KZ"/>
        </w:rPr>
      </w:pPr>
    </w:p>
    <w:p w:rsidR="001E084B" w:rsidRPr="003E22CB" w:rsidRDefault="001E084B" w:rsidP="001E084B">
      <w:pPr>
        <w:rPr>
          <w:sz w:val="27"/>
          <w:szCs w:val="27"/>
          <w:lang w:val="kk-KZ"/>
        </w:rPr>
      </w:pPr>
    </w:p>
    <w:p w:rsidR="001E084B" w:rsidRPr="003E22CB" w:rsidRDefault="001E084B" w:rsidP="001D566B">
      <w:pPr>
        <w:ind w:right="5384"/>
        <w:jc w:val="center"/>
        <w:rPr>
          <w:sz w:val="27"/>
          <w:szCs w:val="27"/>
          <w:lang w:val="kk-KZ"/>
        </w:rPr>
      </w:pPr>
      <w:r w:rsidRPr="003E22CB">
        <w:rPr>
          <w:color w:val="000000"/>
          <w:spacing w:val="2"/>
          <w:sz w:val="27"/>
          <w:szCs w:val="27"/>
          <w:shd w:val="clear" w:color="auto" w:fill="FFFFFF"/>
        </w:rPr>
        <w:t>«</w:t>
      </w:r>
      <w:r>
        <w:rPr>
          <w:color w:val="000000"/>
          <w:spacing w:val="2"/>
          <w:sz w:val="27"/>
          <w:szCs w:val="27"/>
          <w:shd w:val="clear" w:color="auto" w:fill="FFFFFF"/>
          <w:lang w:val="kk-KZ"/>
        </w:rPr>
        <w:t>К</w:t>
      </w:r>
      <w:r w:rsidRPr="003E22CB">
        <w:rPr>
          <w:color w:val="000000"/>
          <w:spacing w:val="2"/>
          <w:sz w:val="27"/>
          <w:szCs w:val="27"/>
          <w:shd w:val="clear" w:color="auto" w:fill="FFFFFF"/>
        </w:rPr>
        <w:t>ЕЛІСІЛДІ»</w:t>
      </w:r>
    </w:p>
    <w:p w:rsidR="001E084B" w:rsidRPr="003E22CB" w:rsidRDefault="001E084B" w:rsidP="001D566B">
      <w:pPr>
        <w:ind w:right="5384"/>
        <w:jc w:val="center"/>
        <w:rPr>
          <w:sz w:val="27"/>
          <w:szCs w:val="27"/>
          <w:lang w:val="kk-KZ"/>
        </w:rPr>
      </w:pPr>
      <w:r w:rsidRPr="003E22CB">
        <w:rPr>
          <w:sz w:val="27"/>
          <w:szCs w:val="27"/>
          <w:lang w:val="kk-KZ"/>
        </w:rPr>
        <w:t>Қазақстан Республикасының</w:t>
      </w:r>
    </w:p>
    <w:p w:rsidR="001E084B" w:rsidRDefault="001E084B" w:rsidP="001D566B">
      <w:pPr>
        <w:ind w:right="5384"/>
        <w:jc w:val="center"/>
        <w:rPr>
          <w:sz w:val="27"/>
          <w:szCs w:val="27"/>
          <w:lang w:val="en-US"/>
        </w:rPr>
      </w:pPr>
      <w:r w:rsidRPr="003E22CB">
        <w:rPr>
          <w:sz w:val="27"/>
          <w:szCs w:val="27"/>
          <w:lang w:val="kk-KZ"/>
        </w:rPr>
        <w:t xml:space="preserve">Қаржы </w:t>
      </w:r>
      <w:r w:rsidR="001D519F" w:rsidRPr="003E22CB">
        <w:rPr>
          <w:sz w:val="27"/>
          <w:szCs w:val="27"/>
          <w:lang w:val="kk-KZ"/>
        </w:rPr>
        <w:t>министрл</w:t>
      </w:r>
      <w:r w:rsidR="001D519F">
        <w:rPr>
          <w:sz w:val="27"/>
          <w:szCs w:val="27"/>
          <w:lang w:val="kk-KZ"/>
        </w:rPr>
        <w:t>і</w:t>
      </w:r>
      <w:r w:rsidR="001D519F" w:rsidRPr="003E22CB">
        <w:rPr>
          <w:sz w:val="27"/>
          <w:szCs w:val="27"/>
          <w:lang w:val="kk-KZ"/>
        </w:rPr>
        <w:t>гі</w:t>
      </w:r>
    </w:p>
    <w:p w:rsidR="005C0F10" w:rsidRDefault="005C0F10" w:rsidP="001D566B">
      <w:pPr>
        <w:ind w:right="5384"/>
        <w:jc w:val="center"/>
        <w:rPr>
          <w:sz w:val="27"/>
          <w:szCs w:val="27"/>
          <w:lang w:val="en-US"/>
        </w:rPr>
      </w:pPr>
    </w:p>
    <w:p w:rsidR="005C0F10" w:rsidRPr="005C0F10" w:rsidRDefault="005C0F10" w:rsidP="001D566B">
      <w:pPr>
        <w:ind w:right="5384"/>
        <w:jc w:val="center"/>
        <w:rPr>
          <w:sz w:val="27"/>
          <w:szCs w:val="27"/>
          <w:lang w:val="en-US"/>
        </w:rPr>
      </w:pPr>
    </w:p>
    <w:p w:rsidR="005C0F10" w:rsidRPr="003E22CB" w:rsidRDefault="005C0F10" w:rsidP="001D566B">
      <w:pPr>
        <w:ind w:right="5384"/>
        <w:jc w:val="center"/>
        <w:rPr>
          <w:sz w:val="27"/>
          <w:szCs w:val="27"/>
          <w:lang w:val="kk-KZ"/>
        </w:rPr>
      </w:pPr>
      <w:r w:rsidRPr="005C0F10">
        <w:rPr>
          <w:color w:val="000000"/>
          <w:spacing w:val="2"/>
          <w:sz w:val="27"/>
          <w:szCs w:val="27"/>
          <w:shd w:val="clear" w:color="auto" w:fill="FFFFFF"/>
          <w:lang w:val="en-US"/>
        </w:rPr>
        <w:t>«</w:t>
      </w:r>
      <w:r>
        <w:rPr>
          <w:color w:val="000000"/>
          <w:spacing w:val="2"/>
          <w:sz w:val="27"/>
          <w:szCs w:val="27"/>
          <w:shd w:val="clear" w:color="auto" w:fill="FFFFFF"/>
          <w:lang w:val="kk-KZ"/>
        </w:rPr>
        <w:t>К</w:t>
      </w:r>
      <w:r w:rsidRPr="003E22CB">
        <w:rPr>
          <w:color w:val="000000"/>
          <w:spacing w:val="2"/>
          <w:sz w:val="27"/>
          <w:szCs w:val="27"/>
          <w:shd w:val="clear" w:color="auto" w:fill="FFFFFF"/>
        </w:rPr>
        <w:t>ЕЛІСІЛДІ</w:t>
      </w:r>
      <w:r w:rsidRPr="005C0F10">
        <w:rPr>
          <w:color w:val="000000"/>
          <w:spacing w:val="2"/>
          <w:sz w:val="27"/>
          <w:szCs w:val="27"/>
          <w:shd w:val="clear" w:color="auto" w:fill="FFFFFF"/>
          <w:lang w:val="en-US"/>
        </w:rPr>
        <w:t>»</w:t>
      </w:r>
    </w:p>
    <w:p w:rsidR="00F3272B" w:rsidRPr="00377521" w:rsidRDefault="005C0F10" w:rsidP="001D566B">
      <w:pPr>
        <w:ind w:right="5384"/>
        <w:jc w:val="center"/>
        <w:rPr>
          <w:i/>
          <w:u w:val="single"/>
          <w:lang w:val="kk-KZ"/>
        </w:rPr>
      </w:pPr>
      <w:r w:rsidRPr="003E22CB">
        <w:rPr>
          <w:sz w:val="27"/>
          <w:szCs w:val="27"/>
          <w:lang w:val="kk-KZ"/>
        </w:rPr>
        <w:t>Қазақстан Республикасының</w:t>
      </w:r>
      <w:r>
        <w:rPr>
          <w:sz w:val="27"/>
          <w:szCs w:val="27"/>
          <w:lang w:val="kk-KZ"/>
        </w:rPr>
        <w:t xml:space="preserve"> </w:t>
      </w:r>
      <w:r w:rsidRPr="005C0F10">
        <w:rPr>
          <w:sz w:val="27"/>
          <w:szCs w:val="27"/>
          <w:lang w:val="kk-KZ"/>
        </w:rPr>
        <w:t>Индустрия</w:t>
      </w:r>
      <w:r w:rsidR="001D566B">
        <w:rPr>
          <w:sz w:val="27"/>
          <w:szCs w:val="27"/>
          <w:lang w:val="kk-KZ"/>
        </w:rPr>
        <w:t xml:space="preserve"> және </w:t>
      </w:r>
      <w:r w:rsidRPr="005C0F10">
        <w:rPr>
          <w:sz w:val="27"/>
          <w:szCs w:val="27"/>
          <w:lang w:val="kk-KZ"/>
        </w:rPr>
        <w:t>инфрақұрылымдық</w:t>
      </w:r>
      <w:r>
        <w:rPr>
          <w:sz w:val="27"/>
          <w:szCs w:val="27"/>
          <w:lang w:val="kk-KZ"/>
        </w:rPr>
        <w:br/>
      </w:r>
      <w:r w:rsidRPr="005C0F10">
        <w:rPr>
          <w:sz w:val="27"/>
          <w:szCs w:val="27"/>
          <w:lang w:val="kk-KZ"/>
        </w:rPr>
        <w:t xml:space="preserve"> даму </w:t>
      </w:r>
      <w:bookmarkStart w:id="0" w:name="_GoBack"/>
      <w:r w:rsidR="001D519F" w:rsidRPr="005C0F10">
        <w:rPr>
          <w:sz w:val="27"/>
          <w:szCs w:val="27"/>
          <w:lang w:val="kk-KZ"/>
        </w:rPr>
        <w:t>министрлігі</w:t>
      </w:r>
      <w:bookmarkEnd w:id="0"/>
    </w:p>
    <w:sectPr w:rsidR="00F3272B" w:rsidRPr="00377521" w:rsidSect="00052218">
      <w:headerReference w:type="default" r:id="rId10"/>
      <w:headerReference w:type="first" r:id="rId11"/>
      <w:pgSz w:w="11906" w:h="16838"/>
      <w:pgMar w:top="1418" w:right="851" w:bottom="1418"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07" w:rsidRDefault="004E1A07" w:rsidP="00B85B9D">
      <w:r>
        <w:separator/>
      </w:r>
    </w:p>
  </w:endnote>
  <w:endnote w:type="continuationSeparator" w:id="0">
    <w:p w:rsidR="004E1A07" w:rsidRDefault="004E1A07" w:rsidP="00B8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Arial Narro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07" w:rsidRDefault="004E1A07" w:rsidP="00B85B9D">
      <w:r>
        <w:separator/>
      </w:r>
    </w:p>
  </w:footnote>
  <w:footnote w:type="continuationSeparator" w:id="0">
    <w:p w:rsidR="004E1A07" w:rsidRDefault="004E1A07" w:rsidP="00B85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863042"/>
      <w:docPartObj>
        <w:docPartGallery w:val="Page Numbers (Top of Page)"/>
        <w:docPartUnique/>
      </w:docPartObj>
    </w:sdtPr>
    <w:sdtEndPr/>
    <w:sdtContent>
      <w:p w:rsidR="00F847CA" w:rsidRDefault="00F847CA">
        <w:pPr>
          <w:pStyle w:val="af2"/>
          <w:jc w:val="center"/>
        </w:pPr>
        <w:r>
          <w:fldChar w:fldCharType="begin"/>
        </w:r>
        <w:r>
          <w:instrText>PAGE   \* MERGEFORMAT</w:instrText>
        </w:r>
        <w:r>
          <w:fldChar w:fldCharType="separate"/>
        </w:r>
        <w:r w:rsidR="002F2A3B">
          <w:rPr>
            <w:noProof/>
          </w:rPr>
          <w:t>2</w:t>
        </w:r>
        <w:r>
          <w:fldChar w:fldCharType="end"/>
        </w:r>
      </w:p>
    </w:sdtContent>
  </w:sdt>
  <w:p w:rsidR="00F847CA" w:rsidRDefault="00F847CA">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7F754C" w:rsidTr="007F754C">
      <w:tc>
        <w:tcPr>
          <w:tcW w:w="3398" w:type="dxa"/>
        </w:tcPr>
        <w:p w:rsidR="007F754C" w:rsidRDefault="007F754C">
          <w:pPr>
            <w:pStyle w:val="af2"/>
          </w:pPr>
        </w:p>
      </w:tc>
      <w:tc>
        <w:tcPr>
          <w:tcW w:w="3398" w:type="dxa"/>
        </w:tcPr>
        <w:p w:rsidR="007F754C" w:rsidRDefault="007F754C">
          <w:pPr>
            <w:pStyle w:val="af2"/>
          </w:pPr>
        </w:p>
      </w:tc>
      <w:tc>
        <w:tcPr>
          <w:tcW w:w="3399" w:type="dxa"/>
        </w:tcPr>
        <w:p w:rsidR="007F754C" w:rsidRDefault="007F754C">
          <w:pPr>
            <w:pStyle w:val="af2"/>
          </w:pPr>
        </w:p>
      </w:tc>
    </w:tr>
    <w:tr w:rsidR="007F754C" w:rsidTr="007F754C">
      <w:tc>
        <w:tcPr>
          <w:tcW w:w="3398" w:type="dxa"/>
        </w:tcPr>
        <w:p w:rsidR="007F754C" w:rsidRDefault="007F754C">
          <w:pPr>
            <w:pStyle w:val="af2"/>
          </w:pPr>
        </w:p>
      </w:tc>
      <w:tc>
        <w:tcPr>
          <w:tcW w:w="3398" w:type="dxa"/>
        </w:tcPr>
        <w:p w:rsidR="007F754C" w:rsidRDefault="007F754C">
          <w:pPr>
            <w:pStyle w:val="af2"/>
          </w:pPr>
        </w:p>
      </w:tc>
      <w:tc>
        <w:tcPr>
          <w:tcW w:w="3399" w:type="dxa"/>
        </w:tcPr>
        <w:p w:rsidR="007F754C" w:rsidRDefault="007F754C">
          <w:pPr>
            <w:pStyle w:val="af2"/>
          </w:pPr>
        </w:p>
      </w:tc>
    </w:tr>
    <w:tr w:rsidR="007F754C" w:rsidTr="007F754C">
      <w:tc>
        <w:tcPr>
          <w:tcW w:w="3398" w:type="dxa"/>
        </w:tcPr>
        <w:p w:rsidR="007F754C" w:rsidRDefault="007F754C">
          <w:pPr>
            <w:pStyle w:val="af2"/>
          </w:pPr>
        </w:p>
      </w:tc>
      <w:tc>
        <w:tcPr>
          <w:tcW w:w="3398" w:type="dxa"/>
        </w:tcPr>
        <w:p w:rsidR="007F754C" w:rsidRDefault="007F754C">
          <w:pPr>
            <w:pStyle w:val="af2"/>
          </w:pPr>
        </w:p>
      </w:tc>
      <w:tc>
        <w:tcPr>
          <w:tcW w:w="3399" w:type="dxa"/>
        </w:tcPr>
        <w:p w:rsidR="007F754C" w:rsidRDefault="007F754C">
          <w:pPr>
            <w:pStyle w:val="af2"/>
          </w:pPr>
        </w:p>
      </w:tc>
    </w:tr>
    <w:tr w:rsidR="007F754C" w:rsidTr="007F754C">
      <w:tc>
        <w:tcPr>
          <w:tcW w:w="3398" w:type="dxa"/>
        </w:tcPr>
        <w:p w:rsidR="007F754C" w:rsidRDefault="007F754C">
          <w:pPr>
            <w:pStyle w:val="af2"/>
          </w:pPr>
        </w:p>
      </w:tc>
      <w:tc>
        <w:tcPr>
          <w:tcW w:w="3398" w:type="dxa"/>
        </w:tcPr>
        <w:p w:rsidR="007F754C" w:rsidRDefault="007F754C">
          <w:pPr>
            <w:pStyle w:val="af2"/>
          </w:pPr>
        </w:p>
      </w:tc>
      <w:tc>
        <w:tcPr>
          <w:tcW w:w="3399" w:type="dxa"/>
        </w:tcPr>
        <w:p w:rsidR="007F754C" w:rsidRDefault="007F754C">
          <w:pPr>
            <w:pStyle w:val="af2"/>
          </w:pPr>
        </w:p>
      </w:tc>
    </w:tr>
    <w:tr w:rsidR="007F754C" w:rsidTr="007F754C">
      <w:tc>
        <w:tcPr>
          <w:tcW w:w="3398" w:type="dxa"/>
        </w:tcPr>
        <w:p w:rsidR="007F754C" w:rsidRDefault="007F754C">
          <w:pPr>
            <w:pStyle w:val="af2"/>
          </w:pPr>
        </w:p>
      </w:tc>
      <w:tc>
        <w:tcPr>
          <w:tcW w:w="3398" w:type="dxa"/>
        </w:tcPr>
        <w:p w:rsidR="007F754C" w:rsidRDefault="007F754C">
          <w:pPr>
            <w:pStyle w:val="af2"/>
          </w:pPr>
        </w:p>
      </w:tc>
      <w:tc>
        <w:tcPr>
          <w:tcW w:w="3399" w:type="dxa"/>
        </w:tcPr>
        <w:p w:rsidR="007F754C" w:rsidRDefault="007F754C">
          <w:pPr>
            <w:pStyle w:val="af2"/>
          </w:pPr>
        </w:p>
      </w:tc>
    </w:tr>
    <w:tr w:rsidR="007F754C" w:rsidTr="007F754C">
      <w:tc>
        <w:tcPr>
          <w:tcW w:w="3398" w:type="dxa"/>
        </w:tcPr>
        <w:p w:rsidR="007F754C" w:rsidRDefault="007F754C">
          <w:pPr>
            <w:pStyle w:val="af2"/>
          </w:pPr>
        </w:p>
      </w:tc>
      <w:tc>
        <w:tcPr>
          <w:tcW w:w="3398" w:type="dxa"/>
        </w:tcPr>
        <w:p w:rsidR="007F754C" w:rsidRDefault="007F754C">
          <w:pPr>
            <w:pStyle w:val="af2"/>
          </w:pPr>
        </w:p>
      </w:tc>
      <w:tc>
        <w:tcPr>
          <w:tcW w:w="3399" w:type="dxa"/>
        </w:tcPr>
        <w:p w:rsidR="007F754C" w:rsidRDefault="007F754C">
          <w:pPr>
            <w:pStyle w:val="af2"/>
          </w:pPr>
        </w:p>
      </w:tc>
    </w:tr>
  </w:tbl>
  <w:p w:rsidR="00CC097B" w:rsidRDefault="00CC097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14F3"/>
    <w:multiLevelType w:val="hybridMultilevel"/>
    <w:tmpl w:val="C83429C6"/>
    <w:lvl w:ilvl="0" w:tplc="4ED82E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BF7E3C"/>
    <w:multiLevelType w:val="hybridMultilevel"/>
    <w:tmpl w:val="2F6C8DB2"/>
    <w:lvl w:ilvl="0" w:tplc="8B5A62E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6545095"/>
    <w:multiLevelType w:val="hybridMultilevel"/>
    <w:tmpl w:val="6D6418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975922"/>
    <w:multiLevelType w:val="hybridMultilevel"/>
    <w:tmpl w:val="99A82A64"/>
    <w:lvl w:ilvl="0" w:tplc="1CF2C1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813540"/>
    <w:multiLevelType w:val="hybridMultilevel"/>
    <w:tmpl w:val="1A9419FC"/>
    <w:lvl w:ilvl="0" w:tplc="4ED82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6373F9"/>
    <w:multiLevelType w:val="hybridMultilevel"/>
    <w:tmpl w:val="CACA40DA"/>
    <w:lvl w:ilvl="0" w:tplc="4ED82E7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7">
    <w:nsid w:val="4D987791"/>
    <w:multiLevelType w:val="hybridMultilevel"/>
    <w:tmpl w:val="99A82A64"/>
    <w:lvl w:ilvl="0" w:tplc="1CF2C1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6EC1554"/>
    <w:multiLevelType w:val="multilevel"/>
    <w:tmpl w:val="7026DA3E"/>
    <w:lvl w:ilvl="0">
      <w:start w:val="1"/>
      <w:numFmt w:val="bullet"/>
      <w:lvlText w:val=""/>
      <w:lvlJc w:val="left"/>
      <w:pPr>
        <w:tabs>
          <w:tab w:val="num" w:pos="927"/>
        </w:tabs>
        <w:ind w:left="927" w:hanging="360"/>
      </w:pPr>
      <w:rPr>
        <w:rFonts w:ascii="Wingdings" w:hAnsi="Wingdings"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79697616"/>
    <w:multiLevelType w:val="hybridMultilevel"/>
    <w:tmpl w:val="99A82A64"/>
    <w:lvl w:ilvl="0" w:tplc="1CF2C1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BED1328"/>
    <w:multiLevelType w:val="hybridMultilevel"/>
    <w:tmpl w:val="0EFE8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F21B5B"/>
    <w:multiLevelType w:val="hybridMultilevel"/>
    <w:tmpl w:val="323C7F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3"/>
  </w:num>
  <w:num w:numId="5">
    <w:abstractNumId w:val="6"/>
  </w:num>
  <w:num w:numId="6">
    <w:abstractNumId w:val="8"/>
  </w:num>
  <w:num w:numId="7">
    <w:abstractNumId w:val="5"/>
  </w:num>
  <w:num w:numId="8">
    <w:abstractNumId w:val="10"/>
  </w:num>
  <w:num w:numId="9">
    <w:abstractNumId w:val="0"/>
  </w:num>
  <w:num w:numId="10">
    <w:abstractNumId w:val="4"/>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68"/>
    <w:rsid w:val="00010E7E"/>
    <w:rsid w:val="00021D7D"/>
    <w:rsid w:val="00022749"/>
    <w:rsid w:val="00041E1A"/>
    <w:rsid w:val="00046CF1"/>
    <w:rsid w:val="00047342"/>
    <w:rsid w:val="00052218"/>
    <w:rsid w:val="00052819"/>
    <w:rsid w:val="00057217"/>
    <w:rsid w:val="00074CA4"/>
    <w:rsid w:val="0009391D"/>
    <w:rsid w:val="0009771F"/>
    <w:rsid w:val="000A32CD"/>
    <w:rsid w:val="000B01D5"/>
    <w:rsid w:val="000C3EA7"/>
    <w:rsid w:val="000C497F"/>
    <w:rsid w:val="000D0526"/>
    <w:rsid w:val="000E709B"/>
    <w:rsid w:val="000E75C1"/>
    <w:rsid w:val="001015C3"/>
    <w:rsid w:val="00106431"/>
    <w:rsid w:val="00136C06"/>
    <w:rsid w:val="0015788C"/>
    <w:rsid w:val="001655EC"/>
    <w:rsid w:val="00171B57"/>
    <w:rsid w:val="001777B4"/>
    <w:rsid w:val="00190449"/>
    <w:rsid w:val="00193647"/>
    <w:rsid w:val="001B4A2F"/>
    <w:rsid w:val="001B4C68"/>
    <w:rsid w:val="001B50AF"/>
    <w:rsid w:val="001C4744"/>
    <w:rsid w:val="001D2C17"/>
    <w:rsid w:val="001D519F"/>
    <w:rsid w:val="001D566B"/>
    <w:rsid w:val="001E084B"/>
    <w:rsid w:val="001E0CB9"/>
    <w:rsid w:val="001E5796"/>
    <w:rsid w:val="001F692D"/>
    <w:rsid w:val="002020B2"/>
    <w:rsid w:val="00207F20"/>
    <w:rsid w:val="002311CB"/>
    <w:rsid w:val="0023406D"/>
    <w:rsid w:val="0025627A"/>
    <w:rsid w:val="00257466"/>
    <w:rsid w:val="002668C8"/>
    <w:rsid w:val="00272A73"/>
    <w:rsid w:val="00274FFC"/>
    <w:rsid w:val="0027563C"/>
    <w:rsid w:val="00283488"/>
    <w:rsid w:val="002877DC"/>
    <w:rsid w:val="002B2243"/>
    <w:rsid w:val="002B3EA0"/>
    <w:rsid w:val="002C5667"/>
    <w:rsid w:val="002C79B8"/>
    <w:rsid w:val="002E6716"/>
    <w:rsid w:val="002F2A3B"/>
    <w:rsid w:val="00306CAD"/>
    <w:rsid w:val="00307A69"/>
    <w:rsid w:val="00310AED"/>
    <w:rsid w:val="00317FD2"/>
    <w:rsid w:val="00343EFB"/>
    <w:rsid w:val="00344326"/>
    <w:rsid w:val="00362E01"/>
    <w:rsid w:val="00377521"/>
    <w:rsid w:val="00383BD8"/>
    <w:rsid w:val="00396261"/>
    <w:rsid w:val="003A1FB4"/>
    <w:rsid w:val="003C440E"/>
    <w:rsid w:val="003D0115"/>
    <w:rsid w:val="003D0BC1"/>
    <w:rsid w:val="003E24C3"/>
    <w:rsid w:val="003E5ECC"/>
    <w:rsid w:val="00400E73"/>
    <w:rsid w:val="0042310A"/>
    <w:rsid w:val="0043358D"/>
    <w:rsid w:val="0043479D"/>
    <w:rsid w:val="00434AC8"/>
    <w:rsid w:val="00435ACF"/>
    <w:rsid w:val="004372F1"/>
    <w:rsid w:val="00442AA7"/>
    <w:rsid w:val="004627A8"/>
    <w:rsid w:val="004805FE"/>
    <w:rsid w:val="0048235A"/>
    <w:rsid w:val="004977BC"/>
    <w:rsid w:val="004A6EC5"/>
    <w:rsid w:val="004C5862"/>
    <w:rsid w:val="004C5AD0"/>
    <w:rsid w:val="004D52E9"/>
    <w:rsid w:val="004E1A07"/>
    <w:rsid w:val="004E44C6"/>
    <w:rsid w:val="004F1006"/>
    <w:rsid w:val="004F242D"/>
    <w:rsid w:val="004F43FA"/>
    <w:rsid w:val="00500B89"/>
    <w:rsid w:val="005026F5"/>
    <w:rsid w:val="005278AA"/>
    <w:rsid w:val="00531CB4"/>
    <w:rsid w:val="005324C0"/>
    <w:rsid w:val="00536FBE"/>
    <w:rsid w:val="005508B5"/>
    <w:rsid w:val="0055776D"/>
    <w:rsid w:val="00587A87"/>
    <w:rsid w:val="005B1CEA"/>
    <w:rsid w:val="005C0F10"/>
    <w:rsid w:val="005D0F37"/>
    <w:rsid w:val="005F780B"/>
    <w:rsid w:val="00602FF3"/>
    <w:rsid w:val="00612AF1"/>
    <w:rsid w:val="00634C08"/>
    <w:rsid w:val="00666A2C"/>
    <w:rsid w:val="006676A2"/>
    <w:rsid w:val="0067396E"/>
    <w:rsid w:val="006751CA"/>
    <w:rsid w:val="00692673"/>
    <w:rsid w:val="00692777"/>
    <w:rsid w:val="006A6FFB"/>
    <w:rsid w:val="006A7B60"/>
    <w:rsid w:val="006C0F24"/>
    <w:rsid w:val="006E6A2D"/>
    <w:rsid w:val="00707695"/>
    <w:rsid w:val="00710ECE"/>
    <w:rsid w:val="0071249A"/>
    <w:rsid w:val="00713A5D"/>
    <w:rsid w:val="007146CE"/>
    <w:rsid w:val="007230A1"/>
    <w:rsid w:val="00726769"/>
    <w:rsid w:val="00726CA4"/>
    <w:rsid w:val="0073453A"/>
    <w:rsid w:val="00745815"/>
    <w:rsid w:val="00750BE8"/>
    <w:rsid w:val="00764B52"/>
    <w:rsid w:val="00782C0C"/>
    <w:rsid w:val="00784CC3"/>
    <w:rsid w:val="0079056B"/>
    <w:rsid w:val="007A5EB9"/>
    <w:rsid w:val="007B7B2D"/>
    <w:rsid w:val="007C4685"/>
    <w:rsid w:val="007E66BE"/>
    <w:rsid w:val="007F3CFF"/>
    <w:rsid w:val="007F5402"/>
    <w:rsid w:val="007F754C"/>
    <w:rsid w:val="008003F1"/>
    <w:rsid w:val="00830348"/>
    <w:rsid w:val="00831536"/>
    <w:rsid w:val="008359AB"/>
    <w:rsid w:val="008366EF"/>
    <w:rsid w:val="0084187F"/>
    <w:rsid w:val="00865484"/>
    <w:rsid w:val="00870847"/>
    <w:rsid w:val="008819EC"/>
    <w:rsid w:val="00883C48"/>
    <w:rsid w:val="008A168A"/>
    <w:rsid w:val="008A570D"/>
    <w:rsid w:val="008C6927"/>
    <w:rsid w:val="008D3D79"/>
    <w:rsid w:val="008E76E5"/>
    <w:rsid w:val="008F5E3C"/>
    <w:rsid w:val="00905D93"/>
    <w:rsid w:val="0090609E"/>
    <w:rsid w:val="009226A5"/>
    <w:rsid w:val="00936D73"/>
    <w:rsid w:val="00952320"/>
    <w:rsid w:val="00960F62"/>
    <w:rsid w:val="0096570C"/>
    <w:rsid w:val="009709A0"/>
    <w:rsid w:val="00994630"/>
    <w:rsid w:val="009A399D"/>
    <w:rsid w:val="009A406F"/>
    <w:rsid w:val="009B3085"/>
    <w:rsid w:val="009C5BFE"/>
    <w:rsid w:val="009D53DB"/>
    <w:rsid w:val="009D6DD9"/>
    <w:rsid w:val="009E23A1"/>
    <w:rsid w:val="009F57F0"/>
    <w:rsid w:val="009F7396"/>
    <w:rsid w:val="00A00994"/>
    <w:rsid w:val="00A03DAB"/>
    <w:rsid w:val="00A3627B"/>
    <w:rsid w:val="00A532E9"/>
    <w:rsid w:val="00A70518"/>
    <w:rsid w:val="00AA045F"/>
    <w:rsid w:val="00AB163F"/>
    <w:rsid w:val="00AD4C9A"/>
    <w:rsid w:val="00AE31E4"/>
    <w:rsid w:val="00B00487"/>
    <w:rsid w:val="00B21BA9"/>
    <w:rsid w:val="00B224CF"/>
    <w:rsid w:val="00B43C4E"/>
    <w:rsid w:val="00B51B2D"/>
    <w:rsid w:val="00B6104B"/>
    <w:rsid w:val="00B85B9D"/>
    <w:rsid w:val="00BA29BC"/>
    <w:rsid w:val="00BA3304"/>
    <w:rsid w:val="00BA5BD9"/>
    <w:rsid w:val="00BB40F9"/>
    <w:rsid w:val="00BB4EA1"/>
    <w:rsid w:val="00BE5B5E"/>
    <w:rsid w:val="00BF1DD0"/>
    <w:rsid w:val="00BF33BC"/>
    <w:rsid w:val="00BF65F3"/>
    <w:rsid w:val="00C02656"/>
    <w:rsid w:val="00C02BBF"/>
    <w:rsid w:val="00C05404"/>
    <w:rsid w:val="00C0562A"/>
    <w:rsid w:val="00C2662A"/>
    <w:rsid w:val="00C370A0"/>
    <w:rsid w:val="00C57DBF"/>
    <w:rsid w:val="00C60593"/>
    <w:rsid w:val="00C6108F"/>
    <w:rsid w:val="00C66800"/>
    <w:rsid w:val="00C83583"/>
    <w:rsid w:val="00C87D77"/>
    <w:rsid w:val="00C93C91"/>
    <w:rsid w:val="00CA3EF9"/>
    <w:rsid w:val="00CA79BB"/>
    <w:rsid w:val="00CB6B5E"/>
    <w:rsid w:val="00CC097B"/>
    <w:rsid w:val="00CC166B"/>
    <w:rsid w:val="00CC41BE"/>
    <w:rsid w:val="00CC6A7B"/>
    <w:rsid w:val="00CD1FA0"/>
    <w:rsid w:val="00CE5610"/>
    <w:rsid w:val="00CE68B1"/>
    <w:rsid w:val="00D20D25"/>
    <w:rsid w:val="00D25357"/>
    <w:rsid w:val="00D32E3A"/>
    <w:rsid w:val="00D37B6A"/>
    <w:rsid w:val="00D45869"/>
    <w:rsid w:val="00D545B0"/>
    <w:rsid w:val="00D708AD"/>
    <w:rsid w:val="00D776C9"/>
    <w:rsid w:val="00D77F6F"/>
    <w:rsid w:val="00D955E1"/>
    <w:rsid w:val="00DB0697"/>
    <w:rsid w:val="00DC4E67"/>
    <w:rsid w:val="00DD4AAA"/>
    <w:rsid w:val="00DD79AF"/>
    <w:rsid w:val="00E0334C"/>
    <w:rsid w:val="00E03999"/>
    <w:rsid w:val="00E24ACC"/>
    <w:rsid w:val="00E25B54"/>
    <w:rsid w:val="00E477A6"/>
    <w:rsid w:val="00E56C2B"/>
    <w:rsid w:val="00E64435"/>
    <w:rsid w:val="00E677CD"/>
    <w:rsid w:val="00E701B3"/>
    <w:rsid w:val="00E80189"/>
    <w:rsid w:val="00E81C96"/>
    <w:rsid w:val="00E81D6F"/>
    <w:rsid w:val="00EA17F4"/>
    <w:rsid w:val="00EA693D"/>
    <w:rsid w:val="00EB5A99"/>
    <w:rsid w:val="00EC24A0"/>
    <w:rsid w:val="00EC3163"/>
    <w:rsid w:val="00EC3BBE"/>
    <w:rsid w:val="00EE1D99"/>
    <w:rsid w:val="00EF30C0"/>
    <w:rsid w:val="00F11227"/>
    <w:rsid w:val="00F15A4E"/>
    <w:rsid w:val="00F2190F"/>
    <w:rsid w:val="00F3272B"/>
    <w:rsid w:val="00F463B6"/>
    <w:rsid w:val="00F5680D"/>
    <w:rsid w:val="00F75CC1"/>
    <w:rsid w:val="00F847CA"/>
    <w:rsid w:val="00F9245E"/>
    <w:rsid w:val="00FA0F2A"/>
    <w:rsid w:val="00FF487F"/>
    <w:rsid w:val="00FF60DB"/>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B9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autoRedefine/>
    <w:rsid w:val="001B4C68"/>
    <w:pPr>
      <w:spacing w:after="160" w:line="240" w:lineRule="exact"/>
    </w:pPr>
    <w:rPr>
      <w:sz w:val="28"/>
      <w:szCs w:val="20"/>
      <w:lang w:val="en-US" w:eastAsia="en-US"/>
    </w:rPr>
  </w:style>
  <w:style w:type="character" w:styleId="a4">
    <w:name w:val="annotation reference"/>
    <w:rsid w:val="001D2C17"/>
    <w:rPr>
      <w:sz w:val="16"/>
      <w:szCs w:val="16"/>
    </w:rPr>
  </w:style>
  <w:style w:type="paragraph" w:styleId="a5">
    <w:name w:val="annotation text"/>
    <w:basedOn w:val="a"/>
    <w:link w:val="a6"/>
    <w:rsid w:val="001D2C17"/>
    <w:rPr>
      <w:sz w:val="20"/>
      <w:szCs w:val="20"/>
    </w:rPr>
  </w:style>
  <w:style w:type="character" w:customStyle="1" w:styleId="a6">
    <w:name w:val="Текст примечания Знак"/>
    <w:basedOn w:val="a0"/>
    <w:link w:val="a5"/>
    <w:rsid w:val="001D2C17"/>
  </w:style>
  <w:style w:type="paragraph" w:styleId="a7">
    <w:name w:val="annotation subject"/>
    <w:basedOn w:val="a5"/>
    <w:next w:val="a5"/>
    <w:link w:val="a8"/>
    <w:rsid w:val="001D2C17"/>
    <w:rPr>
      <w:b/>
      <w:bCs/>
    </w:rPr>
  </w:style>
  <w:style w:type="character" w:customStyle="1" w:styleId="a8">
    <w:name w:val="Тема примечания Знак"/>
    <w:link w:val="a7"/>
    <w:rsid w:val="001D2C17"/>
    <w:rPr>
      <w:b/>
      <w:bCs/>
    </w:rPr>
  </w:style>
  <w:style w:type="paragraph" w:styleId="a9">
    <w:name w:val="Balloon Text"/>
    <w:basedOn w:val="a"/>
    <w:link w:val="aa"/>
    <w:rsid w:val="001D2C17"/>
    <w:rPr>
      <w:rFonts w:ascii="Tahoma" w:hAnsi="Tahoma" w:cs="Tahoma"/>
      <w:sz w:val="16"/>
      <w:szCs w:val="16"/>
    </w:rPr>
  </w:style>
  <w:style w:type="character" w:customStyle="1" w:styleId="aa">
    <w:name w:val="Текст выноски Знак"/>
    <w:link w:val="a9"/>
    <w:rsid w:val="001D2C17"/>
    <w:rPr>
      <w:rFonts w:ascii="Tahoma" w:hAnsi="Tahoma" w:cs="Tahoma"/>
      <w:sz w:val="16"/>
      <w:szCs w:val="16"/>
    </w:rPr>
  </w:style>
  <w:style w:type="numbering" w:customStyle="1" w:styleId="NumberedListTable">
    <w:name w:val="Numbered List Table"/>
    <w:basedOn w:val="a2"/>
    <w:rsid w:val="002020B2"/>
    <w:pPr>
      <w:numPr>
        <w:numId w:val="5"/>
      </w:numPr>
    </w:pPr>
  </w:style>
  <w:style w:type="paragraph" w:styleId="ab">
    <w:name w:val="Body Text"/>
    <w:basedOn w:val="a"/>
    <w:link w:val="ac"/>
    <w:rsid w:val="009226A5"/>
    <w:pPr>
      <w:spacing w:after="120"/>
      <w:ind w:firstLine="709"/>
      <w:jc w:val="both"/>
    </w:pPr>
  </w:style>
  <w:style w:type="character" w:customStyle="1" w:styleId="ac">
    <w:name w:val="Основной текст Знак"/>
    <w:link w:val="ab"/>
    <w:rsid w:val="009226A5"/>
    <w:rPr>
      <w:sz w:val="24"/>
      <w:szCs w:val="24"/>
    </w:rPr>
  </w:style>
  <w:style w:type="paragraph" w:styleId="ad">
    <w:name w:val="Document Map"/>
    <w:basedOn w:val="a"/>
    <w:link w:val="ae"/>
    <w:rsid w:val="00E81D6F"/>
    <w:rPr>
      <w:rFonts w:ascii="Tahoma" w:hAnsi="Tahoma" w:cs="Tahoma"/>
      <w:sz w:val="16"/>
      <w:szCs w:val="16"/>
    </w:rPr>
  </w:style>
  <w:style w:type="character" w:customStyle="1" w:styleId="ae">
    <w:name w:val="Схема документа Знак"/>
    <w:link w:val="ad"/>
    <w:rsid w:val="00E81D6F"/>
    <w:rPr>
      <w:rFonts w:ascii="Tahoma" w:hAnsi="Tahoma" w:cs="Tahoma"/>
      <w:sz w:val="16"/>
      <w:szCs w:val="16"/>
    </w:rPr>
  </w:style>
  <w:style w:type="paragraph" w:customStyle="1" w:styleId="af">
    <w:name w:val="титульный лист центр"/>
    <w:basedOn w:val="a"/>
    <w:link w:val="Char"/>
    <w:rsid w:val="00041E1A"/>
    <w:pPr>
      <w:spacing w:before="40"/>
      <w:jc w:val="center"/>
    </w:pPr>
    <w:rPr>
      <w:b/>
      <w:bCs/>
      <w:sz w:val="28"/>
      <w:szCs w:val="28"/>
    </w:rPr>
  </w:style>
  <w:style w:type="character" w:customStyle="1" w:styleId="Char">
    <w:name w:val="титульный лист центр Char"/>
    <w:link w:val="af"/>
    <w:rsid w:val="00041E1A"/>
    <w:rPr>
      <w:b/>
      <w:bCs/>
      <w:sz w:val="28"/>
      <w:szCs w:val="28"/>
    </w:rPr>
  </w:style>
  <w:style w:type="character" w:styleId="af0">
    <w:name w:val="Hyperlink"/>
    <w:rsid w:val="002668C8"/>
    <w:rPr>
      <w:color w:val="0000FF"/>
      <w:u w:val="single"/>
    </w:rPr>
  </w:style>
  <w:style w:type="table" w:styleId="af1">
    <w:name w:val="Table Grid"/>
    <w:basedOn w:val="a1"/>
    <w:uiPriority w:val="59"/>
    <w:rsid w:val="00707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rsid w:val="00B85B9D"/>
    <w:pPr>
      <w:tabs>
        <w:tab w:val="center" w:pos="4677"/>
        <w:tab w:val="right" w:pos="9355"/>
      </w:tabs>
    </w:pPr>
  </w:style>
  <w:style w:type="character" w:customStyle="1" w:styleId="af3">
    <w:name w:val="Верхний колонтитул Знак"/>
    <w:basedOn w:val="a0"/>
    <w:link w:val="af2"/>
    <w:uiPriority w:val="99"/>
    <w:rsid w:val="00B85B9D"/>
    <w:rPr>
      <w:sz w:val="24"/>
      <w:szCs w:val="24"/>
    </w:rPr>
  </w:style>
  <w:style w:type="paragraph" w:styleId="af4">
    <w:name w:val="footer"/>
    <w:basedOn w:val="a"/>
    <w:link w:val="af5"/>
    <w:rsid w:val="00B85B9D"/>
    <w:pPr>
      <w:tabs>
        <w:tab w:val="center" w:pos="4677"/>
        <w:tab w:val="right" w:pos="9355"/>
      </w:tabs>
    </w:pPr>
  </w:style>
  <w:style w:type="character" w:customStyle="1" w:styleId="af5">
    <w:name w:val="Нижний колонтитул Знак"/>
    <w:basedOn w:val="a0"/>
    <w:link w:val="af4"/>
    <w:rsid w:val="00B85B9D"/>
    <w:rPr>
      <w:sz w:val="24"/>
      <w:szCs w:val="24"/>
    </w:rPr>
  </w:style>
  <w:style w:type="paragraph" w:styleId="af6">
    <w:name w:val="List Paragraph"/>
    <w:aliases w:val="Heading1,Colorful List - Accent 11,Списки,Colorful List - Accent 11CxSpLast,H1-1,Заголовок3"/>
    <w:basedOn w:val="a"/>
    <w:link w:val="af7"/>
    <w:uiPriority w:val="34"/>
    <w:qFormat/>
    <w:rsid w:val="00377521"/>
    <w:pPr>
      <w:spacing w:after="200" w:line="276" w:lineRule="auto"/>
      <w:ind w:left="720"/>
      <w:contextualSpacing/>
    </w:pPr>
    <w:rPr>
      <w:rFonts w:ascii="Calibri" w:eastAsia="Calibri" w:hAnsi="Calibri"/>
      <w:sz w:val="22"/>
      <w:szCs w:val="22"/>
      <w:lang w:eastAsia="en-US"/>
    </w:rPr>
  </w:style>
  <w:style w:type="paragraph" w:styleId="af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f9"/>
    <w:uiPriority w:val="99"/>
    <w:qFormat/>
    <w:rsid w:val="00377521"/>
    <w:pPr>
      <w:spacing w:before="100" w:beforeAutospacing="1" w:after="100" w:afterAutospacing="1"/>
    </w:pPr>
  </w:style>
  <w:style w:type="character" w:customStyle="1" w:styleId="af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f8"/>
    <w:uiPriority w:val="99"/>
    <w:locked/>
    <w:rsid w:val="00377521"/>
    <w:rPr>
      <w:sz w:val="24"/>
      <w:szCs w:val="24"/>
    </w:rPr>
  </w:style>
  <w:style w:type="character" w:customStyle="1" w:styleId="af7">
    <w:name w:val="Абзац списка Знак"/>
    <w:aliases w:val="Heading1 Знак,Colorful List - Accent 11 Знак,Списки Знак,Colorful List - Accent 11CxSpLast Знак,H1-1 Знак,Заголовок3 Знак"/>
    <w:link w:val="af6"/>
    <w:uiPriority w:val="34"/>
    <w:locked/>
    <w:rsid w:val="00377521"/>
    <w:rPr>
      <w:rFonts w:ascii="Calibri" w:eastAsia="Calibri" w:hAnsi="Calibri"/>
      <w:sz w:val="22"/>
      <w:szCs w:val="22"/>
      <w:lang w:eastAsia="en-US"/>
    </w:rPr>
  </w:style>
  <w:style w:type="paragraph" w:styleId="HTML">
    <w:name w:val="HTML Preformatted"/>
    <w:basedOn w:val="a"/>
    <w:link w:val="HTML0"/>
    <w:uiPriority w:val="99"/>
    <w:unhideWhenUsed/>
    <w:rsid w:val="003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77521"/>
    <w:rPr>
      <w:rFonts w:ascii="Courier New" w:hAnsi="Courier New" w:cs="Courier New"/>
    </w:rPr>
  </w:style>
  <w:style w:type="paragraph" w:customStyle="1" w:styleId="j11">
    <w:name w:val="j11"/>
    <w:basedOn w:val="a"/>
    <w:rsid w:val="001E08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B9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autoRedefine/>
    <w:rsid w:val="001B4C68"/>
    <w:pPr>
      <w:spacing w:after="160" w:line="240" w:lineRule="exact"/>
    </w:pPr>
    <w:rPr>
      <w:sz w:val="28"/>
      <w:szCs w:val="20"/>
      <w:lang w:val="en-US" w:eastAsia="en-US"/>
    </w:rPr>
  </w:style>
  <w:style w:type="character" w:styleId="a4">
    <w:name w:val="annotation reference"/>
    <w:rsid w:val="001D2C17"/>
    <w:rPr>
      <w:sz w:val="16"/>
      <w:szCs w:val="16"/>
    </w:rPr>
  </w:style>
  <w:style w:type="paragraph" w:styleId="a5">
    <w:name w:val="annotation text"/>
    <w:basedOn w:val="a"/>
    <w:link w:val="a6"/>
    <w:rsid w:val="001D2C17"/>
    <w:rPr>
      <w:sz w:val="20"/>
      <w:szCs w:val="20"/>
    </w:rPr>
  </w:style>
  <w:style w:type="character" w:customStyle="1" w:styleId="a6">
    <w:name w:val="Текст примечания Знак"/>
    <w:basedOn w:val="a0"/>
    <w:link w:val="a5"/>
    <w:rsid w:val="001D2C17"/>
  </w:style>
  <w:style w:type="paragraph" w:styleId="a7">
    <w:name w:val="annotation subject"/>
    <w:basedOn w:val="a5"/>
    <w:next w:val="a5"/>
    <w:link w:val="a8"/>
    <w:rsid w:val="001D2C17"/>
    <w:rPr>
      <w:b/>
      <w:bCs/>
    </w:rPr>
  </w:style>
  <w:style w:type="character" w:customStyle="1" w:styleId="a8">
    <w:name w:val="Тема примечания Знак"/>
    <w:link w:val="a7"/>
    <w:rsid w:val="001D2C17"/>
    <w:rPr>
      <w:b/>
      <w:bCs/>
    </w:rPr>
  </w:style>
  <w:style w:type="paragraph" w:styleId="a9">
    <w:name w:val="Balloon Text"/>
    <w:basedOn w:val="a"/>
    <w:link w:val="aa"/>
    <w:rsid w:val="001D2C17"/>
    <w:rPr>
      <w:rFonts w:ascii="Tahoma" w:hAnsi="Tahoma" w:cs="Tahoma"/>
      <w:sz w:val="16"/>
      <w:szCs w:val="16"/>
    </w:rPr>
  </w:style>
  <w:style w:type="character" w:customStyle="1" w:styleId="aa">
    <w:name w:val="Текст выноски Знак"/>
    <w:link w:val="a9"/>
    <w:rsid w:val="001D2C17"/>
    <w:rPr>
      <w:rFonts w:ascii="Tahoma" w:hAnsi="Tahoma" w:cs="Tahoma"/>
      <w:sz w:val="16"/>
      <w:szCs w:val="16"/>
    </w:rPr>
  </w:style>
  <w:style w:type="numbering" w:customStyle="1" w:styleId="NumberedListTable">
    <w:name w:val="Numbered List Table"/>
    <w:basedOn w:val="a2"/>
    <w:rsid w:val="002020B2"/>
    <w:pPr>
      <w:numPr>
        <w:numId w:val="5"/>
      </w:numPr>
    </w:pPr>
  </w:style>
  <w:style w:type="paragraph" w:styleId="ab">
    <w:name w:val="Body Text"/>
    <w:basedOn w:val="a"/>
    <w:link w:val="ac"/>
    <w:rsid w:val="009226A5"/>
    <w:pPr>
      <w:spacing w:after="120"/>
      <w:ind w:firstLine="709"/>
      <w:jc w:val="both"/>
    </w:pPr>
  </w:style>
  <w:style w:type="character" w:customStyle="1" w:styleId="ac">
    <w:name w:val="Основной текст Знак"/>
    <w:link w:val="ab"/>
    <w:rsid w:val="009226A5"/>
    <w:rPr>
      <w:sz w:val="24"/>
      <w:szCs w:val="24"/>
    </w:rPr>
  </w:style>
  <w:style w:type="paragraph" w:styleId="ad">
    <w:name w:val="Document Map"/>
    <w:basedOn w:val="a"/>
    <w:link w:val="ae"/>
    <w:rsid w:val="00E81D6F"/>
    <w:rPr>
      <w:rFonts w:ascii="Tahoma" w:hAnsi="Tahoma" w:cs="Tahoma"/>
      <w:sz w:val="16"/>
      <w:szCs w:val="16"/>
    </w:rPr>
  </w:style>
  <w:style w:type="character" w:customStyle="1" w:styleId="ae">
    <w:name w:val="Схема документа Знак"/>
    <w:link w:val="ad"/>
    <w:rsid w:val="00E81D6F"/>
    <w:rPr>
      <w:rFonts w:ascii="Tahoma" w:hAnsi="Tahoma" w:cs="Tahoma"/>
      <w:sz w:val="16"/>
      <w:szCs w:val="16"/>
    </w:rPr>
  </w:style>
  <w:style w:type="paragraph" w:customStyle="1" w:styleId="af">
    <w:name w:val="титульный лист центр"/>
    <w:basedOn w:val="a"/>
    <w:link w:val="Char"/>
    <w:rsid w:val="00041E1A"/>
    <w:pPr>
      <w:spacing w:before="40"/>
      <w:jc w:val="center"/>
    </w:pPr>
    <w:rPr>
      <w:b/>
      <w:bCs/>
      <w:sz w:val="28"/>
      <w:szCs w:val="28"/>
    </w:rPr>
  </w:style>
  <w:style w:type="character" w:customStyle="1" w:styleId="Char">
    <w:name w:val="титульный лист центр Char"/>
    <w:link w:val="af"/>
    <w:rsid w:val="00041E1A"/>
    <w:rPr>
      <w:b/>
      <w:bCs/>
      <w:sz w:val="28"/>
      <w:szCs w:val="28"/>
    </w:rPr>
  </w:style>
  <w:style w:type="character" w:styleId="af0">
    <w:name w:val="Hyperlink"/>
    <w:rsid w:val="002668C8"/>
    <w:rPr>
      <w:color w:val="0000FF"/>
      <w:u w:val="single"/>
    </w:rPr>
  </w:style>
  <w:style w:type="table" w:styleId="af1">
    <w:name w:val="Table Grid"/>
    <w:basedOn w:val="a1"/>
    <w:uiPriority w:val="59"/>
    <w:rsid w:val="00707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rsid w:val="00B85B9D"/>
    <w:pPr>
      <w:tabs>
        <w:tab w:val="center" w:pos="4677"/>
        <w:tab w:val="right" w:pos="9355"/>
      </w:tabs>
    </w:pPr>
  </w:style>
  <w:style w:type="character" w:customStyle="1" w:styleId="af3">
    <w:name w:val="Верхний колонтитул Знак"/>
    <w:basedOn w:val="a0"/>
    <w:link w:val="af2"/>
    <w:uiPriority w:val="99"/>
    <w:rsid w:val="00B85B9D"/>
    <w:rPr>
      <w:sz w:val="24"/>
      <w:szCs w:val="24"/>
    </w:rPr>
  </w:style>
  <w:style w:type="paragraph" w:styleId="af4">
    <w:name w:val="footer"/>
    <w:basedOn w:val="a"/>
    <w:link w:val="af5"/>
    <w:rsid w:val="00B85B9D"/>
    <w:pPr>
      <w:tabs>
        <w:tab w:val="center" w:pos="4677"/>
        <w:tab w:val="right" w:pos="9355"/>
      </w:tabs>
    </w:pPr>
  </w:style>
  <w:style w:type="character" w:customStyle="1" w:styleId="af5">
    <w:name w:val="Нижний колонтитул Знак"/>
    <w:basedOn w:val="a0"/>
    <w:link w:val="af4"/>
    <w:rsid w:val="00B85B9D"/>
    <w:rPr>
      <w:sz w:val="24"/>
      <w:szCs w:val="24"/>
    </w:rPr>
  </w:style>
  <w:style w:type="paragraph" w:styleId="af6">
    <w:name w:val="List Paragraph"/>
    <w:aliases w:val="Heading1,Colorful List - Accent 11,Списки,Colorful List - Accent 11CxSpLast,H1-1,Заголовок3"/>
    <w:basedOn w:val="a"/>
    <w:link w:val="af7"/>
    <w:uiPriority w:val="34"/>
    <w:qFormat/>
    <w:rsid w:val="00377521"/>
    <w:pPr>
      <w:spacing w:after="200" w:line="276" w:lineRule="auto"/>
      <w:ind w:left="720"/>
      <w:contextualSpacing/>
    </w:pPr>
    <w:rPr>
      <w:rFonts w:ascii="Calibri" w:eastAsia="Calibri" w:hAnsi="Calibri"/>
      <w:sz w:val="22"/>
      <w:szCs w:val="22"/>
      <w:lang w:eastAsia="en-US"/>
    </w:rPr>
  </w:style>
  <w:style w:type="paragraph" w:styleId="af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f9"/>
    <w:uiPriority w:val="99"/>
    <w:qFormat/>
    <w:rsid w:val="00377521"/>
    <w:pPr>
      <w:spacing w:before="100" w:beforeAutospacing="1" w:after="100" w:afterAutospacing="1"/>
    </w:pPr>
  </w:style>
  <w:style w:type="character" w:customStyle="1" w:styleId="af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f8"/>
    <w:uiPriority w:val="99"/>
    <w:locked/>
    <w:rsid w:val="00377521"/>
    <w:rPr>
      <w:sz w:val="24"/>
      <w:szCs w:val="24"/>
    </w:rPr>
  </w:style>
  <w:style w:type="character" w:customStyle="1" w:styleId="af7">
    <w:name w:val="Абзац списка Знак"/>
    <w:aliases w:val="Heading1 Знак,Colorful List - Accent 11 Знак,Списки Знак,Colorful List - Accent 11CxSpLast Знак,H1-1 Знак,Заголовок3 Знак"/>
    <w:link w:val="af6"/>
    <w:uiPriority w:val="34"/>
    <w:locked/>
    <w:rsid w:val="00377521"/>
    <w:rPr>
      <w:rFonts w:ascii="Calibri" w:eastAsia="Calibri" w:hAnsi="Calibri"/>
      <w:sz w:val="22"/>
      <w:szCs w:val="22"/>
      <w:lang w:eastAsia="en-US"/>
    </w:rPr>
  </w:style>
  <w:style w:type="paragraph" w:styleId="HTML">
    <w:name w:val="HTML Preformatted"/>
    <w:basedOn w:val="a"/>
    <w:link w:val="HTML0"/>
    <w:uiPriority w:val="99"/>
    <w:unhideWhenUsed/>
    <w:rsid w:val="003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77521"/>
    <w:rPr>
      <w:rFonts w:ascii="Courier New" w:hAnsi="Courier New" w:cs="Courier New"/>
    </w:rPr>
  </w:style>
  <w:style w:type="paragraph" w:customStyle="1" w:styleId="j11">
    <w:name w:val="j11"/>
    <w:basedOn w:val="a"/>
    <w:rsid w:val="001E08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6516">
      <w:bodyDiv w:val="1"/>
      <w:marLeft w:val="0"/>
      <w:marRight w:val="0"/>
      <w:marTop w:val="0"/>
      <w:marBottom w:val="0"/>
      <w:divBdr>
        <w:top w:val="none" w:sz="0" w:space="0" w:color="auto"/>
        <w:left w:val="none" w:sz="0" w:space="0" w:color="auto"/>
        <w:bottom w:val="none" w:sz="0" w:space="0" w:color="auto"/>
        <w:right w:val="none" w:sz="0" w:space="0" w:color="auto"/>
      </w:divBdr>
    </w:div>
    <w:div w:id="139659416">
      <w:bodyDiv w:val="1"/>
      <w:marLeft w:val="0"/>
      <w:marRight w:val="0"/>
      <w:marTop w:val="0"/>
      <w:marBottom w:val="0"/>
      <w:divBdr>
        <w:top w:val="none" w:sz="0" w:space="0" w:color="auto"/>
        <w:left w:val="none" w:sz="0" w:space="0" w:color="auto"/>
        <w:bottom w:val="none" w:sz="0" w:space="0" w:color="auto"/>
        <w:right w:val="none" w:sz="0" w:space="0" w:color="auto"/>
      </w:divBdr>
    </w:div>
    <w:div w:id="311910695">
      <w:bodyDiv w:val="1"/>
      <w:marLeft w:val="0"/>
      <w:marRight w:val="0"/>
      <w:marTop w:val="0"/>
      <w:marBottom w:val="0"/>
      <w:divBdr>
        <w:top w:val="none" w:sz="0" w:space="0" w:color="auto"/>
        <w:left w:val="none" w:sz="0" w:space="0" w:color="auto"/>
        <w:bottom w:val="none" w:sz="0" w:space="0" w:color="auto"/>
        <w:right w:val="none" w:sz="0" w:space="0" w:color="auto"/>
      </w:divBdr>
    </w:div>
    <w:div w:id="882595466">
      <w:bodyDiv w:val="1"/>
      <w:marLeft w:val="0"/>
      <w:marRight w:val="0"/>
      <w:marTop w:val="0"/>
      <w:marBottom w:val="0"/>
      <w:divBdr>
        <w:top w:val="none" w:sz="0" w:space="0" w:color="auto"/>
        <w:left w:val="none" w:sz="0" w:space="0" w:color="auto"/>
        <w:bottom w:val="none" w:sz="0" w:space="0" w:color="auto"/>
        <w:right w:val="none" w:sz="0" w:space="0" w:color="auto"/>
      </w:divBdr>
    </w:div>
    <w:div w:id="1472363473">
      <w:bodyDiv w:val="1"/>
      <w:marLeft w:val="0"/>
      <w:marRight w:val="0"/>
      <w:marTop w:val="0"/>
      <w:marBottom w:val="0"/>
      <w:divBdr>
        <w:top w:val="none" w:sz="0" w:space="0" w:color="auto"/>
        <w:left w:val="none" w:sz="0" w:space="0" w:color="auto"/>
        <w:bottom w:val="none" w:sz="0" w:space="0" w:color="auto"/>
        <w:right w:val="none" w:sz="0" w:space="0" w:color="auto"/>
      </w:divBdr>
    </w:div>
    <w:div w:id="1534421877">
      <w:bodyDiv w:val="1"/>
      <w:marLeft w:val="0"/>
      <w:marRight w:val="0"/>
      <w:marTop w:val="0"/>
      <w:marBottom w:val="0"/>
      <w:divBdr>
        <w:top w:val="none" w:sz="0" w:space="0" w:color="auto"/>
        <w:left w:val="none" w:sz="0" w:space="0" w:color="auto"/>
        <w:bottom w:val="none" w:sz="0" w:space="0" w:color="auto"/>
        <w:right w:val="none" w:sz="0" w:space="0" w:color="auto"/>
      </w:divBdr>
    </w:div>
    <w:div w:id="20410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40A2-7F65-470E-B986-90130D45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Председателю Агентства</vt:lpstr>
    </vt:vector>
  </TitlesOfParts>
  <Company>АОНИТ</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 Агентства</dc:title>
  <dc:creator>Сиражева Диана</dc:creator>
  <cp:lastModifiedBy>Жумат Ердаулет</cp:lastModifiedBy>
  <cp:revision>2</cp:revision>
  <cp:lastPrinted>2020-02-05T04:47:00Z</cp:lastPrinted>
  <dcterms:created xsi:type="dcterms:W3CDTF">2020-02-05T05:29:00Z</dcterms:created>
  <dcterms:modified xsi:type="dcterms:W3CDTF">2020-02-05T05:29:00Z</dcterms:modified>
</cp:coreProperties>
</file>