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dd2e" w14:textId="335d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РҚАО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bookmarkStart w:name="z120" w:id="3"/>
    <w:p>
      <w:pPr>
        <w:spacing w:after="0"/>
        <w:ind w:left="0"/>
        <w:jc w:val="both"/>
      </w:pPr>
      <w:r>
        <w:rPr>
          <w:rFonts w:ascii="Times New Roman"/>
          <w:b w:val="false"/>
          <w:i w:val="false"/>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3"/>
    <w:bookmarkStart w:name="z86" w:id="4"/>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4"/>
    <w:bookmarkStart w:name="z87" w:id="5"/>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5"/>
    <w:bookmarkStart w:name="z88" w:id="6"/>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6"/>
    <w:bookmarkStart w:name="z89" w:id="7"/>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8"/>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8"/>
    <w:bookmarkStart w:name="z92" w:id="9"/>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9"/>
    <w:bookmarkStart w:name="z93" w:id="10"/>
    <w:p>
      <w:pPr>
        <w:spacing w:after="0"/>
        <w:ind w:left="0"/>
        <w:jc w:val="both"/>
      </w:pPr>
      <w:r>
        <w:rPr>
          <w:rFonts w:ascii="Times New Roman"/>
          <w:b w:val="false"/>
          <w:i w:val="false"/>
          <w:color w:val="000000"/>
          <w:sz w:val="28"/>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bookmarkStart w:name="z94" w:id="11"/>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1"/>
    <w:bookmarkStart w:name="z121" w:id="12"/>
    <w:p>
      <w:pPr>
        <w:spacing w:after="0"/>
        <w:ind w:left="0"/>
        <w:jc w:val="both"/>
      </w:pPr>
      <w:r>
        <w:rPr>
          <w:rFonts w:ascii="Times New Roman"/>
          <w:b w:val="false"/>
          <w:i w:val="false"/>
          <w:color w:val="000000"/>
          <w:sz w:val="28"/>
        </w:rPr>
        <w:t>
      10-1) мемлекеттік қызметтер көрсету саласындағы пилоттық жоба – перспективаларын зерттеу, талдау және тәуекелдерді барынша азайту мақсатында мемлекеттік қызметтер көрсету саласында жаңа тәсілдерді енгізу;</w:t>
      </w:r>
    </w:p>
    <w:bookmarkEnd w:id="12"/>
    <w:bookmarkStart w:name="z95" w:id="13"/>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3"/>
    <w:bookmarkStart w:name="z96" w:id="14"/>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4"/>
    <w:bookmarkStart w:name="z97" w:id="15"/>
    <w:p>
      <w:pPr>
        <w:spacing w:after="0"/>
        <w:ind w:left="0"/>
        <w:jc w:val="both"/>
      </w:pPr>
      <w:r>
        <w:rPr>
          <w:rFonts w:ascii="Times New Roman"/>
          <w:b w:val="false"/>
          <w:i w:val="false"/>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bookmarkEnd w:id="15"/>
    <w:bookmarkStart w:name="z98" w:id="16"/>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6"/>
    <w:bookmarkStart w:name="z99" w:id="17"/>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7"/>
    <w:bookmarkStart w:name="z100" w:id="18"/>
    <w:p>
      <w:pPr>
        <w:spacing w:after="0"/>
        <w:ind w:left="0"/>
        <w:jc w:val="both"/>
      </w:pPr>
      <w:r>
        <w:rPr>
          <w:rFonts w:ascii="Times New Roman"/>
          <w:b w:val="false"/>
          <w:i w:val="false"/>
          <w:color w:val="000000"/>
          <w:sz w:val="28"/>
        </w:rPr>
        <w:t>
      16)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bookmarkEnd w:id="18"/>
    <w:bookmarkStart w:name="z101" w:id="19"/>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9"/>
    <w:bookmarkStart w:name="z122" w:id="20"/>
    <w:p>
      <w:pPr>
        <w:spacing w:after="0"/>
        <w:ind w:left="0"/>
        <w:jc w:val="both"/>
      </w:pPr>
      <w:r>
        <w:rPr>
          <w:rFonts w:ascii="Times New Roman"/>
          <w:b w:val="false"/>
          <w:i w:val="false"/>
          <w:color w:val="000000"/>
          <w:sz w:val="28"/>
        </w:rPr>
        <w:t>
      17-1)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20"/>
    <w:bookmarkStart w:name="z123" w:id="21"/>
    <w:p>
      <w:pPr>
        <w:spacing w:after="0"/>
        <w:ind w:left="0"/>
        <w:jc w:val="both"/>
      </w:pPr>
      <w:r>
        <w:rPr>
          <w:rFonts w:ascii="Times New Roman"/>
          <w:b w:val="false"/>
          <w:i w:val="false"/>
          <w:color w:val="000000"/>
          <w:sz w:val="28"/>
        </w:rPr>
        <w:t>
      17-2)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аумағы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22"/>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3"/>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3"/>
    <w:bookmarkStart w:name="z39" w:id="2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4"/>
    <w:p>
      <w:pPr>
        <w:spacing w:after="0"/>
        <w:ind w:left="0"/>
        <w:jc w:val="both"/>
      </w:pPr>
      <w:r>
        <w:rPr>
          <w:rFonts w:ascii="Times New Roman"/>
          <w:b/>
          <w:i w:val="false"/>
          <w:color w:val="000000"/>
          <w:sz w:val="28"/>
        </w:rPr>
        <w:t>3-бап. Мемлекеттік қызметтер көрсетудің негізгі қағидаттары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25"/>
    <w:p>
      <w:pPr>
        <w:spacing w:after="0"/>
        <w:ind w:left="0"/>
        <w:jc w:val="both"/>
      </w:pPr>
      <w:r>
        <w:rPr>
          <w:rFonts w:ascii="Times New Roman"/>
          <w:b w:val="false"/>
          <w:i w:val="false"/>
          <w:color w:val="000000"/>
          <w:sz w:val="28"/>
        </w:rPr>
        <w:t>
      1. Көрсетілетін қызметті алушылардың:</w:t>
      </w:r>
    </w:p>
    <w:bookmarkEnd w:id="25"/>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 құқығы бар.</w:t>
      </w:r>
    </w:p>
    <w:bookmarkStart w:name="z84" w:id="26"/>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27"/>
    <w:p>
      <w:pPr>
        <w:spacing w:after="0"/>
        <w:ind w:left="0"/>
        <w:jc w:val="both"/>
      </w:pPr>
      <w:r>
        <w:rPr>
          <w:rFonts w:ascii="Times New Roman"/>
          <w:b w:val="false"/>
          <w:i w:val="false"/>
          <w:color w:val="000000"/>
          <w:sz w:val="28"/>
        </w:rPr>
        <w:t>
      1. Көрсетілетін қызметті берушілердің:</w:t>
      </w:r>
    </w:p>
    <w:bookmarkEnd w:id="27"/>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w:t>
      </w:r>
    </w:p>
    <w:p>
      <w:pPr>
        <w:spacing w:after="0"/>
        <w:ind w:left="0"/>
        <w:jc w:val="both"/>
      </w:pPr>
      <w:r>
        <w:rPr>
          <w:rFonts w:ascii="Times New Roman"/>
          <w:b w:val="false"/>
          <w:i w:val="false"/>
          <w:color w:val="000000"/>
          <w:sz w:val="28"/>
        </w:rPr>
        <w:t>
      2) Қазақстан Республикасының заңдарында белгіленген жағдайларда және негіздер бойынша мемлекеттік қызметтер көрсетуден бас тартуға құқығы бар.</w:t>
      </w:r>
    </w:p>
    <w:bookmarkStart w:name="z42" w:id="28"/>
    <w:p>
      <w:pPr>
        <w:spacing w:after="0"/>
        <w:ind w:left="0"/>
        <w:jc w:val="both"/>
      </w:pPr>
      <w:r>
        <w:rPr>
          <w:rFonts w:ascii="Times New Roman"/>
          <w:b w:val="false"/>
          <w:i w:val="false"/>
          <w:color w:val="000000"/>
          <w:sz w:val="28"/>
        </w:rPr>
        <w:t>
      2. Көрсетілетін қызметті берушілер:</w:t>
      </w:r>
    </w:p>
    <w:bookmarkEnd w:id="2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pPr>
        <w:spacing w:after="0"/>
        <w:ind w:left="0"/>
        <w:jc w:val="both"/>
      </w:pPr>
      <w:r>
        <w:rPr>
          <w:rFonts w:ascii="Times New Roman"/>
          <w:b w:val="false"/>
          <w:i w:val="false"/>
          <w:color w:val="000000"/>
          <w:sz w:val="28"/>
        </w:rPr>
        <w:t>
      5)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pPr>
        <w:spacing w:after="0"/>
        <w:ind w:left="0"/>
        <w:jc w:val="both"/>
      </w:pPr>
      <w:r>
        <w:rPr>
          <w:rFonts w:ascii="Times New Roman"/>
          <w:b w:val="false"/>
          <w:i w:val="false"/>
          <w:color w:val="000000"/>
          <w:sz w:val="28"/>
        </w:rPr>
        <w:t>
      6) мемлекеттік қызметтер көрсету саласындағы жұмыскерлердің біліктілігін арттыруға, сондай-ақ мүгедектермен қарым-қатынас жасау дағдыларына үйретуге;</w:t>
      </w:r>
    </w:p>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 міндетті.</w:t>
      </w:r>
    </w:p>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p>
      <w:pPr>
        <w:spacing w:after="0"/>
        <w:ind w:left="0"/>
        <w:jc w:val="both"/>
      </w:pPr>
      <w:r>
        <w:rPr>
          <w:rFonts w:ascii="Times New Roman"/>
          <w:b w:val="false"/>
          <w:i w:val="false"/>
          <w:color w:val="000000"/>
          <w:sz w:val="28"/>
        </w:rPr>
        <w:t>
      1) ақпараттық жүйелерден алуға болатын құжаттар мен мәліметтерді;</w:t>
      </w:r>
    </w:p>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 w:id="29"/>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29"/>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қызметтер көрсету мәселелері жөніндегі Ведомствоаралық комиссия туралы ережені және оның құрамын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- 9)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Заңымен, өзге де заңдарымен және Қазақстан Республикасы Президентінің актілерімен өзіне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w:t>
      </w:r>
    </w:p>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әзірлейді және бекітеді;</w:t>
      </w:r>
    </w:p>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pPr>
        <w:spacing w:after="0"/>
        <w:ind w:left="0"/>
        <w:jc w:val="both"/>
      </w:pPr>
      <w:r>
        <w:rPr>
          <w:rFonts w:ascii="Times New Roman"/>
          <w:b w:val="false"/>
          <w:i w:val="false"/>
          <w:color w:val="000000"/>
          <w:sz w:val="28"/>
        </w:rPr>
        <w:t>
      7) мемлекеттік көрсетілетін қызметтің құнын айқындау әдістемесін әзірлейді және бекітеді;</w:t>
      </w:r>
    </w:p>
    <w:p>
      <w:pPr>
        <w:spacing w:after="0"/>
        <w:ind w:left="0"/>
        <w:jc w:val="both"/>
      </w:pPr>
      <w:r>
        <w:rPr>
          <w:rFonts w:ascii="Times New Roman"/>
          <w:b w:val="false"/>
          <w:i w:val="false"/>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Start w:name="z104" w:id="30"/>
    <w:p>
      <w:pPr>
        <w:spacing w:after="0"/>
        <w:ind w:left="0"/>
        <w:jc w:val="both"/>
      </w:pPr>
      <w:r>
        <w:rPr>
          <w:rFonts w:ascii="Times New Roman"/>
          <w:b w:val="false"/>
          <w:i w:val="false"/>
          <w:color w:val="000000"/>
          <w:sz w:val="28"/>
        </w:rPr>
        <w:t>
      8-1) бір өтініш" қағидаты бойынша көрсетілетін мемлекеттік қызметтердің тізбесін бекітеді;</w:t>
      </w:r>
    </w:p>
    <w:bookmarkEnd w:id="30"/>
    <w:p>
      <w:pPr>
        <w:spacing w:after="0"/>
        <w:ind w:left="0"/>
        <w:jc w:val="both"/>
      </w:pPr>
      <w:r>
        <w:rPr>
          <w:rFonts w:ascii="Times New Roman"/>
          <w:b w:val="false"/>
          <w:i w:val="false"/>
          <w:color w:val="000000"/>
          <w:sz w:val="28"/>
        </w:rPr>
        <w:t>
      9) Бірыңғай байланыс орталығы қызметінің қағидаларын бекітеді;</w:t>
      </w:r>
    </w:p>
    <w:p>
      <w:pPr>
        <w:spacing w:after="0"/>
        <w:ind w:left="0"/>
        <w:jc w:val="both"/>
      </w:pPr>
      <w:r>
        <w:rPr>
          <w:rFonts w:ascii="Times New Roman"/>
          <w:b w:val="false"/>
          <w:i w:val="false"/>
          <w:color w:val="000000"/>
          <w:sz w:val="28"/>
        </w:rPr>
        <w:t>
      10)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бекітеді;</w:t>
      </w:r>
    </w:p>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12-2) мемлекеттік органдар мен ұйымдардан Мемлекеттік корпорацияның қызметі туралы мәліметтерді алуға құқылы;</w:t>
      </w:r>
    </w:p>
    <w:p>
      <w:pPr>
        <w:spacing w:after="0"/>
        <w:ind w:left="0"/>
        <w:jc w:val="both"/>
      </w:pPr>
      <w:r>
        <w:rPr>
          <w:rFonts w:ascii="Times New Roman"/>
          <w:b w:val="false"/>
          <w:i w:val="false"/>
          <w:color w:val="000000"/>
          <w:sz w:val="28"/>
        </w:rPr>
        <w:t>
      12-3)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үйлестіреді;</w:t>
      </w:r>
    </w:p>
    <w:p>
      <w:pPr>
        <w:spacing w:after="0"/>
        <w:ind w:left="0"/>
        <w:jc w:val="both"/>
      </w:pPr>
      <w:r>
        <w:rPr>
          <w:rFonts w:ascii="Times New Roman"/>
          <w:b w:val="false"/>
          <w:i w:val="false"/>
          <w:color w:val="000000"/>
          <w:sz w:val="28"/>
        </w:rPr>
        <w:t>
      13) мемлекеттік көрсетілетін қызметтерді оңтайландыру және автоматтандыру қағидаларын әзірлейді және бекітеді;</w:t>
      </w:r>
    </w:p>
    <w:p>
      <w:pPr>
        <w:spacing w:after="0"/>
        <w:ind w:left="0"/>
        <w:jc w:val="both"/>
      </w:pPr>
      <w:r>
        <w:rPr>
          <w:rFonts w:ascii="Times New Roman"/>
          <w:b w:val="false"/>
          <w:i w:val="false"/>
          <w:color w:val="000000"/>
          <w:sz w:val="28"/>
        </w:rPr>
        <w:t>
      13-1) проактивті көрсетілетін қызметтердің тізбесін және оларды көрсету тәртібін бекітеді;</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p>
      <w:pPr>
        <w:spacing w:after="0"/>
        <w:ind w:left="0"/>
        <w:jc w:val="both"/>
      </w:pPr>
      <w:r>
        <w:rPr>
          <w:rFonts w:ascii="Times New Roman"/>
          <w:b w:val="false"/>
          <w:i w:val="false"/>
          <w:color w:val="000000"/>
          <w:sz w:val="28"/>
        </w:rPr>
        <w:t>
      2) ақпараттандыру саласындағы уәкілетті органмен келісу бойынша Мемлекеттік корпорация арқылы көрсетілуге жататын мемлекеттік көрсетілетін қызметтерді іріктеу қағидаларын әзірлейді және бекітеді;</w:t>
      </w:r>
    </w:p>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p>
      <w:pPr>
        <w:spacing w:after="0"/>
        <w:ind w:left="0"/>
        <w:jc w:val="both"/>
      </w:pPr>
      <w:r>
        <w:rPr>
          <w:rFonts w:ascii="Times New Roman"/>
          <w:b w:val="false"/>
          <w:i w:val="false"/>
          <w:color w:val="000000"/>
          <w:sz w:val="28"/>
        </w:rPr>
        <w:t>
      5) Мемлекеттік корпорацияның қызметін әдіснамалық қамтамасыз етуді жүзеге асырады;</w:t>
      </w:r>
    </w:p>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p>
      <w:pPr>
        <w:spacing w:after="0"/>
        <w:ind w:left="0"/>
        <w:jc w:val="both"/>
      </w:pPr>
      <w:r>
        <w:rPr>
          <w:rFonts w:ascii="Times New Roman"/>
          <w:b w:val="false"/>
          <w:i w:val="false"/>
          <w:color w:val="000000"/>
          <w:sz w:val="28"/>
        </w:rPr>
        <w:t>
      Орталық мемлекеттік органдар:</w:t>
      </w:r>
    </w:p>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8)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13)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6)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p>
      <w:pPr>
        <w:spacing w:after="0"/>
        <w:ind w:left="0"/>
        <w:jc w:val="both"/>
      </w:pPr>
      <w:r>
        <w:rPr>
          <w:rFonts w:ascii="Times New Roman"/>
          <w:b w:val="false"/>
          <w:i w:val="false"/>
          <w:color w:val="000000"/>
          <w:sz w:val="28"/>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pPr>
        <w:spacing w:after="0"/>
        <w:ind w:left="0"/>
        <w:jc w:val="both"/>
      </w:pPr>
      <w:r>
        <w:rPr>
          <w:rFonts w:ascii="Times New Roman"/>
          <w:b w:val="false"/>
          <w:i w:val="false"/>
          <w:color w:val="000000"/>
          <w:sz w:val="28"/>
        </w:rPr>
        <w:t>
      Өзге тұлғалардың бірыңғай провайдер қызметін жүзеге асыруына тыйым салынады.</w:t>
      </w:r>
    </w:p>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p>
      <w:pPr>
        <w:spacing w:after="0"/>
        <w:ind w:left="0"/>
        <w:jc w:val="both"/>
      </w:pPr>
      <w:r>
        <w:rPr>
          <w:rFonts w:ascii="Times New Roman"/>
          <w:b w:val="false"/>
          <w:i w:val="false"/>
          <w:color w:val="000000"/>
          <w:sz w:val="28"/>
        </w:rPr>
        <w:t>
      Мемлекеттік корпорацияның өз филиалдары болады.</w:t>
      </w:r>
    </w:p>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Start w:name="z57" w:id="31"/>
    <w:p>
      <w:pPr>
        <w:spacing w:after="0"/>
        <w:ind w:left="0"/>
        <w:jc w:val="both"/>
      </w:pPr>
      <w:r>
        <w:rPr>
          <w:rFonts w:ascii="Times New Roman"/>
          <w:b w:val="false"/>
          <w:i w:val="false"/>
          <w:color w:val="000000"/>
          <w:sz w:val="28"/>
        </w:rPr>
        <w:t>
      4. Мемлекеттік корпорация:</w:t>
      </w:r>
    </w:p>
    <w:bookmarkEnd w:id="31"/>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p>
      <w:pPr>
        <w:spacing w:after="0"/>
        <w:ind w:left="0"/>
        <w:jc w:val="both"/>
      </w:pPr>
      <w:r>
        <w:rPr>
          <w:rFonts w:ascii="Times New Roman"/>
          <w:b w:val="false"/>
          <w:i w:val="false"/>
          <w:color w:val="000000"/>
          <w:sz w:val="28"/>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pPr>
        <w:spacing w:after="0"/>
        <w:ind w:left="0"/>
        <w:jc w:val="both"/>
      </w:pPr>
      <w:r>
        <w:rPr>
          <w:rFonts w:ascii="Times New Roman"/>
          <w:b w:val="false"/>
          <w:i w:val="false"/>
          <w:color w:val="000000"/>
          <w:sz w:val="28"/>
        </w:rPr>
        <w:t>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32"/>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32"/>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Мемлекеттік көрсетілетін қызметтер тізілімі</w:t>
      </w:r>
    </w:p>
    <w:bookmarkStart w:name="z43" w:id="33"/>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 тізіліміне енгізілуге жатады.</w:t>
      </w:r>
    </w:p>
    <w:bookmarkEnd w:id="33"/>
    <w:bookmarkStart w:name="z44" w:id="34"/>
    <w:p>
      <w:pPr>
        <w:spacing w:after="0"/>
        <w:ind w:left="0"/>
        <w:jc w:val="both"/>
      </w:pPr>
      <w:r>
        <w:rPr>
          <w:rFonts w:ascii="Times New Roman"/>
          <w:b w:val="false"/>
          <w:i w:val="false"/>
          <w:color w:val="000000"/>
          <w:sz w:val="28"/>
        </w:rPr>
        <w:t>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35"/>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35"/>
    <w:bookmarkStart w:name="z105" w:id="3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 мемлекеттік көрсетілетін қызметтер тізілімі бекітілген немесе оған өзгерістер мен толықтырулар енгізілген күннен бастап екі ай ішінде әзірленеді және бекітіледі.</w:t>
      </w:r>
    </w:p>
    <w:bookmarkEnd w:id="36"/>
    <w:p>
      <w:pPr>
        <w:spacing w:after="0"/>
        <w:ind w:left="0"/>
        <w:jc w:val="both"/>
      </w:pPr>
      <w:r>
        <w:rPr>
          <w:rFonts w:ascii="Times New Roman"/>
          <w:b w:val="false"/>
          <w:i w:val="false"/>
          <w:color w:val="000000"/>
          <w:sz w:val="28"/>
        </w:rPr>
        <w:t xml:space="preserve">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6" w:id="37"/>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37"/>
    <w:bookmarkStart w:name="z47" w:id="38"/>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 тәртібін сипаттауды;</w:t>
      </w:r>
    </w:p>
    <w:p>
      <w:pPr>
        <w:spacing w:after="0"/>
        <w:ind w:left="0"/>
        <w:jc w:val="both"/>
      </w:pPr>
      <w:r>
        <w:rPr>
          <w:rFonts w:ascii="Times New Roman"/>
          <w:b w:val="false"/>
          <w:i w:val="false"/>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тәртібін;</w:t>
      </w:r>
    </w:p>
    <w:p>
      <w:pPr>
        <w:spacing w:after="0"/>
        <w:ind w:left="0"/>
        <w:jc w:val="both"/>
      </w:pPr>
      <w:r>
        <w:rPr>
          <w:rFonts w:ascii="Times New Roman"/>
          <w:b w:val="false"/>
          <w:i w:val="false"/>
          <w:color w:val="000000"/>
          <w:sz w:val="28"/>
        </w:rPr>
        <w:t>
      3-1) мыналарды:</w:t>
      </w:r>
    </w:p>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жұмыс графигін;</w:t>
      </w:r>
    </w:p>
    <w:p>
      <w:pPr>
        <w:spacing w:after="0"/>
        <w:ind w:left="0"/>
        <w:jc w:val="both"/>
      </w:pPr>
      <w:r>
        <w:rPr>
          <w:rFonts w:ascii="Times New Roman"/>
          <w:b w:val="false"/>
          <w:i w:val="false"/>
          <w:color w:val="000000"/>
          <w:sz w:val="28"/>
        </w:rPr>
        <w:t>
      мемлекеттік қызмет көрсету үшін қажетті құжаттардың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 стандарты нысанындағы қосымшаны;</w:t>
      </w:r>
    </w:p>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39"/>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39"/>
    <w:bookmarkStart w:name="z49" w:id="40"/>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40"/>
    <w:bookmarkStart w:name="z50" w:id="41"/>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41"/>
    <w:bookmarkStart w:name="z51" w:id="42"/>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43"/>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44"/>
    <w:p>
      <w:pPr>
        <w:spacing w:after="0"/>
        <w:ind w:left="0"/>
        <w:jc w:val="left"/>
      </w:pPr>
      <w:r>
        <w:rPr>
          <w:rFonts w:ascii="Times New Roman"/>
          <w:b/>
          <w:i w:val="false"/>
          <w:color w:val="000000"/>
        </w:rPr>
        <w:t xml:space="preserve"> 4-тарау. МЕМЛЕКЕТТІК ҚЫЗМЕТТЕР КӨРСЕТУ</w:t>
      </w:r>
    </w:p>
    <w:bookmarkEnd w:id="44"/>
    <w:p>
      <w:pPr>
        <w:spacing w:after="0"/>
        <w:ind w:left="0"/>
        <w:jc w:val="both"/>
      </w:pPr>
      <w:r>
        <w:rPr>
          <w:rFonts w:ascii="Times New Roman"/>
          <w:b/>
          <w:i w:val="false"/>
          <w:color w:val="000000"/>
          <w:sz w:val="28"/>
        </w:rPr>
        <w:t>18-бап. Мемлекеттік қызметтер көрсету</w:t>
      </w:r>
    </w:p>
    <w:p>
      <w:pPr>
        <w:spacing w:after="0"/>
        <w:ind w:left="0"/>
        <w:jc w:val="both"/>
      </w:pPr>
      <w:r>
        <w:rPr>
          <w:rFonts w:ascii="Times New Roman"/>
          <w:b w:val="false"/>
          <w:i w:val="false"/>
          <w:color w:val="000000"/>
          <w:sz w:val="28"/>
        </w:rPr>
        <w:t>
      Мемлекеттік көрсетілетін қызметтер:</w:t>
      </w:r>
    </w:p>
    <w:p>
      <w:pPr>
        <w:spacing w:after="0"/>
        <w:ind w:left="0"/>
        <w:jc w:val="both"/>
      </w:pPr>
      <w:r>
        <w:rPr>
          <w:rFonts w:ascii="Times New Roman"/>
          <w:b w:val="false"/>
          <w:i w:val="false"/>
          <w:color w:val="000000"/>
          <w:sz w:val="28"/>
        </w:rPr>
        <w:t>
      1) көрсетілетін қызметті берушілер арқылы;</w:t>
      </w:r>
    </w:p>
    <w:p>
      <w:pPr>
        <w:spacing w:after="0"/>
        <w:ind w:left="0"/>
        <w:jc w:val="both"/>
      </w:pPr>
      <w:r>
        <w:rPr>
          <w:rFonts w:ascii="Times New Roman"/>
          <w:b w:val="false"/>
          <w:i w:val="false"/>
          <w:color w:val="000000"/>
          <w:sz w:val="28"/>
        </w:rPr>
        <w:t>
      2) Мемлекеттік корпорация арқылы;</w:t>
      </w:r>
    </w:p>
    <w:p>
      <w:pPr>
        <w:spacing w:after="0"/>
        <w:ind w:left="0"/>
        <w:jc w:val="both"/>
      </w:pPr>
      <w:r>
        <w:rPr>
          <w:rFonts w:ascii="Times New Roman"/>
          <w:b w:val="false"/>
          <w:i w:val="false"/>
          <w:color w:val="000000"/>
          <w:sz w:val="28"/>
        </w:rPr>
        <w:t>
      3) "электрондық үкіметтің" веб-порталы және ұялы байланыс абоненттік құрылғысы арқылы;</w:t>
      </w:r>
    </w:p>
    <w:p>
      <w:pPr>
        <w:spacing w:after="0"/>
        <w:ind w:left="0"/>
        <w:jc w:val="both"/>
      </w:pPr>
      <w:r>
        <w:rPr>
          <w:rFonts w:ascii="Times New Roman"/>
          <w:b w:val="false"/>
          <w:i w:val="false"/>
          <w:color w:val="000000"/>
          <w:sz w:val="28"/>
        </w:rPr>
        <w:t>
      4) стационарлық абоненттік құрылғы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- 17.11.2015  </w:t>
      </w:r>
      <w:r>
        <w:rPr>
          <w:rFonts w:ascii="Times New Roman"/>
          <w:b w:val="false"/>
          <w:i w:val="false"/>
          <w:color w:val="000000"/>
          <w:sz w:val="28"/>
        </w:rPr>
        <w:t>№ 408-V</w:t>
      </w:r>
      <w:r>
        <w:rPr>
          <w:rFonts w:ascii="Times New Roman"/>
          <w:b w:val="false"/>
          <w:i w:val="false"/>
          <w:color w:val="ff0000"/>
          <w:sz w:val="28"/>
        </w:rPr>
        <w:t xml:space="preserve">(01.03.2016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45"/>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45"/>
    <w:bookmarkStart w:name="z60" w:id="46"/>
    <w:p>
      <w:pPr>
        <w:spacing w:after="0"/>
        <w:ind w:left="0"/>
        <w:jc w:val="both"/>
      </w:pPr>
      <w:r>
        <w:rPr>
          <w:rFonts w:ascii="Times New Roman"/>
          <w:b w:val="false"/>
          <w:i w:val="false"/>
          <w:color w:val="000000"/>
          <w:sz w:val="28"/>
        </w:rPr>
        <w:t>
      2. Көрсетілетін қызметті берушілер мынадай негіздер:</w:t>
      </w:r>
    </w:p>
    <w:bookmarkEnd w:id="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61" w:id="47"/>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47"/>
    <w:bookmarkStart w:name="z117" w:id="48"/>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48"/>
    <w:bookmarkStart w:name="z118" w:id="49"/>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отыз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50"/>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0"/>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51"/>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арқылы жүзеге асырылады.</w:t>
      </w:r>
    </w:p>
    <w:bookmarkEnd w:id="51"/>
    <w:bookmarkStart w:name="z63" w:id="52"/>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52"/>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Start w:name="z114" w:id="53"/>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53"/>
    <w:bookmarkStart w:name="z115" w:id="54"/>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54"/>
    <w:bookmarkStart w:name="z64" w:id="55"/>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55"/>
    <w:bookmarkStart w:name="z65" w:id="56"/>
    <w:p>
      <w:pPr>
        <w:spacing w:after="0"/>
        <w:ind w:left="0"/>
        <w:jc w:val="both"/>
      </w:pPr>
      <w:r>
        <w:rPr>
          <w:rFonts w:ascii="Times New Roman"/>
          <w:b w:val="false"/>
          <w:i w:val="false"/>
          <w:color w:val="000000"/>
          <w:sz w:val="28"/>
        </w:rPr>
        <w:t>
      4. Көрсетілетін қызметті алушыларға ақпараттандыру саласындағы уәкілетті орган айқындайтын тәртіппен бір өтініш" қағидаты бойынша электрондық нысанда бірнеше мемлекеттік қызмет көрсетілуі мүмкін.</w:t>
      </w:r>
    </w:p>
    <w:bookmarkEnd w:id="56"/>
    <w:bookmarkStart w:name="z107" w:id="57"/>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көрсетілетін қызметті алушының өтінішінсіз, "электрондық үкімет" веб-порталында көрсетілетін қызметті алушының ұялы байланыс абоненттік құрылғысының телефон нөмірі тіркелген кезде мемлекеттік органдардың ақпараттық жүйелері арқылы көрсетілетін қызметті берушінің бастамасы бойынша жүзеге асырылады және мыналарды:</w:t>
      </w:r>
    </w:p>
    <w:p>
      <w:pPr>
        <w:spacing w:after="0"/>
        <w:ind w:left="0"/>
        <w:jc w:val="both"/>
      </w:pPr>
      <w:r>
        <w:rPr>
          <w:rFonts w:ascii="Times New Roman"/>
          <w:b w:val="false"/>
          <w:i w:val="false"/>
          <w:color w:val="000000"/>
          <w:sz w:val="28"/>
        </w:rPr>
        <w:t>
      1) көрсетілетін қызметті алушыға мемлекеттік қызмет көрсетуге сұрау салуы бар автоматты хабарламалар жөнелтуді;</w:t>
      </w:r>
    </w:p>
    <w:p>
      <w:pPr>
        <w:spacing w:after="0"/>
        <w:ind w:left="0"/>
        <w:jc w:val="both"/>
      </w:pPr>
      <w:r>
        <w:rPr>
          <w:rFonts w:ascii="Times New Roman"/>
          <w:b w:val="false"/>
          <w:i w:val="false"/>
          <w:color w:val="000000"/>
          <w:sz w:val="28"/>
        </w:rPr>
        <w:t>
      2) көрсетілетін қызметті алушының ұялы байланыс абоненттік құрылғысы арқылы проактивті қызмет көрсетуге көрсетілетін қызметті алушының келісімін, сондай-ақ көрсетілетін қызметті алушыдан өзге де қажетті, оның ішінде қолжетімділігі шектеулі мәліметтерді алуды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процестерін оңтайландыру</w:t>
      </w:r>
    </w:p>
    <w:p>
      <w:pPr>
        <w:spacing w:after="0"/>
        <w:ind w:left="0"/>
        <w:jc w:val="both"/>
      </w:pPr>
      <w:r>
        <w:rPr>
          <w:rFonts w:ascii="Times New Roman"/>
          <w:b w:val="false"/>
          <w:i w:val="false"/>
          <w:color w:val="000000"/>
          <w:sz w:val="28"/>
        </w:rPr>
        <w:t>
      Мемлекеттік қызметтер көрсету процестерін оңтайландыруды орталық мемлекеттік органдар,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ақпараттандыру саласындағы уәкілетті орган айқындайтын тәртіппен тұрақты негізде жүзеге асырады.</w:t>
      </w:r>
    </w:p>
    <w:p>
      <w:pPr>
        <w:spacing w:after="0"/>
        <w:ind w:left="0"/>
        <w:jc w:val="both"/>
      </w:pPr>
      <w:r>
        <w:rPr>
          <w:rFonts w:ascii="Times New Roman"/>
          <w:b w:val="false"/>
          <w:i w:val="false"/>
          <w:color w:val="000000"/>
          <w:sz w:val="28"/>
        </w:rPr>
        <w:t>
      Мемлекеттік корпорация арқылы мемлекеттік қызметтер көрсету процестерін оңтайландыру мемлекеттік қызметтер көрсету саласындағы уәкілетті органның шешімі негізінде, оның ішінде мемлекеттік қызметтер көрсету саласындағы пилоттық жобалардың қорытындысы бойынша жүргізіледі. Мемлекеттік қызметтер көрсету саласындағы уәкілетті органның және мүдделі орталық мемлекеттік органдардың – мемлекеттік қызмет көрсету тәртібін айқындайтын заңға тәуелді нормативтік құқықтық актіні әзірлеушілердің мемлекеттік қызметтер көрсету саласындағы пилоттық жобаларын іске асыру бірлескен шешімнің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58"/>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5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Start w:name="z67" w:id="59"/>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59"/>
    <w:bookmarkStart w:name="z68" w:id="60"/>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60"/>
    <w:bookmarkStart w:name="z69" w:id="61"/>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61"/>
    <w:bookmarkStart w:name="z70" w:id="62"/>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62"/>
    <w:bookmarkStart w:name="z71" w:id="63"/>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64"/>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64"/>
    <w:bookmarkStart w:name="z73" w:id="65"/>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5"/>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66"/>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66"/>
    <w:bookmarkStart w:name="z75" w:id="67"/>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6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68"/>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68"/>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Start w:name="z77" w:id="69"/>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6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70"/>
    <w:p>
      <w:pPr>
        <w:spacing w:after="0"/>
        <w:ind w:left="0"/>
        <w:jc w:val="left"/>
      </w:pPr>
      <w:r>
        <w:rPr>
          <w:rFonts w:ascii="Times New Roman"/>
          <w:b/>
          <w:i w:val="false"/>
          <w:color w:val="000000"/>
        </w:rPr>
        <w:t xml:space="preserve"> 5-тарау. Мемлекеттік қызметтер көрсету сапасын мемлекеттік</w:t>
      </w:r>
      <w:r>
        <w:br/>
      </w:r>
      <w:r>
        <w:rPr>
          <w:rFonts w:ascii="Times New Roman"/>
          <w:b/>
          <w:i w:val="false"/>
          <w:color w:val="000000"/>
        </w:rPr>
        <w:t>бақылау. Мемлекеттік қызметтер көрсету сапасын бағалау және</w:t>
      </w:r>
      <w:r>
        <w:br/>
      </w:r>
      <w:r>
        <w:rPr>
          <w:rFonts w:ascii="Times New Roman"/>
          <w:b/>
          <w:i w:val="false"/>
          <w:color w:val="000000"/>
        </w:rPr>
        <w:t>оған қоғамдық мониторинг жүргізу</w:t>
      </w:r>
    </w:p>
    <w:bookmarkEnd w:id="70"/>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71"/>
    <w:p>
      <w:pPr>
        <w:spacing w:after="0"/>
        <w:ind w:left="0"/>
        <w:jc w:val="both"/>
      </w:pPr>
      <w:r>
        <w:rPr>
          <w:rFonts w:ascii="Times New Roman"/>
          <w:b w:val="false"/>
          <w:i w:val="false"/>
          <w:color w:val="000000"/>
          <w:sz w:val="28"/>
        </w:rPr>
        <w:t>
      1) заңдылық;</w:t>
      </w:r>
    </w:p>
    <w:bookmarkEnd w:id="71"/>
    <w:bookmarkStart w:name="z109" w:id="72"/>
    <w:p>
      <w:pPr>
        <w:spacing w:after="0"/>
        <w:ind w:left="0"/>
        <w:jc w:val="both"/>
      </w:pPr>
      <w:r>
        <w:rPr>
          <w:rFonts w:ascii="Times New Roman"/>
          <w:b w:val="false"/>
          <w:i w:val="false"/>
          <w:color w:val="000000"/>
          <w:sz w:val="28"/>
        </w:rPr>
        <w:t>
      2) объективтілік;</w:t>
      </w:r>
    </w:p>
    <w:bookmarkEnd w:id="72"/>
    <w:bookmarkStart w:name="z110" w:id="73"/>
    <w:p>
      <w:pPr>
        <w:spacing w:after="0"/>
        <w:ind w:left="0"/>
        <w:jc w:val="both"/>
      </w:pPr>
      <w:r>
        <w:rPr>
          <w:rFonts w:ascii="Times New Roman"/>
          <w:b w:val="false"/>
          <w:i w:val="false"/>
          <w:color w:val="000000"/>
          <w:sz w:val="28"/>
        </w:rPr>
        <w:t>
      3) бейтараптық;</w:t>
      </w:r>
    </w:p>
    <w:bookmarkEnd w:id="73"/>
    <w:bookmarkStart w:name="z111" w:id="74"/>
    <w:p>
      <w:pPr>
        <w:spacing w:after="0"/>
        <w:ind w:left="0"/>
        <w:jc w:val="both"/>
      </w:pPr>
      <w:r>
        <w:rPr>
          <w:rFonts w:ascii="Times New Roman"/>
          <w:b w:val="false"/>
          <w:i w:val="false"/>
          <w:color w:val="000000"/>
          <w:sz w:val="28"/>
        </w:rPr>
        <w:t>
      4) анықтық;</w:t>
      </w:r>
    </w:p>
    <w:bookmarkEnd w:id="74"/>
    <w:bookmarkStart w:name="z112" w:id="75"/>
    <w:p>
      <w:pPr>
        <w:spacing w:after="0"/>
        <w:ind w:left="0"/>
        <w:jc w:val="both"/>
      </w:pPr>
      <w:r>
        <w:rPr>
          <w:rFonts w:ascii="Times New Roman"/>
          <w:b w:val="false"/>
          <w:i w:val="false"/>
          <w:color w:val="000000"/>
          <w:sz w:val="28"/>
        </w:rPr>
        <w:t>
      5) жан-жақтылық;</w:t>
      </w:r>
    </w:p>
    <w:bookmarkEnd w:id="75"/>
    <w:bookmarkStart w:name="z113" w:id="76"/>
    <w:p>
      <w:pPr>
        <w:spacing w:after="0"/>
        <w:ind w:left="0"/>
        <w:jc w:val="both"/>
      </w:pPr>
      <w:r>
        <w:rPr>
          <w:rFonts w:ascii="Times New Roman"/>
          <w:b w:val="false"/>
          <w:i w:val="false"/>
          <w:color w:val="000000"/>
          <w:sz w:val="28"/>
        </w:rPr>
        <w:t>
      6) ашықтық.</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Мемлекеттік қызметтер көрсету сапасын мемлекеттік бақылауды жүргізудің ерекшеліктері</w:t>
      </w:r>
    </w:p>
    <w:bookmarkStart w:name="z78" w:id="77"/>
    <w:p>
      <w:pPr>
        <w:spacing w:after="0"/>
        <w:ind w:left="0"/>
        <w:jc w:val="both"/>
      </w:pPr>
      <w:r>
        <w:rPr>
          <w:rFonts w:ascii="Times New Roman"/>
          <w:b w:val="false"/>
          <w:i w:val="false"/>
          <w:color w:val="000000"/>
          <w:sz w:val="28"/>
        </w:rPr>
        <w:t>
      1. Мемлекеттік қызметтер көрсету сапасын мемлекеттік бақылау Қазақстан Республикасының заңнамасына сәйкес жүзеге асырылады.</w:t>
      </w:r>
    </w:p>
    <w:bookmarkEnd w:id="77"/>
    <w:bookmarkStart w:name="z79" w:id="78"/>
    <w:p>
      <w:pPr>
        <w:spacing w:after="0"/>
        <w:ind w:left="0"/>
        <w:jc w:val="both"/>
      </w:pPr>
      <w:r>
        <w:rPr>
          <w:rFonts w:ascii="Times New Roman"/>
          <w:b w:val="false"/>
          <w:i w:val="false"/>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 бағалауды жүргізу тәртібі</w:t>
      </w:r>
    </w:p>
    <w:p>
      <w:pPr>
        <w:spacing w:after="0"/>
        <w:ind w:left="0"/>
        <w:jc w:val="both"/>
      </w:pPr>
      <w:r>
        <w:rPr>
          <w:rFonts w:ascii="Times New Roman"/>
          <w:b w:val="false"/>
          <w:i w:val="false"/>
          <w:color w:val="000000"/>
          <w:sz w:val="28"/>
        </w:rPr>
        <w:t>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79"/>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79"/>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80"/>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80"/>
    <w:bookmarkStart w:name="z82" w:id="81"/>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1"/>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Start w:name="z83" w:id="82"/>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83"/>
    <w:p>
      <w:pPr>
        <w:spacing w:after="0"/>
        <w:ind w:left="0"/>
        <w:jc w:val="left"/>
      </w:pPr>
      <w:r>
        <w:rPr>
          <w:rFonts w:ascii="Times New Roman"/>
          <w:b/>
          <w:i w:val="false"/>
          <w:color w:val="000000"/>
        </w:rPr>
        <w:t xml:space="preserve">  6-тарау. ҚОРЫТЫНДЫ ЕРЕЖЕЛЕР</w:t>
      </w:r>
    </w:p>
    <w:bookmarkEnd w:id="83"/>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