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2B" w:rsidRDefault="0084179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2B" w:rsidRDefault="0084179A">
      <w:pPr>
        <w:spacing w:after="0"/>
      </w:pPr>
      <w:r>
        <w:rPr>
          <w:b/>
          <w:color w:val="000000"/>
          <w:sz w:val="28"/>
        </w:rPr>
        <w:t>Көтермелеудің салалық жүйесін бекіту туралы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Республикасының Цифрлық даму, инновациялар және аэроғарыш өнеркәсібі министрінің 2020 жылғы 22 қаңтардағы № 22/НҚ бұйрығы. Қазақстан Республикасының Әділет министрлігінде 2020 жылғы 27 қаңтарда № </w:t>
      </w:r>
      <w:r>
        <w:rPr>
          <w:color w:val="000000"/>
          <w:sz w:val="28"/>
        </w:rPr>
        <w:t>19929 болып тіркелді</w:t>
      </w:r>
    </w:p>
    <w:p w:rsidR="00A51D2B" w:rsidRDefault="0084179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"Геодезия және картография туралы" 2002 жылғы 3 шілдедегі Қазақстан Республикасы Заңының 6-бабы 7-7) тармақшасына сәйкес БҰЙЫРАМЫН:</w:t>
      </w:r>
    </w:p>
    <w:p w:rsidR="00A51D2B" w:rsidRDefault="0084179A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Қоса беріліп отырған Көтермелеудің салалық жүйесі бекітілсін.</w:t>
      </w:r>
    </w:p>
    <w:p w:rsidR="00A51D2B" w:rsidRDefault="0084179A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>      2. Қазақстан Респу</w:t>
      </w:r>
      <w:r>
        <w:rPr>
          <w:color w:val="000000"/>
          <w:sz w:val="28"/>
        </w:rPr>
        <w:t>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p w:rsidR="00A51D2B" w:rsidRDefault="0084179A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>      1) осы бұйрықты Қазақстан Республикасының Әділет министрлігінде мемлекеттік тіркеуді;</w:t>
      </w:r>
    </w:p>
    <w:p w:rsidR="00A51D2B" w:rsidRDefault="0084179A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2) осы бұйрықт</w:t>
      </w:r>
      <w:r>
        <w:rPr>
          <w:color w:val="000000"/>
          <w:sz w:val="28"/>
        </w:rPr>
        <w:t>ы Қазақстан Республикасы Цифрлық даму, инновациялар және аэроғарыш өнеркәсібі министрлігінің интернет-ресурсында орналастыруды;</w:t>
      </w:r>
    </w:p>
    <w:p w:rsidR="00A51D2B" w:rsidRDefault="0084179A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3) осы бұйрық Қазақстан Республикасының Әділет министрлігінде мемлекеттік тіркелгеннен кейін он жұмыс күні ішінде Қазақст</w:t>
      </w:r>
      <w:r>
        <w:rPr>
          <w:color w:val="000000"/>
          <w:sz w:val="28"/>
        </w:rPr>
        <w:t>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p w:rsidR="00A51D2B" w:rsidRDefault="0084179A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     3. Осы бұйрықтың орындалуын б</w:t>
      </w:r>
      <w:r>
        <w:rPr>
          <w:color w:val="000000"/>
          <w:sz w:val="28"/>
        </w:rPr>
        <w:t>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p w:rsidR="00A51D2B" w:rsidRDefault="0084179A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4. Осы бұйрық алғаш ресми жарияланған күнінен кейін күнтізбелік он күн өткеннен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9"/>
        <w:gridCol w:w="14"/>
        <w:gridCol w:w="3395"/>
        <w:gridCol w:w="279"/>
      </w:tblGrid>
      <w:tr w:rsidR="00A51D2B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A51D2B" w:rsidRDefault="0084179A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</w:t>
            </w:r>
            <w:r>
              <w:rPr>
                <w:i/>
                <w:color w:val="000000"/>
                <w:sz w:val="20"/>
              </w:rPr>
              <w:t xml:space="preserve">тан Республикасының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аэроғарыш өнеркәсібі министрі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</w:pPr>
            <w:r>
              <w:rPr>
                <w:i/>
                <w:color w:val="000000"/>
                <w:sz w:val="20"/>
              </w:rPr>
              <w:t>А. Жумагалиев</w:t>
            </w:r>
          </w:p>
        </w:tc>
      </w:tr>
      <w:tr w:rsidR="00A51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22 қаңтардағы</w:t>
            </w:r>
            <w:r>
              <w:br/>
            </w:r>
            <w:r>
              <w:rPr>
                <w:color w:val="000000"/>
                <w:sz w:val="20"/>
              </w:rPr>
              <w:t>№ 22/НҚ бұйрығымен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A51D2B" w:rsidRDefault="0084179A">
      <w:pPr>
        <w:spacing w:after="0"/>
      </w:pPr>
      <w:bookmarkStart w:id="8" w:name="z10"/>
      <w:r>
        <w:rPr>
          <w:b/>
          <w:color w:val="000000"/>
        </w:rPr>
        <w:t xml:space="preserve"> Көтермелеудің салалық жүйесі</w:t>
      </w:r>
    </w:p>
    <w:p w:rsidR="00A51D2B" w:rsidRDefault="0084179A">
      <w:pPr>
        <w:spacing w:after="0"/>
      </w:pPr>
      <w:bookmarkStart w:id="9" w:name="z11"/>
      <w:bookmarkEnd w:id="8"/>
      <w:r>
        <w:rPr>
          <w:b/>
          <w:color w:val="000000"/>
        </w:rPr>
        <w:t xml:space="preserve"> 1-тарау. Жалпы ережелер</w:t>
      </w:r>
    </w:p>
    <w:p w:rsidR="00A51D2B" w:rsidRDefault="0084179A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lastRenderedPageBreak/>
        <w:t xml:space="preserve">       1. Осы Көтермелеудің салалық жүйесі (бұдан әрі – Жүйе) "Геодезия және картография туралы" Қазақстан Республикасының 2002 жылғы 3 шілдедегі № 332 Заңының 6-бабы 7-7) тармақшасына сәйкес әзірленге</w:t>
      </w:r>
      <w:r>
        <w:rPr>
          <w:color w:val="000000"/>
          <w:sz w:val="28"/>
        </w:rPr>
        <w:t>н және Қазақстан Республикасы Цифрлық даму, инновациялар және аэроғарыш өнеркәсібі министрлігі Геодезия және картография комитетінің (бұдан әрі - Комитет), жергілікті атқарушы органдардың, мемлекеттік кәсіпорындардың және геодезия және картография саласынд</w:t>
      </w:r>
      <w:r>
        <w:rPr>
          <w:color w:val="000000"/>
          <w:sz w:val="28"/>
        </w:rPr>
        <w:t>ағы басқа ұйымдар мен бірлестіктердің жұмыскерлерін (бұдан әрі – геодезия және картография саласының жұмыскерлері) көтермелеу рәсімдерін нақтылайды.</w:t>
      </w:r>
    </w:p>
    <w:p w:rsidR="00A51D2B" w:rsidRDefault="0084179A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>      2. Көтермелеу геодезиялық және картографиялық қызмет саласындағы жұмыскерлердің еңбегін ынталандыруды</w:t>
      </w:r>
      <w:r>
        <w:rPr>
          <w:color w:val="000000"/>
          <w:sz w:val="28"/>
        </w:rPr>
        <w:t>ң нысаны болып табылады.</w:t>
      </w:r>
    </w:p>
    <w:p w:rsidR="00A51D2B" w:rsidRDefault="0084179A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3. Геодезия және картография саласының жұмыскерлерін көтермелеу мақсатында көтермелеудің мынадай түрлері белгіленеді:</w:t>
      </w:r>
    </w:p>
    <w:p w:rsidR="00A51D2B" w:rsidRDefault="0084179A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1) "Құрметті геодезист" төсбелгісі;</w:t>
      </w:r>
    </w:p>
    <w:p w:rsidR="00A51D2B" w:rsidRDefault="0084179A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>) "Құрметті картограф" төсбелгісі;</w:t>
      </w:r>
    </w:p>
    <w:p w:rsidR="00A51D2B" w:rsidRDefault="0084179A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>) "Үздік геодези</w:t>
      </w:r>
      <w:r>
        <w:rPr>
          <w:color w:val="000000"/>
          <w:sz w:val="28"/>
        </w:rPr>
        <w:t>ст" құрмет дипломы;</w:t>
      </w:r>
    </w:p>
    <w:p w:rsidR="00A51D2B" w:rsidRDefault="0084179A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  <w:lang w:val="ru-RU"/>
        </w:rPr>
        <w:t>4</w:t>
      </w:r>
      <w:bookmarkStart w:id="17" w:name="_GoBack"/>
      <w:bookmarkEnd w:id="17"/>
      <w:r>
        <w:rPr>
          <w:color w:val="000000"/>
          <w:sz w:val="28"/>
        </w:rPr>
        <w:t>) "Үздік картограф" құрмет дипломы.</w:t>
      </w:r>
    </w:p>
    <w:bookmarkEnd w:id="16"/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Төсбелгілер осы Жүйеге 1-қосымшаға сәйкес сипаттама бойынша дайындалады.</w:t>
      </w:r>
    </w:p>
    <w:p w:rsidR="00A51D2B" w:rsidRDefault="0084179A">
      <w:pPr>
        <w:spacing w:after="0"/>
      </w:pPr>
      <w:bookmarkStart w:id="18" w:name="z19"/>
      <w:r>
        <w:rPr>
          <w:b/>
          <w:color w:val="000000"/>
        </w:rPr>
        <w:t xml:space="preserve"> 2-тарау. Көтермелеу үшін материалдарды дайындау</w:t>
      </w:r>
    </w:p>
    <w:p w:rsidR="00A51D2B" w:rsidRDefault="0084179A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>      4. Төсбелгілермен және құрмет грамоталарымен марапаттау жө</w:t>
      </w:r>
      <w:r>
        <w:rPr>
          <w:color w:val="000000"/>
          <w:sz w:val="28"/>
        </w:rPr>
        <w:t>ніндегі ұсыныстарды қарау үшін Комитетте мүшелері тақ саннан құралған комиссия құрылады, оны Комитет төрағасының орынбасары басқарады.</w:t>
      </w:r>
    </w:p>
    <w:p w:rsidR="00A51D2B" w:rsidRDefault="0084179A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      5. "Құрметті геодезист" және "Құрметті картограф" құрмет атақтарымен және "Үздік геодезист" және "Үздік картограф" </w:t>
      </w:r>
      <w:r>
        <w:rPr>
          <w:color w:val="000000"/>
          <w:sz w:val="28"/>
        </w:rPr>
        <w:t>құрмет дипломдарымен марапаттау туралы ұсыныстарды Комитетке:</w:t>
      </w:r>
    </w:p>
    <w:bookmarkEnd w:id="20"/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Комитеттің тиісті құрылымдық бөлімшелерінің басшылары;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облыстар, астана, республикалық маңызы бар қалалар, аудандар, облыстық маңызы бар қалалар әкімдерінің жетекшілік ететін орынбас</w:t>
      </w:r>
      <w:r>
        <w:rPr>
          <w:color w:val="000000"/>
          <w:sz w:val="28"/>
        </w:rPr>
        <w:t>арлары;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мемлекеттік кәсіпорындардың басшылары;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өзге де ұйымдар мен бірлестіктердің басшылары енгізеді.</w:t>
      </w:r>
    </w:p>
    <w:p w:rsidR="00A51D2B" w:rsidRDefault="0084179A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6. Марапаттау туралы ұсыныстар Комитетке осы Жүйеге 2-қосымшаға сәйкес нысан бойынша марапаттау парағын қоса бере отырып, жерге орнала</w:t>
      </w:r>
      <w:r>
        <w:rPr>
          <w:color w:val="000000"/>
          <w:sz w:val="28"/>
        </w:rPr>
        <w:t>стыру, геодезия және картография күні – кәсіптік мерекені мерекелеуге дейін 30 күнтізбелік күннен кешіктірілмей жіберіледі және комиссия келіп түскен күннен бастап 15 күнтізбелік күн ішінде қарайды.</w:t>
      </w:r>
    </w:p>
    <w:p w:rsidR="00A51D2B" w:rsidRDefault="0084179A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>      7. Жұмыскердің төсбелгілермен және құрмет дипломдар</w:t>
      </w:r>
      <w:r>
        <w:rPr>
          <w:color w:val="000000"/>
          <w:sz w:val="28"/>
        </w:rPr>
        <w:t xml:space="preserve">ымен марапатталуға лайықтылығы және лайықсыздығы туралы шешімді Комиссия хаттамамен </w:t>
      </w:r>
      <w:r>
        <w:rPr>
          <w:color w:val="000000"/>
          <w:sz w:val="28"/>
        </w:rPr>
        <w:lastRenderedPageBreak/>
        <w:t>ресімделетін ашық дауыс беру арқылы, көпшілік дауыспен қабылдайды. Хаттама негізінде Комитет төрағасының марапаттау туралы бұйрығы шығарылады.</w:t>
      </w:r>
    </w:p>
    <w:p w:rsidR="00A51D2B" w:rsidRDefault="0084179A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      8. Көтермелеудің ресми </w:t>
      </w:r>
      <w:r>
        <w:rPr>
          <w:color w:val="000000"/>
          <w:sz w:val="28"/>
        </w:rPr>
        <w:t>мәтіні мемлекеттік және орыс тілдерінде дайындалады.</w:t>
      </w:r>
    </w:p>
    <w:p w:rsidR="00A51D2B" w:rsidRDefault="0084179A">
      <w:pPr>
        <w:spacing w:after="0"/>
      </w:pPr>
      <w:bookmarkStart w:id="24" w:name="z25"/>
      <w:bookmarkEnd w:id="23"/>
      <w:r>
        <w:rPr>
          <w:b/>
          <w:color w:val="000000"/>
        </w:rPr>
        <w:t xml:space="preserve"> 3-тарау. Төсбелгілермен марапаттау негіздері</w:t>
      </w:r>
    </w:p>
    <w:p w:rsidR="00A51D2B" w:rsidRDefault="0084179A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      9. "Құрметті геодезист" төсбелгісімен саланы дамытуға жеке үлесін қосқан және геодезиялық қызмет саласындағы мінсіз еңбегі үшін геодезия саласының </w:t>
      </w:r>
      <w:r>
        <w:rPr>
          <w:color w:val="000000"/>
          <w:sz w:val="28"/>
        </w:rPr>
        <w:t>жұмыскерлері марапатталады.</w:t>
      </w:r>
    </w:p>
    <w:p w:rsidR="00A51D2B" w:rsidRDefault="0084179A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>      10. "Құрметті картограф" төсбелгісімен саланы дамытуға жеке үлесін қосқан және картографиялық қызмет саласындағы мінсіз еңбегі үшін картография саласының жұмыскерлері марапатталады.</w:t>
      </w:r>
    </w:p>
    <w:p w:rsidR="00A51D2B" w:rsidRDefault="0084179A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>      11. Төсбелгілермен геодезия және к</w:t>
      </w:r>
      <w:r>
        <w:rPr>
          <w:color w:val="000000"/>
          <w:sz w:val="28"/>
        </w:rPr>
        <w:t>артография саласында кемінде он жыл жұмыс өтілі бар жер қатынастары, геодезия және картография саласының жұмыскерлері марапатталады.</w:t>
      </w:r>
    </w:p>
    <w:bookmarkEnd w:id="27"/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Төсбелгілермен геодезиялық және картографиялық қызметті жетілдіруге белсенді қатысқаны және инновациялық технологияла</w:t>
      </w:r>
      <w:r>
        <w:rPr>
          <w:color w:val="000000"/>
          <w:sz w:val="28"/>
        </w:rPr>
        <w:t>рды енгізгені үшін басқа салаларда жұмыс істейтін тұлғалар да марапатталады.</w:t>
      </w:r>
    </w:p>
    <w:p w:rsidR="00A51D2B" w:rsidRDefault="0084179A">
      <w:pPr>
        <w:spacing w:after="0"/>
        <w:jc w:val="both"/>
      </w:pPr>
      <w:bookmarkStart w:id="28" w:name="z29"/>
      <w:r>
        <w:rPr>
          <w:color w:val="000000"/>
          <w:sz w:val="28"/>
        </w:rPr>
        <w:t xml:space="preserve">       12. Төсбелгімен марапатталған тұлғаға осы Жүйеге 3-қосымшада көрсетілген сипаттамаға сәйкес куәлік беріледі.</w:t>
      </w:r>
    </w:p>
    <w:p w:rsidR="00A51D2B" w:rsidRDefault="0084179A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>      13. Төсбелгі кеуденің оң жағына мемлекеттік наградалардан</w:t>
      </w:r>
      <w:r>
        <w:rPr>
          <w:color w:val="000000"/>
          <w:sz w:val="28"/>
        </w:rPr>
        <w:t xml:space="preserve"> төмен тағылады.</w:t>
      </w:r>
    </w:p>
    <w:p w:rsidR="00A51D2B" w:rsidRDefault="0084179A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>      14. Бiр төсбелгімен қайта марапаттауға жол берілмейді.</w:t>
      </w:r>
    </w:p>
    <w:p w:rsidR="00A51D2B" w:rsidRDefault="0084179A">
      <w:pPr>
        <w:spacing w:after="0"/>
      </w:pPr>
      <w:bookmarkStart w:id="31" w:name="z32"/>
      <w:bookmarkEnd w:id="30"/>
      <w:r>
        <w:rPr>
          <w:b/>
          <w:color w:val="000000"/>
        </w:rPr>
        <w:t xml:space="preserve"> 4-тарау. Құрмет дипломдарымен марапаттау негіздері</w:t>
      </w:r>
    </w:p>
    <w:p w:rsidR="00A51D2B" w:rsidRDefault="0084179A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      15. "Үздік геодезист" құрмет дипломымен геодезиялық қызмет саласындағы мінсіз еңбегі, лауазымдық міндеттерін дұрыс және </w:t>
      </w:r>
      <w:r>
        <w:rPr>
          <w:color w:val="000000"/>
          <w:sz w:val="28"/>
        </w:rPr>
        <w:t>адал орындағаны үшін геодезия саласының жұмыскерлері марапатталады.</w:t>
      </w:r>
    </w:p>
    <w:p w:rsidR="00A51D2B" w:rsidRDefault="0084179A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>      16. "Үздік картограф" құрмет дипломымен картографиялық қызмет саласындағы мінсіз еңбегі, лауазымдық міндеттерін дұрыс және адал орындағаны үшін картография саласының жұмыскерлері мар</w:t>
      </w:r>
      <w:r>
        <w:rPr>
          <w:color w:val="000000"/>
          <w:sz w:val="28"/>
        </w:rPr>
        <w:t>апатталады.</w:t>
      </w:r>
    </w:p>
    <w:p w:rsidR="00A51D2B" w:rsidRDefault="0084179A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>      17. Құрмет дипломдарымен осы салада кемінде бес жыл еңбек өтілі бар геодезия және картография саласының жұмыскерлері марапатталады.</w:t>
      </w:r>
    </w:p>
    <w:p w:rsidR="00A51D2B" w:rsidRDefault="0084179A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>      18. Бiр құрмет дипломымен қайта марапаттауға жол берілмейді.</w:t>
      </w:r>
    </w:p>
    <w:p w:rsidR="00A51D2B" w:rsidRDefault="0084179A">
      <w:pPr>
        <w:spacing w:after="0"/>
      </w:pPr>
      <w:bookmarkStart w:id="36" w:name="z37"/>
      <w:bookmarkEnd w:id="35"/>
      <w:r>
        <w:rPr>
          <w:b/>
          <w:color w:val="000000"/>
        </w:rPr>
        <w:t xml:space="preserve"> 5-тарау. Қорытынды ережелер</w:t>
      </w:r>
    </w:p>
    <w:p w:rsidR="00A51D2B" w:rsidRDefault="0084179A">
      <w:pPr>
        <w:spacing w:after="0"/>
        <w:jc w:val="both"/>
      </w:pPr>
      <w:bookmarkStart w:id="37" w:name="z38"/>
      <w:bookmarkEnd w:id="36"/>
      <w:r>
        <w:rPr>
          <w:color w:val="000000"/>
          <w:sz w:val="28"/>
        </w:rPr>
        <w:t xml:space="preserve">      19. </w:t>
      </w:r>
      <w:r>
        <w:rPr>
          <w:color w:val="000000"/>
          <w:sz w:val="28"/>
        </w:rPr>
        <w:t>Төсбелгіні және құрмет дипломын тапсыруды салтанатты жағдайда Комитет төрағасы жүргізеді немесе марапатталатын тұлға жұмыс істейтін ұжымда жүргізіледі.</w:t>
      </w:r>
    </w:p>
    <w:p w:rsidR="00A51D2B" w:rsidRDefault="0084179A">
      <w:pPr>
        <w:spacing w:after="0"/>
        <w:jc w:val="both"/>
      </w:pPr>
      <w:bookmarkStart w:id="38" w:name="z39"/>
      <w:bookmarkEnd w:id="37"/>
      <w:r>
        <w:rPr>
          <w:color w:val="000000"/>
          <w:sz w:val="28"/>
        </w:rPr>
        <w:lastRenderedPageBreak/>
        <w:t>      20. Геодезия және картография саласының жұмыскерлерін көтермелеген жағдайда, кадр қызметі қызметке</w:t>
      </w:r>
      <w:r>
        <w:rPr>
          <w:color w:val="000000"/>
          <w:sz w:val="28"/>
        </w:rPr>
        <w:t>рдің еңбек кітапшасына бұйрықтың шыққан күні мен нөмірін көрсете отырып, тиісті жазба енгізеді.</w:t>
      </w:r>
    </w:p>
    <w:p w:rsidR="00A51D2B" w:rsidRDefault="0084179A">
      <w:pPr>
        <w:spacing w:after="0"/>
        <w:jc w:val="both"/>
      </w:pPr>
      <w:bookmarkStart w:id="39" w:name="z40"/>
      <w:bookmarkEnd w:id="38"/>
      <w:r>
        <w:rPr>
          <w:color w:val="000000"/>
          <w:sz w:val="28"/>
        </w:rPr>
        <w:t>      21. Жұмыскерлер мен еңбек ұжымдарын көтермелеудің барлық түрін есепке алуды Комитеттің кадр қызметі жүзеге асырады.</w:t>
      </w:r>
    </w:p>
    <w:bookmarkEnd w:id="39"/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A51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 xml:space="preserve">өтермелеудің салалық </w:t>
            </w:r>
            <w:r>
              <w:br/>
            </w:r>
            <w:r>
              <w:rPr>
                <w:color w:val="000000"/>
                <w:sz w:val="20"/>
              </w:rPr>
              <w:t xml:space="preserve">жүйесіне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A51D2B" w:rsidRDefault="0084179A">
      <w:pPr>
        <w:spacing w:after="0"/>
      </w:pPr>
      <w:bookmarkStart w:id="40" w:name="z42"/>
      <w:r>
        <w:rPr>
          <w:b/>
          <w:color w:val="000000"/>
        </w:rPr>
        <w:t xml:space="preserve"> Төсбелгілердің сипаттамасы</w:t>
      </w:r>
    </w:p>
    <w:bookmarkEnd w:id="40"/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"Құрметті геодезист" немесе "Құрметті картограф" төсбелгісі бір-бірімен сары түсті шығыршықпен қосылған қалып пен салпыншақ түрінде жасалған.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      Планкасы көгілдір түсті қатқыл </w:t>
      </w:r>
      <w:r>
        <w:rPr>
          <w:color w:val="000000"/>
          <w:sz w:val="28"/>
        </w:rPr>
        <w:t>лентасы бар сары түсті металдан (латунь) тік бұрышты пішінде жасалған.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Салпыншақ сары түсті металдан (латунь) жасалған, диаметрі 3 см дөңгелек, фон күңгірттелген.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Салпыншақ ортасында Қазақстан Республикасы Мемлекеттік туының символикасы - күн </w:t>
      </w:r>
      <w:r>
        <w:rPr>
          <w:color w:val="000000"/>
          <w:sz w:val="28"/>
        </w:rPr>
        <w:t xml:space="preserve">шапағы орналасады. Фон жылтыр, әріптер мен суреттері шығынқы, күңгірттелген түрде болады.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Медальдің жиегінде алтын түспен: "Құрметті геодезист" немесе "Құрметті картограф" жазулары орналасады. Фоны күңгірттелген, әріптер мен суреттері шығынқы және ж</w:t>
      </w:r>
      <w:r>
        <w:rPr>
          <w:color w:val="000000"/>
          <w:sz w:val="28"/>
        </w:rPr>
        <w:t>ылтырақ.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A51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Көтермелеудің салалық </w:t>
            </w:r>
            <w:r>
              <w:br/>
            </w:r>
            <w:r>
              <w:rPr>
                <w:color w:val="000000"/>
                <w:sz w:val="20"/>
              </w:rPr>
              <w:t>жүйесіне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A51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(берілген жері)</w:t>
      </w:r>
    </w:p>
    <w:p w:rsidR="00A51D2B" w:rsidRDefault="0084179A">
      <w:pPr>
        <w:spacing w:after="0"/>
      </w:pPr>
      <w:bookmarkStart w:id="41" w:name="z44"/>
      <w:r>
        <w:rPr>
          <w:b/>
          <w:color w:val="000000"/>
        </w:rPr>
        <w:t xml:space="preserve"> МАРАПАТТАУ ПАРАҒЫ</w:t>
      </w:r>
    </w:p>
    <w:p w:rsidR="00A51D2B" w:rsidRDefault="0084179A">
      <w:pPr>
        <w:spacing w:after="0"/>
        <w:jc w:val="both"/>
      </w:pPr>
      <w:bookmarkStart w:id="42" w:name="z45"/>
      <w:bookmarkEnd w:id="41"/>
      <w:r>
        <w:rPr>
          <w:color w:val="000000"/>
          <w:sz w:val="28"/>
        </w:rPr>
        <w:t xml:space="preserve">      1. Тегі, аты, әкесінің аты (бар болған жағдайда) </w:t>
      </w:r>
      <w:r>
        <w:rPr>
          <w:color w:val="000000"/>
          <w:sz w:val="28"/>
        </w:rPr>
        <w:t>______________________________</w:t>
      </w:r>
    </w:p>
    <w:p w:rsidR="00A51D2B" w:rsidRDefault="0084179A">
      <w:pPr>
        <w:spacing w:after="0"/>
        <w:jc w:val="both"/>
      </w:pPr>
      <w:bookmarkStart w:id="43" w:name="z46"/>
      <w:bookmarkEnd w:id="42"/>
      <w:r>
        <w:rPr>
          <w:color w:val="000000"/>
          <w:sz w:val="28"/>
        </w:rPr>
        <w:t xml:space="preserve">       2. Лауазымы, жұмысы, қызмет орны _______________________________________ </w:t>
      </w:r>
    </w:p>
    <w:bookmarkEnd w:id="43"/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                                    (ұйымның нақты атауын көрсету керек)</w:t>
      </w:r>
    </w:p>
    <w:p w:rsidR="00A51D2B" w:rsidRDefault="0084179A">
      <w:pPr>
        <w:spacing w:after="0"/>
        <w:jc w:val="both"/>
      </w:pPr>
      <w:bookmarkStart w:id="44" w:name="z47"/>
      <w:r>
        <w:rPr>
          <w:color w:val="000000"/>
          <w:sz w:val="28"/>
        </w:rPr>
        <w:t>      3. Жынысы _________________________________________________</w:t>
      </w:r>
      <w:r>
        <w:rPr>
          <w:color w:val="000000"/>
          <w:sz w:val="28"/>
        </w:rPr>
        <w:t>____________</w:t>
      </w:r>
    </w:p>
    <w:p w:rsidR="00A51D2B" w:rsidRDefault="0084179A">
      <w:pPr>
        <w:spacing w:after="0"/>
        <w:jc w:val="both"/>
      </w:pPr>
      <w:bookmarkStart w:id="45" w:name="z48"/>
      <w:bookmarkEnd w:id="44"/>
      <w:r>
        <w:rPr>
          <w:color w:val="000000"/>
          <w:sz w:val="28"/>
        </w:rPr>
        <w:t>      4. Туған жылы мен туған жері _____________________________________________</w:t>
      </w:r>
    </w:p>
    <w:p w:rsidR="00A51D2B" w:rsidRDefault="0084179A">
      <w:pPr>
        <w:spacing w:after="0"/>
        <w:jc w:val="both"/>
      </w:pPr>
      <w:bookmarkStart w:id="46" w:name="z49"/>
      <w:bookmarkEnd w:id="45"/>
      <w:r>
        <w:rPr>
          <w:color w:val="000000"/>
          <w:sz w:val="28"/>
        </w:rPr>
        <w:lastRenderedPageBreak/>
        <w:t>      5. Білімі ________________________________________________________________</w:t>
      </w:r>
    </w:p>
    <w:p w:rsidR="00A51D2B" w:rsidRDefault="0084179A">
      <w:pPr>
        <w:spacing w:after="0"/>
        <w:jc w:val="both"/>
      </w:pPr>
      <w:bookmarkStart w:id="47" w:name="z50"/>
      <w:bookmarkEnd w:id="46"/>
      <w:r>
        <w:rPr>
          <w:color w:val="000000"/>
          <w:sz w:val="28"/>
        </w:rPr>
        <w:t>      6. Ғылыми дәрежесі, ғылыми атағы ________________________________________</w:t>
      </w:r>
    </w:p>
    <w:p w:rsidR="00A51D2B" w:rsidRDefault="0084179A">
      <w:pPr>
        <w:spacing w:after="0"/>
        <w:jc w:val="both"/>
      </w:pPr>
      <w:bookmarkStart w:id="48" w:name="z51"/>
      <w:bookmarkEnd w:id="47"/>
      <w:r>
        <w:rPr>
          <w:color w:val="000000"/>
          <w:sz w:val="28"/>
        </w:rPr>
        <w:t>      7. Үйінің мекенжайы _____________________________________________________</w:t>
      </w:r>
    </w:p>
    <w:p w:rsidR="00A51D2B" w:rsidRDefault="0084179A">
      <w:pPr>
        <w:spacing w:after="0"/>
        <w:jc w:val="both"/>
      </w:pPr>
      <w:bookmarkStart w:id="49" w:name="z52"/>
      <w:bookmarkEnd w:id="48"/>
      <w:r>
        <w:rPr>
          <w:color w:val="000000"/>
          <w:sz w:val="28"/>
        </w:rPr>
        <w:t>      8. Жалпы жұмыс өтілі ____________________________________________________</w:t>
      </w:r>
    </w:p>
    <w:p w:rsidR="00A51D2B" w:rsidRDefault="0084179A">
      <w:pPr>
        <w:spacing w:after="0"/>
        <w:jc w:val="both"/>
      </w:pPr>
      <w:bookmarkStart w:id="50" w:name="z53"/>
      <w:bookmarkEnd w:id="49"/>
      <w:r>
        <w:rPr>
          <w:color w:val="000000"/>
          <w:sz w:val="28"/>
        </w:rPr>
        <w:t>      9. Саладағы жұмыс өтілі __________________________________________________</w:t>
      </w:r>
    </w:p>
    <w:p w:rsidR="00A51D2B" w:rsidRDefault="0084179A">
      <w:pPr>
        <w:spacing w:after="0"/>
        <w:jc w:val="both"/>
      </w:pPr>
      <w:bookmarkStart w:id="51" w:name="z54"/>
      <w:bookmarkEnd w:id="50"/>
      <w:r>
        <w:rPr>
          <w:color w:val="000000"/>
          <w:sz w:val="28"/>
        </w:rPr>
        <w:t>      10. Геоде</w:t>
      </w:r>
      <w:r>
        <w:rPr>
          <w:color w:val="000000"/>
          <w:sz w:val="28"/>
        </w:rPr>
        <w:t>зия және картография саласындағы еңбек өтілі _______________________</w:t>
      </w:r>
    </w:p>
    <w:p w:rsidR="00A51D2B" w:rsidRDefault="0084179A">
      <w:pPr>
        <w:spacing w:after="0"/>
        <w:jc w:val="both"/>
      </w:pPr>
      <w:bookmarkStart w:id="52" w:name="z55"/>
      <w:bookmarkEnd w:id="51"/>
      <w:r>
        <w:rPr>
          <w:color w:val="000000"/>
          <w:sz w:val="28"/>
        </w:rPr>
        <w:t xml:space="preserve">       11. Кандидат айрықша сіңірген нақты еңбектері көрсетілген мінездеме </w:t>
      </w:r>
    </w:p>
    <w:bookmarkEnd w:id="52"/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</w:p>
    <w:p w:rsidR="00A51D2B" w:rsidRDefault="0084179A">
      <w:pPr>
        <w:spacing w:after="0"/>
        <w:jc w:val="both"/>
      </w:pPr>
      <w:bookmarkStart w:id="53" w:name="z56"/>
      <w:r>
        <w:rPr>
          <w:color w:val="000000"/>
          <w:sz w:val="28"/>
        </w:rPr>
        <w:t>      12. Кандидатура талқыланды және ұсын</w:t>
      </w:r>
      <w:r>
        <w:rPr>
          <w:color w:val="000000"/>
          <w:sz w:val="28"/>
        </w:rPr>
        <w:t>ылды</w:t>
      </w:r>
    </w:p>
    <w:bookmarkEnd w:id="53"/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                        (ұйымның атауы,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            талқыланған күні, хаттаманы</w:t>
      </w:r>
      <w:r>
        <w:rPr>
          <w:color w:val="000000"/>
          <w:sz w:val="28"/>
        </w:rPr>
        <w:t>ң номері)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Марапатталуға ұсынылады _______________________________________________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                              (көтермелеу түрінің атауы)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                 </w:t>
      </w:r>
      <w:r>
        <w:rPr>
          <w:color w:val="000000"/>
          <w:sz w:val="28"/>
        </w:rPr>
        <w:t xml:space="preserve"> (тегі, аты, әкесінің аты, бар болған жағдайда)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             ____________________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Басшы (тегі, аты, әкесінің аты, бар болған жағдайда)                   (қолы)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</w:t>
      </w:r>
      <w:r>
        <w:rPr>
          <w:color w:val="000000"/>
          <w:sz w:val="28"/>
        </w:rPr>
        <w:t xml:space="preserve">                   жылғы "___"__________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                                                      (толтырылған күні)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Мөрдің орны (бар болған жағдайда)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A51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D2B" w:rsidRDefault="008417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Көтермелеудің салалық </w:t>
            </w:r>
            <w:r>
              <w:br/>
            </w:r>
            <w:r>
              <w:rPr>
                <w:color w:val="000000"/>
                <w:sz w:val="20"/>
              </w:rPr>
              <w:t>жүйесіне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3-қосымша</w:t>
            </w:r>
          </w:p>
        </w:tc>
      </w:tr>
    </w:tbl>
    <w:p w:rsidR="00A51D2B" w:rsidRDefault="0084179A">
      <w:pPr>
        <w:spacing w:after="0"/>
        <w:jc w:val="both"/>
      </w:pPr>
      <w:r>
        <w:rPr>
          <w:color w:val="000000"/>
          <w:sz w:val="28"/>
        </w:rPr>
        <w:lastRenderedPageBreak/>
        <w:t>      Куәліктің сипаттамасы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Куәлік көлемі 100х70 миллиметр көк түсті бүктемелі кітапша түрінде жасалып, мундиор материалынан дайындалады.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Куәліктің сыртқы жағында Қазақстан Республикасының Мемлекеттік Елтаңбасы бейнеленген, төмен жағында "Куәлік", "Удостоверение" деген ж</w:t>
      </w:r>
      <w:r>
        <w:rPr>
          <w:color w:val="000000"/>
          <w:sz w:val="28"/>
        </w:rPr>
        <w:t>азу бар.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Ішкі сол жақ жапсырмада жазба бар: жоғарғы жағында – мемлекеттік және орыс тілдерінде мемлекеттік органның атауы.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Куәліктің сол жақ бетінің ішкі жағында төсбелгінің суреті бар.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Оң жақ жапсырмада мынадай мазмұндағы жазба бар: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__________________________________________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(тегі, фамилия)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(аты, имя)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(әкесінің аты, отчество (при его наличии)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      куәлік № ____ </w:t>
      </w:r>
      <w:r>
        <w:rPr>
          <w:color w:val="000000"/>
          <w:sz w:val="28"/>
        </w:rPr>
        <w:t>удостоверение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Осы куәлік _____________ төсбелгімен марапатталғаны туралы берілді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Настоящее удостоверение выдано о том, что он (она) награжден (а) нагрудным знаком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Төраға ________________________________________________________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 xml:space="preserve">       Пр</w:t>
      </w:r>
      <w:r>
        <w:rPr>
          <w:color w:val="000000"/>
          <w:sz w:val="28"/>
        </w:rPr>
        <w:t xml:space="preserve">едседатель             (тегі, аты-жөні, қолы) 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                        (фамилия, инициалы, подпись)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"____" _____________ _____ жыл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Ескертпе: марапатталушының тегі, аты, бар болған жағдайда әкесінің аты жеке куәлігі бойынша толтырылады жән</w:t>
      </w:r>
      <w:r>
        <w:rPr>
          <w:color w:val="000000"/>
          <w:sz w:val="28"/>
        </w:rPr>
        <w:t>е міндетті түрде қазақ және орыс тілдерінде транскрипциясы көрсетіледі.</w:t>
      </w:r>
    </w:p>
    <w:p w:rsidR="00A51D2B" w:rsidRDefault="0084179A">
      <w:pPr>
        <w:spacing w:after="0"/>
        <w:jc w:val="both"/>
      </w:pPr>
      <w:r>
        <w:rPr>
          <w:color w:val="000000"/>
          <w:sz w:val="28"/>
        </w:rPr>
        <w:t>      ____________________________</w:t>
      </w:r>
    </w:p>
    <w:p w:rsidR="00A51D2B" w:rsidRDefault="0084179A">
      <w:pPr>
        <w:spacing w:after="0"/>
      </w:pPr>
      <w:r>
        <w:br/>
      </w:r>
      <w:r>
        <w:br/>
      </w:r>
    </w:p>
    <w:p w:rsidR="00A51D2B" w:rsidRDefault="0084179A">
      <w:pPr>
        <w:pStyle w:val="disclaimer"/>
      </w:pPr>
      <w:r>
        <w:rPr>
          <w:color w:val="000000"/>
        </w:rPr>
        <w:t>© 2012. Қазақстан Республикасы Әділет министрлігінің "Республикалық құқықтық ақпарат орталығы" ШЖҚ РМК</w:t>
      </w:r>
    </w:p>
    <w:sectPr w:rsidR="00A51D2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1D2B"/>
    <w:rsid w:val="0084179A"/>
    <w:rsid w:val="00A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4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17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9510</Characters>
  <Application>Microsoft Office Word</Application>
  <DocSecurity>0</DocSecurity>
  <Lines>79</Lines>
  <Paragraphs>22</Paragraphs>
  <ScaleCrop>false</ScaleCrop>
  <Company/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keadmin</cp:lastModifiedBy>
  <cp:revision>2</cp:revision>
  <dcterms:created xsi:type="dcterms:W3CDTF">2020-02-04T03:14:00Z</dcterms:created>
  <dcterms:modified xsi:type="dcterms:W3CDTF">2020-02-04T03:14:00Z</dcterms:modified>
</cp:coreProperties>
</file>