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5682"/>
        <w:gridCol w:w="3703"/>
      </w:tblGrid>
      <w:tr w:rsidR="005B4482" w:rsidRPr="004A5DB0" w:rsidTr="00F8361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482" w:rsidRPr="004A5DB0" w:rsidRDefault="005B4482" w:rsidP="00F836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482" w:rsidRPr="004A5DB0" w:rsidRDefault="005B4482" w:rsidP="00F83616">
            <w:pPr>
              <w:spacing w:after="0"/>
              <w:jc w:val="center"/>
            </w:pPr>
            <w:r w:rsidRPr="004A5DB0">
              <w:rPr>
                <w:color w:val="000000"/>
                <w:sz w:val="20"/>
              </w:rPr>
              <w:t>Приложение 18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к приказу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исполняющего обязанности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Министра торговли и интеграции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Республики Казахстан</w:t>
            </w:r>
            <w:r w:rsidRPr="004A5DB0">
              <w:br/>
            </w:r>
            <w:r w:rsidRPr="004A5DB0">
              <w:rPr>
                <w:color w:val="000000"/>
                <w:sz w:val="20"/>
              </w:rPr>
              <w:t>от 25 июля 2019 года № 7</w:t>
            </w:r>
          </w:p>
        </w:tc>
      </w:tr>
    </w:tbl>
    <w:p w:rsidR="005B4482" w:rsidRPr="004A5DB0" w:rsidRDefault="005B4482" w:rsidP="005B4482">
      <w:pPr>
        <w:spacing w:after="0"/>
      </w:pPr>
      <w:bookmarkStart w:id="0" w:name="z1158"/>
      <w:r w:rsidRPr="004A5DB0">
        <w:rPr>
          <w:b/>
          <w:color w:val="000000"/>
        </w:rPr>
        <w:t xml:space="preserve"> Положение о республиканском государственном учреждении "Департамент по защите прав потребителей города Шымкент Комитета по защите прав потребителей Министерства торговли и интеграции Республики Казахстан"</w:t>
      </w:r>
    </w:p>
    <w:bookmarkEnd w:id="0"/>
    <w:p w:rsidR="005B4482" w:rsidRPr="004A5DB0" w:rsidRDefault="005B4482" w:rsidP="005B4482">
      <w:pPr>
        <w:spacing w:after="0"/>
        <w:jc w:val="both"/>
      </w:pPr>
      <w:r w:rsidRPr="004A5DB0"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</w:t>
      </w:r>
      <w:r w:rsidRPr="004A5DB0">
        <w:rPr>
          <w:color w:val="FF0000"/>
          <w:sz w:val="28"/>
        </w:rPr>
        <w:t xml:space="preserve"> Сноска. Заголовок в редакции приказа Министра торговли и интеграции РК от 15.11.2019 года № 103.</w:t>
      </w:r>
    </w:p>
    <w:p w:rsidR="005B4482" w:rsidRPr="004A5DB0" w:rsidRDefault="005B4482" w:rsidP="005B4482">
      <w:pPr>
        <w:spacing w:after="0"/>
      </w:pPr>
      <w:bookmarkStart w:id="1" w:name="z1159"/>
      <w:r w:rsidRPr="004A5DB0">
        <w:rPr>
          <w:b/>
          <w:color w:val="000000"/>
        </w:rPr>
        <w:t xml:space="preserve"> 1. Общие положения</w:t>
      </w:r>
    </w:p>
    <w:p w:rsidR="005B4482" w:rsidRPr="004A5DB0" w:rsidRDefault="005B4482" w:rsidP="005B4482">
      <w:pPr>
        <w:spacing w:after="0"/>
        <w:jc w:val="both"/>
      </w:pPr>
      <w:bookmarkStart w:id="2" w:name="z1160"/>
      <w:bookmarkEnd w:id="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1. </w:t>
      </w:r>
      <w:proofErr w:type="gramStart"/>
      <w:r w:rsidRPr="004A5DB0">
        <w:rPr>
          <w:color w:val="000000"/>
          <w:sz w:val="28"/>
        </w:rPr>
        <w:t>Республиканское государственное учреждение "Департамент по защите прав потребителей города Шымкент Комитета по защите прав потребителей Министерства торговли и интеграции Республики Казахстан" (далее - Департамент) является территориальным подразделением Комитета по защите прав потребителей Министерства торговли и интеграции Республики Казахстан (далее - Комитет), осуществляющим межотраслевую координацию, контрольно-надзорные, реализационные функции в сфере защиты прав потребителей на территории области.</w:t>
      </w:r>
      <w:proofErr w:type="gramEnd"/>
    </w:p>
    <w:p w:rsidR="005B4482" w:rsidRPr="004A5DB0" w:rsidRDefault="005B4482" w:rsidP="005B4482">
      <w:pPr>
        <w:spacing w:after="0"/>
        <w:jc w:val="both"/>
      </w:pPr>
      <w:bookmarkStart w:id="3" w:name="z1161"/>
      <w:bookmarkEnd w:id="2"/>
      <w:r w:rsidRPr="004A5DB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2. Департамент осуществляет свою деятельность в соответствии с Конституцией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p w:rsidR="005B4482" w:rsidRPr="004A5DB0" w:rsidRDefault="005B4482" w:rsidP="005B4482">
      <w:pPr>
        <w:spacing w:after="0"/>
        <w:jc w:val="both"/>
      </w:pPr>
      <w:bookmarkStart w:id="4" w:name="z1162"/>
      <w:bookmarkEnd w:id="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p w:rsidR="005B4482" w:rsidRPr="004A5DB0" w:rsidRDefault="005B4482" w:rsidP="005B4482">
      <w:pPr>
        <w:spacing w:after="0"/>
        <w:jc w:val="both"/>
      </w:pPr>
      <w:bookmarkStart w:id="5" w:name="z1163"/>
      <w:bookmarkEnd w:id="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4. Департамент вступает в гражданско-правовые отношения от собственного имени и от имени Комитета, если оно уполномочено на это.</w:t>
      </w:r>
    </w:p>
    <w:p w:rsidR="005B4482" w:rsidRPr="004A5DB0" w:rsidRDefault="005B4482" w:rsidP="005B4482">
      <w:pPr>
        <w:spacing w:after="0"/>
        <w:jc w:val="both"/>
      </w:pPr>
      <w:bookmarkStart w:id="6" w:name="z1164"/>
      <w:bookmarkEnd w:id="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 w:rsidR="005B4482" w:rsidRPr="004A5DB0" w:rsidRDefault="005B4482" w:rsidP="005B4482">
      <w:pPr>
        <w:spacing w:after="0"/>
        <w:jc w:val="both"/>
      </w:pPr>
      <w:bookmarkStart w:id="7" w:name="z1165"/>
      <w:bookmarkEnd w:id="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p w:rsidR="005B4482" w:rsidRPr="004A5DB0" w:rsidRDefault="005B4482" w:rsidP="005B4482">
      <w:pPr>
        <w:spacing w:after="0"/>
        <w:jc w:val="both"/>
      </w:pPr>
      <w:bookmarkStart w:id="8" w:name="z1166"/>
      <w:bookmarkEnd w:id="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7. Структура и лимит штатной численности Департамента утверждаются в соответствии с действующим законодательством.</w:t>
      </w:r>
    </w:p>
    <w:p w:rsidR="005B4482" w:rsidRPr="004A5DB0" w:rsidRDefault="005B4482" w:rsidP="005B4482">
      <w:pPr>
        <w:spacing w:after="0"/>
        <w:jc w:val="both"/>
      </w:pPr>
      <w:bookmarkStart w:id="9" w:name="z1167"/>
      <w:bookmarkEnd w:id="8"/>
      <w:r>
        <w:rPr>
          <w:color w:val="000000"/>
          <w:sz w:val="28"/>
        </w:rPr>
        <w:lastRenderedPageBreak/>
        <w:t>     </w:t>
      </w:r>
      <w:r w:rsidRPr="004A5DB0">
        <w:rPr>
          <w:color w:val="000000"/>
          <w:sz w:val="28"/>
        </w:rPr>
        <w:t xml:space="preserve"> 8. Юридический адрес Департамента: 060007, Республика Казахстан, город Шымкент, улица </w:t>
      </w:r>
      <w:proofErr w:type="spellStart"/>
      <w:r w:rsidRPr="004A5DB0">
        <w:rPr>
          <w:color w:val="000000"/>
          <w:sz w:val="28"/>
        </w:rPr>
        <w:t>Гурьевская</w:t>
      </w:r>
      <w:proofErr w:type="spellEnd"/>
      <w:r w:rsidRPr="004A5DB0">
        <w:rPr>
          <w:color w:val="000000"/>
          <w:sz w:val="28"/>
        </w:rPr>
        <w:t xml:space="preserve"> 7-А.</w:t>
      </w:r>
    </w:p>
    <w:p w:rsidR="005B4482" w:rsidRPr="004A5DB0" w:rsidRDefault="005B4482" w:rsidP="005B4482">
      <w:pPr>
        <w:spacing w:after="0"/>
        <w:jc w:val="both"/>
      </w:pPr>
      <w:bookmarkStart w:id="10" w:name="z1168"/>
      <w:bookmarkEnd w:id="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9. Полное наименование государственного органа - республиканское государственное учреждение "Департамент по защите прав потребителей города Шымкент Комитета по защите прав потребителей Министерства торговли и интеграции Республики Казахстан".</w:t>
      </w:r>
    </w:p>
    <w:p w:rsidR="005B4482" w:rsidRPr="004A5DB0" w:rsidRDefault="005B4482" w:rsidP="005B4482">
      <w:pPr>
        <w:spacing w:after="0"/>
        <w:jc w:val="both"/>
      </w:pPr>
      <w:bookmarkStart w:id="11" w:name="z1169"/>
      <w:bookmarkEnd w:id="1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10. Настоящее Положение является учредительным документом Департамента.</w:t>
      </w:r>
    </w:p>
    <w:p w:rsidR="005B4482" w:rsidRPr="004A5DB0" w:rsidRDefault="005B4482" w:rsidP="005B4482">
      <w:pPr>
        <w:spacing w:after="0"/>
        <w:jc w:val="both"/>
      </w:pPr>
      <w:bookmarkStart w:id="12" w:name="z1170"/>
      <w:bookmarkEnd w:id="1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11. Финансирование деятельности Департамента осуществляется из республиканского бюджета.</w:t>
      </w:r>
    </w:p>
    <w:p w:rsidR="005B4482" w:rsidRPr="004A5DB0" w:rsidRDefault="005B4482" w:rsidP="005B4482">
      <w:pPr>
        <w:spacing w:after="0"/>
        <w:jc w:val="both"/>
      </w:pPr>
      <w:bookmarkStart w:id="13" w:name="z1171"/>
      <w:bookmarkEnd w:id="12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органа.</w:t>
      </w:r>
    </w:p>
    <w:p w:rsidR="005B4482" w:rsidRPr="004A5DB0" w:rsidRDefault="005B4482" w:rsidP="005B4482">
      <w:pPr>
        <w:spacing w:after="0"/>
        <w:jc w:val="both"/>
      </w:pPr>
      <w:bookmarkStart w:id="14" w:name="z1172"/>
      <w:bookmarkEnd w:id="1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Если Департаменту законодательными актами предоставлено право </w:t>
      </w:r>
      <w:proofErr w:type="gramStart"/>
      <w:r w:rsidRPr="004A5DB0">
        <w:rPr>
          <w:color w:val="000000"/>
          <w:sz w:val="28"/>
        </w:rPr>
        <w:t>осуществлять</w:t>
      </w:r>
      <w:proofErr w:type="gramEnd"/>
      <w:r w:rsidRPr="004A5DB0">
        <w:rPr>
          <w:color w:val="000000"/>
          <w:sz w:val="28"/>
        </w:rPr>
        <w:t xml:space="preserve"> приносящую доходы деятельность, то доходы, полученные от такой деятельности, направляются в доход государственного бюджета.</w:t>
      </w:r>
    </w:p>
    <w:p w:rsidR="005B4482" w:rsidRPr="004A5DB0" w:rsidRDefault="005B4482" w:rsidP="005B4482">
      <w:pPr>
        <w:spacing w:after="0"/>
      </w:pPr>
      <w:bookmarkStart w:id="15" w:name="z1173"/>
      <w:bookmarkEnd w:id="14"/>
      <w:r w:rsidRPr="004A5DB0">
        <w:rPr>
          <w:b/>
          <w:color w:val="000000"/>
        </w:rPr>
        <w:t xml:space="preserve"> 2. Основные задачи, функции, права и обязанности Департамента</w:t>
      </w:r>
    </w:p>
    <w:p w:rsidR="005B4482" w:rsidRPr="004A5DB0" w:rsidRDefault="005B4482" w:rsidP="005B4482">
      <w:pPr>
        <w:spacing w:after="0"/>
        <w:jc w:val="both"/>
      </w:pPr>
      <w:bookmarkStart w:id="16" w:name="z1174"/>
      <w:bookmarkEnd w:id="1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13. Задачи Департамента:</w:t>
      </w:r>
    </w:p>
    <w:p w:rsidR="005B4482" w:rsidRPr="004A5DB0" w:rsidRDefault="005B4482" w:rsidP="005B4482">
      <w:pPr>
        <w:spacing w:after="0"/>
        <w:jc w:val="both"/>
      </w:pPr>
      <w:bookmarkStart w:id="17" w:name="z1175"/>
      <w:bookmarkEnd w:id="1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обеспечение реализации государственной политики в сфере защиты прав потребителей;</w:t>
      </w:r>
    </w:p>
    <w:p w:rsidR="005B4482" w:rsidRPr="004A5DB0" w:rsidRDefault="005B4482" w:rsidP="005B4482">
      <w:pPr>
        <w:spacing w:after="0"/>
        <w:jc w:val="both"/>
      </w:pPr>
      <w:bookmarkStart w:id="18" w:name="z1176"/>
      <w:bookmarkEnd w:id="1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осуществление межотраслевой координации деятельности государственных органов по обеспечению реализации государственной политики в сфере защиты прав потребителей;</w:t>
      </w:r>
    </w:p>
    <w:p w:rsidR="005B4482" w:rsidRPr="004A5DB0" w:rsidRDefault="005B4482" w:rsidP="005B4482">
      <w:pPr>
        <w:spacing w:after="0"/>
        <w:jc w:val="both"/>
      </w:pPr>
      <w:bookmarkStart w:id="19" w:name="z1177"/>
      <w:bookmarkEnd w:id="1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осуществление иных задач, возложенных на Департамент, в пределах своей компетенции.</w:t>
      </w:r>
    </w:p>
    <w:p w:rsidR="005B4482" w:rsidRPr="004A5DB0" w:rsidRDefault="005B4482" w:rsidP="005B4482">
      <w:pPr>
        <w:spacing w:after="0"/>
        <w:jc w:val="both"/>
      </w:pPr>
      <w:bookmarkStart w:id="20" w:name="z1178"/>
      <w:bookmarkEnd w:id="1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14. Функции Департамента:</w:t>
      </w:r>
    </w:p>
    <w:p w:rsidR="005B4482" w:rsidRPr="004A5DB0" w:rsidRDefault="005B4482" w:rsidP="005B4482">
      <w:pPr>
        <w:spacing w:after="0"/>
        <w:jc w:val="both"/>
      </w:pPr>
      <w:bookmarkStart w:id="21" w:name="z1179"/>
      <w:bookmarkEnd w:id="2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взаимодействие с государственными органами, с физическими и юридическими лицами, неправительственными организациями, общественными объединениями потребителей по вопросам в регулируемой сфере;</w:t>
      </w:r>
    </w:p>
    <w:p w:rsidR="005B4482" w:rsidRPr="004A5DB0" w:rsidRDefault="005B4482" w:rsidP="005B4482">
      <w:pPr>
        <w:spacing w:after="0"/>
        <w:jc w:val="both"/>
      </w:pPr>
      <w:bookmarkStart w:id="22" w:name="z1180"/>
      <w:bookmarkEnd w:id="2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обеспечение соблюдения законов и иных нормативных правовых актов Республики Казахстан в пределах своей компетенции;</w:t>
      </w:r>
    </w:p>
    <w:p w:rsidR="005B4482" w:rsidRPr="004A5DB0" w:rsidRDefault="005B4482" w:rsidP="005B4482">
      <w:pPr>
        <w:spacing w:after="0"/>
        <w:jc w:val="both"/>
      </w:pPr>
      <w:bookmarkStart w:id="23" w:name="z1181"/>
      <w:bookmarkEnd w:id="22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обеспечение реализации государственных и иных программ, проектов, стратегических планов в регулируемой сфере;</w:t>
      </w:r>
    </w:p>
    <w:p w:rsidR="005B4482" w:rsidRPr="004A5DB0" w:rsidRDefault="005B4482" w:rsidP="005B4482">
      <w:pPr>
        <w:spacing w:after="0"/>
        <w:jc w:val="both"/>
      </w:pPr>
      <w:bookmarkStart w:id="24" w:name="z1182"/>
      <w:bookmarkEnd w:id="2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4) внесение предложений по совершенствованию законодательства Республики Казахстан в регулируемой сфере;</w:t>
      </w:r>
    </w:p>
    <w:p w:rsidR="005B4482" w:rsidRPr="004A5DB0" w:rsidRDefault="005B4482" w:rsidP="005B4482">
      <w:pPr>
        <w:spacing w:after="0"/>
        <w:jc w:val="both"/>
      </w:pPr>
      <w:bookmarkStart w:id="25" w:name="z1183"/>
      <w:bookmarkEnd w:id="24"/>
      <w:r>
        <w:rPr>
          <w:color w:val="000000"/>
          <w:sz w:val="28"/>
        </w:rPr>
        <w:lastRenderedPageBreak/>
        <w:t>     </w:t>
      </w:r>
      <w:r w:rsidRPr="004A5DB0">
        <w:rPr>
          <w:color w:val="000000"/>
          <w:sz w:val="28"/>
        </w:rPr>
        <w:t xml:space="preserve"> 5) рассмотрение обращений физических и юридических лиц по вопросам защиты прав потребителей;</w:t>
      </w:r>
    </w:p>
    <w:p w:rsidR="005B4482" w:rsidRPr="004A5DB0" w:rsidRDefault="005B4482" w:rsidP="005B4482">
      <w:pPr>
        <w:spacing w:after="0"/>
        <w:jc w:val="both"/>
      </w:pPr>
      <w:bookmarkStart w:id="26" w:name="z1184"/>
      <w:bookmarkEnd w:id="2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6) внесение предложений об отмене, изменении принятых государственными органами актов, нарушающих законодательство Республики Казахстан в регулируемой сфере, а также приведении их в соответствие с законодательством Республики Казахстан;</w:t>
      </w:r>
    </w:p>
    <w:p w:rsidR="005B4482" w:rsidRPr="004A5DB0" w:rsidRDefault="005B4482" w:rsidP="005B4482">
      <w:pPr>
        <w:spacing w:after="0"/>
        <w:jc w:val="both"/>
      </w:pPr>
      <w:bookmarkStart w:id="27" w:name="z1185"/>
      <w:bookmarkEnd w:id="2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7) участие в организации и проведении республиканских и региональных семинаров, научно-практических конференций по вопросам в регулируемой сфере, планирования и исполнения бюджета, бухгалтерского учета и государственных закупок;</w:t>
      </w:r>
    </w:p>
    <w:p w:rsidR="005B4482" w:rsidRPr="004A5DB0" w:rsidRDefault="005B4482" w:rsidP="005B4482">
      <w:pPr>
        <w:spacing w:after="0"/>
        <w:jc w:val="both"/>
      </w:pPr>
      <w:bookmarkStart w:id="28" w:name="z1186"/>
      <w:bookmarkEnd w:id="2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8) общая организация, координация и контроль деятельности территориальных управлений Департамента Комитета в пределах компетенции;</w:t>
      </w:r>
    </w:p>
    <w:p w:rsidR="005B4482" w:rsidRPr="004A5DB0" w:rsidRDefault="005B4482" w:rsidP="005B4482">
      <w:pPr>
        <w:spacing w:after="0"/>
        <w:jc w:val="both"/>
      </w:pPr>
      <w:bookmarkStart w:id="29" w:name="z1187"/>
      <w:bookmarkEnd w:id="2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9) осуществление контроля и надзора на соответствующей территории в пределах своей компетенции;</w:t>
      </w:r>
    </w:p>
    <w:p w:rsidR="005B4482" w:rsidRPr="004A5DB0" w:rsidRDefault="005B4482" w:rsidP="005B4482">
      <w:pPr>
        <w:spacing w:after="0"/>
        <w:jc w:val="both"/>
      </w:pPr>
      <w:bookmarkStart w:id="30" w:name="z1188"/>
      <w:bookmarkEnd w:id="2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10) вызов в органы по защите прав потребителей физических, должностных, юридических лиц для рассмотрения фактов нарушения законодательства Республики Казахстан в пределах своей компетенции;</w:t>
      </w:r>
    </w:p>
    <w:p w:rsidR="005B4482" w:rsidRPr="004A5DB0" w:rsidRDefault="005B4482" w:rsidP="005B4482">
      <w:pPr>
        <w:spacing w:after="0"/>
        <w:jc w:val="both"/>
      </w:pPr>
      <w:bookmarkStart w:id="31" w:name="z1189"/>
      <w:bookmarkEnd w:id="3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11) осуществление иных функций и направлений, возложенных на ведомство законодательством Республики Казахстан.</w:t>
      </w:r>
    </w:p>
    <w:p w:rsidR="005B4482" w:rsidRPr="004A5DB0" w:rsidRDefault="005B4482" w:rsidP="005B4482">
      <w:pPr>
        <w:spacing w:after="0"/>
        <w:jc w:val="both"/>
      </w:pPr>
      <w:bookmarkStart w:id="32" w:name="z1190"/>
      <w:bookmarkEnd w:id="3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15. Права и обязанности Департамента:</w:t>
      </w:r>
    </w:p>
    <w:p w:rsidR="005B4482" w:rsidRPr="004A5DB0" w:rsidRDefault="005B4482" w:rsidP="005B4482">
      <w:pPr>
        <w:spacing w:after="0"/>
        <w:jc w:val="both"/>
      </w:pPr>
      <w:bookmarkStart w:id="33" w:name="z1191"/>
      <w:bookmarkEnd w:id="32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запрашивать и получать от государственных органов, физических и юридических лиц, информацию по вопросам в регулируемой сфере;</w:t>
      </w:r>
    </w:p>
    <w:p w:rsidR="005B4482" w:rsidRPr="004A5DB0" w:rsidRDefault="005B4482" w:rsidP="005B4482">
      <w:pPr>
        <w:spacing w:after="0"/>
        <w:jc w:val="both"/>
      </w:pPr>
      <w:bookmarkStart w:id="34" w:name="z1192"/>
      <w:bookmarkEnd w:id="3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координировать работу местных исполнительных органов в регулируемой сфере;</w:t>
      </w:r>
    </w:p>
    <w:p w:rsidR="005B4482" w:rsidRPr="004A5DB0" w:rsidRDefault="005B4482" w:rsidP="005B4482">
      <w:pPr>
        <w:spacing w:after="0"/>
        <w:jc w:val="both"/>
      </w:pPr>
      <w:bookmarkStart w:id="35" w:name="z1193"/>
      <w:bookmarkEnd w:id="3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органов в сфере защиты прав потребителей;</w:t>
      </w:r>
    </w:p>
    <w:p w:rsidR="005B4482" w:rsidRPr="004A5DB0" w:rsidRDefault="005B4482" w:rsidP="005B4482">
      <w:pPr>
        <w:spacing w:after="0"/>
        <w:jc w:val="both"/>
      </w:pPr>
      <w:bookmarkStart w:id="36" w:name="z1194"/>
      <w:bookmarkEnd w:id="3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4) организовывать оказание консультативной помощи территориальным подразделениям и организациям в регулируемой сфере, физическим и юридическим лицам в пределах своей компетенции;</w:t>
      </w:r>
    </w:p>
    <w:p w:rsidR="005B4482" w:rsidRPr="004A5DB0" w:rsidRDefault="005B4482" w:rsidP="005B4482">
      <w:pPr>
        <w:spacing w:after="0"/>
        <w:jc w:val="both"/>
      </w:pPr>
      <w:bookmarkStart w:id="37" w:name="z1195"/>
      <w:bookmarkEnd w:id="3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5) пропагандировать знания по вопросам в регулируемой сфере;</w:t>
      </w:r>
    </w:p>
    <w:p w:rsidR="005B4482" w:rsidRPr="004A5DB0" w:rsidRDefault="005B4482" w:rsidP="005B4482">
      <w:pPr>
        <w:spacing w:after="0"/>
        <w:jc w:val="both"/>
      </w:pPr>
      <w:bookmarkStart w:id="38" w:name="z1196"/>
      <w:bookmarkEnd w:id="3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6) создавать консультативно-совещательные и экспертные комиссии в пределах своей компетенции;</w:t>
      </w:r>
    </w:p>
    <w:p w:rsidR="005B4482" w:rsidRPr="004A5DB0" w:rsidRDefault="005B4482" w:rsidP="005B4482">
      <w:pPr>
        <w:spacing w:after="0"/>
        <w:jc w:val="both"/>
      </w:pPr>
      <w:bookmarkStart w:id="39" w:name="z1197"/>
      <w:bookmarkEnd w:id="3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7) не разглашать информацию, составляющую коммерческую, служебную, иную, охраняемую законом, тайну, полученную при осуществлении своих </w:t>
      </w:r>
      <w:r w:rsidRPr="004A5DB0">
        <w:rPr>
          <w:color w:val="000000"/>
          <w:sz w:val="28"/>
        </w:rPr>
        <w:lastRenderedPageBreak/>
        <w:t>полномочий, за исключением случаев, установленных законами Республики Казахстан;</w:t>
      </w:r>
    </w:p>
    <w:p w:rsidR="005B4482" w:rsidRPr="004A5DB0" w:rsidRDefault="005B4482" w:rsidP="005B4482">
      <w:pPr>
        <w:spacing w:after="0"/>
        <w:jc w:val="both"/>
      </w:pPr>
      <w:bookmarkStart w:id="40" w:name="z1198"/>
      <w:bookmarkEnd w:id="3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8) проводить анализ применения законодательства Республики Казахстан в регулируемой сфере;</w:t>
      </w:r>
    </w:p>
    <w:p w:rsidR="005B4482" w:rsidRPr="004A5DB0" w:rsidRDefault="005B4482" w:rsidP="005B4482">
      <w:pPr>
        <w:spacing w:after="0"/>
        <w:jc w:val="both"/>
      </w:pPr>
      <w:bookmarkStart w:id="41" w:name="z1199"/>
      <w:bookmarkEnd w:id="4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9) заключать меморандумы (соглашения) с руководителями местных исполнительных органов, направленные на достижение конечных результатов деятельности в регулируемой сфере;</w:t>
      </w:r>
    </w:p>
    <w:p w:rsidR="005B4482" w:rsidRPr="004A5DB0" w:rsidRDefault="005B4482" w:rsidP="005B4482">
      <w:pPr>
        <w:spacing w:after="0"/>
        <w:jc w:val="both"/>
      </w:pPr>
      <w:bookmarkStart w:id="42" w:name="z1200"/>
      <w:bookmarkEnd w:id="4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10) осуществлять иные права, предусмотренные действующими законодательными актами.</w:t>
      </w:r>
    </w:p>
    <w:p w:rsidR="005B4482" w:rsidRPr="004A5DB0" w:rsidRDefault="005B4482" w:rsidP="005B4482">
      <w:pPr>
        <w:spacing w:after="0"/>
      </w:pPr>
      <w:bookmarkStart w:id="43" w:name="z1201"/>
      <w:bookmarkEnd w:id="42"/>
      <w:r w:rsidRPr="004A5DB0">
        <w:rPr>
          <w:b/>
          <w:color w:val="000000"/>
        </w:rPr>
        <w:t xml:space="preserve"> 3. Организация деятельности Департамента</w:t>
      </w:r>
    </w:p>
    <w:p w:rsidR="005B4482" w:rsidRPr="004A5DB0" w:rsidRDefault="005B4482" w:rsidP="005B4482">
      <w:pPr>
        <w:spacing w:after="0"/>
        <w:jc w:val="both"/>
      </w:pPr>
      <w:bookmarkStart w:id="44" w:name="z1202"/>
      <w:bookmarkEnd w:id="43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16. Руководство Департаментом осуществляется Руководителем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p w:rsidR="005B4482" w:rsidRPr="004A5DB0" w:rsidRDefault="005B4482" w:rsidP="005B4482">
      <w:pPr>
        <w:spacing w:after="0"/>
        <w:jc w:val="both"/>
      </w:pPr>
      <w:bookmarkStart w:id="45" w:name="z1203"/>
      <w:bookmarkEnd w:id="4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17. Руководитель Департамента назначается на должность и освобождается от должности в порядке, предусмотренном законодательством Республики Казахстан.</w:t>
      </w:r>
    </w:p>
    <w:p w:rsidR="005B4482" w:rsidRPr="004A5DB0" w:rsidRDefault="005B4482" w:rsidP="005B4482">
      <w:pPr>
        <w:spacing w:after="0"/>
        <w:jc w:val="both"/>
      </w:pPr>
      <w:bookmarkStart w:id="46" w:name="z1204"/>
      <w:bookmarkEnd w:id="4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18. Полномочия руководителя Департамента:</w:t>
      </w:r>
    </w:p>
    <w:p w:rsidR="005B4482" w:rsidRPr="004A5DB0" w:rsidRDefault="005B4482" w:rsidP="005B4482">
      <w:pPr>
        <w:spacing w:after="0"/>
        <w:jc w:val="both"/>
      </w:pPr>
      <w:bookmarkStart w:id="47" w:name="z1329"/>
      <w:bookmarkEnd w:id="46"/>
      <w:r w:rsidRPr="004A5DB0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1) в соответствии с нормами действующего законодательства вносит представления Председателю Комитета о назначении на должности и освобождении от должностей сотрудников Департамента, а также о наложении дисциплинарных взысканий на сотрудников Департамента; </w:t>
      </w:r>
    </w:p>
    <w:p w:rsidR="005B4482" w:rsidRPr="004A5DB0" w:rsidRDefault="005B4482" w:rsidP="005B4482">
      <w:pPr>
        <w:spacing w:after="0"/>
        <w:jc w:val="both"/>
      </w:pPr>
      <w:bookmarkStart w:id="48" w:name="z1330"/>
      <w:bookmarkEnd w:id="47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2) в соответствии с нормами действующего законодательства вносит Председателю Комитета предложения по поощрению, командированию, предоставлению отпусков, оказанию материальной помощи, выплатам надбавок и премирования сотрудников Департамента;</w:t>
      </w:r>
    </w:p>
    <w:p w:rsidR="005B4482" w:rsidRPr="004A5DB0" w:rsidRDefault="005B4482" w:rsidP="005B4482">
      <w:pPr>
        <w:spacing w:after="0"/>
        <w:jc w:val="both"/>
      </w:pPr>
      <w:bookmarkStart w:id="49" w:name="z1331"/>
      <w:bookmarkEnd w:id="4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3) подписывает приказы по вопросам, входящим в его компетенцию;</w:t>
      </w:r>
    </w:p>
    <w:p w:rsidR="005B4482" w:rsidRPr="004A5DB0" w:rsidRDefault="005B4482" w:rsidP="005B4482">
      <w:pPr>
        <w:spacing w:after="0"/>
        <w:jc w:val="both"/>
      </w:pPr>
      <w:bookmarkStart w:id="50" w:name="z1332"/>
      <w:bookmarkEnd w:id="49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4) представляет Департамент в государственных органах и иных организациях;</w:t>
      </w:r>
    </w:p>
    <w:p w:rsidR="005B4482" w:rsidRPr="004A5DB0" w:rsidRDefault="005B4482" w:rsidP="005B4482">
      <w:pPr>
        <w:spacing w:after="0"/>
        <w:jc w:val="both"/>
      </w:pPr>
      <w:bookmarkStart w:id="51" w:name="z1333"/>
      <w:bookmarkEnd w:id="50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5) осуществляет иные полномочия в соответствии с законодательством Республики Казахстан.</w:t>
      </w:r>
    </w:p>
    <w:p w:rsidR="005B4482" w:rsidRPr="004A5DB0" w:rsidRDefault="005B4482" w:rsidP="005B4482">
      <w:pPr>
        <w:spacing w:after="0"/>
        <w:jc w:val="both"/>
      </w:pPr>
      <w:bookmarkStart w:id="52" w:name="z1334"/>
      <w:bookmarkEnd w:id="51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Исполнение полномочий руководителя Департамента в период его отсутствия осуществляется лицом, его замещающим в соответствии с законодательством Республики Казахстан.</w:t>
      </w:r>
    </w:p>
    <w:bookmarkEnd w:id="52"/>
    <w:p w:rsidR="005B4482" w:rsidRPr="004A5DB0" w:rsidRDefault="005B4482" w:rsidP="005B4482">
      <w:pPr>
        <w:spacing w:after="0"/>
      </w:pPr>
      <w:r>
        <w:rPr>
          <w:color w:val="FF0000"/>
          <w:sz w:val="28"/>
        </w:rPr>
        <w:t>     </w:t>
      </w:r>
      <w:r w:rsidRPr="004A5DB0">
        <w:rPr>
          <w:color w:val="FF0000"/>
          <w:sz w:val="28"/>
        </w:rPr>
        <w:t xml:space="preserve"> Сноска. Пункт 18 в редакции приказа Министра торговли и интеграции РК от 15.11.2019 года </w:t>
      </w:r>
      <w:r w:rsidRPr="004A5DB0">
        <w:rPr>
          <w:color w:val="000000"/>
          <w:sz w:val="28"/>
        </w:rPr>
        <w:t>№ 103</w:t>
      </w:r>
      <w:r w:rsidRPr="004A5DB0">
        <w:rPr>
          <w:color w:val="FF0000"/>
          <w:sz w:val="28"/>
        </w:rPr>
        <w:t>.</w:t>
      </w:r>
      <w:r w:rsidRPr="004A5DB0">
        <w:br/>
      </w:r>
    </w:p>
    <w:p w:rsidR="005B4482" w:rsidRPr="004A5DB0" w:rsidRDefault="005B4482" w:rsidP="005B4482">
      <w:pPr>
        <w:spacing w:after="0"/>
      </w:pPr>
      <w:bookmarkStart w:id="53" w:name="z1213"/>
      <w:r w:rsidRPr="004A5DB0">
        <w:rPr>
          <w:b/>
          <w:color w:val="000000"/>
        </w:rPr>
        <w:t xml:space="preserve"> 4. Имущество Департамента</w:t>
      </w:r>
    </w:p>
    <w:p w:rsidR="005B4482" w:rsidRPr="004A5DB0" w:rsidRDefault="005B4482" w:rsidP="005B4482">
      <w:pPr>
        <w:spacing w:after="0"/>
        <w:jc w:val="both"/>
      </w:pPr>
      <w:bookmarkStart w:id="54" w:name="z1214"/>
      <w:bookmarkEnd w:id="53"/>
      <w:r>
        <w:rPr>
          <w:color w:val="000000"/>
          <w:sz w:val="28"/>
        </w:rPr>
        <w:lastRenderedPageBreak/>
        <w:t>     </w:t>
      </w:r>
      <w:r w:rsidRPr="004A5DB0">
        <w:rPr>
          <w:color w:val="000000"/>
          <w:sz w:val="28"/>
        </w:rPr>
        <w:t xml:space="preserve"> 19.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p w:rsidR="005B4482" w:rsidRPr="004A5DB0" w:rsidRDefault="005B4482" w:rsidP="005B4482">
      <w:pPr>
        <w:spacing w:after="0"/>
        <w:jc w:val="both"/>
      </w:pPr>
      <w:bookmarkStart w:id="55" w:name="z1215"/>
      <w:bookmarkEnd w:id="54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20.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 w:rsidR="005B4482" w:rsidRPr="004A5DB0" w:rsidRDefault="005B4482" w:rsidP="005B4482">
      <w:pPr>
        <w:spacing w:after="0"/>
        <w:jc w:val="both"/>
      </w:pPr>
      <w:bookmarkStart w:id="56" w:name="z1216"/>
      <w:bookmarkEnd w:id="55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21. Имущество, закрепленное за Департаментом, относится к республиканской собственности.</w:t>
      </w:r>
    </w:p>
    <w:p w:rsidR="005B4482" w:rsidRPr="004A5DB0" w:rsidRDefault="005B4482" w:rsidP="005B4482">
      <w:pPr>
        <w:spacing w:after="0"/>
        <w:jc w:val="both"/>
      </w:pPr>
      <w:bookmarkStart w:id="57" w:name="z1217"/>
      <w:bookmarkEnd w:id="56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22.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 w:rsidR="005B4482" w:rsidRPr="004A5DB0" w:rsidRDefault="005B4482" w:rsidP="005B4482">
      <w:pPr>
        <w:spacing w:after="0"/>
      </w:pPr>
      <w:bookmarkStart w:id="58" w:name="z1218"/>
      <w:bookmarkEnd w:id="57"/>
      <w:r w:rsidRPr="004A5DB0">
        <w:rPr>
          <w:b/>
          <w:color w:val="000000"/>
        </w:rPr>
        <w:t xml:space="preserve"> 5. Реорганизация и упразднение Департамента</w:t>
      </w:r>
    </w:p>
    <w:p w:rsidR="005B4482" w:rsidRPr="004A5DB0" w:rsidRDefault="005B4482" w:rsidP="005B4482">
      <w:pPr>
        <w:spacing w:after="0"/>
        <w:jc w:val="both"/>
      </w:pPr>
      <w:bookmarkStart w:id="59" w:name="z1219"/>
      <w:bookmarkEnd w:id="58"/>
      <w:r>
        <w:rPr>
          <w:color w:val="000000"/>
          <w:sz w:val="28"/>
        </w:rPr>
        <w:t>     </w:t>
      </w:r>
      <w:r w:rsidRPr="004A5DB0">
        <w:rPr>
          <w:color w:val="000000"/>
          <w:sz w:val="28"/>
        </w:rPr>
        <w:t xml:space="preserve"> 24. Реорганизация и упразднение Департамента осуществляются в соответствии с законодательством Республики Казахстан.</w:t>
      </w:r>
    </w:p>
    <w:bookmarkEnd w:id="59"/>
    <w:p w:rsidR="00AA13C3" w:rsidRDefault="00AA13C3"/>
    <w:sectPr w:rsidR="00AA1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B4482"/>
    <w:rsid w:val="005B4482"/>
    <w:rsid w:val="00AA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7777</Characters>
  <Application>Microsoft Office Word</Application>
  <DocSecurity>0</DocSecurity>
  <Lines>64</Lines>
  <Paragraphs>18</Paragraphs>
  <ScaleCrop>false</ScaleCrop>
  <Company>Grizli777</Company>
  <LinksUpToDate>false</LinksUpToDate>
  <CharactersWithSpaces>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2020-02-25T13:33:00Z</dcterms:created>
  <dcterms:modified xsi:type="dcterms:W3CDTF">2020-02-25T13:33:00Z</dcterms:modified>
</cp:coreProperties>
</file>