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5" w:type="dxa"/>
        <w:tblInd w:w="5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</w:tblGrid>
      <w:tr w:rsidR="006D33BD" w:rsidRPr="006D33BD" w:rsidTr="006D33BD">
        <w:trPr>
          <w:trHeight w:val="927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33BD" w:rsidRPr="006D33BD" w:rsidRDefault="006D33BD" w:rsidP="006D33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33B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Приложение 10</w:t>
            </w:r>
            <w:r w:rsidRPr="006D33B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к приказу Министра внутренних дел</w:t>
            </w:r>
            <w:r w:rsidRPr="006D33B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Республики Казахстан</w:t>
            </w:r>
            <w:r w:rsidRPr="006D33B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от 1 октября 2014 года № 662</w:t>
            </w:r>
          </w:p>
        </w:tc>
      </w:tr>
    </w:tbl>
    <w:p w:rsid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</w:p>
    <w:p w:rsidR="006D33BD" w:rsidRPr="006D33BD" w:rsidRDefault="006D33BD" w:rsidP="006D33BD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Положение о Департаменте полиции </w:t>
      </w:r>
      <w:proofErr w:type="spellStart"/>
      <w:r w:rsidRPr="006D33BD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Атырауской</w:t>
      </w:r>
      <w:proofErr w:type="spellEnd"/>
      <w:r w:rsidRPr="006D33BD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области</w:t>
      </w:r>
    </w:p>
    <w:p w:rsidR="006D33BD" w:rsidRPr="006D33BD" w:rsidRDefault="006D33BD" w:rsidP="006D33BD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Министерства внутренних дел Республики Казахстан</w:t>
      </w:r>
    </w:p>
    <w:p w:rsidR="006D33BD" w:rsidRDefault="006D33BD" w:rsidP="006D33BD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      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Сноска. Заголовок в редакции приказа Министра внутренних дел РК от 16.10.2018 </w:t>
      </w:r>
      <w:hyperlink r:id="rId4" w:anchor="z273" w:history="1">
        <w:r w:rsidRPr="006D33B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721</w:t>
        </w:r>
      </w:hyperlink>
      <w:r w:rsidRPr="006D33B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1. Департамент полиции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Атырауской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внутренних дел РК от 24.09.2019 </w:t>
      </w:r>
      <w:hyperlink r:id="rId5" w:anchor="z172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2. Департамент осуществляет свою деятельность в соответствии с </w:t>
      </w:r>
      <w:hyperlink r:id="rId6" w:anchor="z0" w:history="1">
        <w:r w:rsidRPr="006D33B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4. Департамент вступает в гражданско-правовые отношения от собственного имени.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7. Структура и лимит штатной численности Департамента утверждаются в соответствии с действующим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8. Местонахождение Департамента: индекс 060005, Республика Казахстан,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Атырауская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область, город Атырау, проспект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Азаттык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дом 85.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8 в редакции приказа Министра внутренних дел РК от 24.09.2019 </w:t>
      </w:r>
      <w:hyperlink r:id="rId7" w:anchor="z174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9. Полное наименование Департамента – государственное учреждение "Департамент полиции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Атырауской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области Министерства внутренних дел Республики Казахстан".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9 в редакции приказа Министра внутренних дел РК от 16.10.2018 </w:t>
      </w:r>
      <w:hyperlink r:id="rId8" w:anchor="z277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721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10. Настоящее Положение является учредительным документом Департамента.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11. Финансирование деятельности Департамента осуществляется из республиканского и местного бюджетов.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2. Основные задачи, функции, права и обязанности Департамента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13. Задачи Департамента: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профилактика правонарушений;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охрана общественного порядка и обеспечение дорожной безопасности;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борьба с преступностью;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исполнение административных взысканий;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иные задачи, возлагаемые на Департамент законами Республики Казахстан и актами Президента Республики Казахстан.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14. Функции: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осуществляет координацию, ведомственный контроль и планирование деятельности структурных подразделений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участвует в реализации государственной политики в сфере безопасности дорожного движения;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осуществляет профилактическую деятельность по предупреждению правонарушений и преступлений;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9) осуществляет государственный контроль за деятельностью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лицензиантов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законодательством порядке;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10) осуществляет государственный контроль за субъектами, занимающимися охранной деятельностью, монтажом, наладкой и </w:t>
      </w: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11) запрашивает у субъектов охранной деятельности информацию об исполнении ими требований, предусмотренных </w:t>
      </w:r>
      <w:hyperlink r:id="rId9" w:anchor="z0" w:history="1">
        <w:r w:rsidRPr="006D33B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Республики Казахстан "Об охранной деятельности";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12) осуществляет профилактический контроль за поведением лиц, состоящих на учете в органах внутренних дел;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13) осуществляет охрану и конвоирование арестованных и осужденных;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14) осуществляет государственный контроль за оборотом гражданского и служебного оружия и патронов к нему;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15) осуществляет профилактическую деятельность по предупреждению правонарушений в отношении женщин;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16) взаимодействует с гражданами и организациями, участвующими в охране общественного порядка и профилактике правонарушений;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17) осуществляет в установленном порядке сопровождение транспортных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</w:t>
      </w:r>
      <w:proofErr w:type="gram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отдельных зданий</w:t>
      </w:r>
      <w:proofErr w:type="gram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сооружений, дорожной инфраструктуры, а также образцов новых транспортных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21) обеспечивает регулирование дорожного движения;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24) осуществляет контроль за обеспечением безопасности дорожного движения и выдают обязательные для исполнения предписания;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25) ведет реестр учебных организаций по подготовке водителей транспортных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26) проводит аккредитацию и ведет реестр профессиональных объединений по подготовке водителей транспортных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28) согласует в установленном порядке документацию по территориально-транспортному планированию и организации дорожного движения;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32) рассматривает заявления и сообщения </w:t>
      </w:r>
      <w:proofErr w:type="gram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 административных и уголовных правонарушений</w:t>
      </w:r>
      <w:proofErr w:type="gram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34) участвует в пресечении массовых беспорядков, в том числе в исправительных учреждениях;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35) осуществляет в пределах компетенции производство по делам об административных правонарушениях;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36) принимает участие в карантинных, санитарно-противоэпидемических и природоохранных мероприятиях;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39) изымает оружие, боеприпасы, наркотические средства, психотропные вещества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прекурсоры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иные запрещенные предметы и вещества в соответствии с законодательством;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44) осуществляет оперативно-розыскную деятельность в соответствии с законодательством;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45) осуществляет досудебное расследование по уголовным правонарушениям, отнесенным к компетенции органов внутренних дел;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48) организует прием-передачу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экстрадируемых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осужденных с иностранными государствами;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50) осуществляет контроль за проведением оперативно-розыскных мероприятий и специальных операций;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51) осуществляет контроль за охраной жизни, здоровья, чести, достоинства и имущества участников уголовного процесса и иных лиц;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52) участвует в реализации государственной политики в сфере оборота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противодействие их незаконному обороту и злоупотреблению ими;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57) осуществляет государственный контроль над оборотом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применением законодательства в этой сфере;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58) осуществляет контроль за оборотом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мер противодействия их незаконному обороту и злоупотреблению ими;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59) контролирует процесс разработки и внедрения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обладающих меньшим наркотическим воздействием, более эффективных, менее опасных по сравнению с существующими;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60) проводит мероприятия по выявлению и уничтожению зарослей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наркосодержащих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растений, а также по перекрытию каналов незаконной транспортировки наркотических средств;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региональных консультативно-совещательных органов по борьбе с наркоманией и наркобизнесом;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62) вносит предложения по изменению и дополнению Списка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подлежащих контролю в Республике Казахстан, и Сводной таблицы об отнесении наркотических средств, психотропных веществ и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 небольшим, крупным и особо крупным размерам, обнаруженных в незаконном обороте;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63) анализирует состояние и тенденции развития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наркоситуации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64) участвует в реализации государственной политики в области гражданства, миграции населения и беженцев;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67) обеспечивает соблюдение прав лиц, ищущих убежище, и беженцев;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68)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74) осуществляет оперативно-криминалистическую деятельность;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одорологические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другие образцы;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77) формирует и сопровождает региональные ведомственные и оперативные учеты;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81) участвует в реализации единой государственной кадровой политики в системе органов внутренних дел;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82) проводит аттестацию на профессиональную компетенцию сотрудников и работников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83-1) проводит военно-врачебную экспертизу поступающим на службу, учебу и сотрудникам правоохранительных органов;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86) осуществляет финансовое, материально-техническое и медицинское обеспечение;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87) обеспечивает защиту государственных секретов, контроль за соблюдением режима секретности в подчиненных органах полиции;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89) обеспечивает функционирование единой государственной системы делопроизводства в Департаменте;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92) организует специальные и военные перевозки;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93) оказывает государственные услуги в соответствии с подзаконными нормативными актами, определяющими порядок оказания государственных услуг;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95) осуществляет иные функции, предусмотренные законами, актами Президента и Правительства Республики Казахстан.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14 с изменениями, внесенными приказами Министра внутренних дел РК от 24.09.2019 </w:t>
      </w:r>
      <w:hyperlink r:id="rId10" w:anchor="z176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 от 17.01.2020 </w:t>
      </w:r>
      <w:hyperlink r:id="rId11" w:anchor="z42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15. Права и обязанности: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организовывать и осуществлять в установленном порядке защиту в судах интересов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5) отказывать в оказании государственных услуг в соответствии с законодательством Республики Казахстан;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исполнять в пределах компетенции обязательств по международным договорам;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осуществлять иные права и обязанности, предусмотренные действующими законодательными актами.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3. Организация деятельности Департамента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</w:t>
      </w:r>
      <w:proofErr w:type="spellStart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акимом</w:t>
      </w:r>
      <w:proofErr w:type="spellEnd"/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области.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17 в редакции приказа Министра внутренних дел РК от 17.01.2020 </w:t>
      </w:r>
      <w:hyperlink r:id="rId12" w:anchor="z44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19. Полномочия начальника Департамента: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обеспечивает общую координацию деятельности подчиненных органов и подразделений полиции;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представляет руководству Министерства предложения по структуре и штатам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назначает на должности и освобождает от должностей сотрудников Департамента, входящих в его номенклатуру;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в пределах своей компетенции издает приказы;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9) осуществляет иные полномочия в соответствии с законодательством Республики Казахстан.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19 с изменениями, внесенными приказом Министра внутренних дел РК от 24.09.2019 </w:t>
      </w:r>
      <w:hyperlink r:id="rId13" w:anchor="z187" w:history="1">
        <w:r w:rsidRPr="006D33B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D33B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20. Начальник Департамента определяет полномочия своих заместителей в соответствии с действующим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4. Имущество Департамента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22. Имущество, закрепленное за Департаментом, относится к республиканской и коммунальной собственности.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5. Реорганизация и упразднение Департамента</w:t>
      </w:r>
    </w:p>
    <w:p w:rsidR="006D33BD" w:rsidRPr="006D33BD" w:rsidRDefault="006D33BD" w:rsidP="006D33BD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D33BD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24. Реорганизация и упразднение Департамента осуществляется в соответствии с законодательством Республики Казахстан.</w:t>
      </w:r>
    </w:p>
    <w:p w:rsidR="00280188" w:rsidRPr="006D33BD" w:rsidRDefault="00280188" w:rsidP="006D33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80188" w:rsidRPr="006D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49"/>
    <w:rsid w:val="00280188"/>
    <w:rsid w:val="006D33BD"/>
    <w:rsid w:val="00D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45B2"/>
  <w15:chartTrackingRefBased/>
  <w15:docId w15:val="{CC9DC76F-D881-4193-B5CA-D11EC32C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3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3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D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3BD"/>
    <w:rPr>
      <w:color w:val="0000FF"/>
      <w:u w:val="single"/>
    </w:rPr>
  </w:style>
  <w:style w:type="character" w:customStyle="1" w:styleId="note1">
    <w:name w:val="note1"/>
    <w:basedOn w:val="a0"/>
    <w:rsid w:val="006D33BD"/>
  </w:style>
  <w:style w:type="paragraph" w:styleId="a5">
    <w:name w:val="No Spacing"/>
    <w:uiPriority w:val="1"/>
    <w:qFormat/>
    <w:rsid w:val="006D3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G18C0000721" TargetMode="External"/><Relationship Id="rId13" Type="http://schemas.openxmlformats.org/officeDocument/2006/relationships/hyperlink" Target="http://adilet.zan.kz/rus/docs/G19C0000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G19C0000823" TargetMode="External"/><Relationship Id="rId12" Type="http://schemas.openxmlformats.org/officeDocument/2006/relationships/hyperlink" Target="http://adilet.zan.kz/rus/docs/G20C000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G20C0000031" TargetMode="External"/><Relationship Id="rId5" Type="http://schemas.openxmlformats.org/officeDocument/2006/relationships/hyperlink" Target="http://adilet.zan.kz/rus/docs/G19C00008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G19C0000823" TargetMode="External"/><Relationship Id="rId4" Type="http://schemas.openxmlformats.org/officeDocument/2006/relationships/hyperlink" Target="http://adilet.zan.kz/rus/docs/G18C0000721" TargetMode="External"/><Relationship Id="rId9" Type="http://schemas.openxmlformats.org/officeDocument/2006/relationships/hyperlink" Target="http://adilet.zan.kz/rus/docs/Z00000008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4105</Words>
  <Characters>23405</Characters>
  <Application>Microsoft Office Word</Application>
  <DocSecurity>0</DocSecurity>
  <Lines>195</Lines>
  <Paragraphs>54</Paragraphs>
  <ScaleCrop>false</ScaleCrop>
  <Company>Hewlett-Packard Company</Company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 Мухаметгали</dc:creator>
  <cp:keywords/>
  <dc:description/>
  <cp:lastModifiedBy>Фариза Мухаметгали</cp:lastModifiedBy>
  <cp:revision>2</cp:revision>
  <dcterms:created xsi:type="dcterms:W3CDTF">2020-02-11T10:09:00Z</dcterms:created>
  <dcterms:modified xsi:type="dcterms:W3CDTF">2020-02-11T10:11:00Z</dcterms:modified>
</cp:coreProperties>
</file>