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353" w:type="dxa"/>
        <w:tblLook w:val="04A0"/>
      </w:tblPr>
      <w:tblGrid>
        <w:gridCol w:w="4501"/>
      </w:tblGrid>
      <w:tr w:rsidR="008E0344" w:rsidRPr="00B56C6C" w:rsidTr="003A718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E0344" w:rsidRPr="00202A87" w:rsidRDefault="008E0344" w:rsidP="003B23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z15"/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 w:rsidR="00F67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B56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постановлению</w:t>
            </w:r>
          </w:p>
          <w:p w:rsidR="008E0344" w:rsidRPr="00202A87" w:rsidRDefault="008E0344" w:rsidP="003B23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Шемонаихинского</w:t>
            </w:r>
            <w:proofErr w:type="spellEnd"/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  <w:p w:rsidR="008E0344" w:rsidRPr="00202A87" w:rsidRDefault="00CC10E4" w:rsidP="003B23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F67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F67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ноября </w:t>
            </w:r>
            <w:r w:rsidR="008E0344"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CB0C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8E0344"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8E0344" w:rsidRPr="00202A87" w:rsidRDefault="008E0344" w:rsidP="003B23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A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CC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7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333</w:t>
            </w:r>
          </w:p>
        </w:tc>
      </w:tr>
    </w:tbl>
    <w:p w:rsidR="008E0344" w:rsidRPr="00202A87" w:rsidRDefault="008E0344" w:rsidP="003B23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0344" w:rsidRPr="00202A87" w:rsidRDefault="008E0344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7CC" w:rsidRPr="00202A87" w:rsidRDefault="001863CA" w:rsidP="003B2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br/>
      </w:r>
      <w:r w:rsidR="00945E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</w:t>
      </w:r>
      <w:r w:rsidR="00945ED4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</w:t>
      </w:r>
      <w:r w:rsidR="00945ED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«Аппарат </w:t>
      </w:r>
      <w:proofErr w:type="spellStart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акима</w:t>
      </w:r>
      <w:proofErr w:type="spellEnd"/>
      <w:r w:rsidR="003B23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56C6C">
        <w:rPr>
          <w:rFonts w:ascii="Times New Roman" w:hAnsi="Times New Roman" w:cs="Times New Roman"/>
          <w:b/>
          <w:sz w:val="28"/>
          <w:szCs w:val="28"/>
          <w:lang w:val="ru-RU"/>
        </w:rPr>
        <w:t>Волчанского</w:t>
      </w:r>
      <w:r w:rsidR="00CB0C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округа</w:t>
      </w:r>
      <w:r w:rsidR="00387CA0"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87CA0" w:rsidRPr="00202A87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емонаихинского</w:t>
      </w:r>
      <w:proofErr w:type="spellEnd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Восточно-Казахстанской области»</w:t>
      </w:r>
    </w:p>
    <w:p w:rsidR="001863CA" w:rsidRPr="00202A87" w:rsidRDefault="001863CA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z16"/>
      <w:bookmarkEnd w:id="0"/>
    </w:p>
    <w:p w:rsidR="008C77CC" w:rsidRPr="00202A87" w:rsidRDefault="005F2199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:rsidR="001863CA" w:rsidRPr="00202A87" w:rsidRDefault="001863CA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1.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3B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C6C">
        <w:rPr>
          <w:rFonts w:ascii="Times New Roman" w:hAnsi="Times New Roman" w:cs="Times New Roman"/>
          <w:sz w:val="28"/>
          <w:szCs w:val="28"/>
          <w:lang w:val="ru-RU"/>
        </w:rPr>
        <w:t>Волчанского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</w:t>
      </w:r>
      <w:r w:rsidR="00387CA0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(далее –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) является государственным учреждением, обеспечивающим деятельность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3B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C6C">
        <w:rPr>
          <w:rFonts w:ascii="Times New Roman" w:hAnsi="Times New Roman" w:cs="Times New Roman"/>
          <w:sz w:val="28"/>
          <w:szCs w:val="28"/>
          <w:lang w:val="ru-RU"/>
        </w:rPr>
        <w:t>Волчанского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</w:t>
      </w:r>
      <w:r w:rsidR="00387CA0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2.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3.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4.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 гражданско-правовые отношения от собственного имени.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5.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имеет право выступать стороной гражданско-правовых отношений от имени государства в соответствии с законодательством.</w:t>
      </w:r>
    </w:p>
    <w:p w:rsidR="00556392" w:rsidRPr="00202A87" w:rsidRDefault="00556392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 Структура и лимит штатной численности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утверждается в соответствии с  действующим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392" w:rsidRPr="00202A8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Положение об аппарате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утверждаются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акиматом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8C2CD0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392" w:rsidRPr="00202A8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Государственное учреждение «Аппарат </w:t>
      </w:r>
      <w:proofErr w:type="spellStart"/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3B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C6C">
        <w:rPr>
          <w:rFonts w:ascii="Times New Roman" w:hAnsi="Times New Roman" w:cs="Times New Roman"/>
          <w:sz w:val="28"/>
          <w:szCs w:val="28"/>
          <w:lang w:val="ru-RU"/>
        </w:rPr>
        <w:t>Волчанского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</w:t>
      </w:r>
      <w:r w:rsidR="003B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Шемонаихинского</w:t>
      </w:r>
      <w:proofErr w:type="spellEnd"/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района Восточн</w:t>
      </w:r>
      <w:r w:rsidR="002F535C" w:rsidRPr="00202A87"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области», 07180</w:t>
      </w:r>
      <w:r w:rsidR="00B56C6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Восточно-Казахстанская область, </w:t>
      </w:r>
      <w:proofErr w:type="spellStart"/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Шемонаихинский</w:t>
      </w:r>
      <w:proofErr w:type="spellEnd"/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 xml:space="preserve">село </w:t>
      </w:r>
      <w:r w:rsidR="00B56C6C">
        <w:rPr>
          <w:rFonts w:ascii="Times New Roman" w:hAnsi="Times New Roman" w:cs="Times New Roman"/>
          <w:sz w:val="28"/>
          <w:szCs w:val="28"/>
          <w:lang w:val="ru-RU"/>
        </w:rPr>
        <w:t>Волчанка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bookmarkStart w:id="9" w:name="z24"/>
      <w:bookmarkEnd w:id="8"/>
      <w:r w:rsidR="00B56C6C">
        <w:rPr>
          <w:rFonts w:ascii="Times New Roman" w:hAnsi="Times New Roman" w:cs="Times New Roman"/>
          <w:sz w:val="28"/>
          <w:szCs w:val="28"/>
          <w:lang w:val="ru-RU"/>
        </w:rPr>
        <w:t>Победы</w:t>
      </w:r>
      <w:r w:rsidR="002F535C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0C9C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8C2CD0"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392" w:rsidRPr="00202A8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образуется, упраздняется и реорганизуе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proofErr w:type="spellStart"/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акиматом</w:t>
      </w:r>
      <w:proofErr w:type="spellEnd"/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392" w:rsidRPr="00202A8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308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государственным учреждением, содержащимся за счет местного бюджета.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392" w:rsidRPr="00202A87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Аппарату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1EE8" w:rsidRDefault="001A1EE8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z27"/>
      <w:bookmarkEnd w:id="11"/>
    </w:p>
    <w:p w:rsidR="008C77CC" w:rsidRPr="00202A87" w:rsidRDefault="005F2199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2. </w:t>
      </w:r>
      <w:r w:rsidR="00390636" w:rsidRPr="00202A87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сновные задачи, функции, права и обязанности аппарата </w:t>
      </w:r>
      <w:proofErr w:type="spellStart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A7180" w:rsidRPr="00202A87" w:rsidRDefault="003A7180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</w:p>
    <w:p w:rsidR="008C77CC" w:rsidRPr="00202A87" w:rsidRDefault="00390636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5126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F2199" w:rsidRPr="00202A87">
        <w:rPr>
          <w:rFonts w:ascii="Times New Roman" w:hAnsi="Times New Roman" w:cs="Times New Roman"/>
          <w:sz w:val="28"/>
          <w:szCs w:val="28"/>
          <w:lang w:val="ru-RU"/>
        </w:rPr>
        <w:t>. Задачи: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9"/>
      <w:bookmarkEnd w:id="1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Информационно-аналитическое, организационно-правовое, материально-техническое обеспечение деятельности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, а также решение вопросов местного значения.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2F31" w:rsidRPr="00202A87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 Функции:</w:t>
      </w:r>
    </w:p>
    <w:p w:rsidR="004C2F31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1)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 рамках своей компетенции:</w:t>
      </w:r>
      <w:bookmarkStart w:id="17" w:name="z32"/>
      <w:bookmarkEnd w:id="16"/>
    </w:p>
    <w:p w:rsidR="005E3F71" w:rsidRPr="00202A87" w:rsidRDefault="008405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деятельность </w:t>
      </w:r>
      <w:proofErr w:type="spellStart"/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и аппарата </w:t>
      </w:r>
      <w:proofErr w:type="spellStart"/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EE8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0599" w:rsidRPr="00202A87" w:rsidRDefault="00840599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рассматривает обращения, заявления, жалобы граждан, представителей юридических лиц</w:t>
      </w:r>
      <w:r w:rsidR="005E3F71" w:rsidRPr="00202A87">
        <w:rPr>
          <w:rFonts w:ascii="Times New Roman" w:hAnsi="Times New Roman" w:cs="Times New Roman"/>
          <w:sz w:val="28"/>
          <w:szCs w:val="28"/>
          <w:lang w:val="ru-RU"/>
        </w:rPr>
        <w:t>, принимает меры по защите прав и свобод граждан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3F71" w:rsidRPr="00202A87" w:rsidRDefault="00DA77E3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содействует сбору налогов;</w:t>
      </w:r>
    </w:p>
    <w:p w:rsidR="00DA77E3" w:rsidRPr="00202A87" w:rsidRDefault="00DA77E3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содействует  исполнению гражданами и  юридическими лицами норм Конституции Республики Казахстан, законов, актов Президента и Правительства Республики Казахстан, нормативно-правовых актов  центральных и местных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испонительных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органов;</w:t>
      </w:r>
    </w:p>
    <w:p w:rsidR="00DA77E3" w:rsidRPr="00202A87" w:rsidRDefault="00DA77E3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33779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регулирование земельных отношений;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осуществляет  сохранение государственного жилого фонда округа, а также строительство, реконструкцию, ремонт и  содержание автомобильных дорог;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работу по сохранению исторического и культурного наследия;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выявляет малообеспеченных лиц, вносит в вышестоящие органы предложения по  обеспечению занятости, оказанию адресной социальной помощи;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содействует развитию местной социальной инфраструктуры;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похозяйственный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учет;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 водоснабжение округа и регулирует вопросы  водоснабжения;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 w:rsidR="00631DB8" w:rsidRPr="00202A8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ет  работы по благоустройству, освещению и санитарной очистке округа;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вносит предложения местным исполнительным органам района по формированию программ агропромышленного комплекса и сельских территорий; по правилам содержания и выпаса сельскохозяйственных животных;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определяет места выпаса животных на  землях населенного пункта;</w:t>
      </w:r>
    </w:p>
    <w:p w:rsidR="000C1128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участвует в проведении сельскохозяйственной переписи;</w:t>
      </w:r>
    </w:p>
    <w:p w:rsidR="0033779A" w:rsidRPr="00202A87" w:rsidRDefault="0033779A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проводит отчетные встречи с населением, ежегодно, в течени</w:t>
      </w:r>
      <w:r w:rsidR="00631DB8" w:rsidRPr="00202A8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A1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128" w:rsidRPr="00202A8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ервого квартала, в ходе которых информирует о реализации</w:t>
      </w:r>
      <w:r w:rsidR="000C1128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 проводимых в стране реформ, социально-экономическом  развитии округа за истекший год, задачах и основных направлениях его дальнейшего развития;</w:t>
      </w:r>
    </w:p>
    <w:p w:rsidR="003B23D8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составляет списки избирателей, производит их корректировку;</w:t>
      </w:r>
      <w:r w:rsidR="003B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1128" w:rsidRPr="00202A87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организует и обеспечивает исполнение законодательства Республики Казахстан по вопросам о воинской обязанности и  воинской службы, граж</w:t>
      </w:r>
      <w:r w:rsidR="00387CA0" w:rsidRPr="00202A87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нской защиты, а также мобилизационной подготовки и мобилизации;</w:t>
      </w:r>
    </w:p>
    <w:p w:rsidR="000C1128" w:rsidRPr="00202A87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в местностях,  где нет органов юстиции, организует совершение нотариальных действий, в порядке, установленном  законодательством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Республикик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Казахстан;</w:t>
      </w:r>
    </w:p>
    <w:p w:rsidR="000C1128" w:rsidRPr="00202A87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обеспечивает трудоустройство лиц,  состоящих на учете в службе пробации уголовно-исполнительной инспекции, и оказывает иную социально-правовую помощь;</w:t>
      </w:r>
    </w:p>
    <w:p w:rsidR="004C2F31" w:rsidRPr="00202A87" w:rsidRDefault="000C1128" w:rsidP="003B2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 общественные работы, молодежную практику и социальные рабочие места;</w:t>
      </w:r>
      <w:r w:rsidR="004C2F31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</w:t>
      </w:r>
      <w:r w:rsidR="00C50623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улицы, многоквартирного жилого дома, собрания местного сообщества;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3"/>
      <w:bookmarkEnd w:id="1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4C2F31" w:rsidRPr="00202A87" w:rsidRDefault="004C2F31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готовит повестку дня схода и собрания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сообщества;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сообщества и одобренных </w:t>
      </w:r>
      <w:proofErr w:type="spellStart"/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>акимом</w:t>
      </w:r>
      <w:proofErr w:type="spellEnd"/>
      <w:r w:rsidR="00B56C6C">
        <w:rPr>
          <w:rFonts w:ascii="Times New Roman" w:hAnsi="Times New Roman" w:cs="Times New Roman"/>
          <w:sz w:val="28"/>
          <w:szCs w:val="28"/>
          <w:lang w:val="ru-RU"/>
        </w:rPr>
        <w:t xml:space="preserve"> села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обеспечивает хранение протоколов раздельных сходов, сходов и собраний местного сообщества и </w:t>
      </w:r>
      <w:proofErr w:type="gram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их исполнением;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проводит регистрацию участников раздельных сходов, сходов и собраний местного сообщества;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документационное об</w:t>
      </w:r>
      <w:r w:rsidR="00A15B0E" w:rsidRPr="00202A8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спечение деятельности раздельных сходов, сходов и собраний местного сообщества;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процедуру  организации и проведения государственных закупок;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обеспечивает планирование и исполнение бюджета  округа;</w:t>
      </w:r>
    </w:p>
    <w:p w:rsidR="0014548E" w:rsidRPr="00202A87" w:rsidRDefault="0014548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составляет годовую финансовую отчетность об исполнении бюджета  округа;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маслихат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1863CA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отчет об исполнении бюджета</w:t>
      </w:r>
      <w:r w:rsidR="00576415">
        <w:rPr>
          <w:rFonts w:ascii="Times New Roman" w:hAnsi="Times New Roman" w:cs="Times New Roman"/>
          <w:sz w:val="28"/>
          <w:szCs w:val="28"/>
          <w:lang w:val="ha-Latn-NG"/>
        </w:rPr>
        <w:t xml:space="preserve"> 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принимает решение о реализации бюджета</w:t>
      </w:r>
      <w:r w:rsidR="00576415">
        <w:rPr>
          <w:rFonts w:ascii="Times New Roman" w:hAnsi="Times New Roman" w:cs="Times New Roman"/>
          <w:sz w:val="28"/>
          <w:szCs w:val="28"/>
          <w:lang w:val="ha-Latn-NG"/>
        </w:rPr>
        <w:t xml:space="preserve"> 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выступает заказчиком по строительству, реконструкции и ремонту объектов, относя</w:t>
      </w:r>
      <w:r w:rsidR="008E0344" w:rsidRPr="00202A87">
        <w:rPr>
          <w:rFonts w:ascii="Times New Roman" w:hAnsi="Times New Roman" w:cs="Times New Roman"/>
          <w:sz w:val="28"/>
          <w:szCs w:val="28"/>
          <w:lang w:val="ru-RU"/>
        </w:rPr>
        <w:t>щихся к коммунальному имуществу</w:t>
      </w:r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 w:rsidRPr="00202A87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права субъекта права коммунальной собственности </w:t>
      </w:r>
      <w:proofErr w:type="spellStart"/>
      <w:r w:rsidR="0014548E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отношению к коммунальным юридическим лицам местного самоуправления;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(коммунальной собственности местного самоуправления);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proofErr w:type="gram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2)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по согласованию с собранием местного сообщества: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 w:rsidRPr="00202A87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4"/>
      <w:bookmarkEnd w:id="3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акимом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</w:t>
      </w:r>
      <w:r w:rsidR="003B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(коммунальной собственности местного самоуправления);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59"/>
      <w:bookmarkEnd w:id="4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</w:t>
      </w:r>
      <w:r w:rsidR="008E0344" w:rsidRPr="00202A8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О государственном имуществе</w:t>
      </w:r>
      <w:r w:rsidR="008E0344" w:rsidRPr="00202A8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(коммунальной собственности местного самоуправления), и отчеты по их исполнению;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2692E" w:rsidRPr="00202A8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имеет право, в пределах своей компетенции: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32692E" w:rsidRPr="00202A87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2E64" w:rsidRPr="00202A87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ствовать в разработке проектов правовых актов;</w:t>
      </w:r>
    </w:p>
    <w:p w:rsidR="0032692E" w:rsidRPr="00202A87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принимать участие в работе сессий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района при утверждении и уточнении местного бюджета;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 w:rsidRPr="00202A87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заключать договора, соглашения;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2692E" w:rsidRPr="00202A87">
        <w:rPr>
          <w:rFonts w:ascii="Times New Roman" w:hAnsi="Times New Roman" w:cs="Times New Roman"/>
          <w:sz w:val="28"/>
          <w:szCs w:val="28"/>
          <w:lang w:val="ru-RU"/>
        </w:rPr>
        <w:t>осуществлять иные права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2692E" w:rsidRPr="00202A87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02A87">
        <w:rPr>
          <w:rFonts w:ascii="Times New Roman" w:hAnsi="Times New Roman" w:cs="Times New Roman"/>
          <w:sz w:val="28"/>
          <w:szCs w:val="28"/>
        </w:rPr>
        <w:t> 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Обязанности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, в пределах своей компетенции: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органов,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области, района;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z73"/>
      <w:bookmarkEnd w:id="5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осуществлять иные обязанности</w:t>
      </w:r>
      <w:proofErr w:type="gram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8E0344" w:rsidRPr="00202A87" w:rsidRDefault="008E034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9" w:name="z74"/>
      <w:bookmarkEnd w:id="58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3. Организация деятельности аппарата </w:t>
      </w:r>
      <w:proofErr w:type="spellStart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E0344" w:rsidRPr="00202A87" w:rsidRDefault="008E0344" w:rsidP="003B2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2692E" w:rsidRPr="00202A8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возглавляется </w:t>
      </w:r>
      <w:proofErr w:type="spellStart"/>
      <w:r w:rsidR="00CB0C9C">
        <w:rPr>
          <w:rFonts w:ascii="Times New Roman" w:hAnsi="Times New Roman" w:cs="Times New Roman"/>
          <w:sz w:val="28"/>
          <w:szCs w:val="28"/>
          <w:lang w:val="ru-RU"/>
        </w:rPr>
        <w:t>акимом</w:t>
      </w:r>
      <w:proofErr w:type="spellEnd"/>
      <w:r w:rsidR="00CB0C9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</w:t>
      </w:r>
      <w:bookmarkStart w:id="61" w:name="_GoBack"/>
      <w:bookmarkEnd w:id="61"/>
      <w:r w:rsidRPr="00202A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6"/>
      <w:bookmarkEnd w:id="6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2692E" w:rsidRPr="00202A87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Полномочия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7"/>
      <w:bookmarkEnd w:id="6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работу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, осуществляет руководство его деятельностью;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8"/>
      <w:bookmarkEnd w:id="63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32692E" w:rsidRPr="00202A87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организует проведения схода местного сообщества, раздельного схода местного сообщества жителей </w:t>
      </w:r>
      <w:r w:rsidR="00FB2E64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, улицы, многоквартирного дома, собрания местного сообщества;</w:t>
      </w:r>
    </w:p>
    <w:p w:rsidR="0032692E" w:rsidRPr="00202A87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распределяет обязанности, функции и полномочия работников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3B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назначает на должность и освобождает от должности работников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соответствиии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с действующим законодательством Республики Казахстан;</w:t>
      </w:r>
    </w:p>
    <w:p w:rsidR="0032692E" w:rsidRPr="00202A87" w:rsidRDefault="0032692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издаёт решения и распоряжения, даёт указания по вопросам, входящим в его компетенцию</w:t>
      </w:r>
      <w:r w:rsidR="00CD7A5E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, обязательные для выполнения всеми работниками аппарата </w:t>
      </w:r>
      <w:proofErr w:type="spellStart"/>
      <w:r w:rsidR="00CD7A5E"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CD7A5E"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утверждает должностные инструкции сотрудников;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координирует работу по </w:t>
      </w:r>
      <w:proofErr w:type="gram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актов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района, его поручений и прохождением документов в аппарате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устанавливает внутренний трудовой распорядок в аппарате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утверждает план финансирования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и в ее пределах распоряжается финансовыми средствами;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подписывает служебную документацию;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направляет служащих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 командировки;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представляет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во всех государственных органах и иных организациях независимо от форм собственности в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соотвествии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с действующим законодательством Республики Казахстан;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рассматривает вопросы по привлечению к дисциплинарной ответственности и  привлекает к дисциплинарной ответственности сотрудников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утверждает перспективные и текущие планы работы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D7A5E" w:rsidRPr="00202A87" w:rsidRDefault="00CD7A5E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ab/>
        <w:t>обеспечивает исполнение требований законодательства РК о противодействии коррупции в пределах своей компетенции;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79"/>
      <w:bookmarkEnd w:id="6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0"/>
      <w:bookmarkEnd w:id="6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1"/>
      <w:bookmarkEnd w:id="6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проводит инвентаризацию жилищного фонда сельского округа;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2"/>
      <w:bookmarkEnd w:id="6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по согласованию с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акимом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района и собранием местного сообщества снос аварийного жилья сельского округа;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3"/>
      <w:bookmarkEnd w:id="68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оказывает содействие </w:t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микрокредитовани</w:t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населения в рамках программных документов системы государственного планирования;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4"/>
      <w:bookmarkEnd w:id="6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5"/>
      <w:bookmarkEnd w:id="70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Аким может иметь заместителя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6"/>
      <w:bookmarkEnd w:id="71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Аким определяет обязанности и полномочия заместителя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законодательными актами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87"/>
      <w:bookmarkEnd w:id="72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Аким обеспечивает соблюдение сотрудниками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норм этики государственных служащих.</w:t>
      </w:r>
    </w:p>
    <w:p w:rsidR="008E0344" w:rsidRPr="00202A87" w:rsidRDefault="008E034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0344" w:rsidRPr="00202A87" w:rsidRDefault="005F2199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4" w:name="z88"/>
      <w:bookmarkEnd w:id="73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4. Имущество аппарата </w:t>
      </w:r>
      <w:proofErr w:type="spellStart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E0344" w:rsidRPr="00202A87" w:rsidRDefault="008E0344" w:rsidP="003B2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89"/>
      <w:bookmarkEnd w:id="74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0"/>
      <w:bookmarkEnd w:id="75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Имущество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1"/>
      <w:bookmarkEnd w:id="76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Имущество, закрепленное за аппаратом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относится</w:t>
      </w:r>
      <w:proofErr w:type="gram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к коммунальной собственности</w:t>
      </w:r>
      <w:r w:rsidR="001A1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599" w:rsidRPr="00202A87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(местного самоуправления).</w:t>
      </w: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92"/>
      <w:bookmarkEnd w:id="77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12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Аппарат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8E0344" w:rsidRPr="00202A87" w:rsidRDefault="008E034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9" w:name="z93"/>
      <w:bookmarkEnd w:id="78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Глава 5. Реорганизация и упразднение аппарата </w:t>
      </w:r>
      <w:proofErr w:type="spellStart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E0344" w:rsidRPr="00202A87" w:rsidRDefault="008E034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202A87" w:rsidRDefault="005F2199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94"/>
      <w:bookmarkEnd w:id="79"/>
      <w:r w:rsidRPr="00202A87">
        <w:rPr>
          <w:rFonts w:ascii="Times New Roman" w:hAnsi="Times New Roman" w:cs="Times New Roman"/>
          <w:sz w:val="28"/>
          <w:szCs w:val="28"/>
        </w:rPr>
        <w:t>     </w:t>
      </w:r>
      <w:r w:rsidR="003A7180" w:rsidRPr="00202A8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126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. Реорганизация и упразднение аппарата </w:t>
      </w:r>
      <w:proofErr w:type="spellStart"/>
      <w:r w:rsidRPr="00202A8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202A8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порядке, определяемом законодательством Республики Казахстан.</w:t>
      </w:r>
      <w:bookmarkEnd w:id="80"/>
    </w:p>
    <w:p w:rsidR="00DF1294" w:rsidRPr="00202A87" w:rsidRDefault="00DF129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294" w:rsidRPr="00202A87" w:rsidRDefault="00DF1294" w:rsidP="003B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294" w:rsidRPr="00202A87" w:rsidRDefault="00DF1294" w:rsidP="003B2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Руководитель аппарата </w:t>
      </w:r>
      <w:proofErr w:type="spellStart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акима</w:t>
      </w:r>
      <w:proofErr w:type="spellEnd"/>
    </w:p>
    <w:p w:rsidR="00DF1294" w:rsidRPr="00202A87" w:rsidRDefault="00DF1294" w:rsidP="003B2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Шемонаихинского</w:t>
      </w:r>
      <w:proofErr w:type="spellEnd"/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  </w:t>
      </w:r>
      <w:r w:rsidR="00202A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</w:t>
      </w:r>
      <w:r w:rsidRPr="00202A87">
        <w:rPr>
          <w:rFonts w:ascii="Times New Roman" w:hAnsi="Times New Roman" w:cs="Times New Roman"/>
          <w:b/>
          <w:sz w:val="28"/>
          <w:szCs w:val="28"/>
          <w:lang w:val="ru-RU"/>
        </w:rPr>
        <w:t>Л. Марченко</w:t>
      </w:r>
    </w:p>
    <w:sectPr w:rsidR="00DF1294" w:rsidRPr="00202A87" w:rsidSect="001A1EE8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7CC"/>
    <w:rsid w:val="0002441C"/>
    <w:rsid w:val="000354E1"/>
    <w:rsid w:val="000A1A98"/>
    <w:rsid w:val="000C1128"/>
    <w:rsid w:val="0014548E"/>
    <w:rsid w:val="001863CA"/>
    <w:rsid w:val="001A1EE8"/>
    <w:rsid w:val="00202A87"/>
    <w:rsid w:val="002F535C"/>
    <w:rsid w:val="0032692E"/>
    <w:rsid w:val="0033779A"/>
    <w:rsid w:val="00387CA0"/>
    <w:rsid w:val="00390636"/>
    <w:rsid w:val="003A7180"/>
    <w:rsid w:val="003B23D8"/>
    <w:rsid w:val="00440887"/>
    <w:rsid w:val="004C2F31"/>
    <w:rsid w:val="004E7D1A"/>
    <w:rsid w:val="00515D21"/>
    <w:rsid w:val="0053143A"/>
    <w:rsid w:val="00551196"/>
    <w:rsid w:val="00556392"/>
    <w:rsid w:val="00576415"/>
    <w:rsid w:val="00583406"/>
    <w:rsid w:val="005E3F71"/>
    <w:rsid w:val="005F2199"/>
    <w:rsid w:val="00631DB8"/>
    <w:rsid w:val="00751264"/>
    <w:rsid w:val="00840599"/>
    <w:rsid w:val="008A7DA5"/>
    <w:rsid w:val="008C2CD0"/>
    <w:rsid w:val="008C77CC"/>
    <w:rsid w:val="008E0344"/>
    <w:rsid w:val="00915F97"/>
    <w:rsid w:val="00945ED4"/>
    <w:rsid w:val="00A15B0E"/>
    <w:rsid w:val="00A32F7F"/>
    <w:rsid w:val="00AC2FEA"/>
    <w:rsid w:val="00B56C6C"/>
    <w:rsid w:val="00B96C81"/>
    <w:rsid w:val="00C30883"/>
    <w:rsid w:val="00C50623"/>
    <w:rsid w:val="00CB0C9C"/>
    <w:rsid w:val="00CC10E4"/>
    <w:rsid w:val="00CD7A5E"/>
    <w:rsid w:val="00CF5233"/>
    <w:rsid w:val="00D32921"/>
    <w:rsid w:val="00D419FE"/>
    <w:rsid w:val="00D46D00"/>
    <w:rsid w:val="00DA77E3"/>
    <w:rsid w:val="00DF1294"/>
    <w:rsid w:val="00E024F1"/>
    <w:rsid w:val="00EA133A"/>
    <w:rsid w:val="00EF5A62"/>
    <w:rsid w:val="00F67613"/>
    <w:rsid w:val="00F8309C"/>
    <w:rsid w:val="00F93D55"/>
    <w:rsid w:val="00FB2E64"/>
    <w:rsid w:val="00FE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77C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77C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77CC"/>
    <w:pPr>
      <w:jc w:val="center"/>
    </w:pPr>
    <w:rPr>
      <w:sz w:val="18"/>
      <w:szCs w:val="18"/>
    </w:rPr>
  </w:style>
  <w:style w:type="paragraph" w:customStyle="1" w:styleId="DocDefaults">
    <w:name w:val="DocDefaults"/>
    <w:rsid w:val="008C77CC"/>
  </w:style>
  <w:style w:type="paragraph" w:styleId="ae">
    <w:name w:val="Balloon Text"/>
    <w:basedOn w:val="a"/>
    <w:link w:val="af"/>
    <w:uiPriority w:val="99"/>
    <w:semiHidden/>
    <w:unhideWhenUsed/>
    <w:rsid w:val="005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199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12DC-E656-48BD-8D69-CAD16699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ИнформОтдел</cp:lastModifiedBy>
  <cp:revision>29</cp:revision>
  <cp:lastPrinted>2019-10-14T05:42:00Z</cp:lastPrinted>
  <dcterms:created xsi:type="dcterms:W3CDTF">2017-11-21T12:04:00Z</dcterms:created>
  <dcterms:modified xsi:type="dcterms:W3CDTF">2020-02-13T04:39:00Z</dcterms:modified>
</cp:coreProperties>
</file>