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5353" w:type="dxa"/>
        <w:tblLook w:val="04A0"/>
      </w:tblPr>
      <w:tblGrid>
        <w:gridCol w:w="4501"/>
      </w:tblGrid>
      <w:tr w:rsidR="008E0344" w:rsidTr="003A7180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E0344" w:rsidRPr="008E0344" w:rsidRDefault="008E0344" w:rsidP="008E03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z15"/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к постановлению</w:t>
            </w:r>
          </w:p>
          <w:p w:rsidR="008E0344" w:rsidRPr="008E0344" w:rsidRDefault="008E0344" w:rsidP="008E03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акимата Шемонаихинского района</w:t>
            </w:r>
          </w:p>
          <w:p w:rsidR="008E0344" w:rsidRPr="008E0344" w:rsidRDefault="008E0344" w:rsidP="008E03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«</w:t>
            </w:r>
            <w:r w:rsidR="00BF00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29» декабря </w:t>
            </w: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2017 года</w:t>
            </w:r>
          </w:p>
          <w:p w:rsidR="008E0344" w:rsidRDefault="008E0344" w:rsidP="008E03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BF00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344</w:t>
            </w:r>
          </w:p>
        </w:tc>
      </w:tr>
    </w:tbl>
    <w:p w:rsidR="008E0344" w:rsidRDefault="008E0344" w:rsidP="008E034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E0344" w:rsidRDefault="008E0344" w:rsidP="001863C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11881" w:rsidRDefault="001863CA" w:rsidP="00186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</w:t>
      </w:r>
      <w:r w:rsidR="005F2199" w:rsidRPr="001863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863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государственного учреждения </w:t>
      </w:r>
    </w:p>
    <w:p w:rsidR="00C11881" w:rsidRDefault="001863CA" w:rsidP="00186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sz w:val="28"/>
          <w:szCs w:val="28"/>
          <w:lang w:val="ru-RU"/>
        </w:rPr>
        <w:t>«Аппарат акима В</w:t>
      </w:r>
      <w:r w:rsidR="004358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ерх-Убинского </w:t>
      </w:r>
      <w:r w:rsidRPr="001863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сельского округа </w:t>
      </w:r>
    </w:p>
    <w:p w:rsidR="008C77CC" w:rsidRPr="002B6B7A" w:rsidRDefault="001863CA" w:rsidP="002B6B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6B7A">
        <w:rPr>
          <w:rFonts w:ascii="Times New Roman" w:hAnsi="Times New Roman" w:cs="Times New Roman"/>
          <w:b/>
          <w:sz w:val="28"/>
          <w:szCs w:val="28"/>
          <w:lang w:val="ru-RU"/>
        </w:rPr>
        <w:t>Шемонаихинского района Восточно-Казахстанской области»</w:t>
      </w:r>
    </w:p>
    <w:p w:rsidR="001863CA" w:rsidRDefault="001863CA" w:rsidP="001863C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  <w:bookmarkEnd w:id="0"/>
    </w:p>
    <w:p w:rsidR="008C77CC" w:rsidRDefault="005F2199" w:rsidP="001863C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1. Общие положения</w:t>
      </w:r>
    </w:p>
    <w:p w:rsidR="001863CA" w:rsidRPr="001863CA" w:rsidRDefault="001863CA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1863CA" w:rsidRDefault="005F2199" w:rsidP="001863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Аппарат акима </w:t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435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ерх-Убинского</w:t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сельского округа (далее – аппарат акима) является государственным учреждением, обеспечивающим деятельность акима </w:t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435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ерх-Убинского</w:t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округа (далее – аким) и осуществляющим иные функции, предусмотренные законодательством Республики Казахстан.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Аппарат акима вступает в гражданско-правовые отношения от собственного имени.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2B6B7A" w:rsidRDefault="005F2199" w:rsidP="001863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" w:name="z22"/>
      <w:bookmarkEnd w:id="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2B6B7A" w:rsidRDefault="002B6B7A" w:rsidP="001863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B6B7A" w:rsidRDefault="002B6B7A" w:rsidP="001863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77CC" w:rsidRPr="001863CA" w:rsidRDefault="002B6B7A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5F2199"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Положение об аппарате акима утверждаются акиматом района.</w:t>
      </w:r>
    </w:p>
    <w:p w:rsidR="008C77CC" w:rsidRPr="005976F3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r w:rsidR="001863CA" w:rsidRPr="005976F3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Государственное учреждение «Аппарат акима В</w:t>
      </w:r>
      <w:r w:rsidR="004358EF" w:rsidRPr="005976F3">
        <w:rPr>
          <w:rFonts w:ascii="Times New Roman" w:hAnsi="Times New Roman" w:cs="Times New Roman"/>
          <w:b/>
          <w:sz w:val="28"/>
          <w:szCs w:val="28"/>
          <w:lang w:val="ru-RU"/>
        </w:rPr>
        <w:t>ерх-Убинского</w:t>
      </w:r>
      <w:r w:rsidR="001863CA" w:rsidRPr="005976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округа Шемонаихинского района Восточно-Казахстанской области», 07180</w:t>
      </w:r>
      <w:r w:rsidR="004358EF" w:rsidRPr="005976F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1863CA" w:rsidRPr="005976F3">
        <w:rPr>
          <w:rFonts w:ascii="Times New Roman" w:hAnsi="Times New Roman" w:cs="Times New Roman"/>
          <w:b/>
          <w:sz w:val="28"/>
          <w:szCs w:val="28"/>
          <w:lang w:val="ru-RU"/>
        </w:rPr>
        <w:t>, Республика Казахстан, Восточно-Казахстанская область, Шемонаихинский район, село В</w:t>
      </w:r>
      <w:r w:rsidR="004358EF" w:rsidRPr="005976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ерх-Уба </w:t>
      </w:r>
      <w:r w:rsidR="001863CA" w:rsidRPr="005976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4358EF" w:rsidRPr="005976F3">
        <w:rPr>
          <w:rFonts w:ascii="Times New Roman" w:hAnsi="Times New Roman" w:cs="Times New Roman"/>
          <w:b/>
          <w:sz w:val="28"/>
          <w:szCs w:val="28"/>
          <w:lang w:val="ru-RU"/>
        </w:rPr>
        <w:t>переулок Совхозный ,21</w:t>
      </w:r>
      <w:r w:rsidR="001863CA" w:rsidRPr="005976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358EF" w:rsidRPr="005976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4248C" w:rsidRDefault="005F2199" w:rsidP="001863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" w:name="z24"/>
      <w:bookmarkEnd w:id="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8C77CC" w:rsidRPr="001863CA" w:rsidRDefault="0094248C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5F2199"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8. Аппарат акима образуется, упраздняется и реорганизуе</w:t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 акиматом района</w:t>
      </w:r>
      <w:r w:rsidR="005F2199"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 w:rsidRPr="001863C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C19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является государственным учреждением, содержащимся за счет местного бюджета.</w:t>
      </w:r>
    </w:p>
    <w:p w:rsidR="008C77CC" w:rsidRDefault="005F2199" w:rsidP="001863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" w:name="z26"/>
      <w:bookmarkEnd w:id="1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8E0344" w:rsidRDefault="008E0344" w:rsidP="001863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45FB8" w:rsidRDefault="00745FB8" w:rsidP="001863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77CC" w:rsidRDefault="005F2199" w:rsidP="001863C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2" w:name="z27"/>
      <w:bookmarkEnd w:id="11"/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2. Основные задачи, функции, права и обязанности аппарата акима </w:t>
      </w:r>
    </w:p>
    <w:p w:rsidR="003A7180" w:rsidRDefault="003A7180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</w:p>
    <w:p w:rsidR="008C77CC" w:rsidRPr="001863CA" w:rsidRDefault="005F2199" w:rsidP="003A7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11. Задачи:</w:t>
      </w:r>
    </w:p>
    <w:p w:rsidR="008C77CC" w:rsidRDefault="005F2199" w:rsidP="001863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12. Функции: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31"/>
      <w:bookmarkEnd w:id="1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Аппарат акима в рамках своей компетенции: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2"/>
      <w:bookmarkEnd w:id="16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33"/>
      <w:bookmarkEnd w:id="1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исполнение решений, принятых на сходе местного сообщества или собрании местного </w:t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сообщества и одобренных акимом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5"/>
      <w:bookmarkEnd w:id="1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планирование и исполнение бюджета города районного значения, села, поселка, сельского округа;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6"/>
      <w:bookmarkEnd w:id="2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 собранию местного сообщества и в маслихат района</w:t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отчет об исполнении бюджета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реализации бюджета; 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</w:t>
      </w:r>
      <w:r w:rsidR="008E034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щихся к коммунальному имуществу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40"/>
      <w:bookmarkEnd w:id="24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8C77CC" w:rsidRPr="005B2C35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(коммунальной собственности </w:t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43"/>
      <w:bookmarkEnd w:id="27"/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2C3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 интересы государства по вопросам коммунального имущества местного самоуправления, осуществляет защиту права собственности (коммунальной собственности местного самоуправления);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 w:rsidR="008C77CC" w:rsidRPr="005B2C35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(коммунальной собственности местного самоуправления);</w:t>
      </w:r>
    </w:p>
    <w:p w:rsidR="008C77CC" w:rsidRPr="005B2C35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 w:rsidRPr="005B2C3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p w:rsidR="008C77CC" w:rsidRPr="005B2C35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47"/>
      <w:bookmarkEnd w:id="31"/>
      <w:r w:rsidRPr="005B2C3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Аппарат акима по согласованию с собранием местного сообщества:</w:t>
      </w:r>
    </w:p>
    <w:p w:rsidR="008C77CC" w:rsidRPr="005B2C35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 w:rsidRPr="005B2C3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8C77CC" w:rsidRPr="005B2C35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 w:rsidRPr="005B2C3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8C77CC" w:rsidRPr="005B2C35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2C3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 w:rsidR="008C77CC" w:rsidRPr="005B2C35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2C3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8C77CC" w:rsidRPr="005B2C35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 w:rsidRPr="005B2C3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8C77CC" w:rsidRPr="005B2C35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2C3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8C77CC" w:rsidRPr="005B2C35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z54"/>
      <w:bookmarkEnd w:id="38"/>
      <w:r w:rsidRPr="005B2C3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 w:rsidR="008C77CC" w:rsidRPr="005B2C35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 w:rsidRPr="005B2C35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2C3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B2C3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дает согласие коммунальному государственному предприятию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</w:t>
      </w:r>
      <w:r w:rsidR="008E03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(коммунальной собственности местного самоуправления); 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z59"/>
      <w:bookmarkEnd w:id="43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рассматривает, согласовывает в случаях, предусмотренных Законом Республики Казахстан </w:t>
      </w:r>
      <w:r w:rsidR="008E0344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государственном имуществе</w:t>
      </w:r>
      <w:r w:rsidR="008E034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(коммунальной собственности местного самоуправления), и отчеты по их исполнению; 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1"/>
      <w:bookmarkEnd w:id="4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предоставленные законодательством Республики Казахстан. 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13. Аппарат акима имеет право, в пределах своей компетенции: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5"/>
      <w:bookmarkEnd w:id="49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E03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информационными базами данных органов государственного управления, архивов, научных учреждений;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заключать договора, соглашения;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69"/>
      <w:bookmarkEnd w:id="5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иные права, предусмотренные в соответствии с законодательством Республики Казахстан.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аппарата акима, в пределах своей компетенции: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 w:rsidRPr="001863C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района;</w:t>
      </w:r>
    </w:p>
    <w:p w:rsidR="008C77CC" w:rsidRDefault="005F2199" w:rsidP="001863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z73"/>
      <w:bookmarkEnd w:id="57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осуществлять иные обязанности, предусмотренные действующим законодательством. </w:t>
      </w:r>
    </w:p>
    <w:p w:rsidR="008E0344" w:rsidRPr="001863CA" w:rsidRDefault="008E0344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Default="005F2199" w:rsidP="008E034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9" w:name="z74"/>
      <w:bookmarkEnd w:id="58"/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3. Организация деятельности аппарата акима </w:t>
      </w:r>
    </w:p>
    <w:p w:rsidR="008E0344" w:rsidRPr="001863CA" w:rsidRDefault="008E0344" w:rsidP="008E03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15. Аппарат акима возглавляется акимом.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6"/>
      <w:bookmarkEnd w:id="60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16. Полномочия акима: 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7"/>
      <w:bookmarkEnd w:id="6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78"/>
      <w:bookmarkEnd w:id="6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79"/>
      <w:bookmarkEnd w:id="6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0"/>
      <w:bookmarkEnd w:id="6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1"/>
      <w:bookmarkEnd w:id="6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города районного значения, поселка, села, сельского округа;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2"/>
      <w:bookmarkEnd w:id="6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по согласованию с акимом района и собранием местного сообщества снос аварийного жилья города районного значения, поселка, села, сельского округа;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83"/>
      <w:bookmarkEnd w:id="6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4"/>
      <w:bookmarkEnd w:id="68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85"/>
      <w:bookmarkEnd w:id="6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17. Аким может иметь заместителя акима в соответствии с законодательством Республики Казахстан.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6"/>
      <w:bookmarkEnd w:id="7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18. Аким определяет обязанности и полномочия заместителя акима в соответствии с законодательными актами Республики Казахстан.</w:t>
      </w:r>
    </w:p>
    <w:p w:rsidR="008E0344" w:rsidRPr="005B2C35" w:rsidRDefault="005F2199" w:rsidP="001863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2" w:name="z87"/>
      <w:bookmarkEnd w:id="7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19. Аким обеспечивает соблюдение сотрудниками аппарата акима норм этики государственных служащих.</w:t>
      </w:r>
    </w:p>
    <w:p w:rsidR="00745FB8" w:rsidRDefault="00745FB8" w:rsidP="008E034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3" w:name="z88"/>
      <w:bookmarkEnd w:id="72"/>
    </w:p>
    <w:p w:rsidR="008E0344" w:rsidRDefault="005F2199" w:rsidP="008E034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4. Имущество аппарата акима </w:t>
      </w:r>
    </w:p>
    <w:p w:rsidR="008E0344" w:rsidRPr="001863CA" w:rsidRDefault="008E0344" w:rsidP="008E03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9"/>
      <w:bookmarkEnd w:id="73"/>
      <w:r w:rsidRPr="001863C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5" w:name="z90"/>
      <w:bookmarkEnd w:id="7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8C77CC" w:rsidRPr="001863CA" w:rsidRDefault="005F2199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1"/>
      <w:bookmarkEnd w:id="7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21. Имущество, закрепленное за аппаратом акима относится к коммунальной собственности (местного самоуправления).</w:t>
      </w:r>
    </w:p>
    <w:p w:rsidR="008E0344" w:rsidRPr="005B2C35" w:rsidRDefault="005F2199" w:rsidP="001863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7" w:name="z92"/>
      <w:bookmarkEnd w:id="7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745FB8" w:rsidRDefault="00745FB8" w:rsidP="008E034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8" w:name="z93"/>
      <w:bookmarkEnd w:id="77"/>
    </w:p>
    <w:p w:rsidR="008C77CC" w:rsidRDefault="005F2199" w:rsidP="008E034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5. Реорганизация и упразднение аппарата акима </w:t>
      </w:r>
    </w:p>
    <w:p w:rsidR="008E0344" w:rsidRPr="001863CA" w:rsidRDefault="008E0344" w:rsidP="001863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Default="005F2199" w:rsidP="008E034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9" w:name="z94"/>
      <w:bookmarkEnd w:id="7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23. Реорганизация и упразднение аппарата акима осуществляется в порядке, определяемом законодательством Республики Казахстан.</w:t>
      </w:r>
      <w:bookmarkEnd w:id="79"/>
    </w:p>
    <w:p w:rsidR="00DF1294" w:rsidRDefault="00DF1294" w:rsidP="008E034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1294" w:rsidRDefault="00DF1294" w:rsidP="008E034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1294" w:rsidRPr="00DF1294" w:rsidRDefault="00DF1294" w:rsidP="008E034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F12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Руководитель аппарата акима</w:t>
      </w:r>
    </w:p>
    <w:p w:rsidR="00DF1294" w:rsidRPr="00DF1294" w:rsidRDefault="00DF1294" w:rsidP="008E03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2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Шемонаихинского района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</w:t>
      </w:r>
      <w:r w:rsidRPr="00DF12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Л. Марченко</w:t>
      </w:r>
    </w:p>
    <w:sectPr w:rsidR="00DF1294" w:rsidRPr="00DF1294" w:rsidSect="002B6B7A">
      <w:headerReference w:type="default" r:id="rId8"/>
      <w:pgSz w:w="11907" w:h="16839" w:code="9"/>
      <w:pgMar w:top="162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877" w:rsidRDefault="00604877" w:rsidP="002B6B7A">
      <w:pPr>
        <w:spacing w:after="0" w:line="240" w:lineRule="auto"/>
      </w:pPr>
      <w:r>
        <w:separator/>
      </w:r>
    </w:p>
  </w:endnote>
  <w:endnote w:type="continuationSeparator" w:id="1">
    <w:p w:rsidR="00604877" w:rsidRDefault="00604877" w:rsidP="002B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77" w:rsidRDefault="00604877" w:rsidP="002B6B7A">
      <w:pPr>
        <w:spacing w:after="0" w:line="240" w:lineRule="auto"/>
      </w:pPr>
      <w:r>
        <w:separator/>
      </w:r>
    </w:p>
  </w:footnote>
  <w:footnote w:type="continuationSeparator" w:id="1">
    <w:p w:rsidR="00604877" w:rsidRDefault="00604877" w:rsidP="002B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9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B6B7A" w:rsidRPr="002B6B7A" w:rsidRDefault="005818DF" w:rsidP="002B6B7A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2B6B7A">
          <w:rPr>
            <w:rFonts w:ascii="Times New Roman" w:hAnsi="Times New Roman" w:cs="Times New Roman"/>
            <w:sz w:val="28"/>
          </w:rPr>
          <w:fldChar w:fldCharType="begin"/>
        </w:r>
        <w:r w:rsidR="002B6B7A" w:rsidRPr="002B6B7A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2B6B7A">
          <w:rPr>
            <w:rFonts w:ascii="Times New Roman" w:hAnsi="Times New Roman" w:cs="Times New Roman"/>
            <w:sz w:val="28"/>
          </w:rPr>
          <w:fldChar w:fldCharType="separate"/>
        </w:r>
        <w:r w:rsidR="00BF00EA">
          <w:rPr>
            <w:rFonts w:ascii="Times New Roman" w:hAnsi="Times New Roman" w:cs="Times New Roman"/>
            <w:noProof/>
            <w:sz w:val="28"/>
          </w:rPr>
          <w:t>1</w:t>
        </w:r>
        <w:r w:rsidRPr="002B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0844"/>
    <w:multiLevelType w:val="hybridMultilevel"/>
    <w:tmpl w:val="A8B4A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7CC"/>
    <w:rsid w:val="001827A4"/>
    <w:rsid w:val="001863CA"/>
    <w:rsid w:val="002B6B7A"/>
    <w:rsid w:val="00330850"/>
    <w:rsid w:val="003A7180"/>
    <w:rsid w:val="003F7F6D"/>
    <w:rsid w:val="004358EF"/>
    <w:rsid w:val="00515D21"/>
    <w:rsid w:val="005818DF"/>
    <w:rsid w:val="005976F3"/>
    <w:rsid w:val="005B2C35"/>
    <w:rsid w:val="005F2199"/>
    <w:rsid w:val="00604877"/>
    <w:rsid w:val="00635E95"/>
    <w:rsid w:val="00645B7B"/>
    <w:rsid w:val="00687253"/>
    <w:rsid w:val="006B0F82"/>
    <w:rsid w:val="006B4631"/>
    <w:rsid w:val="006F57C5"/>
    <w:rsid w:val="00745FB8"/>
    <w:rsid w:val="008C77CC"/>
    <w:rsid w:val="008E0344"/>
    <w:rsid w:val="0094248C"/>
    <w:rsid w:val="00AC7AE1"/>
    <w:rsid w:val="00B265F4"/>
    <w:rsid w:val="00B632D4"/>
    <w:rsid w:val="00BF00EA"/>
    <w:rsid w:val="00C11881"/>
    <w:rsid w:val="00CF5233"/>
    <w:rsid w:val="00DC1905"/>
    <w:rsid w:val="00DF1294"/>
    <w:rsid w:val="00F8309C"/>
    <w:rsid w:val="00FB1D92"/>
    <w:rsid w:val="00FC3246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C77C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C77C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C77CC"/>
    <w:pPr>
      <w:jc w:val="center"/>
    </w:pPr>
    <w:rPr>
      <w:sz w:val="18"/>
      <w:szCs w:val="18"/>
    </w:rPr>
  </w:style>
  <w:style w:type="paragraph" w:customStyle="1" w:styleId="DocDefaults">
    <w:name w:val="DocDefaults"/>
    <w:rsid w:val="008C77CC"/>
  </w:style>
  <w:style w:type="paragraph" w:styleId="ae">
    <w:name w:val="Balloon Text"/>
    <w:basedOn w:val="a"/>
    <w:link w:val="af"/>
    <w:uiPriority w:val="99"/>
    <w:semiHidden/>
    <w:unhideWhenUsed/>
    <w:rsid w:val="005F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2199"/>
    <w:rPr>
      <w:rFonts w:ascii="Tahoma" w:eastAsia="Consolas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2B6B7A"/>
  </w:style>
  <w:style w:type="paragraph" w:styleId="af1">
    <w:name w:val="List Paragraph"/>
    <w:basedOn w:val="a"/>
    <w:uiPriority w:val="99"/>
    <w:unhideWhenUsed/>
    <w:rsid w:val="002B6B7A"/>
    <w:pPr>
      <w:ind w:left="720"/>
      <w:contextualSpacing/>
    </w:pPr>
  </w:style>
  <w:style w:type="paragraph" w:styleId="af2">
    <w:name w:val="footer"/>
    <w:basedOn w:val="a"/>
    <w:link w:val="af3"/>
    <w:uiPriority w:val="99"/>
    <w:semiHidden/>
    <w:unhideWhenUsed/>
    <w:rsid w:val="002B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B6B7A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D17E-E60A-4894-873F-FFCB3DF0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ИнформОтдел</cp:lastModifiedBy>
  <cp:revision>19</cp:revision>
  <dcterms:created xsi:type="dcterms:W3CDTF">2017-11-22T06:38:00Z</dcterms:created>
  <dcterms:modified xsi:type="dcterms:W3CDTF">2020-02-13T04:30:00Z</dcterms:modified>
</cp:coreProperties>
</file>