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421"/>
      </w:tblGrid>
      <w:tr w:rsidR="00992E8B" w:rsidTr="00992E8B">
        <w:tc>
          <w:tcPr>
            <w:tcW w:w="10421" w:type="dxa"/>
            <w:shd w:val="clear" w:color="auto" w:fill="auto"/>
          </w:tcPr>
          <w:tbl>
            <w:tblPr>
              <w:tblW w:w="0" w:type="auto"/>
              <w:tblLayout w:type="fixed"/>
              <w:tblLook w:val="0000" w:firstRow="0" w:lastRow="0" w:firstColumn="0" w:lastColumn="0" w:noHBand="0" w:noVBand="0"/>
            </w:tblPr>
            <w:tblGrid>
              <w:gridCol w:w="10205"/>
            </w:tblGrid>
            <w:tr w:rsidR="00217FFB" w:rsidTr="00217FFB">
              <w:tblPrEx>
                <w:tblCellMar>
                  <w:top w:w="0" w:type="dxa"/>
                  <w:bottom w:w="0" w:type="dxa"/>
                </w:tblCellMar>
              </w:tblPrEx>
              <w:tc>
                <w:tcPr>
                  <w:tcW w:w="10205" w:type="dxa"/>
                  <w:shd w:val="clear" w:color="auto" w:fill="auto"/>
                </w:tcPr>
                <w:p w:rsidR="00217FFB" w:rsidRPr="00217FFB" w:rsidRDefault="00217FFB" w:rsidP="005D42BA">
                  <w:pPr>
                    <w:tabs>
                      <w:tab w:val="left" w:pos="5103"/>
                      <w:tab w:val="left" w:pos="5245"/>
                    </w:tabs>
                    <w:rPr>
                      <w:color w:val="0C0000"/>
                      <w:sz w:val="24"/>
                      <w:lang w:val="kk-KZ"/>
                    </w:rPr>
                  </w:pPr>
                  <w:bookmarkStart w:id="0" w:name="_GoBack"/>
                  <w:bookmarkEnd w:id="0"/>
                  <w:r>
                    <w:rPr>
                      <w:color w:val="0C0000"/>
                      <w:sz w:val="24"/>
                      <w:lang w:val="kk-KZ"/>
                    </w:rPr>
                    <w:t>07.12.2020-ғы № 21-32-23-14/4715 шығыс хаты</w:t>
                  </w:r>
                </w:p>
              </w:tc>
            </w:tr>
          </w:tbl>
          <w:p w:rsidR="00992E8B" w:rsidRPr="00992E8B" w:rsidRDefault="00992E8B" w:rsidP="005D42BA">
            <w:pPr>
              <w:tabs>
                <w:tab w:val="left" w:pos="5103"/>
                <w:tab w:val="left" w:pos="5245"/>
              </w:tabs>
              <w:rPr>
                <w:color w:val="0C0000"/>
                <w:sz w:val="24"/>
                <w:lang w:val="kk-KZ"/>
              </w:rPr>
            </w:pPr>
          </w:p>
        </w:tc>
      </w:tr>
    </w:tbl>
    <w:p w:rsidR="004F5B03" w:rsidRDefault="001768B1" w:rsidP="005D42BA">
      <w:pPr>
        <w:tabs>
          <w:tab w:val="left" w:pos="5103"/>
          <w:tab w:val="left" w:pos="5245"/>
        </w:tabs>
        <w:rPr>
          <w:sz w:val="22"/>
          <w:lang w:val="kk-KZ"/>
        </w:rPr>
      </w:pPr>
      <w:r>
        <w:rPr>
          <w:noProof/>
        </w:rPr>
        <w:drawing>
          <wp:anchor distT="0" distB="0" distL="114300" distR="114300" simplePos="0" relativeHeight="251660288" behindDoc="1" locked="0" layoutInCell="1" allowOverlap="1" wp14:anchorId="1825A240" wp14:editId="76CE2699">
            <wp:simplePos x="0" y="0"/>
            <wp:positionH relativeFrom="column">
              <wp:posOffset>2394585</wp:posOffset>
            </wp:positionH>
            <wp:positionV relativeFrom="paragraph">
              <wp:posOffset>-5080</wp:posOffset>
            </wp:positionV>
            <wp:extent cx="1602105" cy="1129665"/>
            <wp:effectExtent l="0" t="0" r="0" b="0"/>
            <wp:wrapNone/>
            <wp:docPr id="67"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105" cy="1129665"/>
                    </a:xfrm>
                    <a:prstGeom prst="rect">
                      <a:avLst/>
                    </a:prstGeom>
                    <a:noFill/>
                  </pic:spPr>
                </pic:pic>
              </a:graphicData>
            </a:graphic>
            <wp14:sizeRelH relativeFrom="page">
              <wp14:pctWidth>0</wp14:pctWidth>
            </wp14:sizeRelH>
            <wp14:sizeRelV relativeFrom="page">
              <wp14:pctHeight>0</wp14:pctHeight>
            </wp14:sizeRelV>
          </wp:anchor>
        </w:drawing>
      </w:r>
      <w:r>
        <w:rPr>
          <w:noProof/>
          <w:sz w:val="16"/>
        </w:rPr>
        <mc:AlternateContent>
          <mc:Choice Requires="wps">
            <w:drawing>
              <wp:anchor distT="0" distB="0" distL="114300" distR="114300" simplePos="0" relativeHeight="251655168" behindDoc="0" locked="0" layoutInCell="1" allowOverlap="1" wp14:anchorId="5DABA202" wp14:editId="1C730C42">
                <wp:simplePos x="0" y="0"/>
                <wp:positionH relativeFrom="column">
                  <wp:posOffset>3776345</wp:posOffset>
                </wp:positionH>
                <wp:positionV relativeFrom="paragraph">
                  <wp:posOffset>-5080</wp:posOffset>
                </wp:positionV>
                <wp:extent cx="2765425" cy="1254760"/>
                <wp:effectExtent l="635" t="317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2D6" w:rsidRDefault="001856A7"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1856A7" w:rsidRPr="00B1025B" w:rsidRDefault="001856A7"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00F65A89" w:rsidRPr="00F65A89">
                              <w:rPr>
                                <w:b/>
                                <w:bCs/>
                                <w:caps/>
                                <w:color w:val="4F81BD"/>
                                <w:spacing w:val="-8"/>
                                <w:sz w:val="15"/>
                                <w:szCs w:val="15"/>
                              </w:rPr>
                              <w:t xml:space="preserve">Департамент </w:t>
                            </w:r>
                            <w:r w:rsidR="00B1025B">
                              <w:rPr>
                                <w:b/>
                                <w:bCs/>
                                <w:caps/>
                                <w:color w:val="4F81BD"/>
                                <w:spacing w:val="-8"/>
                                <w:sz w:val="15"/>
                                <w:szCs w:val="15"/>
                                <w:lang w:val="kk-KZ"/>
                              </w:rPr>
                              <w:t>санитарно-эпидемиологического контроля</w:t>
                            </w:r>
                          </w:p>
                          <w:p w:rsidR="00F65A89" w:rsidRPr="00F65A89" w:rsidRDefault="00F65A89" w:rsidP="00F65A89">
                            <w:pPr>
                              <w:spacing w:line="220" w:lineRule="exact"/>
                              <w:jc w:val="center"/>
                              <w:rPr>
                                <w:b/>
                                <w:bCs/>
                                <w:caps/>
                                <w:color w:val="4F81BD"/>
                                <w:spacing w:val="-8"/>
                                <w:sz w:val="15"/>
                                <w:szCs w:val="15"/>
                              </w:rPr>
                            </w:pPr>
                            <w:r w:rsidRPr="00F65A89">
                              <w:rPr>
                                <w:b/>
                                <w:bCs/>
                                <w:caps/>
                                <w:color w:val="4F81BD"/>
                                <w:spacing w:val="-8"/>
                                <w:sz w:val="15"/>
                                <w:szCs w:val="15"/>
                              </w:rPr>
                              <w:t>Западно</w:t>
                            </w:r>
                            <w:r w:rsidR="00B1025B">
                              <w:rPr>
                                <w:b/>
                                <w:bCs/>
                                <w:caps/>
                                <w:color w:val="4F81BD"/>
                                <w:spacing w:val="-8"/>
                                <w:sz w:val="15"/>
                                <w:szCs w:val="15"/>
                                <w:lang w:val="kk-KZ"/>
                              </w:rPr>
                              <w:t xml:space="preserve"> </w:t>
                            </w:r>
                            <w:r w:rsidRPr="00F65A89">
                              <w:rPr>
                                <w:b/>
                                <w:bCs/>
                                <w:caps/>
                                <w:color w:val="4F81BD"/>
                                <w:spacing w:val="-8"/>
                                <w:sz w:val="15"/>
                                <w:szCs w:val="15"/>
                              </w:rPr>
                              <w:t>-</w:t>
                            </w:r>
                            <w:r w:rsidR="00B1025B">
                              <w:rPr>
                                <w:b/>
                                <w:bCs/>
                                <w:caps/>
                                <w:color w:val="4F81BD"/>
                                <w:spacing w:val="-8"/>
                                <w:sz w:val="15"/>
                                <w:szCs w:val="15"/>
                                <w:lang w:val="kk-KZ"/>
                              </w:rPr>
                              <w:t xml:space="preserve"> </w:t>
                            </w:r>
                            <w:r w:rsidRPr="00F65A89">
                              <w:rPr>
                                <w:b/>
                                <w:bCs/>
                                <w:caps/>
                                <w:color w:val="4F81BD"/>
                                <w:spacing w:val="-8"/>
                                <w:sz w:val="15"/>
                                <w:szCs w:val="15"/>
                              </w:rPr>
                              <w:t xml:space="preserve">Казахстанской области </w:t>
                            </w:r>
                          </w:p>
                          <w:p w:rsidR="00F65A89" w:rsidRPr="00B1025B" w:rsidRDefault="00F65A89" w:rsidP="00B1025B">
                            <w:pPr>
                              <w:spacing w:line="220" w:lineRule="exact"/>
                              <w:jc w:val="center"/>
                              <w:rPr>
                                <w:b/>
                                <w:bCs/>
                                <w:caps/>
                                <w:color w:val="4F81BD"/>
                                <w:spacing w:val="-8"/>
                                <w:sz w:val="15"/>
                                <w:szCs w:val="15"/>
                                <w:lang w:val="kk-KZ"/>
                              </w:rPr>
                            </w:pPr>
                            <w:proofErr w:type="gramStart"/>
                            <w:r w:rsidRPr="00F65A89">
                              <w:rPr>
                                <w:b/>
                                <w:bCs/>
                                <w:caps/>
                                <w:color w:val="4F81BD"/>
                                <w:spacing w:val="-8"/>
                                <w:sz w:val="15"/>
                                <w:szCs w:val="15"/>
                              </w:rPr>
                              <w:t xml:space="preserve">Комитета </w:t>
                            </w:r>
                            <w:r w:rsidR="00B1025B">
                              <w:rPr>
                                <w:b/>
                                <w:bCs/>
                                <w:caps/>
                                <w:color w:val="4F81BD"/>
                                <w:spacing w:val="-8"/>
                                <w:sz w:val="15"/>
                                <w:szCs w:val="15"/>
                                <w:lang w:val="kk-KZ"/>
                              </w:rPr>
                              <w:t xml:space="preserve"> санитарно</w:t>
                            </w:r>
                            <w:proofErr w:type="gramEnd"/>
                            <w:r w:rsidR="00B1025B">
                              <w:rPr>
                                <w:b/>
                                <w:bCs/>
                                <w:caps/>
                                <w:color w:val="4F81BD"/>
                                <w:spacing w:val="-8"/>
                                <w:sz w:val="15"/>
                                <w:szCs w:val="15"/>
                                <w:lang w:val="kk-KZ"/>
                              </w:rPr>
                              <w:t>-эпидемиологического контроля</w:t>
                            </w:r>
                          </w:p>
                          <w:p w:rsidR="00F65A89" w:rsidRPr="00F65A89" w:rsidRDefault="00F65A89" w:rsidP="00F65A89">
                            <w:pPr>
                              <w:spacing w:line="220" w:lineRule="exact"/>
                              <w:jc w:val="center"/>
                              <w:rPr>
                                <w:b/>
                                <w:bCs/>
                                <w:caps/>
                                <w:color w:val="4F81BD"/>
                                <w:spacing w:val="-8"/>
                                <w:sz w:val="15"/>
                                <w:szCs w:val="15"/>
                              </w:rPr>
                            </w:pPr>
                            <w:proofErr w:type="gramStart"/>
                            <w:r w:rsidRPr="00F65A89">
                              <w:rPr>
                                <w:b/>
                                <w:bCs/>
                                <w:caps/>
                                <w:color w:val="4F81BD"/>
                                <w:spacing w:val="-8"/>
                                <w:sz w:val="15"/>
                                <w:szCs w:val="15"/>
                              </w:rPr>
                              <w:t xml:space="preserve">Министерства </w:t>
                            </w:r>
                            <w:r w:rsidR="00B1025B">
                              <w:rPr>
                                <w:b/>
                                <w:bCs/>
                                <w:caps/>
                                <w:color w:val="4F81BD"/>
                                <w:spacing w:val="-8"/>
                                <w:sz w:val="15"/>
                                <w:szCs w:val="15"/>
                                <w:lang w:val="kk-KZ"/>
                              </w:rPr>
                              <w:t xml:space="preserve"> </w:t>
                            </w:r>
                            <w:r w:rsidRPr="00F65A89">
                              <w:rPr>
                                <w:b/>
                                <w:bCs/>
                                <w:caps/>
                                <w:color w:val="4F81BD"/>
                                <w:spacing w:val="-8"/>
                                <w:sz w:val="15"/>
                                <w:szCs w:val="15"/>
                              </w:rPr>
                              <w:t>здравоохранения</w:t>
                            </w:r>
                            <w:proofErr w:type="gramEnd"/>
                            <w:r w:rsidRPr="00F65A89">
                              <w:rPr>
                                <w:b/>
                                <w:bCs/>
                                <w:caps/>
                                <w:color w:val="4F81BD"/>
                                <w:spacing w:val="-8"/>
                                <w:sz w:val="15"/>
                                <w:szCs w:val="15"/>
                              </w:rPr>
                              <w:t xml:space="preserve"> </w:t>
                            </w:r>
                          </w:p>
                          <w:p w:rsidR="00F65A89" w:rsidRPr="001856A7" w:rsidRDefault="00F65A89" w:rsidP="00F65A89">
                            <w:pPr>
                              <w:spacing w:line="220" w:lineRule="exact"/>
                              <w:jc w:val="center"/>
                              <w:rPr>
                                <w:b/>
                                <w:bCs/>
                                <w:caps/>
                                <w:color w:val="4F81BD"/>
                                <w:spacing w:val="-8"/>
                                <w:sz w:val="15"/>
                                <w:szCs w:val="15"/>
                                <w:lang w:val="kk-KZ"/>
                              </w:rPr>
                            </w:pPr>
                            <w:proofErr w:type="gramStart"/>
                            <w:r w:rsidRPr="00F65A89">
                              <w:rPr>
                                <w:b/>
                                <w:bCs/>
                                <w:caps/>
                                <w:color w:val="4F81BD"/>
                                <w:spacing w:val="-8"/>
                                <w:sz w:val="15"/>
                                <w:szCs w:val="15"/>
                              </w:rPr>
                              <w:t xml:space="preserve">Республики </w:t>
                            </w:r>
                            <w:r w:rsidR="00B1025B">
                              <w:rPr>
                                <w:b/>
                                <w:bCs/>
                                <w:caps/>
                                <w:color w:val="4F81BD"/>
                                <w:spacing w:val="-8"/>
                                <w:sz w:val="15"/>
                                <w:szCs w:val="15"/>
                                <w:lang w:val="kk-KZ"/>
                              </w:rPr>
                              <w:t xml:space="preserve"> </w:t>
                            </w:r>
                            <w:r w:rsidRPr="00F65A89">
                              <w:rPr>
                                <w:b/>
                                <w:bCs/>
                                <w:caps/>
                                <w:color w:val="4F81BD"/>
                                <w:spacing w:val="-8"/>
                                <w:sz w:val="15"/>
                                <w:szCs w:val="15"/>
                              </w:rPr>
                              <w:t>Казахстан</w:t>
                            </w:r>
                            <w:proofErr w:type="gramEnd"/>
                            <w:r w:rsidR="001856A7">
                              <w:rPr>
                                <w:b/>
                                <w:bCs/>
                                <w:caps/>
                                <w:color w:val="4F81BD"/>
                                <w:spacing w:val="-8"/>
                                <w:sz w:val="15"/>
                                <w:szCs w:val="15"/>
                                <w:lang w:val="kk-KZ"/>
                              </w:rPr>
                              <w:t>»</w:t>
                            </w:r>
                          </w:p>
                          <w:p w:rsidR="00244EF1" w:rsidRDefault="00244EF1" w:rsidP="00244EF1">
                            <w:pPr>
                              <w:jc w:val="center"/>
                              <w:rPr>
                                <w:b/>
                                <w:bCs/>
                                <w:sz w:val="16"/>
                                <w:szCs w:val="16"/>
                              </w:rPr>
                            </w:pPr>
                            <w:r>
                              <w:rPr>
                                <w:b/>
                                <w:bCs/>
                                <w:sz w:val="16"/>
                                <w:szCs w:val="16"/>
                              </w:rPr>
                              <w:t xml:space="preserve">                            </w:t>
                            </w:r>
                          </w:p>
                          <w:p w:rsidR="00D2196E" w:rsidRPr="00244EF1" w:rsidRDefault="00D2196E" w:rsidP="00244EF1">
                            <w:pPr>
                              <w:jc w:val="center"/>
                              <w:rPr>
                                <w:bCs/>
                                <w:sz w:val="16"/>
                                <w:szCs w:val="16"/>
                                <w:lang w:val="kk-KZ"/>
                              </w:rPr>
                            </w:pPr>
                          </w:p>
                          <w:p w:rsidR="00B1445F" w:rsidRPr="00D73A8C" w:rsidRDefault="00B1445F" w:rsidP="00C26732">
                            <w:pPr>
                              <w:jc w:val="center"/>
                              <w:rPr>
                                <w:b/>
                                <w:bCs/>
                                <w:sz w:val="8"/>
                                <w:szCs w:val="8"/>
                              </w:rPr>
                            </w:pPr>
                          </w:p>
                          <w:p w:rsidR="004F5B03" w:rsidRPr="00C26732" w:rsidRDefault="004F5B03" w:rsidP="00C26732">
                            <w:pPr>
                              <w:jc w:val="center"/>
                              <w:rPr>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A202" id="_x0000_t202" coordsize="21600,21600" o:spt="202" path="m,l,21600r21600,l21600,xe">
                <v:stroke joinstyle="miter"/>
                <v:path gradientshapeok="t" o:connecttype="rect"/>
              </v:shapetype>
              <v:shape id="Text Box 2" o:spid="_x0000_s1026" type="#_x0000_t202" style="position:absolute;margin-left:297.35pt;margin-top:-.4pt;width:217.75pt;height:9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zWgwIAABAFAAAOAAAAZHJzL2Uyb0RvYy54bWysVG1v2yAQ/j5p/wHxPfWLnKS26lRtskyT&#10;uhep3Q8ggGM0DAxI7G7qf9+BkzTrNmma5g8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" stroked="f">
                <v:textbox>
                  <w:txbxContent>
                    <w:p w:rsidR="00C402D6" w:rsidRDefault="001856A7" w:rsidP="00F65A8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1856A7" w:rsidRPr="00B1025B" w:rsidRDefault="001856A7" w:rsidP="00B1025B">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00F65A89" w:rsidRPr="00F65A89">
                        <w:rPr>
                          <w:b/>
                          <w:bCs/>
                          <w:caps/>
                          <w:color w:val="4F81BD"/>
                          <w:spacing w:val="-8"/>
                          <w:sz w:val="15"/>
                          <w:szCs w:val="15"/>
                        </w:rPr>
                        <w:t xml:space="preserve">Департамент </w:t>
                      </w:r>
                      <w:r w:rsidR="00B1025B">
                        <w:rPr>
                          <w:b/>
                          <w:bCs/>
                          <w:caps/>
                          <w:color w:val="4F81BD"/>
                          <w:spacing w:val="-8"/>
                          <w:sz w:val="15"/>
                          <w:szCs w:val="15"/>
                          <w:lang w:val="kk-KZ"/>
                        </w:rPr>
                        <w:t>санитарно-эпидемиологического контроля</w:t>
                      </w:r>
                    </w:p>
                    <w:p w:rsidR="00F65A89" w:rsidRPr="00F65A89" w:rsidRDefault="00F65A89" w:rsidP="00F65A89">
                      <w:pPr>
                        <w:spacing w:line="220" w:lineRule="exact"/>
                        <w:jc w:val="center"/>
                        <w:rPr>
                          <w:b/>
                          <w:bCs/>
                          <w:caps/>
                          <w:color w:val="4F81BD"/>
                          <w:spacing w:val="-8"/>
                          <w:sz w:val="15"/>
                          <w:szCs w:val="15"/>
                        </w:rPr>
                      </w:pPr>
                      <w:r w:rsidRPr="00F65A89">
                        <w:rPr>
                          <w:b/>
                          <w:bCs/>
                          <w:caps/>
                          <w:color w:val="4F81BD"/>
                          <w:spacing w:val="-8"/>
                          <w:sz w:val="15"/>
                          <w:szCs w:val="15"/>
                        </w:rPr>
                        <w:t>Западно</w:t>
                      </w:r>
                      <w:r w:rsidR="00B1025B">
                        <w:rPr>
                          <w:b/>
                          <w:bCs/>
                          <w:caps/>
                          <w:color w:val="4F81BD"/>
                          <w:spacing w:val="-8"/>
                          <w:sz w:val="15"/>
                          <w:szCs w:val="15"/>
                          <w:lang w:val="kk-KZ"/>
                        </w:rPr>
                        <w:t xml:space="preserve"> </w:t>
                      </w:r>
                      <w:r w:rsidRPr="00F65A89">
                        <w:rPr>
                          <w:b/>
                          <w:bCs/>
                          <w:caps/>
                          <w:color w:val="4F81BD"/>
                          <w:spacing w:val="-8"/>
                          <w:sz w:val="15"/>
                          <w:szCs w:val="15"/>
                        </w:rPr>
                        <w:t>-</w:t>
                      </w:r>
                      <w:r w:rsidR="00B1025B">
                        <w:rPr>
                          <w:b/>
                          <w:bCs/>
                          <w:caps/>
                          <w:color w:val="4F81BD"/>
                          <w:spacing w:val="-8"/>
                          <w:sz w:val="15"/>
                          <w:szCs w:val="15"/>
                          <w:lang w:val="kk-KZ"/>
                        </w:rPr>
                        <w:t xml:space="preserve"> </w:t>
                      </w:r>
                      <w:r w:rsidRPr="00F65A89">
                        <w:rPr>
                          <w:b/>
                          <w:bCs/>
                          <w:caps/>
                          <w:color w:val="4F81BD"/>
                          <w:spacing w:val="-8"/>
                          <w:sz w:val="15"/>
                          <w:szCs w:val="15"/>
                        </w:rPr>
                        <w:t xml:space="preserve">Казахстанской области </w:t>
                      </w:r>
                    </w:p>
                    <w:p w:rsidR="00F65A89" w:rsidRPr="00B1025B" w:rsidRDefault="00F65A89" w:rsidP="00B1025B">
                      <w:pPr>
                        <w:spacing w:line="220" w:lineRule="exact"/>
                        <w:jc w:val="center"/>
                        <w:rPr>
                          <w:b/>
                          <w:bCs/>
                          <w:caps/>
                          <w:color w:val="4F81BD"/>
                          <w:spacing w:val="-8"/>
                          <w:sz w:val="15"/>
                          <w:szCs w:val="15"/>
                          <w:lang w:val="kk-KZ"/>
                        </w:rPr>
                      </w:pPr>
                      <w:proofErr w:type="gramStart"/>
                      <w:r w:rsidRPr="00F65A89">
                        <w:rPr>
                          <w:b/>
                          <w:bCs/>
                          <w:caps/>
                          <w:color w:val="4F81BD"/>
                          <w:spacing w:val="-8"/>
                          <w:sz w:val="15"/>
                          <w:szCs w:val="15"/>
                        </w:rPr>
                        <w:t xml:space="preserve">Комитета </w:t>
                      </w:r>
                      <w:r w:rsidR="00B1025B">
                        <w:rPr>
                          <w:b/>
                          <w:bCs/>
                          <w:caps/>
                          <w:color w:val="4F81BD"/>
                          <w:spacing w:val="-8"/>
                          <w:sz w:val="15"/>
                          <w:szCs w:val="15"/>
                          <w:lang w:val="kk-KZ"/>
                        </w:rPr>
                        <w:t xml:space="preserve"> санитарно</w:t>
                      </w:r>
                      <w:proofErr w:type="gramEnd"/>
                      <w:r w:rsidR="00B1025B">
                        <w:rPr>
                          <w:b/>
                          <w:bCs/>
                          <w:caps/>
                          <w:color w:val="4F81BD"/>
                          <w:spacing w:val="-8"/>
                          <w:sz w:val="15"/>
                          <w:szCs w:val="15"/>
                          <w:lang w:val="kk-KZ"/>
                        </w:rPr>
                        <w:t>-эпидемиологического контроля</w:t>
                      </w:r>
                    </w:p>
                    <w:p w:rsidR="00F65A89" w:rsidRPr="00F65A89" w:rsidRDefault="00F65A89" w:rsidP="00F65A89">
                      <w:pPr>
                        <w:spacing w:line="220" w:lineRule="exact"/>
                        <w:jc w:val="center"/>
                        <w:rPr>
                          <w:b/>
                          <w:bCs/>
                          <w:caps/>
                          <w:color w:val="4F81BD"/>
                          <w:spacing w:val="-8"/>
                          <w:sz w:val="15"/>
                          <w:szCs w:val="15"/>
                        </w:rPr>
                      </w:pPr>
                      <w:proofErr w:type="gramStart"/>
                      <w:r w:rsidRPr="00F65A89">
                        <w:rPr>
                          <w:b/>
                          <w:bCs/>
                          <w:caps/>
                          <w:color w:val="4F81BD"/>
                          <w:spacing w:val="-8"/>
                          <w:sz w:val="15"/>
                          <w:szCs w:val="15"/>
                        </w:rPr>
                        <w:t xml:space="preserve">Министерства </w:t>
                      </w:r>
                      <w:r w:rsidR="00B1025B">
                        <w:rPr>
                          <w:b/>
                          <w:bCs/>
                          <w:caps/>
                          <w:color w:val="4F81BD"/>
                          <w:spacing w:val="-8"/>
                          <w:sz w:val="15"/>
                          <w:szCs w:val="15"/>
                          <w:lang w:val="kk-KZ"/>
                        </w:rPr>
                        <w:t xml:space="preserve"> </w:t>
                      </w:r>
                      <w:r w:rsidRPr="00F65A89">
                        <w:rPr>
                          <w:b/>
                          <w:bCs/>
                          <w:caps/>
                          <w:color w:val="4F81BD"/>
                          <w:spacing w:val="-8"/>
                          <w:sz w:val="15"/>
                          <w:szCs w:val="15"/>
                        </w:rPr>
                        <w:t>здравоохранения</w:t>
                      </w:r>
                      <w:proofErr w:type="gramEnd"/>
                      <w:r w:rsidRPr="00F65A89">
                        <w:rPr>
                          <w:b/>
                          <w:bCs/>
                          <w:caps/>
                          <w:color w:val="4F81BD"/>
                          <w:spacing w:val="-8"/>
                          <w:sz w:val="15"/>
                          <w:szCs w:val="15"/>
                        </w:rPr>
                        <w:t xml:space="preserve"> </w:t>
                      </w:r>
                    </w:p>
                    <w:p w:rsidR="00F65A89" w:rsidRPr="001856A7" w:rsidRDefault="00F65A89" w:rsidP="00F65A89">
                      <w:pPr>
                        <w:spacing w:line="220" w:lineRule="exact"/>
                        <w:jc w:val="center"/>
                        <w:rPr>
                          <w:b/>
                          <w:bCs/>
                          <w:caps/>
                          <w:color w:val="4F81BD"/>
                          <w:spacing w:val="-8"/>
                          <w:sz w:val="15"/>
                          <w:szCs w:val="15"/>
                          <w:lang w:val="kk-KZ"/>
                        </w:rPr>
                      </w:pPr>
                      <w:proofErr w:type="gramStart"/>
                      <w:r w:rsidRPr="00F65A89">
                        <w:rPr>
                          <w:b/>
                          <w:bCs/>
                          <w:caps/>
                          <w:color w:val="4F81BD"/>
                          <w:spacing w:val="-8"/>
                          <w:sz w:val="15"/>
                          <w:szCs w:val="15"/>
                        </w:rPr>
                        <w:t xml:space="preserve">Республики </w:t>
                      </w:r>
                      <w:r w:rsidR="00B1025B">
                        <w:rPr>
                          <w:b/>
                          <w:bCs/>
                          <w:caps/>
                          <w:color w:val="4F81BD"/>
                          <w:spacing w:val="-8"/>
                          <w:sz w:val="15"/>
                          <w:szCs w:val="15"/>
                          <w:lang w:val="kk-KZ"/>
                        </w:rPr>
                        <w:t xml:space="preserve"> </w:t>
                      </w:r>
                      <w:r w:rsidRPr="00F65A89">
                        <w:rPr>
                          <w:b/>
                          <w:bCs/>
                          <w:caps/>
                          <w:color w:val="4F81BD"/>
                          <w:spacing w:val="-8"/>
                          <w:sz w:val="15"/>
                          <w:szCs w:val="15"/>
                        </w:rPr>
                        <w:t>Казахстан</w:t>
                      </w:r>
                      <w:proofErr w:type="gramEnd"/>
                      <w:r w:rsidR="001856A7">
                        <w:rPr>
                          <w:b/>
                          <w:bCs/>
                          <w:caps/>
                          <w:color w:val="4F81BD"/>
                          <w:spacing w:val="-8"/>
                          <w:sz w:val="15"/>
                          <w:szCs w:val="15"/>
                          <w:lang w:val="kk-KZ"/>
                        </w:rPr>
                        <w:t>»</w:t>
                      </w:r>
                    </w:p>
                    <w:p w:rsidR="00244EF1" w:rsidRDefault="00244EF1" w:rsidP="00244EF1">
                      <w:pPr>
                        <w:jc w:val="center"/>
                        <w:rPr>
                          <w:b/>
                          <w:bCs/>
                          <w:sz w:val="16"/>
                          <w:szCs w:val="16"/>
                        </w:rPr>
                      </w:pPr>
                      <w:r>
                        <w:rPr>
                          <w:b/>
                          <w:bCs/>
                          <w:sz w:val="16"/>
                          <w:szCs w:val="16"/>
                        </w:rPr>
                        <w:t xml:space="preserve">                            </w:t>
                      </w:r>
                    </w:p>
                    <w:p w:rsidR="00D2196E" w:rsidRPr="00244EF1" w:rsidRDefault="00D2196E" w:rsidP="00244EF1">
                      <w:pPr>
                        <w:jc w:val="center"/>
                        <w:rPr>
                          <w:bCs/>
                          <w:sz w:val="16"/>
                          <w:szCs w:val="16"/>
                          <w:lang w:val="kk-KZ"/>
                        </w:rPr>
                      </w:pPr>
                    </w:p>
                    <w:p w:rsidR="00B1445F" w:rsidRPr="00D73A8C" w:rsidRDefault="00B1445F" w:rsidP="00C26732">
                      <w:pPr>
                        <w:jc w:val="center"/>
                        <w:rPr>
                          <w:b/>
                          <w:bCs/>
                          <w:sz w:val="8"/>
                          <w:szCs w:val="8"/>
                        </w:rPr>
                      </w:pPr>
                    </w:p>
                    <w:p w:rsidR="004F5B03" w:rsidRPr="00C26732" w:rsidRDefault="004F5B03" w:rsidP="00C26732">
                      <w:pPr>
                        <w:jc w:val="center"/>
                        <w:rPr>
                          <w:bCs/>
                          <w:sz w:val="16"/>
                          <w:szCs w:val="16"/>
                        </w:rPr>
                      </w:pPr>
                    </w:p>
                  </w:txbxContent>
                </v:textbox>
              </v:shape>
            </w:pict>
          </mc:Fallback>
        </mc:AlternateContent>
      </w:r>
      <w:r>
        <w:rPr>
          <w:noProof/>
          <w:sz w:val="16"/>
        </w:rPr>
        <mc:AlternateContent>
          <mc:Choice Requires="wps">
            <w:drawing>
              <wp:anchor distT="0" distB="0" distL="114300" distR="114300" simplePos="0" relativeHeight="251656192" behindDoc="0" locked="0" layoutInCell="0" allowOverlap="1" wp14:anchorId="05EFD212" wp14:editId="5C5AA0A7">
                <wp:simplePos x="0" y="0"/>
                <wp:positionH relativeFrom="column">
                  <wp:posOffset>-32385</wp:posOffset>
                </wp:positionH>
                <wp:positionV relativeFrom="paragraph">
                  <wp:posOffset>14605</wp:posOffset>
                </wp:positionV>
                <wp:extent cx="2652395" cy="1235075"/>
                <wp:effectExtent l="1905" t="3810"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235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A89" w:rsidRDefault="001856A7" w:rsidP="00FD67E6">
                            <w:pPr>
                              <w:spacing w:line="220" w:lineRule="exact"/>
                              <w:jc w:val="center"/>
                              <w:rPr>
                                <w:b/>
                                <w:bCs/>
                                <w:caps/>
                                <w:color w:val="4F81BD"/>
                                <w:spacing w:val="-8"/>
                                <w:sz w:val="15"/>
                                <w:szCs w:val="15"/>
                              </w:rPr>
                            </w:pPr>
                            <w:r>
                              <w:rPr>
                                <w:b/>
                                <w:bCs/>
                                <w:caps/>
                                <w:color w:val="4F81BD"/>
                                <w:spacing w:val="-8"/>
                                <w:sz w:val="15"/>
                                <w:szCs w:val="15"/>
                                <w:lang w:val="kk-KZ"/>
                              </w:rPr>
                              <w:t>«</w:t>
                            </w:r>
                            <w:r w:rsidR="00FD67E6" w:rsidRPr="00F65A89">
                              <w:rPr>
                                <w:b/>
                                <w:bCs/>
                                <w:caps/>
                                <w:color w:val="4F81BD"/>
                                <w:spacing w:val="-8"/>
                                <w:sz w:val="15"/>
                                <w:szCs w:val="15"/>
                              </w:rPr>
                              <w:t xml:space="preserve">Қазақстан Республикасы </w:t>
                            </w:r>
                          </w:p>
                          <w:p w:rsidR="00F65A89" w:rsidRDefault="00B1025B"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FD67E6" w:rsidRPr="00F65A89" w:rsidRDefault="00B1025B"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w:t>
                            </w:r>
                            <w:proofErr w:type="gramStart"/>
                            <w:r>
                              <w:rPr>
                                <w:b/>
                                <w:bCs/>
                                <w:caps/>
                                <w:color w:val="4F81BD"/>
                                <w:spacing w:val="-8"/>
                                <w:sz w:val="15"/>
                                <w:szCs w:val="15"/>
                                <w:lang w:val="kk-KZ"/>
                              </w:rPr>
                              <w:t xml:space="preserve">эпидемиологиялық </w:t>
                            </w:r>
                            <w:r w:rsidR="00FD67E6" w:rsidRPr="00F65A89">
                              <w:rPr>
                                <w:b/>
                                <w:bCs/>
                                <w:caps/>
                                <w:color w:val="4F81BD"/>
                                <w:spacing w:val="-8"/>
                                <w:sz w:val="15"/>
                                <w:szCs w:val="15"/>
                              </w:rPr>
                              <w:t xml:space="preserve"> бақылау</w:t>
                            </w:r>
                            <w:proofErr w:type="gramEnd"/>
                            <w:r w:rsidR="00FD67E6" w:rsidRPr="00F65A89">
                              <w:rPr>
                                <w:b/>
                                <w:bCs/>
                                <w:caps/>
                                <w:color w:val="4F81BD"/>
                                <w:spacing w:val="-8"/>
                                <w:sz w:val="15"/>
                                <w:szCs w:val="15"/>
                              </w:rPr>
                              <w:t xml:space="preserve"> комитеті </w:t>
                            </w:r>
                          </w:p>
                          <w:p w:rsidR="00FD67E6" w:rsidRPr="001856A7" w:rsidRDefault="00FD67E6" w:rsidP="00FD67E6">
                            <w:pPr>
                              <w:spacing w:line="220" w:lineRule="exact"/>
                              <w:jc w:val="center"/>
                              <w:rPr>
                                <w:b/>
                                <w:bCs/>
                                <w:caps/>
                                <w:color w:val="4F81BD"/>
                                <w:spacing w:val="-8"/>
                                <w:sz w:val="15"/>
                                <w:szCs w:val="15"/>
                              </w:rPr>
                            </w:pPr>
                            <w:proofErr w:type="gramStart"/>
                            <w:r w:rsidRPr="00F65A89">
                              <w:rPr>
                                <w:b/>
                                <w:bCs/>
                                <w:caps/>
                                <w:color w:val="4F81BD"/>
                                <w:spacing w:val="-8"/>
                                <w:sz w:val="15"/>
                                <w:szCs w:val="15"/>
                              </w:rPr>
                              <w:t xml:space="preserve">Батыс </w:t>
                            </w:r>
                            <w:r w:rsidR="00A2160F">
                              <w:rPr>
                                <w:b/>
                                <w:bCs/>
                                <w:caps/>
                                <w:color w:val="4F81BD"/>
                                <w:spacing w:val="-8"/>
                                <w:sz w:val="15"/>
                                <w:szCs w:val="15"/>
                                <w:lang w:val="kk-KZ"/>
                              </w:rPr>
                              <w:t xml:space="preserve"> </w:t>
                            </w:r>
                            <w:r w:rsidRPr="00F65A89">
                              <w:rPr>
                                <w:b/>
                                <w:bCs/>
                                <w:caps/>
                                <w:color w:val="4F81BD"/>
                                <w:spacing w:val="-8"/>
                                <w:sz w:val="15"/>
                                <w:szCs w:val="15"/>
                              </w:rPr>
                              <w:t>Қазақстан</w:t>
                            </w:r>
                            <w:proofErr w:type="gramEnd"/>
                            <w:r w:rsidRPr="00F65A89">
                              <w:rPr>
                                <w:b/>
                                <w:bCs/>
                                <w:caps/>
                                <w:color w:val="4F81BD"/>
                                <w:spacing w:val="-8"/>
                                <w:sz w:val="15"/>
                                <w:szCs w:val="15"/>
                              </w:rPr>
                              <w:t xml:space="preserve"> облысының</w:t>
                            </w:r>
                            <w:r w:rsidR="00B1025B" w:rsidRPr="00B1025B">
                              <w:rPr>
                                <w:b/>
                                <w:bCs/>
                                <w:caps/>
                                <w:color w:val="4F81BD"/>
                                <w:spacing w:val="-8"/>
                                <w:sz w:val="15"/>
                                <w:szCs w:val="15"/>
                              </w:rPr>
                              <w:t xml:space="preserve"> </w:t>
                            </w:r>
                            <w:r w:rsidR="00B1025B">
                              <w:rPr>
                                <w:b/>
                                <w:bCs/>
                                <w:caps/>
                                <w:color w:val="4F81BD"/>
                                <w:spacing w:val="-8"/>
                                <w:sz w:val="15"/>
                                <w:szCs w:val="15"/>
                              </w:rPr>
                              <w:t>Санитария</w:t>
                            </w:r>
                            <w:r w:rsidR="00B1025B">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001856A7" w:rsidRPr="001856A7">
                              <w:rPr>
                                <w:b/>
                                <w:bCs/>
                                <w:caps/>
                                <w:color w:val="4F81BD"/>
                                <w:spacing w:val="-8"/>
                                <w:sz w:val="15"/>
                                <w:szCs w:val="15"/>
                              </w:rPr>
                              <w:t>»</w:t>
                            </w:r>
                          </w:p>
                          <w:p w:rsidR="001856A7" w:rsidRDefault="001856A7" w:rsidP="001856A7">
                            <w:pPr>
                              <w:spacing w:line="220" w:lineRule="exact"/>
                              <w:jc w:val="center"/>
                              <w:rPr>
                                <w:b/>
                                <w:bCs/>
                                <w:caps/>
                                <w:color w:val="4F81BD"/>
                                <w:spacing w:val="-8"/>
                                <w:sz w:val="15"/>
                                <w:szCs w:val="15"/>
                              </w:rPr>
                            </w:pPr>
                            <w:proofErr w:type="gramStart"/>
                            <w:r w:rsidRPr="001856A7">
                              <w:rPr>
                                <w:b/>
                                <w:bCs/>
                                <w:caps/>
                                <w:color w:val="4F81BD"/>
                                <w:spacing w:val="-8"/>
                                <w:sz w:val="15"/>
                                <w:szCs w:val="15"/>
                              </w:rPr>
                              <w:t xml:space="preserve">РЕСПУБЛИКАЛЫҚ </w:t>
                            </w:r>
                            <w:r w:rsidR="00B1025B">
                              <w:rPr>
                                <w:b/>
                                <w:bCs/>
                                <w:caps/>
                                <w:color w:val="4F81BD"/>
                                <w:spacing w:val="-8"/>
                                <w:sz w:val="15"/>
                                <w:szCs w:val="15"/>
                                <w:lang w:val="kk-KZ"/>
                              </w:rPr>
                              <w:t xml:space="preserve"> </w:t>
                            </w:r>
                            <w:r w:rsidRPr="001856A7">
                              <w:rPr>
                                <w:b/>
                                <w:bCs/>
                                <w:caps/>
                                <w:color w:val="4F81BD"/>
                                <w:spacing w:val="-8"/>
                                <w:sz w:val="15"/>
                                <w:szCs w:val="15"/>
                              </w:rPr>
                              <w:t>МЕМЛЕКЕТТІК</w:t>
                            </w:r>
                            <w:proofErr w:type="gramEnd"/>
                            <w:r w:rsidR="00B1025B">
                              <w:rPr>
                                <w:b/>
                                <w:bCs/>
                                <w:caps/>
                                <w:color w:val="4F81BD"/>
                                <w:spacing w:val="-8"/>
                                <w:sz w:val="15"/>
                                <w:szCs w:val="15"/>
                                <w:lang w:val="kk-KZ"/>
                              </w:rPr>
                              <w:t xml:space="preserve"> </w:t>
                            </w:r>
                            <w:r w:rsidRPr="001856A7">
                              <w:rPr>
                                <w:b/>
                                <w:bCs/>
                                <w:caps/>
                                <w:color w:val="4F81BD"/>
                                <w:spacing w:val="-8"/>
                                <w:sz w:val="15"/>
                                <w:szCs w:val="15"/>
                              </w:rPr>
                              <w:t xml:space="preserve"> МЕКЕМЕСІ</w:t>
                            </w:r>
                          </w:p>
                          <w:p w:rsidR="00D2196E" w:rsidRPr="00D2196E" w:rsidRDefault="00D2196E" w:rsidP="001856A7">
                            <w:pPr>
                              <w:spacing w:line="220" w:lineRule="exact"/>
                              <w:jc w:val="center"/>
                              <w:rPr>
                                <w:b/>
                                <w:bCs/>
                                <w:caps/>
                                <w:color w:val="4F81BD"/>
                                <w:spacing w:val="-8"/>
                                <w:sz w:val="15"/>
                                <w:szCs w:val="15"/>
                                <w:lang w:val="kk-KZ"/>
                              </w:rPr>
                            </w:pPr>
                          </w:p>
                          <w:p w:rsidR="00D2196E" w:rsidRDefault="00D2196E" w:rsidP="001856A7">
                            <w:pPr>
                              <w:spacing w:line="220" w:lineRule="exact"/>
                              <w:jc w:val="center"/>
                              <w:rPr>
                                <w:b/>
                                <w:bCs/>
                                <w:caps/>
                                <w:color w:val="4F81BD"/>
                                <w:spacing w:val="-8"/>
                                <w:sz w:val="15"/>
                                <w:szCs w:val="15"/>
                              </w:rPr>
                            </w:pPr>
                          </w:p>
                          <w:p w:rsidR="00D2196E" w:rsidRDefault="00D2196E" w:rsidP="001856A7">
                            <w:pPr>
                              <w:spacing w:line="220" w:lineRule="exact"/>
                              <w:jc w:val="center"/>
                              <w:rPr>
                                <w:b/>
                                <w:bCs/>
                                <w:caps/>
                                <w:color w:val="4F81BD"/>
                                <w:spacing w:val="-8"/>
                                <w:sz w:val="15"/>
                                <w:szCs w:val="15"/>
                              </w:rPr>
                            </w:pPr>
                          </w:p>
                          <w:p w:rsidR="00D2196E" w:rsidRPr="001856A7" w:rsidRDefault="00D2196E" w:rsidP="001856A7">
                            <w:pPr>
                              <w:spacing w:line="220" w:lineRule="exact"/>
                              <w:jc w:val="center"/>
                              <w:rPr>
                                <w:b/>
                                <w:bCs/>
                                <w:caps/>
                                <w:color w:val="4F81BD"/>
                                <w:spacing w:val="-8"/>
                                <w:sz w:val="15"/>
                                <w:szCs w:val="15"/>
                              </w:rPr>
                            </w:pPr>
                          </w:p>
                          <w:p w:rsidR="001856A7" w:rsidRPr="001856A7" w:rsidRDefault="001856A7" w:rsidP="00FD67E6">
                            <w:pPr>
                              <w:spacing w:line="220" w:lineRule="exact"/>
                              <w:jc w:val="center"/>
                              <w:rPr>
                                <w:b/>
                                <w:bCs/>
                                <w:caps/>
                                <w:color w:val="4F81BD"/>
                                <w:spacing w:val="-8"/>
                                <w:sz w:val="15"/>
                                <w:szCs w:val="15"/>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D212" id="Text Box 3" o:spid="_x0000_s1027" type="#_x0000_t202" style="position:absolute;margin-left:-2.55pt;margin-top:1.15pt;width:208.85pt;height:9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OEhgIAABc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" o:allowincell="f" stroked="f">
                <v:textbox>
                  <w:txbxContent>
                    <w:p w:rsidR="00F65A89" w:rsidRDefault="001856A7" w:rsidP="00FD67E6">
                      <w:pPr>
                        <w:spacing w:line="220" w:lineRule="exact"/>
                        <w:jc w:val="center"/>
                        <w:rPr>
                          <w:b/>
                          <w:bCs/>
                          <w:caps/>
                          <w:color w:val="4F81BD"/>
                          <w:spacing w:val="-8"/>
                          <w:sz w:val="15"/>
                          <w:szCs w:val="15"/>
                        </w:rPr>
                      </w:pPr>
                      <w:r>
                        <w:rPr>
                          <w:b/>
                          <w:bCs/>
                          <w:caps/>
                          <w:color w:val="4F81BD"/>
                          <w:spacing w:val="-8"/>
                          <w:sz w:val="15"/>
                          <w:szCs w:val="15"/>
                          <w:lang w:val="kk-KZ"/>
                        </w:rPr>
                        <w:t>«</w:t>
                      </w:r>
                      <w:r w:rsidR="00FD67E6" w:rsidRPr="00F65A89">
                        <w:rPr>
                          <w:b/>
                          <w:bCs/>
                          <w:caps/>
                          <w:color w:val="4F81BD"/>
                          <w:spacing w:val="-8"/>
                          <w:sz w:val="15"/>
                          <w:szCs w:val="15"/>
                        </w:rPr>
                        <w:t xml:space="preserve">Қазақстан Республикасы </w:t>
                      </w:r>
                    </w:p>
                    <w:p w:rsidR="00F65A89" w:rsidRDefault="00B1025B" w:rsidP="00FD67E6">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FD67E6" w:rsidRPr="00F65A89" w:rsidRDefault="00B1025B" w:rsidP="00FD67E6">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w:t>
                      </w:r>
                      <w:proofErr w:type="gramStart"/>
                      <w:r>
                        <w:rPr>
                          <w:b/>
                          <w:bCs/>
                          <w:caps/>
                          <w:color w:val="4F81BD"/>
                          <w:spacing w:val="-8"/>
                          <w:sz w:val="15"/>
                          <w:szCs w:val="15"/>
                          <w:lang w:val="kk-KZ"/>
                        </w:rPr>
                        <w:t xml:space="preserve">эпидемиологиялық </w:t>
                      </w:r>
                      <w:r w:rsidR="00FD67E6" w:rsidRPr="00F65A89">
                        <w:rPr>
                          <w:b/>
                          <w:bCs/>
                          <w:caps/>
                          <w:color w:val="4F81BD"/>
                          <w:spacing w:val="-8"/>
                          <w:sz w:val="15"/>
                          <w:szCs w:val="15"/>
                        </w:rPr>
                        <w:t xml:space="preserve"> бақылау</w:t>
                      </w:r>
                      <w:proofErr w:type="gramEnd"/>
                      <w:r w:rsidR="00FD67E6" w:rsidRPr="00F65A89">
                        <w:rPr>
                          <w:b/>
                          <w:bCs/>
                          <w:caps/>
                          <w:color w:val="4F81BD"/>
                          <w:spacing w:val="-8"/>
                          <w:sz w:val="15"/>
                          <w:szCs w:val="15"/>
                        </w:rPr>
                        <w:t xml:space="preserve"> комитеті </w:t>
                      </w:r>
                    </w:p>
                    <w:p w:rsidR="00FD67E6" w:rsidRPr="001856A7" w:rsidRDefault="00FD67E6" w:rsidP="00FD67E6">
                      <w:pPr>
                        <w:spacing w:line="220" w:lineRule="exact"/>
                        <w:jc w:val="center"/>
                        <w:rPr>
                          <w:b/>
                          <w:bCs/>
                          <w:caps/>
                          <w:color w:val="4F81BD"/>
                          <w:spacing w:val="-8"/>
                          <w:sz w:val="15"/>
                          <w:szCs w:val="15"/>
                        </w:rPr>
                      </w:pPr>
                      <w:proofErr w:type="gramStart"/>
                      <w:r w:rsidRPr="00F65A89">
                        <w:rPr>
                          <w:b/>
                          <w:bCs/>
                          <w:caps/>
                          <w:color w:val="4F81BD"/>
                          <w:spacing w:val="-8"/>
                          <w:sz w:val="15"/>
                          <w:szCs w:val="15"/>
                        </w:rPr>
                        <w:t xml:space="preserve">Батыс </w:t>
                      </w:r>
                      <w:r w:rsidR="00A2160F">
                        <w:rPr>
                          <w:b/>
                          <w:bCs/>
                          <w:caps/>
                          <w:color w:val="4F81BD"/>
                          <w:spacing w:val="-8"/>
                          <w:sz w:val="15"/>
                          <w:szCs w:val="15"/>
                          <w:lang w:val="kk-KZ"/>
                        </w:rPr>
                        <w:t xml:space="preserve"> </w:t>
                      </w:r>
                      <w:r w:rsidRPr="00F65A89">
                        <w:rPr>
                          <w:b/>
                          <w:bCs/>
                          <w:caps/>
                          <w:color w:val="4F81BD"/>
                          <w:spacing w:val="-8"/>
                          <w:sz w:val="15"/>
                          <w:szCs w:val="15"/>
                        </w:rPr>
                        <w:t>Қазақстан</w:t>
                      </w:r>
                      <w:proofErr w:type="gramEnd"/>
                      <w:r w:rsidRPr="00F65A89">
                        <w:rPr>
                          <w:b/>
                          <w:bCs/>
                          <w:caps/>
                          <w:color w:val="4F81BD"/>
                          <w:spacing w:val="-8"/>
                          <w:sz w:val="15"/>
                          <w:szCs w:val="15"/>
                        </w:rPr>
                        <w:t xml:space="preserve"> облысының</w:t>
                      </w:r>
                      <w:r w:rsidR="00B1025B" w:rsidRPr="00B1025B">
                        <w:rPr>
                          <w:b/>
                          <w:bCs/>
                          <w:caps/>
                          <w:color w:val="4F81BD"/>
                          <w:spacing w:val="-8"/>
                          <w:sz w:val="15"/>
                          <w:szCs w:val="15"/>
                        </w:rPr>
                        <w:t xml:space="preserve"> </w:t>
                      </w:r>
                      <w:r w:rsidR="00B1025B">
                        <w:rPr>
                          <w:b/>
                          <w:bCs/>
                          <w:caps/>
                          <w:color w:val="4F81BD"/>
                          <w:spacing w:val="-8"/>
                          <w:sz w:val="15"/>
                          <w:szCs w:val="15"/>
                        </w:rPr>
                        <w:t>Санитария</w:t>
                      </w:r>
                      <w:r w:rsidR="00B1025B">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001856A7" w:rsidRPr="001856A7">
                        <w:rPr>
                          <w:b/>
                          <w:bCs/>
                          <w:caps/>
                          <w:color w:val="4F81BD"/>
                          <w:spacing w:val="-8"/>
                          <w:sz w:val="15"/>
                          <w:szCs w:val="15"/>
                        </w:rPr>
                        <w:t>»</w:t>
                      </w:r>
                    </w:p>
                    <w:p w:rsidR="001856A7" w:rsidRDefault="001856A7" w:rsidP="001856A7">
                      <w:pPr>
                        <w:spacing w:line="220" w:lineRule="exact"/>
                        <w:jc w:val="center"/>
                        <w:rPr>
                          <w:b/>
                          <w:bCs/>
                          <w:caps/>
                          <w:color w:val="4F81BD"/>
                          <w:spacing w:val="-8"/>
                          <w:sz w:val="15"/>
                          <w:szCs w:val="15"/>
                        </w:rPr>
                      </w:pPr>
                      <w:proofErr w:type="gramStart"/>
                      <w:r w:rsidRPr="001856A7">
                        <w:rPr>
                          <w:b/>
                          <w:bCs/>
                          <w:caps/>
                          <w:color w:val="4F81BD"/>
                          <w:spacing w:val="-8"/>
                          <w:sz w:val="15"/>
                          <w:szCs w:val="15"/>
                        </w:rPr>
                        <w:t xml:space="preserve">РЕСПУБЛИКАЛЫҚ </w:t>
                      </w:r>
                      <w:r w:rsidR="00B1025B">
                        <w:rPr>
                          <w:b/>
                          <w:bCs/>
                          <w:caps/>
                          <w:color w:val="4F81BD"/>
                          <w:spacing w:val="-8"/>
                          <w:sz w:val="15"/>
                          <w:szCs w:val="15"/>
                          <w:lang w:val="kk-KZ"/>
                        </w:rPr>
                        <w:t xml:space="preserve"> </w:t>
                      </w:r>
                      <w:r w:rsidRPr="001856A7">
                        <w:rPr>
                          <w:b/>
                          <w:bCs/>
                          <w:caps/>
                          <w:color w:val="4F81BD"/>
                          <w:spacing w:val="-8"/>
                          <w:sz w:val="15"/>
                          <w:szCs w:val="15"/>
                        </w:rPr>
                        <w:t>МЕМЛЕКЕТТІК</w:t>
                      </w:r>
                      <w:proofErr w:type="gramEnd"/>
                      <w:r w:rsidR="00B1025B">
                        <w:rPr>
                          <w:b/>
                          <w:bCs/>
                          <w:caps/>
                          <w:color w:val="4F81BD"/>
                          <w:spacing w:val="-8"/>
                          <w:sz w:val="15"/>
                          <w:szCs w:val="15"/>
                          <w:lang w:val="kk-KZ"/>
                        </w:rPr>
                        <w:t xml:space="preserve"> </w:t>
                      </w:r>
                      <w:r w:rsidRPr="001856A7">
                        <w:rPr>
                          <w:b/>
                          <w:bCs/>
                          <w:caps/>
                          <w:color w:val="4F81BD"/>
                          <w:spacing w:val="-8"/>
                          <w:sz w:val="15"/>
                          <w:szCs w:val="15"/>
                        </w:rPr>
                        <w:t xml:space="preserve"> МЕКЕМЕСІ</w:t>
                      </w:r>
                    </w:p>
                    <w:p w:rsidR="00D2196E" w:rsidRPr="00D2196E" w:rsidRDefault="00D2196E" w:rsidP="001856A7">
                      <w:pPr>
                        <w:spacing w:line="220" w:lineRule="exact"/>
                        <w:jc w:val="center"/>
                        <w:rPr>
                          <w:b/>
                          <w:bCs/>
                          <w:caps/>
                          <w:color w:val="4F81BD"/>
                          <w:spacing w:val="-8"/>
                          <w:sz w:val="15"/>
                          <w:szCs w:val="15"/>
                          <w:lang w:val="kk-KZ"/>
                        </w:rPr>
                      </w:pPr>
                    </w:p>
                    <w:p w:rsidR="00D2196E" w:rsidRDefault="00D2196E" w:rsidP="001856A7">
                      <w:pPr>
                        <w:spacing w:line="220" w:lineRule="exact"/>
                        <w:jc w:val="center"/>
                        <w:rPr>
                          <w:b/>
                          <w:bCs/>
                          <w:caps/>
                          <w:color w:val="4F81BD"/>
                          <w:spacing w:val="-8"/>
                          <w:sz w:val="15"/>
                          <w:szCs w:val="15"/>
                        </w:rPr>
                      </w:pPr>
                    </w:p>
                    <w:p w:rsidR="00D2196E" w:rsidRDefault="00D2196E" w:rsidP="001856A7">
                      <w:pPr>
                        <w:spacing w:line="220" w:lineRule="exact"/>
                        <w:jc w:val="center"/>
                        <w:rPr>
                          <w:b/>
                          <w:bCs/>
                          <w:caps/>
                          <w:color w:val="4F81BD"/>
                          <w:spacing w:val="-8"/>
                          <w:sz w:val="15"/>
                          <w:szCs w:val="15"/>
                        </w:rPr>
                      </w:pPr>
                    </w:p>
                    <w:p w:rsidR="00D2196E" w:rsidRPr="001856A7" w:rsidRDefault="00D2196E" w:rsidP="001856A7">
                      <w:pPr>
                        <w:spacing w:line="220" w:lineRule="exact"/>
                        <w:jc w:val="center"/>
                        <w:rPr>
                          <w:b/>
                          <w:bCs/>
                          <w:caps/>
                          <w:color w:val="4F81BD"/>
                          <w:spacing w:val="-8"/>
                          <w:sz w:val="15"/>
                          <w:szCs w:val="15"/>
                        </w:rPr>
                      </w:pPr>
                    </w:p>
                    <w:p w:rsidR="001856A7" w:rsidRPr="001856A7" w:rsidRDefault="001856A7" w:rsidP="00FD67E6">
                      <w:pPr>
                        <w:spacing w:line="220" w:lineRule="exact"/>
                        <w:jc w:val="center"/>
                        <w:rPr>
                          <w:b/>
                          <w:bCs/>
                          <w:caps/>
                          <w:color w:val="4F81BD"/>
                          <w:spacing w:val="-8"/>
                          <w:sz w:val="15"/>
                          <w:szCs w:val="15"/>
                          <w:lang w:val="kk-KZ"/>
                        </w:rPr>
                      </w:pPr>
                    </w:p>
                  </w:txbxContent>
                </v:textbox>
              </v:shape>
            </w:pict>
          </mc:Fallback>
        </mc:AlternateContent>
      </w:r>
    </w:p>
    <w:p w:rsidR="004F5B03" w:rsidRPr="00F33CD4" w:rsidRDefault="001768B1" w:rsidP="004F5B03">
      <w:pPr>
        <w:rPr>
          <w:sz w:val="22"/>
          <w:lang w:val="kk-KZ"/>
        </w:rPr>
      </w:pPr>
      <w:r>
        <w:rPr>
          <w:noProof/>
          <w:sz w:val="22"/>
        </w:rPr>
        <mc:AlternateContent>
          <mc:Choice Requires="wps">
            <w:drawing>
              <wp:anchor distT="0" distB="0" distL="114300" distR="114300" simplePos="0" relativeHeight="251657216" behindDoc="0" locked="0" layoutInCell="0" allowOverlap="1">
                <wp:simplePos x="0" y="0"/>
                <wp:positionH relativeFrom="column">
                  <wp:posOffset>6046470</wp:posOffset>
                </wp:positionH>
                <wp:positionV relativeFrom="paragraph">
                  <wp:posOffset>125095</wp:posOffset>
                </wp:positionV>
                <wp:extent cx="0" cy="0"/>
                <wp:effectExtent l="13335" t="8255" r="5715" b="107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023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mc:Fallback>
        </mc:AlternateContent>
      </w:r>
      <w:r w:rsidR="004F5B03" w:rsidRPr="00F33CD4">
        <w:rPr>
          <w:sz w:val="22"/>
          <w:lang w:val="kk-KZ"/>
        </w:rPr>
        <w:t xml:space="preserve">                      </w:t>
      </w:r>
    </w:p>
    <w:p w:rsidR="004F5B03" w:rsidRPr="00F33CD4" w:rsidRDefault="004F5B03" w:rsidP="004F5B03">
      <w:pPr>
        <w:rPr>
          <w:b/>
          <w:lang w:val="en-US"/>
        </w:rPr>
      </w:pPr>
    </w:p>
    <w:p w:rsidR="00B04405" w:rsidRPr="00F33CD4" w:rsidRDefault="00B04405" w:rsidP="004F5B03">
      <w:pPr>
        <w:rPr>
          <w:lang w:val="en-US"/>
        </w:rPr>
      </w:pPr>
    </w:p>
    <w:p w:rsidR="00DF0D6D" w:rsidRPr="00B075D1" w:rsidRDefault="00DF0D6D" w:rsidP="004F5B03">
      <w:pPr>
        <w:rPr>
          <w:b/>
          <w:sz w:val="22"/>
          <w:szCs w:val="22"/>
        </w:rPr>
      </w:pPr>
    </w:p>
    <w:p w:rsidR="001856A7" w:rsidRDefault="001856A7" w:rsidP="008B6886">
      <w:pPr>
        <w:spacing w:before="120"/>
        <w:rPr>
          <w:b/>
          <w:color w:val="1F497D"/>
          <w:sz w:val="22"/>
          <w:szCs w:val="22"/>
          <w:lang w:val="en-US"/>
        </w:rPr>
      </w:pPr>
    </w:p>
    <w:p w:rsidR="00F50C81" w:rsidRDefault="00C476F9" w:rsidP="001856A7">
      <w:pPr>
        <w:contextualSpacing/>
        <w:rPr>
          <w:b/>
          <w:lang w:val="en-US"/>
        </w:rPr>
      </w:pPr>
      <w:r>
        <w:rPr>
          <w:b/>
          <w:color w:val="1F497D"/>
          <w:sz w:val="22"/>
          <w:szCs w:val="22"/>
          <w:lang w:val="en-US"/>
        </w:rPr>
        <w:pict>
          <v:rect id="_x0000_i1025" style="width:502.6pt;height:1pt" o:hrpct="985" o:hralign="center" o:hrstd="t" o:hrnoshade="t" o:hr="t" fillcolor="#4f81bd" stroked="f"/>
        </w:pict>
      </w:r>
    </w:p>
    <w:p w:rsidR="00D2196E" w:rsidRPr="00D2196E" w:rsidRDefault="00D2196E" w:rsidP="00D2196E">
      <w:pPr>
        <w:rPr>
          <w:b/>
          <w:color w:val="0070C0"/>
          <w:lang w:val="kk-KZ"/>
        </w:rPr>
      </w:pPr>
      <w:r w:rsidRPr="00D2196E">
        <w:rPr>
          <w:b/>
          <w:color w:val="0070C0"/>
          <w:lang w:val="kk-KZ"/>
        </w:rPr>
        <w:t xml:space="preserve">          БАС МЕМЛЕКЕТТІК</w:t>
      </w:r>
      <w:r w:rsidRPr="00D2196E">
        <w:rPr>
          <w:b/>
          <w:color w:val="0070C0"/>
          <w:lang w:val="kk-KZ"/>
        </w:rPr>
        <w:tab/>
      </w:r>
      <w:r w:rsidRPr="00D2196E">
        <w:rPr>
          <w:b/>
          <w:color w:val="0070C0"/>
          <w:lang w:val="kk-KZ"/>
        </w:rPr>
        <w:tab/>
      </w:r>
      <w:r w:rsidRPr="00D2196E">
        <w:rPr>
          <w:b/>
          <w:color w:val="0070C0"/>
          <w:lang w:val="kk-KZ"/>
        </w:rPr>
        <w:tab/>
        <w:t xml:space="preserve">                       ГЛАВНЫЙ САНИТАРИЯЛЫҚ ДӘРІГЕРІ</w:t>
      </w:r>
      <w:r w:rsidRPr="00D2196E">
        <w:rPr>
          <w:b/>
          <w:color w:val="0070C0"/>
          <w:lang w:val="kk-KZ"/>
        </w:rPr>
        <w:tab/>
      </w:r>
      <w:r w:rsidRPr="00D2196E">
        <w:rPr>
          <w:b/>
          <w:color w:val="0070C0"/>
          <w:lang w:val="kk-KZ"/>
        </w:rPr>
        <w:tab/>
      </w:r>
      <w:r w:rsidRPr="00D2196E">
        <w:rPr>
          <w:b/>
          <w:color w:val="0070C0"/>
          <w:lang w:val="kk-KZ"/>
        </w:rPr>
        <w:tab/>
        <w:t xml:space="preserve">             ГОСУДАРСТВЕННЫЙ </w:t>
      </w:r>
    </w:p>
    <w:p w:rsidR="00D2196E" w:rsidRPr="00D2196E" w:rsidRDefault="00D2196E" w:rsidP="00D2196E">
      <w:pPr>
        <w:rPr>
          <w:b/>
          <w:color w:val="0070C0"/>
          <w:lang w:val="kk-KZ"/>
        </w:rPr>
      </w:pP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r>
      <w:r w:rsidRPr="00D2196E">
        <w:rPr>
          <w:b/>
          <w:color w:val="0070C0"/>
          <w:lang w:val="kk-KZ"/>
        </w:rPr>
        <w:tab/>
        <w:t xml:space="preserve">              САНИТАРНЫЙ ВРАЧ</w:t>
      </w:r>
    </w:p>
    <w:p w:rsidR="00D2196E" w:rsidRPr="00D2196E" w:rsidRDefault="00D2196E" w:rsidP="00D2196E">
      <w:pPr>
        <w:rPr>
          <w:b/>
          <w:color w:val="0070C0"/>
          <w:lang w:val="kk-KZ"/>
        </w:rPr>
      </w:pPr>
    </w:p>
    <w:p w:rsidR="00D2196E" w:rsidRPr="00D2196E" w:rsidRDefault="00D2196E" w:rsidP="00D2196E">
      <w:pPr>
        <w:ind w:left="708" w:firstLine="708"/>
        <w:rPr>
          <w:rFonts w:ascii="KZ Times New Roman" w:hAnsi="KZ Times New Roman"/>
          <w:b/>
          <w:color w:val="0070C0"/>
          <w:szCs w:val="28"/>
          <w:lang w:val="kk-KZ" w:eastAsia="ko-KR"/>
        </w:rPr>
      </w:pPr>
      <w:r w:rsidRPr="00D2196E">
        <w:rPr>
          <w:rFonts w:ascii="KZ Times New Roman" w:hAnsi="KZ Times New Roman"/>
          <w:b/>
          <w:color w:val="0070C0"/>
          <w:szCs w:val="28"/>
          <w:lang w:val="kk-KZ" w:eastAsia="ko-KR"/>
        </w:rPr>
        <w:t xml:space="preserve">ҚАУЛЫ  </w:t>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r>
      <w:r w:rsidRPr="00D2196E">
        <w:rPr>
          <w:rFonts w:ascii="KZ Times New Roman" w:hAnsi="KZ Times New Roman"/>
          <w:b/>
          <w:color w:val="0070C0"/>
          <w:szCs w:val="28"/>
          <w:lang w:val="kk-KZ" w:eastAsia="ko-KR"/>
        </w:rPr>
        <w:tab/>
        <w:t xml:space="preserve">                            ПОСТАНОВЛЕНИЕ</w:t>
      </w:r>
    </w:p>
    <w:p w:rsidR="00D2196E" w:rsidRPr="00D2196E" w:rsidRDefault="00D2196E" w:rsidP="00D2196E">
      <w:pPr>
        <w:spacing w:line="180" w:lineRule="exact"/>
        <w:rPr>
          <w:color w:val="0070C0"/>
          <w:sz w:val="10"/>
          <w:szCs w:val="10"/>
        </w:rPr>
      </w:pPr>
    </w:p>
    <w:p w:rsidR="00D2196E" w:rsidRPr="00D2196E" w:rsidRDefault="00D2196E" w:rsidP="00D2196E">
      <w:pPr>
        <w:spacing w:line="180" w:lineRule="exact"/>
        <w:rPr>
          <w:color w:val="0070C0"/>
          <w:sz w:val="10"/>
          <w:szCs w:val="10"/>
        </w:rPr>
      </w:pPr>
    </w:p>
    <w:p w:rsidR="00D2196E" w:rsidRPr="00D2196E" w:rsidRDefault="00D6376B" w:rsidP="00D2196E">
      <w:pPr>
        <w:rPr>
          <w:b/>
          <w:color w:val="0070C0"/>
          <w:u w:val="single"/>
          <w:lang w:val="kk-KZ"/>
        </w:rPr>
      </w:pPr>
      <w:r>
        <w:rPr>
          <w:color w:val="0070C0"/>
          <w:u w:val="single"/>
          <w:lang w:val="kk-KZ"/>
        </w:rPr>
        <w:t>2020 жылдың 7 желтоқсандағы</w:t>
      </w:r>
      <w:r w:rsidR="00D2196E" w:rsidRPr="00D2196E">
        <w:rPr>
          <w:color w:val="0070C0"/>
          <w:u w:val="single"/>
          <w:lang w:val="kk-KZ"/>
        </w:rPr>
        <w:t xml:space="preserve"> </w:t>
      </w:r>
      <w:r w:rsidR="00406F75">
        <w:rPr>
          <w:color w:val="0070C0"/>
          <w:u w:val="single"/>
          <w:lang w:val="kk-KZ"/>
        </w:rPr>
        <w:t>№ 35</w:t>
      </w:r>
      <w:r w:rsidR="00D2196E" w:rsidRPr="00D2196E">
        <w:rPr>
          <w:color w:val="0070C0"/>
          <w:u w:val="single"/>
          <w:lang w:val="kk-KZ"/>
        </w:rPr>
        <w:t>-ПГВр</w:t>
      </w:r>
      <w:r w:rsidR="00D2196E" w:rsidRPr="00D2196E">
        <w:rPr>
          <w:color w:val="0070C0"/>
          <w:lang w:val="kk-KZ"/>
        </w:rPr>
        <w:t xml:space="preserve">                                                     </w:t>
      </w:r>
    </w:p>
    <w:p w:rsidR="00D2196E" w:rsidRPr="00D2196E" w:rsidRDefault="00D2196E" w:rsidP="00D2196E">
      <w:pPr>
        <w:tabs>
          <w:tab w:val="left" w:pos="8540"/>
        </w:tabs>
        <w:spacing w:before="40"/>
        <w:rPr>
          <w:rFonts w:ascii="KZ Times New Roman" w:hAnsi="KZ Times New Roman"/>
          <w:b/>
          <w:color w:val="0070C0"/>
          <w:sz w:val="18"/>
          <w:szCs w:val="18"/>
          <w:lang w:val="kk-KZ" w:eastAsia="ko-KR"/>
        </w:rPr>
      </w:pPr>
      <w:r w:rsidRPr="00D2196E">
        <w:rPr>
          <w:rFonts w:ascii="KZ Times New Roman" w:hAnsi="KZ Times New Roman"/>
          <w:b/>
          <w:color w:val="0070C0"/>
          <w:sz w:val="18"/>
          <w:szCs w:val="18"/>
          <w:lang w:val="kk-KZ" w:eastAsia="ko-KR"/>
        </w:rPr>
        <w:t xml:space="preserve">                 </w:t>
      </w:r>
      <w:r w:rsidR="00D6376B">
        <w:rPr>
          <w:rFonts w:ascii="KZ Times New Roman" w:hAnsi="KZ Times New Roman"/>
          <w:b/>
          <w:color w:val="0070C0"/>
          <w:sz w:val="18"/>
          <w:szCs w:val="18"/>
          <w:lang w:val="kk-KZ" w:eastAsia="ko-KR"/>
        </w:rPr>
        <w:t xml:space="preserve">     </w:t>
      </w:r>
      <w:r w:rsidRPr="00D2196E">
        <w:rPr>
          <w:rFonts w:ascii="KZ Times New Roman" w:hAnsi="KZ Times New Roman"/>
          <w:b/>
          <w:color w:val="0070C0"/>
          <w:sz w:val="18"/>
          <w:szCs w:val="18"/>
          <w:lang w:val="kk-KZ" w:eastAsia="ko-KR"/>
        </w:rPr>
        <w:t>Орал  қаласы                                                                                                                          город  Уральск</w:t>
      </w:r>
    </w:p>
    <w:p w:rsidR="00D2196E" w:rsidRPr="00D2196E" w:rsidRDefault="00D2196E" w:rsidP="001856A7">
      <w:pPr>
        <w:contextualSpacing/>
        <w:rPr>
          <w:b/>
          <w:color w:val="0070C0"/>
          <w:sz w:val="4"/>
          <w:szCs w:val="4"/>
          <w:lang w:val="kk-KZ"/>
        </w:rPr>
      </w:pPr>
    </w:p>
    <w:p w:rsidR="001856A7" w:rsidRPr="00D6376B" w:rsidRDefault="001856A7" w:rsidP="001856A7">
      <w:pPr>
        <w:contextualSpacing/>
        <w:rPr>
          <w:b/>
          <w:color w:val="0070C0"/>
          <w:sz w:val="4"/>
          <w:szCs w:val="4"/>
          <w:lang w:val="kk-KZ"/>
        </w:rPr>
      </w:pPr>
    </w:p>
    <w:p w:rsidR="003D4B9A" w:rsidRPr="00905B9E" w:rsidRDefault="003D4B9A" w:rsidP="00905B9E">
      <w:pPr>
        <w:tabs>
          <w:tab w:val="left" w:pos="6853"/>
        </w:tabs>
        <w:rPr>
          <w:color w:val="0070C0"/>
          <w:lang w:val="kk-KZ"/>
        </w:rPr>
        <w:sectPr w:rsidR="003D4B9A" w:rsidRPr="00905B9E" w:rsidSect="00D90150">
          <w:headerReference w:type="default" r:id="rId9"/>
          <w:headerReference w:type="first" r:id="rId10"/>
          <w:pgSz w:w="11906" w:h="16838"/>
          <w:pgMar w:top="567" w:right="567" w:bottom="567" w:left="1134" w:header="720" w:footer="720" w:gutter="0"/>
          <w:cols w:space="720"/>
          <w:titlePg/>
          <w:docGrid w:linePitch="381"/>
        </w:sectPr>
      </w:pPr>
    </w:p>
    <w:p w:rsidR="00F01DE3" w:rsidRPr="00D6376B" w:rsidRDefault="00F01DE3" w:rsidP="00F257D2">
      <w:pPr>
        <w:rPr>
          <w:sz w:val="16"/>
          <w:szCs w:val="16"/>
          <w:lang w:val="kk-KZ"/>
        </w:rPr>
      </w:pPr>
    </w:p>
    <w:p w:rsidR="00175B1E" w:rsidRPr="00D6376B" w:rsidRDefault="00175B1E" w:rsidP="00F257D2">
      <w:pPr>
        <w:rPr>
          <w:sz w:val="16"/>
          <w:szCs w:val="16"/>
          <w:lang w:val="kk-KZ"/>
        </w:rPr>
      </w:pPr>
    </w:p>
    <w:p w:rsidR="00D6376B" w:rsidRDefault="00D6376B" w:rsidP="00D6376B">
      <w:pPr>
        <w:jc w:val="center"/>
        <w:rPr>
          <w:b/>
          <w:szCs w:val="28"/>
          <w:lang w:val="kk-KZ"/>
        </w:rPr>
      </w:pPr>
      <w:r>
        <w:rPr>
          <w:rFonts w:eastAsia="SimSun"/>
          <w:b/>
          <w:szCs w:val="28"/>
          <w:lang w:val="kk-KZ"/>
        </w:rPr>
        <w:t>«</w:t>
      </w:r>
      <w:r>
        <w:rPr>
          <w:b/>
          <w:szCs w:val="28"/>
          <w:lang w:val="kk-KZ"/>
        </w:rPr>
        <w:t xml:space="preserve">Батыс Қазақстан облысының тұрғындары арасында коронавирустық инфекция ауруының алдын алу жөніндегі одан арғы шаралар туралы» Батыс Қазақстан облысының Бас мемлекеттік </w:t>
      </w:r>
    </w:p>
    <w:p w:rsidR="00D6376B" w:rsidRDefault="00D6376B" w:rsidP="00D6376B">
      <w:pPr>
        <w:jc w:val="center"/>
        <w:rPr>
          <w:b/>
          <w:szCs w:val="28"/>
          <w:lang w:val="kk-KZ"/>
        </w:rPr>
      </w:pPr>
      <w:r>
        <w:rPr>
          <w:b/>
          <w:szCs w:val="28"/>
          <w:lang w:val="kk-KZ"/>
        </w:rPr>
        <w:t xml:space="preserve">санитариялық дәрігерінің 2020 жылғы 21 қарашадағы №34-ПГВр  </w:t>
      </w:r>
    </w:p>
    <w:p w:rsidR="00D6376B" w:rsidRDefault="00D6376B" w:rsidP="00D6376B">
      <w:pPr>
        <w:jc w:val="center"/>
        <w:rPr>
          <w:b/>
          <w:szCs w:val="28"/>
          <w:lang w:val="kk-KZ"/>
        </w:rPr>
      </w:pPr>
      <w:r>
        <w:rPr>
          <w:rFonts w:eastAsia="SimSun"/>
          <w:b/>
          <w:szCs w:val="28"/>
          <w:lang w:val="kk-KZ"/>
        </w:rPr>
        <w:t xml:space="preserve">қаулысына </w:t>
      </w:r>
      <w:r w:rsidRPr="00D6376B">
        <w:rPr>
          <w:b/>
          <w:szCs w:val="28"/>
          <w:lang w:val="kk-KZ"/>
        </w:rPr>
        <w:t>өзгерістер енгізу туралы</w:t>
      </w:r>
      <w:r>
        <w:rPr>
          <w:b/>
          <w:szCs w:val="28"/>
          <w:lang w:val="kk-KZ"/>
        </w:rPr>
        <w:t>»</w:t>
      </w:r>
    </w:p>
    <w:p w:rsidR="00D6376B" w:rsidRDefault="00D6376B" w:rsidP="00D6376B">
      <w:pPr>
        <w:jc w:val="center"/>
        <w:rPr>
          <w:b/>
          <w:szCs w:val="28"/>
          <w:lang w:val="kk-KZ"/>
        </w:rPr>
      </w:pPr>
    </w:p>
    <w:p w:rsidR="00D6376B" w:rsidRDefault="00D6376B" w:rsidP="00D6376B">
      <w:pPr>
        <w:ind w:firstLine="708"/>
        <w:jc w:val="both"/>
        <w:rPr>
          <w:szCs w:val="28"/>
          <w:lang w:val="kk-KZ"/>
        </w:rPr>
      </w:pP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2020 жылғы 7 шілдедегі №360-VI «Халық денсаулығы және денсаулық сақтау жүйесі туралы» Кодексінің  38-бабы 1-тармағының 4) тармақшасын, 2-тармағының 3) тармақшасын, 104-бабының  2, 3, 4, 7-тармақтарын,  Қазақстан Республикасының 2016 жылғы 6 сәуірдегі №480-V "Құқықтық актілер туралы" Заңының 65-бабын, Қазақстан Республикасы Денсаулық сақтау министрінің 2020 жылғы 5 шілдедегі №ҚР ДСМ 78/2020 "Санитариялық-эпидемияға қарсы және санитариялық-профилактикалық іс-шараларды ұйымдастыру мен жүргізудің кейбір мәселелері туралы" бұйрығының 2-тарауының 3, 4 тармақтарын басшылыққа ала отырып, Батыс Қазақстан облысының (бұдан әрі – БҚО) халқы арасында коронавирустық инфекциямен (бұдан әрі-КВИ) сырқаттанушылықтың таралуына жол бермеу және адамдардың өмірі мен денсаулығын қорғау мақсатында және БҚО аумағында қалыптасқан эпидемиологиялық жағдайды ескере отырып, </w:t>
      </w:r>
      <w:r>
        <w:rPr>
          <w:rFonts w:ascii="Times New Roman" w:hAnsi="Times New Roman"/>
          <w:b/>
          <w:sz w:val="28"/>
          <w:szCs w:val="28"/>
          <w:lang w:val="kk-KZ"/>
        </w:rPr>
        <w:t>ҚАУЛЫ ЕТЕМІН: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xml:space="preserve">1. </w:t>
      </w:r>
      <w:r>
        <w:rPr>
          <w:rFonts w:ascii="Times New Roman" w:eastAsia="SimSun" w:hAnsi="Times New Roman"/>
          <w:sz w:val="28"/>
          <w:szCs w:val="28"/>
          <w:lang w:val="kk-KZ"/>
        </w:rPr>
        <w:t>«</w:t>
      </w:r>
      <w:r>
        <w:rPr>
          <w:rFonts w:ascii="Times New Roman" w:hAnsi="Times New Roman"/>
          <w:sz w:val="28"/>
          <w:szCs w:val="28"/>
          <w:lang w:val="kk-KZ"/>
        </w:rPr>
        <w:t>Батыс Қазақстан облысының тұрғындары арасында коронавирустық инфекция ауруының алдын алу жөніндегі одан арғы шаралар туралы</w:t>
      </w:r>
      <w:r>
        <w:rPr>
          <w:rFonts w:ascii="Times New Roman" w:hAnsi="Times New Roman"/>
          <w:b/>
          <w:sz w:val="28"/>
          <w:szCs w:val="28"/>
          <w:lang w:val="kk-KZ"/>
        </w:rPr>
        <w:t>»</w:t>
      </w:r>
      <w:r>
        <w:rPr>
          <w:rFonts w:ascii="Times New Roman" w:hAnsi="Times New Roman"/>
          <w:sz w:val="28"/>
          <w:szCs w:val="28"/>
          <w:lang w:val="kk-KZ"/>
        </w:rPr>
        <w:t xml:space="preserve"> Батыс Қазақстан облысының Бас мемлекеттік санитариялық дәрігерінің 2020 жылғы 21 қарашадағы №34-ПГВр  </w:t>
      </w:r>
      <w:r>
        <w:rPr>
          <w:rFonts w:ascii="Times New Roman" w:eastAsia="SimSun" w:hAnsi="Times New Roman"/>
          <w:sz w:val="28"/>
          <w:szCs w:val="28"/>
          <w:lang w:val="kk-KZ"/>
        </w:rPr>
        <w:t xml:space="preserve">қаулысына мынадай өзгерістер енгізілсін: </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1-тармақ мынадай редакцияда жазылсын: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«1. Жергілікті атқарушы, құқық қорғау органдарының, жедел және шұғыл медициналық көмек, мемлекеттік медициналық мекемелердің, санитарлық-эпидемиологиялық қызметтердің, өрт сөндіру, авариялық-құтқару және авариялық-техникалық қызмет қызметкерлерінің, жергілікті әскери басқарма органдарының (әскери комиссариат)</w:t>
      </w:r>
      <w:r>
        <w:rPr>
          <w:rFonts w:ascii="Times New Roman" w:hAnsi="Times New Roman"/>
          <w:b/>
          <w:sz w:val="28"/>
          <w:szCs w:val="28"/>
          <w:lang w:val="kk-KZ"/>
        </w:rPr>
        <w:t xml:space="preserve"> </w:t>
      </w:r>
      <w:r>
        <w:rPr>
          <w:rFonts w:ascii="Times New Roman" w:hAnsi="Times New Roman"/>
          <w:sz w:val="28"/>
          <w:szCs w:val="28"/>
          <w:lang w:val="kk-KZ"/>
        </w:rPr>
        <w:t xml:space="preserve">қызметшілерінің ілесіп жүруімен әскерге </w:t>
      </w:r>
      <w:r>
        <w:rPr>
          <w:rFonts w:ascii="Times New Roman" w:hAnsi="Times New Roman"/>
          <w:sz w:val="28"/>
          <w:szCs w:val="28"/>
          <w:lang w:val="kk-KZ"/>
        </w:rPr>
        <w:lastRenderedPageBreak/>
        <w:t>шақырылғандар, сонымен қатар халықтың тыныс-тіршілігін қамтамасыз ететін нысандар мен стратегиялық нысандардың өндірістік процессін қамтамасыз ететін қызметкерлерді қоспағанда, БҚО елді мекендерінің аумағында халықтың қозғалысын сағат 00:00-ден 6:00-ге дейін шектеу»;</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Көрсетілген уақытта жүріп-тұру қажет болған жағдайларда: шұғыл жағдай бойынша медициналық мекемеге бару, дәріханалардан дәрілік препараттар мен медициналық бұйымдарды сатып алу мақсатында шығу, сондай-ақ түнгі ауысымда жұмыс істейтін адамдар http/www.STOPCOVID.KZ. сайтына тіркелуі тиіс немесе «109» телефоны бойынша өтінім қалдыруы қажет».</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2-тармақ мынадай редакцияда жазылсын: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«2. Ойын-сауық, спорттық іс-шараларды, көрмелерді, форумдарды, конференцияларды, жаппай жаңа жылдық іс-шараларды (оның ішінде ертеңгіліктер, корпоративтер), сондай-ақ отбасылық, естелік іс-шараларды (банкеттер, үйлену тойлары, мерейтойлар, еске алу және т. б.), оның ішінде үйде және адамдар көп жиналатын өзге де іс-шараларды өткізуге тыйым салу;»</w:t>
      </w:r>
    </w:p>
    <w:p w:rsidR="00D6376B" w:rsidRDefault="00D6376B" w:rsidP="00D6376B">
      <w:pPr>
        <w:pStyle w:val="a4"/>
        <w:jc w:val="both"/>
        <w:rPr>
          <w:rFonts w:ascii="Times New Roman" w:hAnsi="Times New Roman"/>
          <w:sz w:val="28"/>
          <w:szCs w:val="28"/>
          <w:lang w:val="kk-KZ"/>
        </w:rPr>
      </w:pPr>
      <w:r>
        <w:rPr>
          <w:rFonts w:ascii="Times New Roman" w:hAnsi="Times New Roman"/>
          <w:sz w:val="28"/>
          <w:szCs w:val="28"/>
          <w:lang w:val="kk-KZ"/>
        </w:rPr>
        <w:tab/>
        <w:t>3-тармақ мынадай редакцияда жазылсын: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«3. Барлық ойын-сауық нысандарының, кинотеатрлардың, фудкорттардың, банкет залдарының, барлық түрдегі ойын алаңдарының (аулаларды қоспағанда), түнгі клубтардың, барлардың, караоке, компьютерлік және ойын клубтарының, кальяндық, букмекерлік кеңселердің қызметін, мерекелерді ұйымдастыру бойынша қызметтер мен кейтерингтік қызметтер көрсетудің, меншік нысанына қарамастан мектепке дейінгі балалар мекемелерінің (кезекші топтарды қоспағанда) қызметтерін тоқтата тұру;»</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7-тармақ мынадай редакцияда жазылсын: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«7. Жұмыс уақыты мен режимі бойынша шектеулер:</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коронавирустық инфекцияның алдын алуға бағытталған эпидемияға қарсы іс-шараларға тартылған және халықтың тыныс-тіршілігін қамтамасыз ететін қызметтерді қоспағанда, мемлекеттік органдар мен квазимемлекеттік сектор ұйымдары қызметкерлерінің кемінде 50%-ы "қашықтықтан" жұмыс түріне ауыстырылсын, сондай-ақ жеке кәсіпкерлік қызметкерлерінің кемінде 50%-ын "қашықтықтан" жұмыс түріне ауыстыру ұсынылады; "Қашықтықтан" жұмыс түріне бірінші кезекте 50 және одан жоғары жастағы қызметкерлерді ауыстыру, жиналыстар, кеңестер, семинарлар, конференцияларды тек селекторлық режимде және бейнеконференцбайланыс арқылы өткізу;</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Халыққа қызмет көрсету орталықтарының,  (бұдан әрі-ХҚКО), соның ішінде және арнайы ХҚКО-ның жұмысы жұмыс күндері (дүйсенбі-жұма) сағат 9:00-ден 18:00-ге дейін, сенбі күндері сағат 9:00-ден 14:00-ге дейін белгілей отырып ұйымдастырылсын. Карантиндік шараларды сақтау үшін ХҚКО-ға және арнайы ХҚКО-ға баруды Egov.kz, телеграмм-бот EgovKZBot 2.0 арқылы алдын ала жазылу бойынша жүзеге асыру</w:t>
      </w:r>
      <w:r>
        <w:rPr>
          <w:rFonts w:ascii="Times New Roman" w:eastAsia="SimSun" w:hAnsi="Times New Roman"/>
          <w:sz w:val="28"/>
          <w:szCs w:val="28"/>
          <w:lang w:val="kk-KZ"/>
        </w:rPr>
        <w:t>;</w:t>
      </w:r>
      <w:r>
        <w:rPr>
          <w:rFonts w:ascii="Times New Roman" w:hAnsi="Times New Roman"/>
          <w:sz w:val="28"/>
          <w:szCs w:val="28"/>
          <w:lang w:val="kk-KZ"/>
        </w:rPr>
        <w:t xml:space="preserve"> </w:t>
      </w:r>
    </w:p>
    <w:p w:rsidR="00D6376B" w:rsidRDefault="00D6376B" w:rsidP="00D6376B">
      <w:pPr>
        <w:pStyle w:val="a4"/>
        <w:ind w:firstLine="708"/>
        <w:jc w:val="both"/>
        <w:rPr>
          <w:rFonts w:ascii="Times New Roman" w:hAnsi="Times New Roman"/>
          <w:iCs/>
          <w:sz w:val="28"/>
          <w:szCs w:val="28"/>
          <w:lang w:val="kk-KZ"/>
        </w:rPr>
      </w:pPr>
      <w:r>
        <w:rPr>
          <w:rFonts w:ascii="Times New Roman" w:hAnsi="Times New Roman"/>
          <w:color w:val="000000"/>
          <w:sz w:val="28"/>
          <w:szCs w:val="28"/>
          <w:shd w:val="clear" w:color="auto" w:fill="FFFFFF"/>
          <w:lang w:val="kk-KZ"/>
        </w:rPr>
        <w:t>- сыныптардағы балалар саны 15 адамға дейін болатын, контингенті 5-тен 180 адамға дейінгі мектептердің; сыныптардың жинақталуы 15 баладан аспаған кезде, ата-аналарының өтініші бойынша мектепалды, 1-4-сыныптардың білім алушыларына арналған білім беру ұйымдарындағы кезекші сыныптардың жұмыс істеуіне рұқсат беру;</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мектепке дейінгі балалар ұйымдарының кезекші топтары (саны 15 баладан аспайтын), жатын үй-жайлардағы керуеттер арасында кемінде 1 метр қашықтықты сақтай отырып; </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моншалар, сауналар (толымдылығы нысанның сыйымдылығының 50%-нан аспауы тиіс, 1 келушіге кемінде 4 ш.м. есебінде);</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діни нысандарға (мешіттер, шіркеулер, соборлар, синагогалар және басқалар) бір келушіге кемінде 5 ш.м. есебінде және нысанның толтырылуын 30%-дан асырмай жұмыс істеуге рұқсат етілсін. Бұқаралық іс-шараларды (жұма намазы, діни жоралғылар және т. б.) өткізуге тыйым салу;</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азық-түлік және азық-түлік емес базарлар (толтырылуын 30%-дан асырмай), күшейтілген санитарлық-дезинфекциялық режимді сақтай отырып;</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сауда үйлері мен орталықтары (павильондар, бутиктер), азық-түлік емес дүкендер (толымдылығын нысанның сыйымдылығының 30%-нан асырмай, 1 келушіге кемінде 4 ш.м. есебінде);</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қоғамдық тамақтану нысандары сағат 10:00-ден 23:00-ге дейін (ұжымдық іс-шараларды өткізбей, 5</w:t>
      </w:r>
      <w:r>
        <w:rPr>
          <w:rFonts w:ascii="Times New Roman" w:hAnsi="Times New Roman"/>
          <w:color w:val="000000"/>
          <w:sz w:val="28"/>
          <w:szCs w:val="28"/>
          <w:shd w:val="clear" w:color="auto" w:fill="FFFFFF"/>
          <w:lang w:val="kk-KZ"/>
        </w:rPr>
        <w:t>0 орынға дейін</w:t>
      </w:r>
      <w:r>
        <w:rPr>
          <w:rFonts w:ascii="Times New Roman" w:hAnsi="Times New Roman"/>
          <w:sz w:val="28"/>
          <w:szCs w:val="28"/>
          <w:lang w:val="kk-KZ"/>
        </w:rPr>
        <w:t>, үстелдер арасында 2 метрден кем емес арақашықтықты сақтауды қамтамасыз ету, бір үстелге отырушылар саны 4 адамнан аспауы тиіс);</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сұлулық салондары, шаштараздар, косметологиялық қызмет көрсететін нысандар, ЅРА орталықтар (салондар) алдын ала жазылу бойынша (нысанның толымдылығы 1 келушіге кемінде 4 ш.м. есебінде);</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 фитнес орталықтары, бассейндер, спорттық-сауықтыру нысандары, спорт және жаттығу залдары (толымдылығын нысанның сыйымдылығының 50% асырмай, 1 келушіге кемінде 5 ш.м. есебінде) алдын ала жазылу бойынша».</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8-тармақ алынып тасталсын;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9-тармақ мынадай редакцияда жазылсын:</w:t>
      </w:r>
    </w:p>
    <w:p w:rsidR="00D6376B" w:rsidRDefault="00D6376B" w:rsidP="00D6376B">
      <w:pPr>
        <w:shd w:val="clear" w:color="auto" w:fill="FFFFFF"/>
        <w:ind w:firstLine="397"/>
        <w:jc w:val="both"/>
        <w:textAlignment w:val="baseline"/>
        <w:rPr>
          <w:szCs w:val="28"/>
          <w:lang w:val="kk-KZ"/>
        </w:rPr>
      </w:pPr>
      <w:r>
        <w:rPr>
          <w:szCs w:val="28"/>
          <w:lang w:val="kk-KZ"/>
        </w:rPr>
        <w:t xml:space="preserve">«9. Қоғамдық көліктің жұмысы (қарбалас уақытта автобустар санын арттыру, кондуктордың болуы, соңғы аялдамада дезинфекциялау құралдарымен өңдеу, барлық есіктерді ашу, отыратын орындар саны бойынша толтыру) </w:t>
      </w:r>
      <w:r>
        <w:rPr>
          <w:bCs/>
          <w:color w:val="000000"/>
          <w:szCs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23 қазандағы №57</w:t>
      </w:r>
      <w:r>
        <w:rPr>
          <w:b/>
          <w:bCs/>
          <w:color w:val="000000"/>
          <w:szCs w:val="28"/>
          <w:lang w:val="kk-KZ"/>
        </w:rPr>
        <w:t> </w:t>
      </w:r>
      <w:r>
        <w:rPr>
          <w:szCs w:val="28"/>
          <w:lang w:val="kk-KZ"/>
        </w:rPr>
        <w:t>Қаулысының талаптарын сақтай отырып;»</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10-тармақ мынадай редакцияда жазылсын: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sz w:val="28"/>
          <w:szCs w:val="28"/>
          <w:lang w:val="kk-KZ"/>
        </w:rPr>
        <w:t>«келген адамдар Қазақстан Республикасының Мемлекеттік шекарасын кесіп өткен кезде «</w:t>
      </w:r>
      <w:r>
        <w:rPr>
          <w:rFonts w:ascii="Times New Roman" w:eastAsia="Times New Roman" w:hAnsi="Times New Roman"/>
          <w:bCs/>
          <w:color w:val="000000"/>
          <w:sz w:val="28"/>
          <w:szCs w:val="28"/>
          <w:lang w:val="kk-KZ" w:eastAsia="ru-RU"/>
        </w:rPr>
        <w:t>Қазақстан Республикасының Бас мемлекеттік санитариялық дәрігерінің қаулыларына өзгеріс пен толықтырулар енгізу туралы» Қазақстан Республикасының Бас мемлекеттік санитариялық дәрігерінің 2020 жылғы 4 желтоқсандағы №65</w:t>
      </w:r>
      <w:r>
        <w:rPr>
          <w:rFonts w:ascii="Times New Roman" w:eastAsia="Times New Roman" w:hAnsi="Times New Roman"/>
          <w:b/>
          <w:bCs/>
          <w:color w:val="000000"/>
          <w:sz w:val="28"/>
          <w:szCs w:val="28"/>
          <w:lang w:val="kk-KZ" w:eastAsia="ru-RU"/>
        </w:rPr>
        <w:t> </w:t>
      </w:r>
      <w:r>
        <w:rPr>
          <w:rFonts w:ascii="Times New Roman" w:hAnsi="Times New Roman"/>
          <w:sz w:val="28"/>
          <w:szCs w:val="28"/>
          <w:lang w:val="kk-KZ"/>
        </w:rPr>
        <w:t xml:space="preserve">Қаулысы талаптарына сәйкес, ПТР әдісімен COVID-19-ға тестінің теріс нәтижесі бар анықтаманы ұсынуға міндетті;» </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bCs/>
          <w:sz w:val="28"/>
          <w:szCs w:val="28"/>
          <w:lang w:val="kk-KZ"/>
        </w:rPr>
        <w:t>2. Халықтың санитариялық-эпидемиологиялық саламаттылығы  саласында қызметті жүзеге асыратын Батыс Қазақстан облысының Орал қаласы және аудандарының Бас мемлекеттік санитариялық дәрігерлері қалыптасқан эпидемиологиялық жағдайға байланысты тиісті аумақтарда карантин шараларын күшейту туралы шешім қабылдауға құқылы.</w:t>
      </w:r>
      <w:r>
        <w:rPr>
          <w:rFonts w:ascii="Times New Roman" w:hAnsi="Times New Roman"/>
          <w:sz w:val="28"/>
          <w:szCs w:val="28"/>
          <w:lang w:val="kk-KZ"/>
        </w:rPr>
        <w:tab/>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bCs/>
          <w:sz w:val="28"/>
          <w:szCs w:val="28"/>
          <w:lang w:val="kk-KZ"/>
        </w:rPr>
        <w:lastRenderedPageBreak/>
        <w:t>3. Меншік нысанына қарамастан, барлық жеке және заңды тұлғалар Қаулыны орындауға міндетті.</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bCs/>
          <w:sz w:val="28"/>
          <w:szCs w:val="28"/>
          <w:lang w:val="kk-KZ"/>
        </w:rPr>
        <w:t>4. Осы қаулы барлық мүдделі ведомстволардың назарына жеткізілсін, халыққа бұқаралық ақпарат және әлеуметтік желілер арқылы хабардар етілсін.</w:t>
      </w:r>
    </w:p>
    <w:p w:rsidR="00D6376B" w:rsidRDefault="00D6376B" w:rsidP="00D6376B">
      <w:pPr>
        <w:pStyle w:val="a4"/>
        <w:ind w:firstLine="708"/>
        <w:jc w:val="both"/>
        <w:rPr>
          <w:rFonts w:ascii="Times New Roman" w:hAnsi="Times New Roman"/>
          <w:sz w:val="28"/>
          <w:szCs w:val="28"/>
          <w:lang w:val="kk-KZ"/>
        </w:rPr>
      </w:pPr>
      <w:r>
        <w:rPr>
          <w:rFonts w:ascii="Times New Roman" w:hAnsi="Times New Roman"/>
          <w:bCs/>
          <w:sz w:val="28"/>
          <w:szCs w:val="28"/>
          <w:lang w:val="kk-KZ"/>
        </w:rPr>
        <w:t>5</w:t>
      </w:r>
      <w:r>
        <w:rPr>
          <w:rFonts w:ascii="Times New Roman" w:hAnsi="Times New Roman"/>
          <w:sz w:val="28"/>
          <w:szCs w:val="28"/>
          <w:lang w:val="kk-KZ"/>
        </w:rPr>
        <w:t>. Осы қаулының орындалуын бақылау Департамент басшысының орынбасары  Н.Е. Мұстаевқа жүктелсін.</w:t>
      </w:r>
    </w:p>
    <w:p w:rsidR="00D6376B" w:rsidRDefault="00D6376B" w:rsidP="00D6376B">
      <w:pPr>
        <w:pStyle w:val="a4"/>
        <w:jc w:val="both"/>
        <w:rPr>
          <w:rFonts w:ascii="Times New Roman" w:hAnsi="Times New Roman"/>
          <w:sz w:val="28"/>
          <w:szCs w:val="28"/>
          <w:lang w:val="kk-KZ"/>
        </w:rPr>
      </w:pPr>
      <w:r>
        <w:rPr>
          <w:rFonts w:ascii="Times New Roman" w:hAnsi="Times New Roman"/>
          <w:sz w:val="28"/>
          <w:szCs w:val="28"/>
          <w:lang w:val="kk-KZ"/>
        </w:rPr>
        <w:tab/>
        <w:t>6. Осы қаулы 2020 жылғы 9 желтоқсаннан бастап заңды күшіне енеді.</w:t>
      </w:r>
    </w:p>
    <w:p w:rsidR="00D6376B" w:rsidRDefault="00D6376B" w:rsidP="00D6376B">
      <w:pPr>
        <w:pStyle w:val="a4"/>
        <w:jc w:val="both"/>
        <w:rPr>
          <w:rFonts w:ascii="Times New Roman" w:hAnsi="Times New Roman"/>
          <w:sz w:val="28"/>
          <w:szCs w:val="28"/>
          <w:lang w:val="kk-KZ"/>
        </w:rPr>
      </w:pPr>
    </w:p>
    <w:p w:rsidR="00D6376B" w:rsidRDefault="00D6376B" w:rsidP="00D6376B">
      <w:pPr>
        <w:pStyle w:val="a4"/>
        <w:jc w:val="both"/>
        <w:rPr>
          <w:rFonts w:ascii="Times New Roman" w:hAnsi="Times New Roman"/>
          <w:sz w:val="28"/>
          <w:szCs w:val="28"/>
          <w:lang w:val="kk-KZ"/>
        </w:rPr>
      </w:pPr>
    </w:p>
    <w:p w:rsidR="00D6376B" w:rsidRDefault="00D6376B" w:rsidP="00D6376B">
      <w:pPr>
        <w:pStyle w:val="a4"/>
        <w:jc w:val="both"/>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b/>
          <w:sz w:val="28"/>
          <w:szCs w:val="28"/>
          <w:lang w:val="kk-KZ"/>
        </w:rPr>
        <w:t xml:space="preserve">Батыс Қазақстан облысының </w:t>
      </w:r>
    </w:p>
    <w:p w:rsidR="00D6376B" w:rsidRDefault="00D6376B" w:rsidP="00D6376B">
      <w:pPr>
        <w:pStyle w:val="a4"/>
        <w:ind w:firstLine="708"/>
        <w:jc w:val="both"/>
        <w:rPr>
          <w:rFonts w:ascii="Times New Roman" w:hAnsi="Times New Roman"/>
          <w:b/>
          <w:sz w:val="28"/>
          <w:szCs w:val="28"/>
          <w:lang w:val="kk-KZ"/>
        </w:rPr>
      </w:pPr>
      <w:r>
        <w:rPr>
          <w:rFonts w:ascii="Times New Roman" w:hAnsi="Times New Roman"/>
          <w:b/>
          <w:sz w:val="28"/>
          <w:szCs w:val="28"/>
          <w:lang w:val="kk-KZ"/>
        </w:rPr>
        <w:t>Бас мемлекеттік санитариялық дәрігері</w:t>
      </w:r>
      <w:r>
        <w:rPr>
          <w:rFonts w:ascii="Times New Roman" w:hAnsi="Times New Roman"/>
          <w:b/>
          <w:sz w:val="28"/>
          <w:szCs w:val="28"/>
          <w:lang w:val="kk-KZ"/>
        </w:rPr>
        <w:tab/>
      </w:r>
      <w:r>
        <w:rPr>
          <w:rFonts w:ascii="Times New Roman" w:hAnsi="Times New Roman"/>
          <w:b/>
          <w:sz w:val="28"/>
          <w:szCs w:val="28"/>
          <w:lang w:val="kk-KZ"/>
        </w:rPr>
        <w:tab/>
        <w:t>М.Арыспаев</w:t>
      </w:r>
    </w:p>
    <w:p w:rsidR="00D6376B" w:rsidRDefault="00D6376B" w:rsidP="00D6376B">
      <w:pPr>
        <w:pStyle w:val="a4"/>
        <w:jc w:val="both"/>
        <w:rPr>
          <w:rFonts w:ascii="Times New Roman" w:hAnsi="Times New Roman"/>
          <w:b/>
          <w:sz w:val="28"/>
          <w:szCs w:val="28"/>
          <w:lang w:val="kk-KZ"/>
        </w:rPr>
      </w:pPr>
    </w:p>
    <w:p w:rsidR="00D2196E" w:rsidRPr="00D6376B" w:rsidRDefault="00D2196E" w:rsidP="00406F75">
      <w:pPr>
        <w:pBdr>
          <w:top w:val="nil"/>
          <w:left w:val="nil"/>
          <w:bottom w:val="nil"/>
          <w:right w:val="nil"/>
          <w:between w:val="nil"/>
        </w:pBdr>
        <w:ind w:firstLine="426"/>
        <w:jc w:val="center"/>
        <w:rPr>
          <w:color w:val="000000"/>
          <w:szCs w:val="28"/>
          <w:lang w:val="kk-KZ"/>
        </w:rPr>
      </w:pPr>
    </w:p>
    <w:sectPr w:rsidR="00D2196E" w:rsidRPr="00D6376B" w:rsidSect="00D2196E">
      <w:type w:val="continuous"/>
      <w:pgSz w:w="11906" w:h="16838"/>
      <w:pgMar w:top="567"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F9" w:rsidRDefault="00C476F9" w:rsidP="009B5A00">
      <w:r>
        <w:separator/>
      </w:r>
    </w:p>
  </w:endnote>
  <w:endnote w:type="continuationSeparator" w:id="0">
    <w:p w:rsidR="00C476F9" w:rsidRDefault="00C476F9" w:rsidP="009B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F9" w:rsidRDefault="00C476F9" w:rsidP="009B5A00">
      <w:r>
        <w:separator/>
      </w:r>
    </w:p>
  </w:footnote>
  <w:footnote w:type="continuationSeparator" w:id="0">
    <w:p w:rsidR="00C476F9" w:rsidRDefault="00C476F9" w:rsidP="009B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89070"/>
      <w:docPartObj>
        <w:docPartGallery w:val="Page Numbers (Top of Page)"/>
        <w:docPartUnique/>
      </w:docPartObj>
    </w:sdtPr>
    <w:sdtEndPr/>
    <w:sdtContent>
      <w:p w:rsidR="00D90150" w:rsidRDefault="00D90150">
        <w:pPr>
          <w:pStyle w:val="ad"/>
          <w:jc w:val="center"/>
        </w:pPr>
        <w:r>
          <w:fldChar w:fldCharType="begin"/>
        </w:r>
        <w:r>
          <w:instrText>PAGE   \* MERGEFORMAT</w:instrText>
        </w:r>
        <w:r>
          <w:fldChar w:fldCharType="separate"/>
        </w:r>
        <w:r w:rsidR="00362139">
          <w:rPr>
            <w:noProof/>
          </w:rPr>
          <w:t>4</w:t>
        </w:r>
        <w:r>
          <w:fldChar w:fldCharType="end"/>
        </w:r>
      </w:p>
    </w:sdtContent>
  </w:sdt>
  <w:p w:rsidR="005770AD" w:rsidRDefault="005770A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FB" w:rsidRDefault="00217FFB">
    <w:pPr>
      <w:pStyle w:val="ad"/>
    </w:pPr>
    <w:r>
      <w:rPr>
        <w:noProof/>
      </w:rPr>
      <mc:AlternateContent>
        <mc:Choice Requires="wps">
          <w:drawing>
            <wp:anchor distT="0" distB="0" distL="114300" distR="114300" simplePos="0" relativeHeight="251659264" behindDoc="0" locked="0" layoutInCell="1" allowOverlap="1">
              <wp:simplePos x="0" y="0"/>
              <wp:positionH relativeFrom="column">
                <wp:posOffset>6459220</wp:posOffset>
              </wp:positionH>
              <wp:positionV relativeFrom="paragraph">
                <wp:posOffset>612013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7FFB" w:rsidRPr="00217FFB" w:rsidRDefault="00217FFB">
                          <w:pPr>
                            <w:rPr>
                              <w:color w:val="0C0000"/>
                              <w:sz w:val="14"/>
                            </w:rPr>
                          </w:pPr>
                          <w:r>
                            <w:rPr>
                              <w:color w:val="0C0000"/>
                              <w:sz w:val="14"/>
                            </w:rPr>
                            <w:t xml:space="preserve">07.12.2020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508.6pt;margin-top:48.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" filled="f" stroked="f" strokeweight=".5pt">
              <v:fill o:detectmouseclick="t"/>
              <v:textbox style="layout-flow:vertical;mso-layout-flow-alt:bottom-to-top">
                <w:txbxContent>
                  <w:p w:rsidR="00217FFB" w:rsidRPr="00217FFB" w:rsidRDefault="00217FFB">
                    <w:pPr>
                      <w:rPr>
                        <w:color w:val="0C0000"/>
                        <w:sz w:val="14"/>
                      </w:rPr>
                    </w:pPr>
                    <w:r>
                      <w:rPr>
                        <w:color w:val="0C0000"/>
                        <w:sz w:val="14"/>
                      </w:rPr>
                      <w:t xml:space="preserve">07.12.2020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6A4CD3"/>
    <w:multiLevelType w:val="multilevel"/>
    <w:tmpl w:val="FFFFFFFF"/>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nsid w:val="48C02DFA"/>
    <w:multiLevelType w:val="hybridMultilevel"/>
    <w:tmpl w:val="A12A4050"/>
    <w:lvl w:ilvl="0" w:tplc="25D8536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6E14271"/>
    <w:multiLevelType w:val="hybridMultilevel"/>
    <w:tmpl w:val="7A186B2C"/>
    <w:lvl w:ilvl="0" w:tplc="60E49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0776DE"/>
    <w:multiLevelType w:val="multilevel"/>
    <w:tmpl w:val="FFFFFFFF"/>
    <w:lvl w:ilvl="0">
      <w:start w:val="6"/>
      <w:numFmt w:val="decimal"/>
      <w:lvlText w:val="%1."/>
      <w:lvlJc w:val="left"/>
      <w:pPr>
        <w:ind w:left="1212" w:hanging="360"/>
      </w:pPr>
      <w:rPr>
        <w:vertAlign w:val="baseline"/>
      </w:rPr>
    </w:lvl>
    <w:lvl w:ilvl="1">
      <w:start w:val="1"/>
      <w:numFmt w:val="lowerLetter"/>
      <w:lvlText w:val="%2."/>
      <w:lvlJc w:val="left"/>
      <w:pPr>
        <w:ind w:left="1932" w:hanging="360"/>
      </w:pPr>
      <w:rPr>
        <w:vertAlign w:val="baseline"/>
      </w:rPr>
    </w:lvl>
    <w:lvl w:ilvl="2">
      <w:start w:val="1"/>
      <w:numFmt w:val="lowerRoman"/>
      <w:lvlText w:val="%3."/>
      <w:lvlJc w:val="right"/>
      <w:pPr>
        <w:ind w:left="2652" w:hanging="180"/>
      </w:pPr>
      <w:rPr>
        <w:vertAlign w:val="baseline"/>
      </w:rPr>
    </w:lvl>
    <w:lvl w:ilvl="3">
      <w:start w:val="1"/>
      <w:numFmt w:val="decimal"/>
      <w:lvlText w:val="%4."/>
      <w:lvlJc w:val="left"/>
      <w:pPr>
        <w:ind w:left="3372" w:hanging="360"/>
      </w:pPr>
      <w:rPr>
        <w:vertAlign w:val="baseline"/>
      </w:rPr>
    </w:lvl>
    <w:lvl w:ilvl="4">
      <w:start w:val="1"/>
      <w:numFmt w:val="lowerLetter"/>
      <w:lvlText w:val="%5."/>
      <w:lvlJc w:val="left"/>
      <w:pPr>
        <w:ind w:left="4092" w:hanging="360"/>
      </w:pPr>
      <w:rPr>
        <w:vertAlign w:val="baseline"/>
      </w:rPr>
    </w:lvl>
    <w:lvl w:ilvl="5">
      <w:start w:val="1"/>
      <w:numFmt w:val="lowerRoman"/>
      <w:lvlText w:val="%6."/>
      <w:lvlJc w:val="right"/>
      <w:pPr>
        <w:ind w:left="4812" w:hanging="180"/>
      </w:pPr>
      <w:rPr>
        <w:vertAlign w:val="baseline"/>
      </w:rPr>
    </w:lvl>
    <w:lvl w:ilvl="6">
      <w:start w:val="1"/>
      <w:numFmt w:val="decimal"/>
      <w:lvlText w:val="%7."/>
      <w:lvlJc w:val="left"/>
      <w:pPr>
        <w:ind w:left="5532" w:hanging="360"/>
      </w:pPr>
      <w:rPr>
        <w:vertAlign w:val="baseline"/>
      </w:rPr>
    </w:lvl>
    <w:lvl w:ilvl="7">
      <w:start w:val="1"/>
      <w:numFmt w:val="lowerLetter"/>
      <w:lvlText w:val="%8."/>
      <w:lvlJc w:val="left"/>
      <w:pPr>
        <w:ind w:left="6252" w:hanging="360"/>
      </w:pPr>
      <w:rPr>
        <w:vertAlign w:val="baseline"/>
      </w:rPr>
    </w:lvl>
    <w:lvl w:ilvl="8">
      <w:start w:val="1"/>
      <w:numFmt w:val="lowerRoman"/>
      <w:lvlText w:val="%9."/>
      <w:lvlJc w:val="right"/>
      <w:pPr>
        <w:ind w:left="6972" w:hanging="180"/>
      </w:pPr>
      <w:rPr>
        <w:vertAlign w:val="baseline"/>
      </w:rPr>
    </w:lvl>
  </w:abstractNum>
  <w:num w:numId="1">
    <w:abstractNumId w:val="0"/>
  </w:num>
  <w:num w:numId="2">
    <w:abstractNumId w:val="3"/>
  </w:num>
  <w:num w:numId="3">
    <w:abstractNumId w:val="5"/>
  </w:num>
  <w:num w:numId="4">
    <w:abstractNumId w:val="9"/>
  </w:num>
  <w:num w:numId="5">
    <w:abstractNumId w:val="2"/>
  </w:num>
  <w:num w:numId="6">
    <w:abstractNumId w:val="10"/>
  </w:num>
  <w:num w:numId="7">
    <w:abstractNumId w:val="4"/>
  </w:num>
  <w:num w:numId="8">
    <w:abstractNumId w:val="1"/>
  </w:num>
  <w:num w:numId="9">
    <w:abstractNumId w:val="6"/>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03"/>
    <w:rsid w:val="00001CF8"/>
    <w:rsid w:val="00013241"/>
    <w:rsid w:val="000261CE"/>
    <w:rsid w:val="00031D44"/>
    <w:rsid w:val="00037ACB"/>
    <w:rsid w:val="00037B7A"/>
    <w:rsid w:val="00047433"/>
    <w:rsid w:val="000B3E70"/>
    <w:rsid w:val="000C09C5"/>
    <w:rsid w:val="000D6E76"/>
    <w:rsid w:val="000D7494"/>
    <w:rsid w:val="000F4E1C"/>
    <w:rsid w:val="000F6217"/>
    <w:rsid w:val="001161ED"/>
    <w:rsid w:val="00120AE0"/>
    <w:rsid w:val="00122005"/>
    <w:rsid w:val="00124F77"/>
    <w:rsid w:val="001353A6"/>
    <w:rsid w:val="001412F2"/>
    <w:rsid w:val="001448D5"/>
    <w:rsid w:val="001451DE"/>
    <w:rsid w:val="001466D5"/>
    <w:rsid w:val="00152D7A"/>
    <w:rsid w:val="00153CE0"/>
    <w:rsid w:val="001548CE"/>
    <w:rsid w:val="00160782"/>
    <w:rsid w:val="001632B0"/>
    <w:rsid w:val="00175B1E"/>
    <w:rsid w:val="001768B1"/>
    <w:rsid w:val="001856A7"/>
    <w:rsid w:val="001923B9"/>
    <w:rsid w:val="001938E5"/>
    <w:rsid w:val="001973DA"/>
    <w:rsid w:val="001A0089"/>
    <w:rsid w:val="001C2D29"/>
    <w:rsid w:val="001E13D6"/>
    <w:rsid w:val="001F5210"/>
    <w:rsid w:val="00202AD1"/>
    <w:rsid w:val="002030AD"/>
    <w:rsid w:val="00217FFB"/>
    <w:rsid w:val="0022282D"/>
    <w:rsid w:val="00237EE0"/>
    <w:rsid w:val="00243763"/>
    <w:rsid w:val="00244EF1"/>
    <w:rsid w:val="002466C8"/>
    <w:rsid w:val="00257B40"/>
    <w:rsid w:val="00261225"/>
    <w:rsid w:val="002655DD"/>
    <w:rsid w:val="00273D35"/>
    <w:rsid w:val="00286EE3"/>
    <w:rsid w:val="002A2BBF"/>
    <w:rsid w:val="002B3EB7"/>
    <w:rsid w:val="002B4302"/>
    <w:rsid w:val="002B5958"/>
    <w:rsid w:val="002C06C6"/>
    <w:rsid w:val="002C1556"/>
    <w:rsid w:val="002C2787"/>
    <w:rsid w:val="002C3E4C"/>
    <w:rsid w:val="002D22F4"/>
    <w:rsid w:val="002D611F"/>
    <w:rsid w:val="002E0D91"/>
    <w:rsid w:val="002E6080"/>
    <w:rsid w:val="002F0DE4"/>
    <w:rsid w:val="002F6C71"/>
    <w:rsid w:val="00301810"/>
    <w:rsid w:val="00303F2B"/>
    <w:rsid w:val="00304C66"/>
    <w:rsid w:val="003237A6"/>
    <w:rsid w:val="00331954"/>
    <w:rsid w:val="00340762"/>
    <w:rsid w:val="0034666E"/>
    <w:rsid w:val="00361FF7"/>
    <w:rsid w:val="00362139"/>
    <w:rsid w:val="003664B5"/>
    <w:rsid w:val="00373570"/>
    <w:rsid w:val="003872A8"/>
    <w:rsid w:val="003B6E7A"/>
    <w:rsid w:val="003C1BCA"/>
    <w:rsid w:val="003D01E9"/>
    <w:rsid w:val="003D2743"/>
    <w:rsid w:val="003D4B9A"/>
    <w:rsid w:val="003D68EF"/>
    <w:rsid w:val="00401213"/>
    <w:rsid w:val="004034ED"/>
    <w:rsid w:val="00406F75"/>
    <w:rsid w:val="0041419E"/>
    <w:rsid w:val="0041494E"/>
    <w:rsid w:val="004164E4"/>
    <w:rsid w:val="00416547"/>
    <w:rsid w:val="00421CFB"/>
    <w:rsid w:val="004324B9"/>
    <w:rsid w:val="004364E4"/>
    <w:rsid w:val="00441188"/>
    <w:rsid w:val="00451C0A"/>
    <w:rsid w:val="004601A7"/>
    <w:rsid w:val="004601DC"/>
    <w:rsid w:val="00462090"/>
    <w:rsid w:val="00492A61"/>
    <w:rsid w:val="00494D7B"/>
    <w:rsid w:val="00497AD8"/>
    <w:rsid w:val="004B4E94"/>
    <w:rsid w:val="004C3EE3"/>
    <w:rsid w:val="004C48BC"/>
    <w:rsid w:val="004C7962"/>
    <w:rsid w:val="004D5499"/>
    <w:rsid w:val="004D5FC7"/>
    <w:rsid w:val="004D770C"/>
    <w:rsid w:val="004E0C9D"/>
    <w:rsid w:val="004E1343"/>
    <w:rsid w:val="004E45E1"/>
    <w:rsid w:val="004E6D02"/>
    <w:rsid w:val="004F5B03"/>
    <w:rsid w:val="00504064"/>
    <w:rsid w:val="00511080"/>
    <w:rsid w:val="005129CE"/>
    <w:rsid w:val="0053119C"/>
    <w:rsid w:val="00533A64"/>
    <w:rsid w:val="00533D4C"/>
    <w:rsid w:val="00567F87"/>
    <w:rsid w:val="005758C6"/>
    <w:rsid w:val="005770AD"/>
    <w:rsid w:val="00597B4F"/>
    <w:rsid w:val="005A1D69"/>
    <w:rsid w:val="005A2C61"/>
    <w:rsid w:val="005B352D"/>
    <w:rsid w:val="005D3A06"/>
    <w:rsid w:val="005D42BA"/>
    <w:rsid w:val="005F2626"/>
    <w:rsid w:val="006005B4"/>
    <w:rsid w:val="006015A6"/>
    <w:rsid w:val="00620CC1"/>
    <w:rsid w:val="006232CE"/>
    <w:rsid w:val="00633721"/>
    <w:rsid w:val="006443D4"/>
    <w:rsid w:val="00651406"/>
    <w:rsid w:val="006577F8"/>
    <w:rsid w:val="00662D69"/>
    <w:rsid w:val="00676E51"/>
    <w:rsid w:val="0067723C"/>
    <w:rsid w:val="006773DA"/>
    <w:rsid w:val="006802F1"/>
    <w:rsid w:val="00694604"/>
    <w:rsid w:val="006A2C77"/>
    <w:rsid w:val="006A42DD"/>
    <w:rsid w:val="006A4DD9"/>
    <w:rsid w:val="006A5A05"/>
    <w:rsid w:val="006A6277"/>
    <w:rsid w:val="006B0B49"/>
    <w:rsid w:val="006C158C"/>
    <w:rsid w:val="006C1ED8"/>
    <w:rsid w:val="006C4C39"/>
    <w:rsid w:val="006C5720"/>
    <w:rsid w:val="006C627F"/>
    <w:rsid w:val="006D020D"/>
    <w:rsid w:val="006D2A41"/>
    <w:rsid w:val="00712782"/>
    <w:rsid w:val="00716533"/>
    <w:rsid w:val="00732306"/>
    <w:rsid w:val="00733D34"/>
    <w:rsid w:val="0074723B"/>
    <w:rsid w:val="00772683"/>
    <w:rsid w:val="00784E96"/>
    <w:rsid w:val="00786594"/>
    <w:rsid w:val="007960AD"/>
    <w:rsid w:val="007A293F"/>
    <w:rsid w:val="007B1BAF"/>
    <w:rsid w:val="007C14EA"/>
    <w:rsid w:val="007C4D64"/>
    <w:rsid w:val="007C5140"/>
    <w:rsid w:val="007C544D"/>
    <w:rsid w:val="007E3889"/>
    <w:rsid w:val="007E5476"/>
    <w:rsid w:val="008150D4"/>
    <w:rsid w:val="008639F9"/>
    <w:rsid w:val="00871123"/>
    <w:rsid w:val="0087222E"/>
    <w:rsid w:val="0087354B"/>
    <w:rsid w:val="00877B43"/>
    <w:rsid w:val="008857F5"/>
    <w:rsid w:val="008A210F"/>
    <w:rsid w:val="008B6886"/>
    <w:rsid w:val="008E6FEE"/>
    <w:rsid w:val="008E7EE3"/>
    <w:rsid w:val="00905B9E"/>
    <w:rsid w:val="00924A8D"/>
    <w:rsid w:val="00954236"/>
    <w:rsid w:val="00961259"/>
    <w:rsid w:val="00965CEC"/>
    <w:rsid w:val="009674AE"/>
    <w:rsid w:val="009800D9"/>
    <w:rsid w:val="009836B6"/>
    <w:rsid w:val="00983814"/>
    <w:rsid w:val="00992E8B"/>
    <w:rsid w:val="00995374"/>
    <w:rsid w:val="00995AFA"/>
    <w:rsid w:val="009A064E"/>
    <w:rsid w:val="009B5A00"/>
    <w:rsid w:val="009C423C"/>
    <w:rsid w:val="009D4E63"/>
    <w:rsid w:val="009F1FAB"/>
    <w:rsid w:val="009F39B0"/>
    <w:rsid w:val="009F3CBD"/>
    <w:rsid w:val="009F4C73"/>
    <w:rsid w:val="009F5E7A"/>
    <w:rsid w:val="009F7031"/>
    <w:rsid w:val="00A12377"/>
    <w:rsid w:val="00A14164"/>
    <w:rsid w:val="00A2160F"/>
    <w:rsid w:val="00A26F55"/>
    <w:rsid w:val="00A33582"/>
    <w:rsid w:val="00A429EF"/>
    <w:rsid w:val="00A52B73"/>
    <w:rsid w:val="00A60EBA"/>
    <w:rsid w:val="00A63FED"/>
    <w:rsid w:val="00A64FA3"/>
    <w:rsid w:val="00A661E2"/>
    <w:rsid w:val="00A77EE5"/>
    <w:rsid w:val="00A902F3"/>
    <w:rsid w:val="00A96CE0"/>
    <w:rsid w:val="00AB590F"/>
    <w:rsid w:val="00AD6191"/>
    <w:rsid w:val="00AE1A67"/>
    <w:rsid w:val="00AE2DF8"/>
    <w:rsid w:val="00AF217C"/>
    <w:rsid w:val="00AF313A"/>
    <w:rsid w:val="00B01846"/>
    <w:rsid w:val="00B04405"/>
    <w:rsid w:val="00B075D1"/>
    <w:rsid w:val="00B1025B"/>
    <w:rsid w:val="00B1445F"/>
    <w:rsid w:val="00B2575C"/>
    <w:rsid w:val="00B268AF"/>
    <w:rsid w:val="00B27AE1"/>
    <w:rsid w:val="00B720AF"/>
    <w:rsid w:val="00B80A40"/>
    <w:rsid w:val="00B818FF"/>
    <w:rsid w:val="00B85748"/>
    <w:rsid w:val="00B86A59"/>
    <w:rsid w:val="00B9002B"/>
    <w:rsid w:val="00B91D01"/>
    <w:rsid w:val="00BA099D"/>
    <w:rsid w:val="00BB7829"/>
    <w:rsid w:val="00BD4C11"/>
    <w:rsid w:val="00BE553A"/>
    <w:rsid w:val="00BF01FA"/>
    <w:rsid w:val="00C048EC"/>
    <w:rsid w:val="00C056D7"/>
    <w:rsid w:val="00C10625"/>
    <w:rsid w:val="00C1142E"/>
    <w:rsid w:val="00C11933"/>
    <w:rsid w:val="00C17AC4"/>
    <w:rsid w:val="00C25794"/>
    <w:rsid w:val="00C26732"/>
    <w:rsid w:val="00C2784E"/>
    <w:rsid w:val="00C30455"/>
    <w:rsid w:val="00C402D6"/>
    <w:rsid w:val="00C476F9"/>
    <w:rsid w:val="00C52924"/>
    <w:rsid w:val="00C56702"/>
    <w:rsid w:val="00C6233A"/>
    <w:rsid w:val="00C65591"/>
    <w:rsid w:val="00C856D4"/>
    <w:rsid w:val="00C960A8"/>
    <w:rsid w:val="00C96C33"/>
    <w:rsid w:val="00CA41CD"/>
    <w:rsid w:val="00CB74CC"/>
    <w:rsid w:val="00CC0CD8"/>
    <w:rsid w:val="00CC6DB0"/>
    <w:rsid w:val="00CC70ED"/>
    <w:rsid w:val="00CE0EC1"/>
    <w:rsid w:val="00CE224C"/>
    <w:rsid w:val="00D179D1"/>
    <w:rsid w:val="00D2196E"/>
    <w:rsid w:val="00D24FC3"/>
    <w:rsid w:val="00D251A2"/>
    <w:rsid w:val="00D3059B"/>
    <w:rsid w:val="00D41D61"/>
    <w:rsid w:val="00D506E9"/>
    <w:rsid w:val="00D5624F"/>
    <w:rsid w:val="00D56AEE"/>
    <w:rsid w:val="00D6009F"/>
    <w:rsid w:val="00D6376B"/>
    <w:rsid w:val="00D73A8C"/>
    <w:rsid w:val="00D825EA"/>
    <w:rsid w:val="00D90150"/>
    <w:rsid w:val="00D9358F"/>
    <w:rsid w:val="00DB0148"/>
    <w:rsid w:val="00DB28B5"/>
    <w:rsid w:val="00DB3891"/>
    <w:rsid w:val="00DB62D2"/>
    <w:rsid w:val="00DC0E23"/>
    <w:rsid w:val="00DC3F8F"/>
    <w:rsid w:val="00DC70FE"/>
    <w:rsid w:val="00DC7F85"/>
    <w:rsid w:val="00DD388E"/>
    <w:rsid w:val="00DE4D15"/>
    <w:rsid w:val="00DF0502"/>
    <w:rsid w:val="00DF0D6D"/>
    <w:rsid w:val="00DF323F"/>
    <w:rsid w:val="00DF4F53"/>
    <w:rsid w:val="00DF530D"/>
    <w:rsid w:val="00DF7E0C"/>
    <w:rsid w:val="00E05698"/>
    <w:rsid w:val="00E076A1"/>
    <w:rsid w:val="00E10AC0"/>
    <w:rsid w:val="00E14195"/>
    <w:rsid w:val="00E24393"/>
    <w:rsid w:val="00E24E96"/>
    <w:rsid w:val="00E26A3A"/>
    <w:rsid w:val="00E51220"/>
    <w:rsid w:val="00E54F12"/>
    <w:rsid w:val="00E55980"/>
    <w:rsid w:val="00E70A40"/>
    <w:rsid w:val="00E71740"/>
    <w:rsid w:val="00E869CF"/>
    <w:rsid w:val="00E875B7"/>
    <w:rsid w:val="00E90413"/>
    <w:rsid w:val="00E938C5"/>
    <w:rsid w:val="00E95242"/>
    <w:rsid w:val="00E96B5C"/>
    <w:rsid w:val="00EA6766"/>
    <w:rsid w:val="00EC3D9F"/>
    <w:rsid w:val="00ED374D"/>
    <w:rsid w:val="00ED6380"/>
    <w:rsid w:val="00F01DE3"/>
    <w:rsid w:val="00F05913"/>
    <w:rsid w:val="00F0692F"/>
    <w:rsid w:val="00F11853"/>
    <w:rsid w:val="00F11862"/>
    <w:rsid w:val="00F143CF"/>
    <w:rsid w:val="00F14DF9"/>
    <w:rsid w:val="00F22FBA"/>
    <w:rsid w:val="00F257D2"/>
    <w:rsid w:val="00F276C0"/>
    <w:rsid w:val="00F30DC2"/>
    <w:rsid w:val="00F313B7"/>
    <w:rsid w:val="00F33CD4"/>
    <w:rsid w:val="00F36839"/>
    <w:rsid w:val="00F50C81"/>
    <w:rsid w:val="00F51130"/>
    <w:rsid w:val="00F55BAE"/>
    <w:rsid w:val="00F60C79"/>
    <w:rsid w:val="00F636E0"/>
    <w:rsid w:val="00F65A89"/>
    <w:rsid w:val="00F71FA8"/>
    <w:rsid w:val="00F774FD"/>
    <w:rsid w:val="00F77ACE"/>
    <w:rsid w:val="00F80603"/>
    <w:rsid w:val="00F8064E"/>
    <w:rsid w:val="00F9120C"/>
    <w:rsid w:val="00F97941"/>
    <w:rsid w:val="00FA79F0"/>
    <w:rsid w:val="00FB466D"/>
    <w:rsid w:val="00FC0867"/>
    <w:rsid w:val="00FC4ADB"/>
    <w:rsid w:val="00FD3C25"/>
    <w:rsid w:val="00FD67E6"/>
    <w:rsid w:val="00FE5F02"/>
    <w:rsid w:val="00FE791D"/>
    <w:rsid w:val="00FF2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071A1A-900C-433B-9A73-F25AB864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03"/>
    <w:rPr>
      <w:sz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F5B03"/>
    <w:rPr>
      <w:sz w:val="20"/>
    </w:rPr>
  </w:style>
  <w:style w:type="paragraph" w:styleId="a3">
    <w:name w:val="Body Text"/>
    <w:basedOn w:val="a"/>
    <w:rsid w:val="004F5B03"/>
    <w:pPr>
      <w:jc w:val="center"/>
    </w:pPr>
    <w:rPr>
      <w:b/>
      <w:sz w:val="22"/>
    </w:rPr>
  </w:style>
  <w:style w:type="paragraph" w:styleId="a4">
    <w:name w:val="No Spacing"/>
    <w:link w:val="a5"/>
    <w:uiPriority w:val="1"/>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6">
    <w:name w:val="List Paragraph"/>
    <w:basedOn w:val="a"/>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Основной текст 3 Знак"/>
    <w:basedOn w:val="a0"/>
    <w:link w:val="3"/>
    <w:rsid w:val="00F01DE3"/>
  </w:style>
  <w:style w:type="character" w:styleId="ab">
    <w:name w:val="Hyperlink"/>
    <w:uiPriority w:val="99"/>
    <w:unhideWhenUsed/>
    <w:rsid w:val="00F14DF9"/>
    <w:rPr>
      <w:color w:val="0000FF"/>
      <w:u w:val="single"/>
    </w:rPr>
  </w:style>
  <w:style w:type="paragraph" w:styleId="ac">
    <w:name w:val="Normal (Web)"/>
    <w:basedOn w:val="a"/>
    <w:uiPriority w:val="99"/>
    <w:unhideWhenUsed/>
    <w:rsid w:val="00F14DF9"/>
    <w:pPr>
      <w:spacing w:before="100" w:beforeAutospacing="1" w:after="100" w:afterAutospacing="1"/>
    </w:pPr>
    <w:rPr>
      <w:rFonts w:eastAsia="Calibri"/>
      <w:sz w:val="24"/>
      <w:szCs w:val="24"/>
    </w:rPr>
  </w:style>
  <w:style w:type="paragraph" w:styleId="ad">
    <w:name w:val="header"/>
    <w:basedOn w:val="a"/>
    <w:link w:val="ae"/>
    <w:uiPriority w:val="99"/>
    <w:unhideWhenUsed/>
    <w:rsid w:val="005770AD"/>
    <w:pPr>
      <w:tabs>
        <w:tab w:val="center" w:pos="4677"/>
        <w:tab w:val="right" w:pos="9355"/>
      </w:tabs>
    </w:pPr>
  </w:style>
  <w:style w:type="character" w:customStyle="1" w:styleId="ae">
    <w:name w:val="Верхний колонтитул Знак"/>
    <w:link w:val="ad"/>
    <w:uiPriority w:val="99"/>
    <w:rsid w:val="005770AD"/>
    <w:rPr>
      <w:sz w:val="28"/>
    </w:rPr>
  </w:style>
  <w:style w:type="paragraph" w:styleId="af">
    <w:name w:val="footer"/>
    <w:basedOn w:val="a"/>
    <w:link w:val="af0"/>
    <w:unhideWhenUsed/>
    <w:rsid w:val="005770AD"/>
    <w:pPr>
      <w:tabs>
        <w:tab w:val="center" w:pos="4677"/>
        <w:tab w:val="right" w:pos="9355"/>
      </w:tabs>
    </w:pPr>
  </w:style>
  <w:style w:type="character" w:customStyle="1" w:styleId="af0">
    <w:name w:val="Нижний колонтитул Знак"/>
    <w:link w:val="af"/>
    <w:rsid w:val="005770AD"/>
    <w:rPr>
      <w:sz w:val="28"/>
    </w:rPr>
  </w:style>
  <w:style w:type="character" w:customStyle="1" w:styleId="a5">
    <w:name w:val="Без интервала Знак"/>
    <w:link w:val="a4"/>
    <w:uiPriority w:val="1"/>
    <w:locked/>
    <w:rsid w:val="00D6376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858449">
      <w:bodyDiv w:val="1"/>
      <w:marLeft w:val="0"/>
      <w:marRight w:val="0"/>
      <w:marTop w:val="0"/>
      <w:marBottom w:val="0"/>
      <w:divBdr>
        <w:top w:val="none" w:sz="0" w:space="0" w:color="auto"/>
        <w:left w:val="none" w:sz="0" w:space="0" w:color="auto"/>
        <w:bottom w:val="none" w:sz="0" w:space="0" w:color="auto"/>
        <w:right w:val="none" w:sz="0" w:space="0" w:color="auto"/>
      </w:divBdr>
    </w:div>
    <w:div w:id="20715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C2F6-D8CE-461D-AF89-CE596C07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8540</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ДЗПП-111</cp:lastModifiedBy>
  <cp:revision>2</cp:revision>
  <cp:lastPrinted>2017-04-13T09:45:00Z</cp:lastPrinted>
  <dcterms:created xsi:type="dcterms:W3CDTF">2020-12-07T13:37:00Z</dcterms:created>
  <dcterms:modified xsi:type="dcterms:W3CDTF">2020-12-07T13:37:00Z</dcterms:modified>
</cp:coreProperties>
</file>