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b426" w14:textId="d50b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000000"/>
          <w:sz w:val="28"/>
        </w:rPr>
        <w:t>Приказ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p>
      <w:pPr>
        <w:spacing w:after="0"/>
        <w:ind w:left="0"/>
        <w:jc w:val="both"/>
      </w:pPr>
      <w:r>
        <w:rPr>
          <w:rFonts w:ascii="Times New Roman"/>
          <w:b w:val="false"/>
          <w:i w:val="false"/>
          <w:color w:val="ff0000"/>
          <w:sz w:val="28"/>
        </w:rPr>
        <w:t xml:space="preserve">
      Сноска. Заголовок в редакции приказа Министра цифрового развития, инноваций и аэрокосмической промышленности Республики Казахстан от 02.07.2019 </w:t>
      </w:r>
      <w:r>
        <w:rPr>
          <w:rFonts w:ascii="Times New Roman"/>
          <w:b w:val="false"/>
          <w:i w:val="false"/>
          <w:color w:val="ff0000"/>
          <w:sz w:val="28"/>
        </w:rPr>
        <w:t>№ 147/НҚ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от 24 ноября 2015 года "Об информатизации"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цифрового развития, инноваций и аэрокосмической промышленности Республики Казахстан от 02.07.2019 </w:t>
      </w:r>
      <w:r>
        <w:rPr>
          <w:rFonts w:ascii="Times New Roman"/>
          <w:b w:val="false"/>
          <w:i w:val="false"/>
          <w:color w:val="000000"/>
          <w:sz w:val="28"/>
        </w:rPr>
        <w:t>№ 147/НҚ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информационной безопасности Министерства оборонной и аэрокосмической промышленности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оборонной и аэрокосмической промышленности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аэрокосмической промышленности Республики Казахстан сведений об исполнении мероприятий, предусмотренных подпунктами 1), 2), 3) и 4) настоящего пункта приказа.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оборонной и аэрокосмической промышленности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оборонной и</w:t>
            </w:r>
            <w:r>
              <w:br/>
            </w:r>
            <w:r>
              <w:rPr>
                <w:rFonts w:ascii="Times New Roman"/>
                <w:b w:val="false"/>
                <w:i/>
                <w:color w:val="000000"/>
                <w:sz w:val="20"/>
              </w:rPr>
              <w:t>аэрокосмической 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оборонной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53/НҚ</w:t>
            </w:r>
          </w:p>
        </w:tc>
      </w:tr>
    </w:tbl>
    <w:bookmarkStart w:name="z16" w:id="10"/>
    <w:p>
      <w:pPr>
        <w:spacing w:after="0"/>
        <w:ind w:left="0"/>
        <w:jc w:val="left"/>
      </w:pPr>
      <w:r>
        <w:rPr>
          <w:rFonts w:ascii="Times New Roman"/>
          <w:b/>
          <w:i w:val="false"/>
          <w:color w:val="000000"/>
        </w:rPr>
        <w:t xml:space="preserve">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цифрового развития, инноваций и аэрокосмической промышленности Республики Казахстан от 02.07.2019 </w:t>
      </w:r>
      <w:r>
        <w:rPr>
          <w:rFonts w:ascii="Times New Roman"/>
          <w:b w:val="false"/>
          <w:i w:val="false"/>
          <w:color w:val="ff0000"/>
          <w:sz w:val="28"/>
        </w:rPr>
        <w:t>№ 147/НҚ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от 24 ноября 2015 года "Об информатизации" и определяют порядок формирования,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3"/>
    <w:bookmarkStart w:name="z115" w:id="14"/>
    <w:p>
      <w:pPr>
        <w:spacing w:after="0"/>
        <w:ind w:left="0"/>
        <w:jc w:val="both"/>
      </w:pPr>
      <w:r>
        <w:rPr>
          <w:rFonts w:ascii="Times New Roman"/>
          <w:b w:val="false"/>
          <w:i w:val="false"/>
          <w:color w:val="000000"/>
          <w:sz w:val="28"/>
        </w:rPr>
        <w:t>
      1) Комиссия по рассмотрению заявок о включении (исключении)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(далее – реестр), а также по внесению изменений (дополнений) в сведения, содержащиеся в реестре (далее – Комиссия) – коллегиальный орган образуемый уполномоченным органом с привлечением представителей государственных органов, Национальной палаты предпринимателей Республики Казахстан "Атамекен" и отраслевых ассоциаций, национального института развития в области информационно-коммуникационных технологий, организаций и экспертов в области информационно-коммуникационных технологий и электронной промышленности, для рассмотрения заявок заявителей о включении (исключении) в (из) реестр(а), на основании критериев по включению программного обеспечения и продукции электронной промышленности, также для внесения изменений (дополнений) в сведения, содержащиеся в реестре и требований настоящих Правил;</w:t>
      </w:r>
    </w:p>
    <w:bookmarkEnd w:id="14"/>
    <w:bookmarkStart w:name="z21" w:id="15"/>
    <w:p>
      <w:pPr>
        <w:spacing w:after="0"/>
        <w:ind w:left="0"/>
        <w:jc w:val="both"/>
      </w:pPr>
      <w:r>
        <w:rPr>
          <w:rFonts w:ascii="Times New Roman"/>
          <w:b w:val="false"/>
          <w:i w:val="false"/>
          <w:color w:val="000000"/>
          <w:sz w:val="28"/>
        </w:rPr>
        <w:t>
      2) индустриальный сертификат – документ, подтверждающий наличие заявителя в реестре отечественных производителей товаров, работ и услуг;</w:t>
      </w:r>
    </w:p>
    <w:bookmarkEnd w:id="15"/>
    <w:bookmarkStart w:name="z22" w:id="16"/>
    <w:p>
      <w:pPr>
        <w:spacing w:after="0"/>
        <w:ind w:left="0"/>
        <w:jc w:val="both"/>
      </w:pPr>
      <w:r>
        <w:rPr>
          <w:rFonts w:ascii="Times New Roman"/>
          <w:b w:val="false"/>
          <w:i w:val="false"/>
          <w:color w:val="000000"/>
          <w:sz w:val="28"/>
        </w:rPr>
        <w:t>
      3) заявитель – физическое и/или юридическое лицо, производящее продукцию электронной промышленности или программное обеспечение, подавшее заявку о включении (исключении) в (из) Реестр(а) программного обеспечения и продукции электронной промышленности или внесении изменений (дополнений) в сведения, содержащиеся в реестре;</w:t>
      </w:r>
    </w:p>
    <w:bookmarkEnd w:id="16"/>
    <w:bookmarkStart w:name="z112" w:id="17"/>
    <w:p>
      <w:pPr>
        <w:spacing w:after="0"/>
        <w:ind w:left="0"/>
        <w:jc w:val="both"/>
      </w:pPr>
      <w:r>
        <w:rPr>
          <w:rFonts w:ascii="Times New Roman"/>
          <w:b w:val="false"/>
          <w:i w:val="false"/>
          <w:color w:val="000000"/>
          <w:sz w:val="28"/>
        </w:rPr>
        <w:t>
      4) реестр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17"/>
    <w:bookmarkStart w:name="z113" w:id="18"/>
    <w:p>
      <w:pPr>
        <w:spacing w:after="0"/>
        <w:ind w:left="0"/>
        <w:jc w:val="both"/>
      </w:pPr>
      <w:r>
        <w:rPr>
          <w:rFonts w:ascii="Times New Roman"/>
          <w:b w:val="false"/>
          <w:i w:val="false"/>
          <w:color w:val="000000"/>
          <w:sz w:val="28"/>
        </w:rPr>
        <w:t>
      5) орган по подтверждению соответствия – юридическое лицо, аккредитованное в установленном порядке для выполнения работ по подтверждению соответствия;</w:t>
      </w:r>
    </w:p>
    <w:bookmarkEnd w:id="18"/>
    <w:bookmarkStart w:name="z114" w:id="19"/>
    <w:p>
      <w:pPr>
        <w:spacing w:after="0"/>
        <w:ind w:left="0"/>
        <w:jc w:val="both"/>
      </w:pPr>
      <w:r>
        <w:rPr>
          <w:rFonts w:ascii="Times New Roman"/>
          <w:b w:val="false"/>
          <w:i w:val="false"/>
          <w:color w:val="000000"/>
          <w:sz w:val="28"/>
        </w:rPr>
        <w:t>
      6) уполномоченный орган в сфере электронной промышленности (далее – уполномоченный орган) – центральный исполнительный орган, осуществляющий государственное регулирование в сфере электронной промышленности.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3. Реестр ведется с целью обеспечения информационной безопасности в государственных органах и создания условий для развития отечественных производителей продукции электронной промышленности и программного обеспечения.</w:t>
      </w:r>
    </w:p>
    <w:bookmarkEnd w:id="20"/>
    <w:bookmarkStart w:name="z25" w:id="21"/>
    <w:p>
      <w:pPr>
        <w:spacing w:after="0"/>
        <w:ind w:left="0"/>
        <w:jc w:val="both"/>
      </w:pPr>
      <w:r>
        <w:rPr>
          <w:rFonts w:ascii="Times New Roman"/>
          <w:b w:val="false"/>
          <w:i w:val="false"/>
          <w:color w:val="000000"/>
          <w:sz w:val="28"/>
        </w:rPr>
        <w:t>
      Приобретение товаров в целях реализации требований обеспечения информационной безопасности для обороны страны и безопасности государства осуществляется из реестра в соответствии с законодательством Республики Казахстан о государственных закупках.</w:t>
      </w:r>
    </w:p>
    <w:bookmarkEnd w:id="21"/>
    <w:bookmarkStart w:name="z26" w:id="22"/>
    <w:p>
      <w:pPr>
        <w:spacing w:after="0"/>
        <w:ind w:left="0"/>
        <w:jc w:val="both"/>
      </w:pPr>
      <w:r>
        <w:rPr>
          <w:rFonts w:ascii="Times New Roman"/>
          <w:b w:val="false"/>
          <w:i w:val="false"/>
          <w:color w:val="000000"/>
          <w:sz w:val="28"/>
        </w:rPr>
        <w:t>
      При этом в случае отсутствия в реестре необходимой продукции допускается приобретение товаров в соответствии с законодательством Республики Казахстан о государственных закупках.</w:t>
      </w:r>
    </w:p>
    <w:bookmarkEnd w:id="22"/>
    <w:bookmarkStart w:name="z27" w:id="23"/>
    <w:p>
      <w:pPr>
        <w:spacing w:after="0"/>
        <w:ind w:left="0"/>
        <w:jc w:val="both"/>
      </w:pPr>
      <w:r>
        <w:rPr>
          <w:rFonts w:ascii="Times New Roman"/>
          <w:b w:val="false"/>
          <w:i w:val="false"/>
          <w:color w:val="000000"/>
          <w:sz w:val="28"/>
        </w:rPr>
        <w:t>
      4. Сведения, содержащиеся в реестре, являются открытыми и доступными для ознакомления заинтересованных лиц.</w:t>
      </w:r>
    </w:p>
    <w:bookmarkEnd w:id="23"/>
    <w:bookmarkStart w:name="z28" w:id="24"/>
    <w:p>
      <w:pPr>
        <w:spacing w:after="0"/>
        <w:ind w:left="0"/>
        <w:jc w:val="left"/>
      </w:pPr>
      <w:r>
        <w:rPr>
          <w:rFonts w:ascii="Times New Roman"/>
          <w:b/>
          <w:i w:val="false"/>
          <w:color w:val="000000"/>
        </w:rPr>
        <w:t xml:space="preserve"> Глава 2. Порядок формирования и ведения реестра доверенного программного обеспечения и продукции электронной промышленности</w:t>
      </w:r>
    </w:p>
    <w:bookmarkEnd w:id="24"/>
    <w:bookmarkStart w:name="z29" w:id="25"/>
    <w:p>
      <w:pPr>
        <w:spacing w:after="0"/>
        <w:ind w:left="0"/>
        <w:jc w:val="both"/>
      </w:pPr>
      <w:r>
        <w:rPr>
          <w:rFonts w:ascii="Times New Roman"/>
          <w:b w:val="false"/>
          <w:i w:val="false"/>
          <w:color w:val="000000"/>
          <w:sz w:val="28"/>
        </w:rPr>
        <w:t>
      5. Под формированием и ведением реестра понимается:</w:t>
      </w:r>
    </w:p>
    <w:bookmarkEnd w:id="25"/>
    <w:bookmarkStart w:name="z30" w:id="26"/>
    <w:p>
      <w:pPr>
        <w:spacing w:after="0"/>
        <w:ind w:left="0"/>
        <w:jc w:val="both"/>
      </w:pPr>
      <w:r>
        <w:rPr>
          <w:rFonts w:ascii="Times New Roman"/>
          <w:b w:val="false"/>
          <w:i w:val="false"/>
          <w:color w:val="000000"/>
          <w:sz w:val="28"/>
        </w:rPr>
        <w:t>
      1) внесение сведений о программном обеспечении и продукции электронной промышленности в реестр;</w:t>
      </w:r>
    </w:p>
    <w:bookmarkEnd w:id="26"/>
    <w:bookmarkStart w:name="z31" w:id="27"/>
    <w:p>
      <w:pPr>
        <w:spacing w:after="0"/>
        <w:ind w:left="0"/>
        <w:jc w:val="both"/>
      </w:pPr>
      <w:r>
        <w:rPr>
          <w:rFonts w:ascii="Times New Roman"/>
          <w:b w:val="false"/>
          <w:i w:val="false"/>
          <w:color w:val="000000"/>
          <w:sz w:val="28"/>
        </w:rPr>
        <w:t>
      2) актуализация реестра при изменении (дополнении) сведений, представленных заявителями, а также при исключении программного обеспечения или продукции электронной промышленности из реестра;</w:t>
      </w:r>
    </w:p>
    <w:bookmarkEnd w:id="27"/>
    <w:bookmarkStart w:name="z32" w:id="28"/>
    <w:p>
      <w:pPr>
        <w:spacing w:after="0"/>
        <w:ind w:left="0"/>
        <w:jc w:val="both"/>
      </w:pPr>
      <w:r>
        <w:rPr>
          <w:rFonts w:ascii="Times New Roman"/>
          <w:b w:val="false"/>
          <w:i w:val="false"/>
          <w:color w:val="000000"/>
          <w:sz w:val="28"/>
        </w:rPr>
        <w:t>
      3) размещение реестра на официальном интернет-ресурсе уполномоченного органа.</w:t>
      </w:r>
    </w:p>
    <w:bookmarkEnd w:id="28"/>
    <w:bookmarkStart w:name="z33" w:id="29"/>
    <w:p>
      <w:pPr>
        <w:spacing w:after="0"/>
        <w:ind w:left="0"/>
        <w:jc w:val="both"/>
      </w:pPr>
      <w:r>
        <w:rPr>
          <w:rFonts w:ascii="Times New Roman"/>
          <w:b w:val="false"/>
          <w:i w:val="false"/>
          <w:color w:val="000000"/>
          <w:sz w:val="28"/>
        </w:rPr>
        <w:t>
      6. Формирование и ведение реестра осуществляется уполномоченным органом путем включения в реестр и исключения из него программного обеспечения или продукции электронной промышленности, а также внесения изменений и дополнений в сведения, содержащиеся в реестре, по заявлениям заявителей.</w:t>
      </w:r>
    </w:p>
    <w:bookmarkEnd w:id="29"/>
    <w:bookmarkStart w:name="z34" w:id="30"/>
    <w:p>
      <w:pPr>
        <w:spacing w:after="0"/>
        <w:ind w:left="0"/>
        <w:jc w:val="both"/>
      </w:pPr>
      <w:r>
        <w:rPr>
          <w:rFonts w:ascii="Times New Roman"/>
          <w:b w:val="false"/>
          <w:i w:val="false"/>
          <w:color w:val="000000"/>
          <w:sz w:val="28"/>
        </w:rPr>
        <w:t xml:space="preserve">
      7. Ведение реестра осуществляется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35" w:id="31"/>
    <w:p>
      <w:pPr>
        <w:spacing w:after="0"/>
        <w:ind w:left="0"/>
        <w:jc w:val="both"/>
      </w:pPr>
      <w:r>
        <w:rPr>
          <w:rFonts w:ascii="Times New Roman"/>
          <w:b w:val="false"/>
          <w:i w:val="false"/>
          <w:color w:val="000000"/>
          <w:sz w:val="28"/>
        </w:rPr>
        <w:t xml:space="preserve">
      8. Не подлежит включению в реестр программное обеспечение и продукция электронной промышленности, не соответствующее критериям по включению программного обеспечения и продукции электронной промышленности в реестр (далее – критерии), предусмотренных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настоящих Правил, а также программное обеспечение и продукция электронной промышленности производителей, состоящих в реестре недобросовестных участников государственных закупок.</w:t>
      </w:r>
    </w:p>
    <w:bookmarkEnd w:id="31"/>
    <w:bookmarkStart w:name="z36" w:id="32"/>
    <w:p>
      <w:pPr>
        <w:spacing w:after="0"/>
        <w:ind w:left="0"/>
        <w:jc w:val="both"/>
      </w:pPr>
      <w:r>
        <w:rPr>
          <w:rFonts w:ascii="Times New Roman"/>
          <w:b w:val="false"/>
          <w:i w:val="false"/>
          <w:color w:val="000000"/>
          <w:sz w:val="28"/>
        </w:rPr>
        <w:t>
      9. Формирование и ведение реестра осуществляется на основании поданных заявок о включении (исключении) или внесения изменений (дополнений) в реестр (далее - заявка) от производителей программного обеспечения или продукции электронной промышленности.</w:t>
      </w:r>
    </w:p>
    <w:bookmarkEnd w:id="32"/>
    <w:bookmarkStart w:name="z37" w:id="33"/>
    <w:p>
      <w:pPr>
        <w:spacing w:after="0"/>
        <w:ind w:left="0"/>
        <w:jc w:val="both"/>
      </w:pPr>
      <w:r>
        <w:rPr>
          <w:rFonts w:ascii="Times New Roman"/>
          <w:b w:val="false"/>
          <w:i w:val="false"/>
          <w:color w:val="000000"/>
          <w:sz w:val="28"/>
        </w:rPr>
        <w:t>
      10. Заявки подаются в уполномоченный орган производителями программного обеспечения и продукции электронной промышленности.</w:t>
      </w:r>
    </w:p>
    <w:bookmarkEnd w:id="33"/>
    <w:bookmarkStart w:name="z38" w:id="34"/>
    <w:p>
      <w:pPr>
        <w:spacing w:after="0"/>
        <w:ind w:left="0"/>
        <w:jc w:val="both"/>
      </w:pPr>
      <w:r>
        <w:rPr>
          <w:rFonts w:ascii="Times New Roman"/>
          <w:b w:val="false"/>
          <w:i w:val="false"/>
          <w:color w:val="000000"/>
          <w:sz w:val="28"/>
        </w:rPr>
        <w:t xml:space="preserve">
      Заявки о включении в реестр подаются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92" w:id="35"/>
    <w:p>
      <w:pPr>
        <w:spacing w:after="0"/>
        <w:ind w:left="0"/>
        <w:jc w:val="both"/>
      </w:pPr>
      <w:r>
        <w:rPr>
          <w:rFonts w:ascii="Times New Roman"/>
          <w:b w:val="false"/>
          <w:i w:val="false"/>
          <w:color w:val="000000"/>
          <w:sz w:val="28"/>
        </w:rPr>
        <w:t>
      11. К заявке о включении в реестр программного обеспечения прилагаются следующие документы:</w:t>
      </w:r>
    </w:p>
    <w:bookmarkEnd w:id="35"/>
    <w:bookmarkStart w:name="z93" w:id="36"/>
    <w:p>
      <w:pPr>
        <w:spacing w:after="0"/>
        <w:ind w:left="0"/>
        <w:jc w:val="both"/>
      </w:pPr>
      <w:r>
        <w:rPr>
          <w:rFonts w:ascii="Times New Roman"/>
          <w:b w:val="false"/>
          <w:i w:val="false"/>
          <w:color w:val="000000"/>
          <w:sz w:val="28"/>
        </w:rPr>
        <w:t>
      1) нотариально заверенная копия документа, подтверждающего исключительное право на программное обеспечение, выданного в соответствии с законодательством Республики Казахстан;</w:t>
      </w:r>
    </w:p>
    <w:bookmarkEnd w:id="36"/>
    <w:bookmarkStart w:name="z94" w:id="37"/>
    <w:p>
      <w:pPr>
        <w:spacing w:after="0"/>
        <w:ind w:left="0"/>
        <w:jc w:val="both"/>
      </w:pPr>
      <w:r>
        <w:rPr>
          <w:rFonts w:ascii="Times New Roman"/>
          <w:b w:val="false"/>
          <w:i w:val="false"/>
          <w:color w:val="000000"/>
          <w:sz w:val="28"/>
        </w:rPr>
        <w:t>
      2) копия индустриального сертификата (вид деятельности - "Разработка программного обеспечения");</w:t>
      </w:r>
    </w:p>
    <w:bookmarkEnd w:id="37"/>
    <w:bookmarkStart w:name="z95" w:id="38"/>
    <w:p>
      <w:pPr>
        <w:spacing w:after="0"/>
        <w:ind w:left="0"/>
        <w:jc w:val="both"/>
      </w:pPr>
      <w:r>
        <w:rPr>
          <w:rFonts w:ascii="Times New Roman"/>
          <w:b w:val="false"/>
          <w:i w:val="false"/>
          <w:color w:val="000000"/>
          <w:sz w:val="28"/>
        </w:rPr>
        <w:t xml:space="preserve">
      3) нотариально заверенная копия сертификата соответствия требованиям информационной безопасности не ниже 4 уровня доверия для программного обеспечения в соответствии с СТ РК ISO/IEC 15408-3 "Информационная технология. Методы и средства обеспечения безопасности. Критерии оценки безопасности ИТ. Часть 3. Требования к обеспечению защиты" (далее - СТ РК ISO/IEC 15408-3) (в актуальной версии на момент проведения сертификации) или наличие акта по результатам испытаний на соответствие требованиям информационной безопасности, (далее – акт испытаний) выданного уполномоченным органом в сфере обеспечения информационной безопасности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приказом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за № 18795, опубликован в Эталонном контрольном банке нормативных правовых актов Республики Казахстан в электронном виде 7 июня 2019 года);</w:t>
      </w:r>
    </w:p>
    <w:bookmarkEnd w:id="38"/>
    <w:bookmarkStart w:name="z96" w:id="39"/>
    <w:p>
      <w:pPr>
        <w:spacing w:after="0"/>
        <w:ind w:left="0"/>
        <w:jc w:val="both"/>
      </w:pPr>
      <w:r>
        <w:rPr>
          <w:rFonts w:ascii="Times New Roman"/>
          <w:b w:val="false"/>
          <w:i w:val="false"/>
          <w:color w:val="000000"/>
          <w:sz w:val="28"/>
        </w:rPr>
        <w:t>
      4) описание и требуемые функциональные, технические, качественные и эксплуатационные характеристики программного обеспечения на государственном или русском языках.</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цифрового развития, инноваций и аэрокосмической промышленности РК от 22.04.2020 </w:t>
      </w:r>
      <w:r>
        <w:rPr>
          <w:rFonts w:ascii="Times New Roman"/>
          <w:b w:val="false"/>
          <w:i w:val="false"/>
          <w:color w:val="000000"/>
          <w:sz w:val="28"/>
        </w:rPr>
        <w:t>№ 152/НҚ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40"/>
    <w:p>
      <w:pPr>
        <w:spacing w:after="0"/>
        <w:ind w:left="0"/>
        <w:jc w:val="both"/>
      </w:pPr>
      <w:r>
        <w:rPr>
          <w:rFonts w:ascii="Times New Roman"/>
          <w:b w:val="false"/>
          <w:i w:val="false"/>
          <w:color w:val="000000"/>
          <w:sz w:val="28"/>
        </w:rPr>
        <w:t>
      11-1. К заявке о включении в реестр продукции электронной промышленности прилагаются следующие документы:</w:t>
      </w:r>
    </w:p>
    <w:bookmarkEnd w:id="40"/>
    <w:bookmarkStart w:name="z98" w:id="41"/>
    <w:p>
      <w:pPr>
        <w:spacing w:after="0"/>
        <w:ind w:left="0"/>
        <w:jc w:val="both"/>
      </w:pPr>
      <w:r>
        <w:rPr>
          <w:rFonts w:ascii="Times New Roman"/>
          <w:b w:val="false"/>
          <w:i w:val="false"/>
          <w:color w:val="000000"/>
          <w:sz w:val="28"/>
        </w:rPr>
        <w:t>
      1) нотариально заверенная копия документа, подтверждающего исключительное право на объект промышленной собственности или документа, подтверждающего право на производство продукции электронной промышленности на территории Республики Казахстан;</w:t>
      </w:r>
    </w:p>
    <w:bookmarkEnd w:id="41"/>
    <w:bookmarkStart w:name="z99" w:id="42"/>
    <w:p>
      <w:pPr>
        <w:spacing w:after="0"/>
        <w:ind w:left="0"/>
        <w:jc w:val="both"/>
      </w:pPr>
      <w:r>
        <w:rPr>
          <w:rFonts w:ascii="Times New Roman"/>
          <w:b w:val="false"/>
          <w:i w:val="false"/>
          <w:color w:val="000000"/>
          <w:sz w:val="28"/>
        </w:rPr>
        <w:t>
      2) нотариально заверенная копия сертификата соответствия требованиям информационной безопасности в соответствии с СТ РК ISO/IEC 15408-3 не ниже 4 уровня доверия для программного обеспечения, входящего в состав продукции электронной промышленности (в актуальной версии на момент проведения сертификации)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не менее двум органам по подтверждению соответствия для предоставления заключения о невозможности сертификации) или наличие акта испытаний;</w:t>
      </w:r>
    </w:p>
    <w:bookmarkEnd w:id="42"/>
    <w:bookmarkStart w:name="z100" w:id="43"/>
    <w:p>
      <w:pPr>
        <w:spacing w:after="0"/>
        <w:ind w:left="0"/>
        <w:jc w:val="both"/>
      </w:pPr>
      <w:r>
        <w:rPr>
          <w:rFonts w:ascii="Times New Roman"/>
          <w:b w:val="false"/>
          <w:i w:val="false"/>
          <w:color w:val="000000"/>
          <w:sz w:val="28"/>
        </w:rPr>
        <w:t>
      3) копия сертификата о происхождении товара формы "СТ-KZ";</w:t>
      </w:r>
    </w:p>
    <w:bookmarkEnd w:id="43"/>
    <w:bookmarkStart w:name="z101" w:id="44"/>
    <w:p>
      <w:pPr>
        <w:spacing w:after="0"/>
        <w:ind w:left="0"/>
        <w:jc w:val="both"/>
      </w:pPr>
      <w:r>
        <w:rPr>
          <w:rFonts w:ascii="Times New Roman"/>
          <w:b w:val="false"/>
          <w:i w:val="false"/>
          <w:color w:val="000000"/>
          <w:sz w:val="28"/>
        </w:rPr>
        <w:t>
      4) описание и требуемые функциональные, технические, качественные и эксплуатационные характеристики продукции электронной промышленности на государственном или русском языках.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цифрового развития, инноваций и аэрокосмической промышленности РК от 22.04.2020 </w:t>
      </w:r>
      <w:r>
        <w:rPr>
          <w:rFonts w:ascii="Times New Roman"/>
          <w:b w:val="false"/>
          <w:i w:val="false"/>
          <w:color w:val="000000"/>
          <w:sz w:val="28"/>
        </w:rPr>
        <w:t>№ 152/НҚ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45"/>
    <w:p>
      <w:pPr>
        <w:spacing w:after="0"/>
        <w:ind w:left="0"/>
        <w:jc w:val="both"/>
      </w:pPr>
      <w:r>
        <w:rPr>
          <w:rFonts w:ascii="Times New Roman"/>
          <w:b w:val="false"/>
          <w:i w:val="false"/>
          <w:color w:val="000000"/>
          <w:sz w:val="28"/>
        </w:rPr>
        <w:t>
      12. Заявки с представленными документами на бумажных носителях с приложением описи документов рассматриваются Комиссией по мере поступления, но не более двух раз в месяц.</w:t>
      </w:r>
    </w:p>
    <w:bookmarkEnd w:id="45"/>
    <w:bookmarkStart w:name="z103" w:id="46"/>
    <w:p>
      <w:pPr>
        <w:spacing w:after="0"/>
        <w:ind w:left="0"/>
        <w:jc w:val="both"/>
      </w:pPr>
      <w:r>
        <w:rPr>
          <w:rFonts w:ascii="Times New Roman"/>
          <w:b w:val="false"/>
          <w:i w:val="false"/>
          <w:color w:val="000000"/>
          <w:sz w:val="28"/>
        </w:rPr>
        <w:t>
      В целях получения независимой экспертной оценки уполномоченный орган привлекает независимых экспертов для участия в заседании Комиссии.</w:t>
      </w:r>
    </w:p>
    <w:bookmarkEnd w:id="46"/>
    <w:bookmarkStart w:name="z104" w:id="47"/>
    <w:p>
      <w:pPr>
        <w:spacing w:after="0"/>
        <w:ind w:left="0"/>
        <w:jc w:val="both"/>
      </w:pPr>
      <w:r>
        <w:rPr>
          <w:rFonts w:ascii="Times New Roman"/>
          <w:b w:val="false"/>
          <w:i w:val="false"/>
          <w:color w:val="000000"/>
          <w:sz w:val="28"/>
        </w:rPr>
        <w:t xml:space="preserve">
      Заявки, не соответствующие пунктам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11-1 настоящих Правил, подлежат отклонению уполномоченным органом, при этом заявителю в течение 5 (пяти) календарных дней со дня поступления заявки направляется уведомление с указанием выявленных несоответствий.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цифрового развития, инноваций и аэрокосмической промышленности РК от 22.04.2020 </w:t>
      </w:r>
      <w:r>
        <w:rPr>
          <w:rFonts w:ascii="Times New Roman"/>
          <w:b w:val="false"/>
          <w:i w:val="false"/>
          <w:color w:val="000000"/>
          <w:sz w:val="28"/>
        </w:rPr>
        <w:t>№ 152/НҚ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48"/>
    <w:p>
      <w:pPr>
        <w:spacing w:after="0"/>
        <w:ind w:left="0"/>
        <w:jc w:val="both"/>
      </w:pPr>
      <w:r>
        <w:rPr>
          <w:rFonts w:ascii="Times New Roman"/>
          <w:b w:val="false"/>
          <w:i w:val="false"/>
          <w:color w:val="000000"/>
          <w:sz w:val="28"/>
        </w:rPr>
        <w:t>
      13. Включение (исключение) программного обеспечения и продукции электронной промышленности в реестр (из реестра), оформляется приказом руководителя уполномоченного органа на основании протокольного решения Комиссии.</w:t>
      </w:r>
    </w:p>
    <w:bookmarkEnd w:id="48"/>
    <w:p>
      <w:pPr>
        <w:spacing w:after="0"/>
        <w:ind w:left="0"/>
        <w:jc w:val="both"/>
      </w:pPr>
      <w:r>
        <w:rPr>
          <w:rFonts w:ascii="Times New Roman"/>
          <w:b w:val="false"/>
          <w:i w:val="false"/>
          <w:color w:val="000000"/>
          <w:sz w:val="28"/>
        </w:rPr>
        <w:t xml:space="preserve">
      После подписания приказа о включении программного обеспечения или продукции электронной промышленности в реестр формируется "Свидетельство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(далее – Свидетельство)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которое подписывается руководителем уполномоченного органа посредством электронной цифровой подписи на дату включения программного обеспечения (продукции электронной промышленности) в реестр и направляется заявителю.</w:t>
      </w:r>
    </w:p>
    <w:p>
      <w:pPr>
        <w:spacing w:after="0"/>
        <w:ind w:left="0"/>
        <w:jc w:val="both"/>
      </w:pPr>
      <w:r>
        <w:rPr>
          <w:rFonts w:ascii="Times New Roman"/>
          <w:b w:val="false"/>
          <w:i w:val="false"/>
          <w:color w:val="000000"/>
          <w:sz w:val="28"/>
        </w:rPr>
        <w:t>
      Свидетельство считается действительным с даты включения программного обеспечения (продукции электронной промышленности) в реестр.</w:t>
      </w:r>
    </w:p>
    <w:p>
      <w:pPr>
        <w:spacing w:after="0"/>
        <w:ind w:left="0"/>
        <w:jc w:val="both"/>
      </w:pPr>
      <w:r>
        <w:rPr>
          <w:rFonts w:ascii="Times New Roman"/>
          <w:b w:val="false"/>
          <w:i w:val="false"/>
          <w:color w:val="000000"/>
          <w:sz w:val="28"/>
        </w:rPr>
        <w:t>
      В случае исключения программного обеспечения или продукции электронной промышленности из реестра Свидетельство является недействительным со дня принятия руководителем уполномоченного органа приказа об исключении программного обеспечения или продукции электронной промышленности из реестра.</w:t>
      </w:r>
    </w:p>
    <w:p>
      <w:pPr>
        <w:spacing w:after="0"/>
        <w:ind w:left="0"/>
        <w:jc w:val="both"/>
      </w:pPr>
      <w:r>
        <w:rPr>
          <w:rFonts w:ascii="Times New Roman"/>
          <w:b w:val="false"/>
          <w:i w:val="false"/>
          <w:color w:val="000000"/>
          <w:sz w:val="28"/>
        </w:rPr>
        <w:t>
      Уполномоченный орган в течение 3 (трех) рабочих дней со дня принятия приказа об исключении программного обеспечения или продукции электронной промышленности из реестра извещает об этом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14. Уполномоченный орган в срок не более 3 (трех) рабочих дней со дня утверждения приказа в письменном виде информирует заявителя о результатах рассмотрения заявки.</w:t>
      </w:r>
    </w:p>
    <w:bookmarkEnd w:id="49"/>
    <w:bookmarkStart w:name="z58" w:id="50"/>
    <w:p>
      <w:pPr>
        <w:spacing w:after="0"/>
        <w:ind w:left="0"/>
        <w:jc w:val="both"/>
      </w:pPr>
      <w:r>
        <w:rPr>
          <w:rFonts w:ascii="Times New Roman"/>
          <w:b w:val="false"/>
          <w:i w:val="false"/>
          <w:color w:val="000000"/>
          <w:sz w:val="28"/>
        </w:rPr>
        <w:t>
      15. Внесение изменений (дополнений) в сведения, содержащиеся в реестре оформляется приказом руководителя уполномоченного органа на основании протокольного решения Комиссии.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xml:space="preserve">
      16. В случае изменения сведений, указанных в реестре, заявитель, не позднее 30 (тридцати) календарных дней со дня наступления таких изменений, подает в уполномоченный орган заявку о внесении изменений (дополнений) в реестр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представлением документов, подтверждающих заявленные изменения.</w:t>
      </w:r>
    </w:p>
    <w:bookmarkEnd w:id="51"/>
    <w:bookmarkStart w:name="z60" w:id="52"/>
    <w:p>
      <w:pPr>
        <w:spacing w:after="0"/>
        <w:ind w:left="0"/>
        <w:jc w:val="both"/>
      </w:pPr>
      <w:r>
        <w:rPr>
          <w:rFonts w:ascii="Times New Roman"/>
          <w:b w:val="false"/>
          <w:i w:val="false"/>
          <w:color w:val="000000"/>
          <w:sz w:val="28"/>
        </w:rPr>
        <w:t xml:space="preserve">
      17. Заявитель, не позднее 30 (тридцати) календарных дней до дня истечения сроков действия документов,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11 и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11-1 настоящих Правил, подает в уполномоченный орган заявку о внесении изменений (дополнений) в реестре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представлением актуализированных версий документов.</w:t>
      </w:r>
    </w:p>
    <w:bookmarkEnd w:id="52"/>
    <w:p>
      <w:pPr>
        <w:spacing w:after="0"/>
        <w:ind w:left="0"/>
        <w:jc w:val="both"/>
      </w:pPr>
      <w:r>
        <w:rPr>
          <w:rFonts w:ascii="Times New Roman"/>
          <w:b w:val="false"/>
          <w:i w:val="false"/>
          <w:color w:val="000000"/>
          <w:sz w:val="28"/>
        </w:rPr>
        <w:t>
      При этом уполномоченный орган не реже 1 (одного) раза в год в декабре месяце проводит мониторинг актуальности сведений, содержащихся в реестре.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18. Исключение программного обеспечения или продукции электронной промышленности из Реестра осуществляется в следующих случаях:</w:t>
      </w:r>
    </w:p>
    <w:bookmarkEnd w:id="53"/>
    <w:bookmarkStart w:name="z63" w:id="54"/>
    <w:p>
      <w:pPr>
        <w:spacing w:after="0"/>
        <w:ind w:left="0"/>
        <w:jc w:val="both"/>
      </w:pPr>
      <w:r>
        <w:rPr>
          <w:rFonts w:ascii="Times New Roman"/>
          <w:b w:val="false"/>
          <w:i w:val="false"/>
          <w:color w:val="000000"/>
          <w:sz w:val="28"/>
        </w:rPr>
        <w:t>
      1) ликвидации юридического лица (прекращения предпринимательской деятельности индивидуального предпринимателя) в соответствии с законодательством Республики Казахстан;</w:t>
      </w:r>
    </w:p>
    <w:bookmarkEnd w:id="54"/>
    <w:bookmarkStart w:name="z64" w:id="55"/>
    <w:p>
      <w:pPr>
        <w:spacing w:after="0"/>
        <w:ind w:left="0"/>
        <w:jc w:val="both"/>
      </w:pPr>
      <w:r>
        <w:rPr>
          <w:rFonts w:ascii="Times New Roman"/>
          <w:b w:val="false"/>
          <w:i w:val="false"/>
          <w:color w:val="000000"/>
          <w:sz w:val="28"/>
        </w:rPr>
        <w:t>
      2) признания производителя программного обеспечения или продукции электронной промышленности, включенной в Реестр, банкротом в соответствии с законодательством Республики Казахстан;</w:t>
      </w:r>
    </w:p>
    <w:bookmarkEnd w:id="55"/>
    <w:bookmarkStart w:name="z65" w:id="56"/>
    <w:p>
      <w:pPr>
        <w:spacing w:after="0"/>
        <w:ind w:left="0"/>
        <w:jc w:val="both"/>
      </w:pPr>
      <w:r>
        <w:rPr>
          <w:rFonts w:ascii="Times New Roman"/>
          <w:b w:val="false"/>
          <w:i w:val="false"/>
          <w:color w:val="000000"/>
          <w:sz w:val="28"/>
        </w:rPr>
        <w:t xml:space="preserve">
      3) несоблюдения требований, предусмотренных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End w:id="56"/>
    <w:bookmarkStart w:name="z66" w:id="57"/>
    <w:p>
      <w:pPr>
        <w:spacing w:after="0"/>
        <w:ind w:left="0"/>
        <w:jc w:val="both"/>
      </w:pPr>
      <w:r>
        <w:rPr>
          <w:rFonts w:ascii="Times New Roman"/>
          <w:b w:val="false"/>
          <w:i w:val="false"/>
          <w:color w:val="000000"/>
          <w:sz w:val="28"/>
        </w:rPr>
        <w:t>
      4) по инициативе заявителя на основании заявки об исключении из Реестра, которая подается в произвольной форме;</w:t>
      </w:r>
    </w:p>
    <w:bookmarkEnd w:id="57"/>
    <w:bookmarkStart w:name="z67" w:id="58"/>
    <w:p>
      <w:pPr>
        <w:spacing w:after="0"/>
        <w:ind w:left="0"/>
        <w:jc w:val="both"/>
      </w:pPr>
      <w:r>
        <w:rPr>
          <w:rFonts w:ascii="Times New Roman"/>
          <w:b w:val="false"/>
          <w:i w:val="false"/>
          <w:color w:val="000000"/>
          <w:sz w:val="28"/>
        </w:rPr>
        <w:t>
      5) включения производителя программного обеспечения или продукции электронной промышленности в Реестр недобросовестных участников государственных закупок в соответствии с законодательством о государственных закупка;</w:t>
      </w:r>
    </w:p>
    <w:bookmarkEnd w:id="58"/>
    <w:bookmarkStart w:name="z116" w:id="59"/>
    <w:p>
      <w:pPr>
        <w:spacing w:after="0"/>
        <w:ind w:left="0"/>
        <w:jc w:val="both"/>
      </w:pPr>
      <w:r>
        <w:rPr>
          <w:rFonts w:ascii="Times New Roman"/>
          <w:b w:val="false"/>
          <w:i w:val="false"/>
          <w:color w:val="000000"/>
          <w:sz w:val="28"/>
        </w:rPr>
        <w:t xml:space="preserve">
      6) на основании протокольного решения Комиссии, в случае выявления уполномоченным органом фактов предоставления заявителем неверных сведений и (или) недостоверных документов, а также фактов утраты действий документов, предусмотренных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Правил, в период нахождения программного обеспечения (продукции электронной промышленности) заявителя в реестре.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цифрового развития, инноваций и аэрокосмической промышленности РК от 14.09.2020 </w:t>
      </w:r>
      <w:r>
        <w:rPr>
          <w:rFonts w:ascii="Times New Roman"/>
          <w:b w:val="false"/>
          <w:i w:val="false"/>
          <w:color w:val="00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19. Реестр, а также изменения и дополнения в реестр подлежат опубликованию на официальном интернет-ресурсе уполномоченного органа не позднее 2 (двух) рабочих дней со дня утверждения приказа.</w:t>
      </w:r>
    </w:p>
    <w:bookmarkEnd w:id="60"/>
    <w:bookmarkStart w:name="z69" w:id="61"/>
    <w:p>
      <w:pPr>
        <w:spacing w:after="0"/>
        <w:ind w:left="0"/>
        <w:jc w:val="left"/>
      </w:pPr>
      <w:r>
        <w:rPr>
          <w:rFonts w:ascii="Times New Roman"/>
          <w:b/>
          <w:i w:val="false"/>
          <w:color w:val="000000"/>
        </w:rPr>
        <w:t xml:space="preserve"> Глава 3.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61"/>
    <w:bookmarkStart w:name="z70" w:id="62"/>
    <w:p>
      <w:pPr>
        <w:spacing w:after="0"/>
        <w:ind w:left="0"/>
        <w:jc w:val="both"/>
      </w:pPr>
      <w:r>
        <w:rPr>
          <w:rFonts w:ascii="Times New Roman"/>
          <w:b w:val="false"/>
          <w:i w:val="false"/>
          <w:color w:val="000000"/>
          <w:sz w:val="28"/>
        </w:rPr>
        <w:t>
      20. Критериями по включению программного обеспечения в реестр являются:</w:t>
      </w:r>
    </w:p>
    <w:bookmarkEnd w:id="62"/>
    <w:bookmarkStart w:name="z106" w:id="63"/>
    <w:p>
      <w:pPr>
        <w:spacing w:after="0"/>
        <w:ind w:left="0"/>
        <w:jc w:val="both"/>
      </w:pPr>
      <w:r>
        <w:rPr>
          <w:rFonts w:ascii="Times New Roman"/>
          <w:b w:val="false"/>
          <w:i w:val="false"/>
          <w:color w:val="000000"/>
          <w:sz w:val="28"/>
        </w:rPr>
        <w:t>
      1) исключительное право на программное обеспечение на весь срок действия исключительного права принадлежит одному либо нескольким из следующих лиц (правообладателей): физическому/им лицу/ам или юридическому лицу Республики Казахстан;</w:t>
      </w:r>
    </w:p>
    <w:bookmarkEnd w:id="63"/>
    <w:bookmarkStart w:name="z107" w:id="64"/>
    <w:p>
      <w:pPr>
        <w:spacing w:after="0"/>
        <w:ind w:left="0"/>
        <w:jc w:val="both"/>
      </w:pPr>
      <w:r>
        <w:rPr>
          <w:rFonts w:ascii="Times New Roman"/>
          <w:b w:val="false"/>
          <w:i w:val="false"/>
          <w:color w:val="000000"/>
          <w:sz w:val="28"/>
        </w:rPr>
        <w:t>
      2) выполнение требований информационной безопасности в соответствии с СТ РК ISO/IEC 15408-3 не ниже 4 уровня безопасности или наличие акта испытаний;</w:t>
      </w:r>
    </w:p>
    <w:bookmarkEnd w:id="64"/>
    <w:bookmarkStart w:name="z108" w:id="65"/>
    <w:p>
      <w:pPr>
        <w:spacing w:after="0"/>
        <w:ind w:left="0"/>
        <w:jc w:val="both"/>
      </w:pPr>
      <w:r>
        <w:rPr>
          <w:rFonts w:ascii="Times New Roman"/>
          <w:b w:val="false"/>
          <w:i w:val="false"/>
          <w:color w:val="000000"/>
          <w:sz w:val="28"/>
        </w:rPr>
        <w:t>
      3) доля местного содержания в программном обеспечении составляет не менее 70%.</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цифрового развития, инноваций и аэрокосмической промышленности РК от 22.04.2020 </w:t>
      </w:r>
      <w:r>
        <w:rPr>
          <w:rFonts w:ascii="Times New Roman"/>
          <w:b w:val="false"/>
          <w:i w:val="false"/>
          <w:color w:val="000000"/>
          <w:sz w:val="28"/>
        </w:rPr>
        <w:t>№ 152/НҚ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Критериями по включению продукции электронной промышленности в реестр являются:</w:t>
      </w:r>
    </w:p>
    <w:bookmarkStart w:name="z109" w:id="66"/>
    <w:p>
      <w:pPr>
        <w:spacing w:after="0"/>
        <w:ind w:left="0"/>
        <w:jc w:val="both"/>
      </w:pPr>
      <w:r>
        <w:rPr>
          <w:rFonts w:ascii="Times New Roman"/>
          <w:b w:val="false"/>
          <w:i w:val="false"/>
          <w:color w:val="000000"/>
          <w:sz w:val="28"/>
        </w:rPr>
        <w:t>
      1) исключительное право на объект промышленной собственности или документ, подтверждающий право на производство продукции электронной промышленности на территории Республики Казахстан на весь срок действия принадлежит одному либо нескольким из следующих лиц (правообладателей): физическому/им лицу/ам или юридическому лицу Республики Казахстан;</w:t>
      </w:r>
    </w:p>
    <w:bookmarkEnd w:id="66"/>
    <w:bookmarkStart w:name="z110" w:id="67"/>
    <w:p>
      <w:pPr>
        <w:spacing w:after="0"/>
        <w:ind w:left="0"/>
        <w:jc w:val="both"/>
      </w:pPr>
      <w:r>
        <w:rPr>
          <w:rFonts w:ascii="Times New Roman"/>
          <w:b w:val="false"/>
          <w:i w:val="false"/>
          <w:color w:val="000000"/>
          <w:sz w:val="28"/>
        </w:rPr>
        <w:t>
      2) соответствие программного обеспечения, входящего в состав продукции электронной промышленности, требованиям информационной безопасности в соответствии с СТ РК ISO/IEC 15408-3 не ниже 4 уровня безопасности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не менее двум органам по подтверждению соответствия для предоставления заключения о невозможности сертификации) или наличие акта испытаний;</w:t>
      </w:r>
    </w:p>
    <w:bookmarkEnd w:id="67"/>
    <w:bookmarkStart w:name="z111" w:id="68"/>
    <w:p>
      <w:pPr>
        <w:spacing w:after="0"/>
        <w:ind w:left="0"/>
        <w:jc w:val="both"/>
      </w:pPr>
      <w:r>
        <w:rPr>
          <w:rFonts w:ascii="Times New Roman"/>
          <w:b w:val="false"/>
          <w:i w:val="false"/>
          <w:color w:val="000000"/>
          <w:sz w:val="28"/>
        </w:rPr>
        <w:t xml:space="preserve">
      3) доля местного содержания в продукции электронной промышленности составляет не менее 20%.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цифрового развития, инноваций и аэрокосмической промышленности РК от 22.04.2020 </w:t>
      </w:r>
      <w:r>
        <w:rPr>
          <w:rFonts w:ascii="Times New Roman"/>
          <w:b w:val="false"/>
          <w:i w:val="false"/>
          <w:color w:val="000000"/>
          <w:sz w:val="28"/>
        </w:rPr>
        <w:t>№ 152/НҚ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 реестра доверенного</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 по включению</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69"/>
    <w:p>
      <w:pPr>
        <w:spacing w:after="0"/>
        <w:ind w:left="0"/>
        <w:jc w:val="left"/>
      </w:pPr>
      <w:r>
        <w:rPr>
          <w:rFonts w:ascii="Times New Roman"/>
          <w:b/>
          <w:i w:val="false"/>
          <w:color w:val="000000"/>
        </w:rPr>
        <w:t xml:space="preserve"> Реестр доверенного программного обеспечения и продукции электронной промышленности</w:t>
      </w:r>
    </w:p>
    <w:bookmarkEnd w:id="69"/>
    <w:p>
      <w:pPr>
        <w:spacing w:after="0"/>
        <w:ind w:left="0"/>
        <w:jc w:val="both"/>
      </w:pPr>
      <w:r>
        <w:rPr>
          <w:rFonts w:ascii="Times New Roman"/>
          <w:b w:val="false"/>
          <w:i w:val="false"/>
          <w:color w:val="ff0000"/>
          <w:sz w:val="28"/>
        </w:rPr>
        <w:t xml:space="preserve">
      Сноска. Приложение 1 в редакции приказа Министра цифрового развития, инноваций и аэрокосмической промышленности РК от 14.09.2020 </w:t>
      </w:r>
      <w:r>
        <w:rPr>
          <w:rFonts w:ascii="Times New Roman"/>
          <w:b w:val="false"/>
          <w:i w:val="false"/>
          <w:color w:val="ff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675"/>
        <w:gridCol w:w="241"/>
        <w:gridCol w:w="508"/>
        <w:gridCol w:w="319"/>
        <w:gridCol w:w="1948"/>
        <w:gridCol w:w="1801"/>
        <w:gridCol w:w="1476"/>
        <w:gridCol w:w="1209"/>
        <w:gridCol w:w="1860"/>
        <w:gridCol w:w="1447"/>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реестровой записи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реестровой записи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Товарной номенклатурой внешнеэкономической деятельности (ТНВЭД)</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Классификатором продукции по видам экономической деятельности</w:t>
            </w:r>
            <w:r>
              <w:br/>
            </w:r>
            <w:r>
              <w:rPr>
                <w:rFonts w:ascii="Times New Roman"/>
                <w:b w:val="false"/>
                <w:i w:val="false"/>
                <w:color w:val="000000"/>
                <w:sz w:val="20"/>
              </w:rPr>
              <w:t>
(КП ВЭД)</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программного обеспечения и продукции электронной промышленности согласно единому номенклатурному справочнику товаров, работ и услуг</w:t>
            </w:r>
            <w:r>
              <w:br/>
            </w:r>
            <w:r>
              <w:rPr>
                <w:rFonts w:ascii="Times New Roman"/>
                <w:b w:val="false"/>
                <w:i w:val="false"/>
                <w:color w:val="000000"/>
                <w:sz w:val="20"/>
              </w:rPr>
              <w:t>
(ЕНС ТРУ)</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технических и функциональных характеристик для программного обеспечения и продукции электронной промышленности</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и (или) альтернативные названия, версия программного обеспечения и продукции электронной промышленности (при наличии)</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аналоги программного обеспечения и продукции электронной промышленности включенных в Реестр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r>
              <w:br/>
            </w:r>
            <w:r>
              <w:rPr>
                <w:rFonts w:ascii="Times New Roman"/>
                <w:b w:val="false"/>
                <w:i w:val="false"/>
                <w:color w:val="000000"/>
                <w:sz w:val="20"/>
              </w:rPr>
              <w:t>
БИН заявителя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Наименование юридического лица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заявителя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 реестра доверенного</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 по включению</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70"/>
    <w:p>
      <w:pPr>
        <w:spacing w:after="0"/>
        <w:ind w:left="0"/>
        <w:jc w:val="left"/>
      </w:pPr>
      <w:r>
        <w:rPr>
          <w:rFonts w:ascii="Times New Roman"/>
          <w:b/>
          <w:i w:val="false"/>
          <w:color w:val="000000"/>
        </w:rPr>
        <w:t xml:space="preserve">              Заявка о включении в Реестр доверенного программного обеспечения</w:t>
      </w:r>
      <w:r>
        <w:br/>
      </w:r>
      <w:r>
        <w:rPr>
          <w:rFonts w:ascii="Times New Roman"/>
          <w:b/>
          <w:i w:val="false"/>
          <w:color w:val="000000"/>
        </w:rPr>
        <w:t xml:space="preserve">             или продукции электронной промышленности (нужное подчеркнуть)</w:t>
      </w:r>
    </w:p>
    <w:bookmarkEnd w:id="70"/>
    <w:p>
      <w:pPr>
        <w:spacing w:after="0"/>
        <w:ind w:left="0"/>
        <w:jc w:val="both"/>
      </w:pPr>
      <w:r>
        <w:rPr>
          <w:rFonts w:ascii="Times New Roman"/>
          <w:b w:val="false"/>
          <w:i w:val="false"/>
          <w:color w:val="ff0000"/>
          <w:sz w:val="28"/>
        </w:rPr>
        <w:t xml:space="preserve">
      Сноска. Приложение 2 в редакции приказа Министра цифрового развития, инноваций и аэрокосмической промышленности РК от 14.09.2020 </w:t>
      </w:r>
      <w:r>
        <w:rPr>
          <w:rFonts w:ascii="Times New Roman"/>
          <w:b w:val="false"/>
          <w:i w:val="false"/>
          <w:color w:val="ff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_____________________________________________________________________________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от _________________________________________________________________________________________</w:t>
      </w:r>
      <w:r>
        <w:br/>
      </w:r>
      <w:r>
        <w:rPr>
          <w:rFonts w:ascii="Times New Roman"/>
          <w:b w:val="false"/>
          <w:i w:val="false"/>
          <w:color w:val="000000"/>
          <w:sz w:val="28"/>
        </w:rPr>
        <w:t xml:space="preserve">       (наименование юридического лица/фамилия, имя, отчество (при его наличии) физического лица)</w:t>
      </w:r>
      <w:r>
        <w:br/>
      </w:r>
      <w:r>
        <w:rPr>
          <w:rFonts w:ascii="Times New Roman"/>
          <w:b w:val="false"/>
          <w:i w:val="false"/>
          <w:color w:val="000000"/>
          <w:sz w:val="28"/>
        </w:rPr>
        <w:t>____________________________________________________________________________________________</w:t>
      </w:r>
      <w:r>
        <w:br/>
      </w:r>
      <w:r>
        <w:rPr>
          <w:rFonts w:ascii="Times New Roman"/>
          <w:b w:val="false"/>
          <w:i w:val="false"/>
          <w:color w:val="000000"/>
          <w:sz w:val="28"/>
        </w:rPr>
        <w:t xml:space="preserve">       (полное наименование программного обеспечения (продукции электронной промышленности)</w:t>
      </w:r>
      <w:r>
        <w:br/>
      </w:r>
      <w:r>
        <w:rPr>
          <w:rFonts w:ascii="Times New Roman"/>
          <w:b w:val="false"/>
          <w:i w:val="false"/>
          <w:color w:val="000000"/>
          <w:sz w:val="28"/>
        </w:rPr>
        <w:t>____________________________________________________________________________________________</w:t>
      </w:r>
      <w:r>
        <w:br/>
      </w:r>
      <w:r>
        <w:rPr>
          <w:rFonts w:ascii="Times New Roman"/>
          <w:b w:val="false"/>
          <w:i w:val="false"/>
          <w:color w:val="000000"/>
          <w:sz w:val="28"/>
        </w:rPr>
        <w:t>вид деятельности</w:t>
      </w:r>
      <w:r>
        <w:br/>
      </w:r>
      <w:r>
        <w:rPr>
          <w:rFonts w:ascii="Times New Roman"/>
          <w:b w:val="false"/>
          <w:i w:val="false"/>
          <w:color w:val="000000"/>
          <w:sz w:val="28"/>
        </w:rPr>
        <w:t>____________________________________________________________________________________________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 ____________________________________________________________________________________________</w:t>
      </w:r>
      <w:r>
        <w:br/>
      </w:r>
      <w:r>
        <w:rPr>
          <w:rFonts w:ascii="Times New Roman"/>
          <w:b w:val="false"/>
          <w:i w:val="false"/>
          <w:color w:val="000000"/>
          <w:sz w:val="28"/>
        </w:rPr>
        <w:t>БИН/ИИН</w:t>
      </w:r>
      <w:r>
        <w:br/>
      </w:r>
      <w:r>
        <w:rPr>
          <w:rFonts w:ascii="Times New Roman"/>
          <w:b w:val="false"/>
          <w:i w:val="false"/>
          <w:color w:val="000000"/>
          <w:sz w:val="28"/>
        </w:rPr>
        <w:t>____________________________________________________________________________________________</w:t>
      </w:r>
      <w:r>
        <w:br/>
      </w:r>
      <w:r>
        <w:rPr>
          <w:rFonts w:ascii="Times New Roman"/>
          <w:b w:val="false"/>
          <w:i w:val="false"/>
          <w:color w:val="000000"/>
          <w:sz w:val="28"/>
        </w:rPr>
        <w:t>код (коды) программного обеспечения или продукции электронной промышленности в соответствии с Товарной</w:t>
      </w:r>
      <w:r>
        <w:br/>
      </w:r>
      <w:r>
        <w:rPr>
          <w:rFonts w:ascii="Times New Roman"/>
          <w:b w:val="false"/>
          <w:i w:val="false"/>
          <w:color w:val="000000"/>
          <w:sz w:val="28"/>
        </w:rPr>
        <w:t>номенклатурой внешнеэкономической деятельности (ТНВЭД)</w:t>
      </w:r>
      <w:r>
        <w:br/>
      </w:r>
      <w:r>
        <w:rPr>
          <w:rFonts w:ascii="Times New Roman"/>
          <w:b w:val="false"/>
          <w:i w:val="false"/>
          <w:color w:val="000000"/>
          <w:sz w:val="28"/>
        </w:rPr>
        <w:t>____________________________________________________________________________________________</w:t>
      </w:r>
      <w:r>
        <w:br/>
      </w:r>
      <w:r>
        <w:rPr>
          <w:rFonts w:ascii="Times New Roman"/>
          <w:b w:val="false"/>
          <w:i w:val="false"/>
          <w:color w:val="000000"/>
          <w:sz w:val="28"/>
        </w:rPr>
        <w:t>код (коды) программного обеспечения или продукции электронной промышленности в соответствии с</w:t>
      </w:r>
      <w:r>
        <w:br/>
      </w:r>
      <w:r>
        <w:rPr>
          <w:rFonts w:ascii="Times New Roman"/>
          <w:b w:val="false"/>
          <w:i w:val="false"/>
          <w:color w:val="000000"/>
          <w:sz w:val="28"/>
        </w:rPr>
        <w:t>Классификатором продукции по видам экономической деятельности (КП ВЭД)</w:t>
      </w:r>
      <w:r>
        <w:br/>
      </w:r>
      <w:r>
        <w:rPr>
          <w:rFonts w:ascii="Times New Roman"/>
          <w:b w:val="false"/>
          <w:i w:val="false"/>
          <w:color w:val="000000"/>
          <w:sz w:val="28"/>
        </w:rPr>
        <w:t>____________________________________________________________________________________________</w:t>
      </w:r>
      <w:r>
        <w:br/>
      </w:r>
      <w:r>
        <w:rPr>
          <w:rFonts w:ascii="Times New Roman"/>
          <w:b w:val="false"/>
          <w:i w:val="false"/>
          <w:color w:val="000000"/>
          <w:sz w:val="28"/>
        </w:rPr>
        <w:t>код программного обеспечения или продукции электронной промышленности согласно единому</w:t>
      </w:r>
      <w:r>
        <w:br/>
      </w:r>
      <w:r>
        <w:rPr>
          <w:rFonts w:ascii="Times New Roman"/>
          <w:b w:val="false"/>
          <w:i w:val="false"/>
          <w:color w:val="000000"/>
          <w:sz w:val="28"/>
        </w:rPr>
        <w:t>номенклатурному справочнику товаров, работ и услуг (ЕНС ТРУ)</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краткое описание технических и функциональных характеристик для программного обеспечения или продукции</w:t>
      </w:r>
      <w:r>
        <w:br/>
      </w:r>
      <w:r>
        <w:rPr>
          <w:rFonts w:ascii="Times New Roman"/>
          <w:b w:val="false"/>
          <w:i w:val="false"/>
          <w:color w:val="000000"/>
          <w:sz w:val="28"/>
        </w:rPr>
        <w:t>электронной промышленности</w:t>
      </w:r>
      <w:r>
        <w:br/>
      </w:r>
      <w:r>
        <w:rPr>
          <w:rFonts w:ascii="Times New Roman"/>
          <w:b w:val="false"/>
          <w:i w:val="false"/>
          <w:color w:val="000000"/>
          <w:sz w:val="28"/>
        </w:rPr>
        <w:t>_________________________________________________________________________________________________</w:t>
      </w:r>
      <w:r>
        <w:br/>
      </w:r>
      <w:r>
        <w:rPr>
          <w:rFonts w:ascii="Times New Roman"/>
          <w:b w:val="false"/>
          <w:i w:val="false"/>
          <w:color w:val="000000"/>
          <w:sz w:val="28"/>
        </w:rPr>
        <w:t>предыдущие и (или) альтернативные названия, версия программного обеспечения или продукции электронной</w:t>
      </w:r>
      <w:r>
        <w:br/>
      </w:r>
      <w:r>
        <w:rPr>
          <w:rFonts w:ascii="Times New Roman"/>
          <w:b w:val="false"/>
          <w:i w:val="false"/>
          <w:color w:val="000000"/>
          <w:sz w:val="28"/>
        </w:rPr>
        <w:t>промышленности (при наличии)</w:t>
      </w:r>
      <w:r>
        <w:br/>
      </w:r>
      <w:r>
        <w:rPr>
          <w:rFonts w:ascii="Times New Roman"/>
          <w:b w:val="false"/>
          <w:i w:val="false"/>
          <w:color w:val="000000"/>
          <w:sz w:val="28"/>
        </w:rPr>
        <w:t>__________________________________________________________________________________________________</w:t>
      </w:r>
      <w:r>
        <w:br/>
      </w:r>
      <w:r>
        <w:rPr>
          <w:rFonts w:ascii="Times New Roman"/>
          <w:b w:val="false"/>
          <w:i w:val="false"/>
          <w:color w:val="000000"/>
          <w:sz w:val="28"/>
        </w:rPr>
        <w:t>зарубежные аналоги программного обеспечения или продукции электронной промышленности включенных</w:t>
      </w:r>
      <w:r>
        <w:br/>
      </w:r>
      <w:r>
        <w:rPr>
          <w:rFonts w:ascii="Times New Roman"/>
          <w:b w:val="false"/>
          <w:i w:val="false"/>
          <w:color w:val="000000"/>
          <w:sz w:val="28"/>
        </w:rPr>
        <w:t>в Реестр</w:t>
      </w:r>
      <w:r>
        <w:br/>
      </w:r>
      <w:r>
        <w:rPr>
          <w:rFonts w:ascii="Times New Roman"/>
          <w:b w:val="false"/>
          <w:i w:val="false"/>
          <w:color w:val="000000"/>
          <w:sz w:val="28"/>
        </w:rPr>
        <w:t>(при наличии)</w:t>
      </w:r>
      <w:r>
        <w:br/>
      </w:r>
      <w:r>
        <w:rPr>
          <w:rFonts w:ascii="Times New Roman"/>
          <w:b w:val="false"/>
          <w:i w:val="false"/>
          <w:color w:val="000000"/>
          <w:sz w:val="28"/>
        </w:rPr>
        <w:t>юридический адрес регистрации:_________________________</w:t>
      </w:r>
      <w:r>
        <w:br/>
      </w:r>
      <w:r>
        <w:rPr>
          <w:rFonts w:ascii="Times New Roman"/>
          <w:b w:val="false"/>
          <w:i w:val="false"/>
          <w:color w:val="000000"/>
          <w:sz w:val="28"/>
        </w:rPr>
        <w:t>контактный номер тел.: _________________________________</w:t>
      </w:r>
      <w:r>
        <w:br/>
      </w:r>
      <w:r>
        <w:rPr>
          <w:rFonts w:ascii="Times New Roman"/>
          <w:b w:val="false"/>
          <w:i w:val="false"/>
          <w:color w:val="000000"/>
          <w:sz w:val="28"/>
        </w:rPr>
        <w:t>адрес интернет-ресурса: ________________________________</w:t>
      </w:r>
      <w:r>
        <w:br/>
      </w:r>
      <w:r>
        <w:rPr>
          <w:rFonts w:ascii="Times New Roman"/>
          <w:b w:val="false"/>
          <w:i w:val="false"/>
          <w:color w:val="000000"/>
          <w:sz w:val="28"/>
        </w:rPr>
        <w:t>К заявке прилагаются:</w:t>
      </w:r>
      <w:r>
        <w:br/>
      </w:r>
      <w:r>
        <w:rPr>
          <w:rFonts w:ascii="Times New Roman"/>
          <w:b w:val="false"/>
          <w:i w:val="false"/>
          <w:color w:val="000000"/>
          <w:sz w:val="28"/>
        </w:rPr>
        <w:t>1) ____________________________________</w:t>
      </w:r>
      <w:r>
        <w:br/>
      </w:r>
      <w:r>
        <w:rPr>
          <w:rFonts w:ascii="Times New Roman"/>
          <w:b w:val="false"/>
          <w:i w:val="false"/>
          <w:color w:val="000000"/>
          <w:sz w:val="28"/>
        </w:rPr>
        <w:t>2) ____________________________________</w:t>
      </w:r>
      <w:r>
        <w:br/>
      </w:r>
      <w:r>
        <w:rPr>
          <w:rFonts w:ascii="Times New Roman"/>
          <w:b w:val="false"/>
          <w:i w:val="false"/>
          <w:color w:val="000000"/>
          <w:sz w:val="28"/>
        </w:rPr>
        <w:t>(для юридических лиц: наименование юридического лица и фамилия, имя, отчество (при его наличии)</w:t>
      </w:r>
      <w:r>
        <w:br/>
      </w:r>
      <w:r>
        <w:rPr>
          <w:rFonts w:ascii="Times New Roman"/>
          <w:b w:val="false"/>
          <w:i w:val="false"/>
          <w:color w:val="000000"/>
          <w:sz w:val="28"/>
        </w:rPr>
        <w:t>руководителя или представителя юридического лица, действующего на основании доверенности</w:t>
      </w:r>
      <w:r>
        <w:br/>
      </w:r>
      <w:r>
        <w:rPr>
          <w:rFonts w:ascii="Times New Roman"/>
          <w:b w:val="false"/>
          <w:i w:val="false"/>
          <w:color w:val="000000"/>
          <w:sz w:val="28"/>
        </w:rPr>
        <w:t>(номер и дата выдачи доверенности))</w:t>
      </w:r>
      <w:r>
        <w:br/>
      </w:r>
      <w:r>
        <w:rPr>
          <w:rFonts w:ascii="Times New Roman"/>
          <w:b w:val="false"/>
          <w:i w:val="false"/>
          <w:color w:val="000000"/>
          <w:sz w:val="28"/>
        </w:rPr>
        <w:t>________________                                                 "____" ______ 20 __ года.</w:t>
      </w:r>
      <w:r>
        <w:br/>
      </w:r>
      <w:r>
        <w:rPr>
          <w:rFonts w:ascii="Times New Roman"/>
          <w:b w:val="false"/>
          <w:i w:val="false"/>
          <w:color w:val="000000"/>
          <w:sz w:val="28"/>
        </w:rPr>
        <w:t xml:space="preserve">       (подпись)</w:t>
      </w:r>
      <w:r>
        <w:br/>
      </w:r>
      <w:r>
        <w:rPr>
          <w:rFonts w:ascii="Times New Roman"/>
          <w:b w:val="false"/>
          <w:i w:val="false"/>
          <w:color w:val="000000"/>
          <w:sz w:val="28"/>
        </w:rPr>
        <w:t>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 реестра доверенного</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 по включению</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71"/>
    <w:p>
      <w:pPr>
        <w:spacing w:after="0"/>
        <w:ind w:left="0"/>
        <w:jc w:val="left"/>
      </w:pPr>
      <w:r>
        <w:rPr>
          <w:rFonts w:ascii="Times New Roman"/>
          <w:b/>
          <w:i w:val="false"/>
          <w:color w:val="000000"/>
        </w:rPr>
        <w:t xml:space="preserve">                               Бланк уполномоченного органа                    Свидетельство № ___________ о включении программного</w:t>
      </w:r>
      <w:r>
        <w:br/>
      </w:r>
      <w:r>
        <w:rPr>
          <w:rFonts w:ascii="Times New Roman"/>
          <w:b/>
          <w:i w:val="false"/>
          <w:color w:val="000000"/>
        </w:rPr>
        <w:t xml:space="preserve">       обеспечения/продукции электронной промышленности в Реестр доверенного</w:t>
      </w:r>
      <w:r>
        <w:br/>
      </w:r>
      <w:r>
        <w:rPr>
          <w:rFonts w:ascii="Times New Roman"/>
          <w:b/>
          <w:i w:val="false"/>
          <w:color w:val="000000"/>
        </w:rPr>
        <w:t xml:space="preserve">             программного обеспечения и продукции электронной промышленности</w:t>
      </w:r>
    </w:p>
    <w:bookmarkEnd w:id="71"/>
    <w:p>
      <w:pPr>
        <w:spacing w:after="0"/>
        <w:ind w:left="0"/>
        <w:jc w:val="both"/>
      </w:pPr>
      <w:r>
        <w:rPr>
          <w:rFonts w:ascii="Times New Roman"/>
          <w:b w:val="false"/>
          <w:i w:val="false"/>
          <w:color w:val="ff0000"/>
          <w:sz w:val="28"/>
        </w:rPr>
        <w:t xml:space="preserve">
      Сноска. Приложение 3 в редакции приказа Министра цифрового развития, инноваций и аэрокосмической промышленности РК от 14.09.2020 </w:t>
      </w:r>
      <w:r>
        <w:rPr>
          <w:rFonts w:ascii="Times New Roman"/>
          <w:b w:val="false"/>
          <w:i w:val="false"/>
          <w:color w:val="ff0000"/>
          <w:sz w:val="28"/>
        </w:rPr>
        <w:t>№ 334/НҚ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Настоящим подтверждается, что ____________________________________________________________________</w:t>
      </w:r>
      <w:r>
        <w:br/>
      </w:r>
      <w:r>
        <w:rPr>
          <w:rFonts w:ascii="Times New Roman"/>
          <w:b w:val="false"/>
          <w:i w:val="false"/>
          <w:color w:val="000000"/>
          <w:sz w:val="28"/>
        </w:rPr>
        <w:t xml:space="preserve">                               (ФИО (при наличии) заявителя, индивидуальный идентификационный номер;</w:t>
      </w:r>
      <w:r>
        <w:br/>
      </w:r>
      <w:r>
        <w:rPr>
          <w:rFonts w:ascii="Times New Roman"/>
          <w:b w:val="false"/>
          <w:i w:val="false"/>
          <w:color w:val="000000"/>
          <w:sz w:val="28"/>
        </w:rPr>
        <w:t>организационно-правовая форма и наименование юридического лица, бизнес-идентификационный номер)</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 xml:space="preserve">       (полное наименование программного обеспечения /продукции электронной промышленности)</w:t>
      </w:r>
      <w:r>
        <w:br/>
      </w:r>
      <w:r>
        <w:rPr>
          <w:rFonts w:ascii="Times New Roman"/>
          <w:b w:val="false"/>
          <w:i w:val="false"/>
          <w:color w:val="000000"/>
          <w:sz w:val="28"/>
        </w:rPr>
        <w:t>Согласно приказу Министра цифрового развития, инноваций и аэрокосмической промышленности Республики</w:t>
      </w:r>
      <w:r>
        <w:br/>
      </w:r>
      <w:r>
        <w:rPr>
          <w:rFonts w:ascii="Times New Roman"/>
          <w:b w:val="false"/>
          <w:i w:val="false"/>
          <w:color w:val="000000"/>
          <w:sz w:val="28"/>
        </w:rPr>
        <w:t>Казахстан № ___ от _____________ внесен в Реестр доверенного программного обеспечения и продукции</w:t>
      </w:r>
      <w:r>
        <w:br/>
      </w:r>
      <w:r>
        <w:rPr>
          <w:rFonts w:ascii="Times New Roman"/>
          <w:b w:val="false"/>
          <w:i w:val="false"/>
          <w:color w:val="000000"/>
          <w:sz w:val="28"/>
        </w:rPr>
        <w:t>электронной промышленности.</w:t>
      </w:r>
      <w:r>
        <w:br/>
      </w:r>
      <w:r>
        <w:rPr>
          <w:rFonts w:ascii="Times New Roman"/>
          <w:b w:val="false"/>
          <w:i w:val="false"/>
          <w:color w:val="000000"/>
          <w:sz w:val="28"/>
        </w:rPr>
        <w:t xml:space="preserve">             Министр                                     ________________       Ф.И.О.</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 " __________ 20 __ г.</w:t>
      </w:r>
      <w:r>
        <w:br/>
      </w:r>
      <w:r>
        <w:rPr>
          <w:rFonts w:ascii="Times New Roman"/>
          <w:b w:val="false"/>
          <w:i w:val="false"/>
          <w:color w:val="000000"/>
          <w:sz w:val="28"/>
        </w:rPr>
        <w:t xml:space="preserve">                                                                         </w:t>
      </w:r>
    </w:p>
    <w:p>
      <w:pPr>
        <w:spacing w:after="0"/>
        <w:ind w:left="0"/>
        <w:jc w:val="both"/>
      </w:pPr>
      <w:r>
        <w:drawing>
          <wp:inline distT="0" distB="0" distL="0" distR="0">
            <wp:extent cx="2044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Реестр опубликован на единой платформе интернет-ресурсов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w:t>
            </w:r>
            <w:r>
              <w:br/>
            </w:r>
            <w:r>
              <w:rPr>
                <w:rFonts w:ascii="Times New Roman"/>
                <w:b w:val="false"/>
                <w:i w:val="false"/>
                <w:color w:val="000000"/>
                <w:sz w:val="20"/>
              </w:rPr>
              <w:t>реестра доверенного</w:t>
            </w:r>
            <w:r>
              <w:br/>
            </w:r>
            <w:r>
              <w:rPr>
                <w:rFonts w:ascii="Times New Roman"/>
                <w:b w:val="false"/>
                <w:i w:val="false"/>
                <w:color w:val="000000"/>
                <w:sz w:val="20"/>
              </w:rPr>
              <w:t>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w:t>
            </w:r>
            <w:r>
              <w:br/>
            </w:r>
            <w:r>
              <w:rPr>
                <w:rFonts w:ascii="Times New Roman"/>
                <w:b w:val="false"/>
                <w:i w:val="false"/>
                <w:color w:val="000000"/>
                <w:sz w:val="20"/>
              </w:rPr>
              <w:t>по включению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72"/>
    <w:p>
      <w:pPr>
        <w:spacing w:after="0"/>
        <w:ind w:left="0"/>
        <w:jc w:val="left"/>
      </w:pPr>
      <w:r>
        <w:rPr>
          <w:rFonts w:ascii="Times New Roman"/>
          <w:b/>
          <w:i w:val="false"/>
          <w:color w:val="000000"/>
        </w:rPr>
        <w:t xml:space="preserve">              Заявка о внесении изменений (дополнений) в Реестр доверенного</w:t>
      </w:r>
      <w:r>
        <w:br/>
      </w:r>
      <w:r>
        <w:rPr>
          <w:rFonts w:ascii="Times New Roman"/>
          <w:b/>
          <w:i w:val="false"/>
          <w:color w:val="000000"/>
        </w:rPr>
        <w:t xml:space="preserve">             программного обеспечения и продукции электронной промышленности</w:t>
      </w:r>
    </w:p>
    <w:bookmarkEnd w:id="72"/>
    <w:p>
      <w:pPr>
        <w:spacing w:after="0"/>
        <w:ind w:left="0"/>
        <w:jc w:val="both"/>
      </w:pPr>
      <w:r>
        <w:rPr>
          <w:rFonts w:ascii="Times New Roman"/>
          <w:b w:val="false"/>
          <w:i w:val="false"/>
          <w:color w:val="000000"/>
          <w:sz w:val="28"/>
        </w:rPr>
        <w:t>
      представляется ________________________________________________________________</w:t>
      </w:r>
      <w:r>
        <w:br/>
      </w:r>
      <w:r>
        <w:rPr>
          <w:rFonts w:ascii="Times New Roman"/>
          <w:b w:val="false"/>
          <w:i w:val="false"/>
          <w:color w:val="000000"/>
          <w:sz w:val="28"/>
        </w:rPr>
        <w:t xml:space="preserve">                         (наименование уполномоченного органа)</w:t>
      </w:r>
      <w:r>
        <w:br/>
      </w:r>
      <w:r>
        <w:rPr>
          <w:rFonts w:ascii="Times New Roman"/>
          <w:b w:val="false"/>
          <w:i w:val="false"/>
          <w:color w:val="000000"/>
          <w:sz w:val="28"/>
        </w:rPr>
        <w:t>от ___________________________________________________________________________</w:t>
      </w:r>
      <w:r>
        <w:br/>
      </w:r>
      <w:r>
        <w:rPr>
          <w:rFonts w:ascii="Times New Roman"/>
          <w:b w:val="false"/>
          <w:i w:val="false"/>
          <w:color w:val="000000"/>
          <w:sz w:val="28"/>
        </w:rPr>
        <w:t xml:space="preserve">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(полное наименование программного обеспечения (продукции электронной</w:t>
      </w:r>
      <w:r>
        <w:br/>
      </w:r>
      <w:r>
        <w:rPr>
          <w:rFonts w:ascii="Times New Roman"/>
          <w:b w:val="false"/>
          <w:i w:val="false"/>
          <w:color w:val="000000"/>
          <w:sz w:val="28"/>
        </w:rPr>
        <w:t xml:space="preserve">                         промышленности), включенного в Реестр)</w:t>
      </w:r>
      <w:r>
        <w:br/>
      </w:r>
      <w:r>
        <w:rPr>
          <w:rFonts w:ascii="Times New Roman"/>
          <w:b w:val="false"/>
          <w:i w:val="false"/>
          <w:color w:val="000000"/>
          <w:sz w:val="28"/>
        </w:rPr>
        <w:t>Наименование и содержание реестровой записи, в которые вносятся</w:t>
      </w:r>
      <w:r>
        <w:br/>
      </w:r>
      <w:r>
        <w:rPr>
          <w:rFonts w:ascii="Times New Roman"/>
          <w:b w:val="false"/>
          <w:i w:val="false"/>
          <w:color w:val="000000"/>
          <w:sz w:val="28"/>
        </w:rPr>
        <w:t>изменения (дополнения):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и содержание реестровой записи в новой редакции: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Причина заявляемых изменений (дополнений):</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сведения о заявителе:</w:t>
      </w:r>
      <w:r>
        <w:br/>
      </w:r>
      <w:r>
        <w:rPr>
          <w:rFonts w:ascii="Times New Roman"/>
          <w:b w:val="false"/>
          <w:i w:val="false"/>
          <w:color w:val="000000"/>
          <w:sz w:val="28"/>
        </w:rPr>
        <w:t>контактные номера тел.(факс):</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1) ________________________________________________________________</w:t>
      </w:r>
      <w:r>
        <w:br/>
      </w:r>
      <w:r>
        <w:rPr>
          <w:rFonts w:ascii="Times New Roman"/>
          <w:b w:val="false"/>
          <w:i w:val="false"/>
          <w:color w:val="000000"/>
          <w:sz w:val="28"/>
        </w:rPr>
        <w:t>2) ________________________________________________________________</w:t>
      </w:r>
      <w:r>
        <w:br/>
      </w:r>
      <w:r>
        <w:rPr>
          <w:rFonts w:ascii="Times New Roman"/>
          <w:b w:val="false"/>
          <w:i w:val="false"/>
          <w:color w:val="000000"/>
          <w:sz w:val="28"/>
        </w:rPr>
        <w:t>(для юридических лиц: наименование юридического лица и фамилия, имя,</w:t>
      </w:r>
      <w:r>
        <w:br/>
      </w:r>
      <w:r>
        <w:rPr>
          <w:rFonts w:ascii="Times New Roman"/>
          <w:b w:val="false"/>
          <w:i w:val="false"/>
          <w:color w:val="000000"/>
          <w:sz w:val="28"/>
        </w:rPr>
        <w:t>отчество (при его наличии) руководителя или представителя юридического</w:t>
      </w:r>
      <w:r>
        <w:br/>
      </w:r>
      <w:r>
        <w:rPr>
          <w:rFonts w:ascii="Times New Roman"/>
          <w:b w:val="false"/>
          <w:i w:val="false"/>
          <w:color w:val="000000"/>
          <w:sz w:val="28"/>
        </w:rPr>
        <w:t>лица, действующего на основании доверенности (номер и дата выдачи доверенности))</w:t>
      </w:r>
      <w:r>
        <w:br/>
      </w:r>
      <w:r>
        <w:rPr>
          <w:rFonts w:ascii="Times New Roman"/>
          <w:b w:val="false"/>
          <w:i w:val="false"/>
          <w:color w:val="000000"/>
          <w:sz w:val="28"/>
        </w:rPr>
        <w:t>____________________                         "____" ____________ 20 __ года.</w:t>
      </w:r>
      <w:r>
        <w:br/>
      </w:r>
      <w:r>
        <w:rPr>
          <w:rFonts w:ascii="Times New Roman"/>
          <w:b w:val="false"/>
          <w:i w:val="false"/>
          <w:color w:val="000000"/>
          <w:sz w:val="28"/>
        </w:rPr>
        <w:t xml:space="preserve">       (подпись)</w:t>
      </w:r>
      <w:r>
        <w:br/>
      </w:r>
      <w:r>
        <w:rPr>
          <w:rFonts w:ascii="Times New Roman"/>
          <w:b w:val="false"/>
          <w:i w:val="false"/>
          <w:color w:val="000000"/>
          <w:sz w:val="28"/>
        </w:rPr>
        <w:t>М.П.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