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D5C" w:rsidRDefault="00367D5C" w:rsidP="00367D5C">
      <w:pPr>
        <w:rPr>
          <w:rFonts w:ascii="Times New Roman" w:eastAsia="Times New Roman" w:hAnsi="Times New Roman" w:cs="Times New Roman"/>
        </w:rPr>
      </w:pPr>
      <w:r>
        <w:rPr>
          <w:rFonts w:ascii="Times New Roman" w:eastAsia="Times New Roman" w:hAnsi="Times New Roman" w:cs="Times New Roman"/>
        </w:rPr>
        <w:t>№ 01-1-21/580-вн от 25.12.2020</w:t>
      </w:r>
    </w:p>
    <w:tbl>
      <w:tblPr>
        <w:tblW w:w="10501" w:type="dxa"/>
        <w:tblInd w:w="-612" w:type="dxa"/>
        <w:tblLook w:val="01E0" w:firstRow="1" w:lastRow="1" w:firstColumn="1" w:lastColumn="1" w:noHBand="0" w:noVBand="0"/>
      </w:tblPr>
      <w:tblGrid>
        <w:gridCol w:w="4230"/>
        <w:gridCol w:w="2003"/>
        <w:gridCol w:w="4268"/>
      </w:tblGrid>
      <w:tr w:rsidR="00367D5C" w:rsidRPr="00B10338" w:rsidTr="008E705F">
        <w:trPr>
          <w:trHeight w:val="1984"/>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367D5C" w:rsidRPr="00A73E7C" w:rsidTr="008E705F">
              <w:trPr>
                <w:trHeight w:val="136"/>
              </w:trPr>
              <w:tc>
                <w:tcPr>
                  <w:tcW w:w="4014" w:type="dxa"/>
                  <w:hideMark/>
                </w:tcPr>
                <w:p w:rsidR="00367D5C" w:rsidRPr="00A73E7C" w:rsidRDefault="00367D5C" w:rsidP="008E705F">
                  <w:pPr>
                    <w:spacing w:after="0" w:line="240" w:lineRule="auto"/>
                    <w:rPr>
                      <w:rFonts w:ascii="Times New Roman" w:hAnsi="Times New Roman"/>
                      <w:caps/>
                      <w:lang w:bidi="en-US"/>
                    </w:rPr>
                  </w:pPr>
                  <w:r w:rsidRPr="00A73E7C">
                    <w:rPr>
                      <w:rFonts w:ascii="Times New Roman" w:hAnsi="Times New Roman"/>
                      <w:b/>
                      <w:caps/>
                      <w:lang w:bidi="en-US"/>
                    </w:rPr>
                    <w:t>Қазақстан Республикасы</w:t>
                  </w:r>
                </w:p>
              </w:tc>
            </w:tr>
          </w:tbl>
          <w:p w:rsidR="00367D5C" w:rsidRPr="00A73E7C" w:rsidRDefault="00367D5C" w:rsidP="008E705F">
            <w:pPr>
              <w:spacing w:after="0" w:line="240" w:lineRule="auto"/>
              <w:jc w:val="center"/>
              <w:rPr>
                <w:rFonts w:ascii="Times New Roman" w:eastAsia="Calibri" w:hAnsi="Times New Roman"/>
                <w:b/>
                <w:caps/>
                <w:lang w:bidi="en-US"/>
              </w:rPr>
            </w:pPr>
            <w:r w:rsidRPr="00A73E7C">
              <w:rPr>
                <w:rFonts w:ascii="Times New Roman" w:hAnsi="Times New Roman"/>
                <w:b/>
                <w:caps/>
                <w:lang w:bidi="en-US"/>
              </w:rPr>
              <w:t>денсаулық сақтау  министрлігі</w:t>
            </w:r>
          </w:p>
          <w:p w:rsidR="00367D5C" w:rsidRPr="00A73E7C" w:rsidRDefault="00367D5C" w:rsidP="008E705F">
            <w:pPr>
              <w:spacing w:after="0" w:line="240" w:lineRule="auto"/>
              <w:jc w:val="center"/>
              <w:rPr>
                <w:rFonts w:ascii="Times New Roman" w:hAnsi="Times New Roman"/>
                <w:b/>
                <w:caps/>
                <w:lang w:bidi="en-US"/>
              </w:rPr>
            </w:pPr>
          </w:p>
          <w:p w:rsidR="00367D5C" w:rsidRPr="00A73E7C" w:rsidRDefault="00367D5C" w:rsidP="008E705F">
            <w:pPr>
              <w:spacing w:after="0" w:line="240" w:lineRule="auto"/>
              <w:jc w:val="center"/>
              <w:rPr>
                <w:rFonts w:ascii="Times New Roman" w:hAnsi="Times New Roman"/>
                <w:b/>
                <w:caps/>
                <w:lang w:bidi="en-US"/>
              </w:rPr>
            </w:pPr>
          </w:p>
          <w:p w:rsidR="00367D5C" w:rsidRPr="00A73E7C" w:rsidRDefault="00367D5C" w:rsidP="008E705F">
            <w:pPr>
              <w:spacing w:after="0" w:line="240" w:lineRule="auto"/>
              <w:jc w:val="center"/>
              <w:rPr>
                <w:rFonts w:ascii="Times New Roman" w:hAnsi="Times New Roman"/>
                <w:b/>
                <w:lang w:bidi="en-US"/>
              </w:rPr>
            </w:pPr>
            <w:r w:rsidRPr="00A73E7C">
              <w:rPr>
                <w:rFonts w:ascii="Times New Roman" w:hAnsi="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367D5C" w:rsidRPr="00A73E7C" w:rsidRDefault="00367D5C" w:rsidP="008E705F">
            <w:pPr>
              <w:spacing w:after="0" w:line="240" w:lineRule="auto"/>
              <w:rPr>
                <w:rFonts w:ascii="Times New Roman" w:hAnsi="Times New Roman"/>
                <w:b/>
                <w:lang w:bidi="en-US"/>
              </w:rPr>
            </w:pPr>
            <w:r w:rsidRPr="00A73E7C">
              <w:rPr>
                <w:noProof/>
              </w:rPr>
              <w:drawing>
                <wp:inline distT="0" distB="0" distL="0" distR="0" wp14:anchorId="1B9BC28D" wp14:editId="41836494">
                  <wp:extent cx="1123950" cy="1095375"/>
                  <wp:effectExtent l="0" t="0" r="0" b="9525"/>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367D5C" w:rsidRPr="00A73E7C" w:rsidRDefault="00367D5C" w:rsidP="008E705F">
            <w:pPr>
              <w:spacing w:after="0" w:line="240" w:lineRule="auto"/>
              <w:jc w:val="center"/>
              <w:rPr>
                <w:rFonts w:ascii="Times New Roman" w:hAnsi="Times New Roman"/>
                <w:b/>
                <w:caps/>
                <w:lang w:bidi="en-US"/>
              </w:rPr>
            </w:pPr>
            <w:r w:rsidRPr="00A73E7C">
              <w:rPr>
                <w:rFonts w:ascii="Times New Roman" w:hAnsi="Times New Roman"/>
                <w:b/>
                <w:caps/>
                <w:lang w:bidi="en-US"/>
              </w:rPr>
              <w:t>Министерство</w:t>
            </w:r>
          </w:p>
          <w:p w:rsidR="00367D5C" w:rsidRPr="00A73E7C" w:rsidRDefault="00367D5C" w:rsidP="008E705F">
            <w:pPr>
              <w:spacing w:after="0" w:line="240" w:lineRule="auto"/>
              <w:jc w:val="center"/>
              <w:rPr>
                <w:rFonts w:ascii="Times New Roman" w:hAnsi="Times New Roman"/>
                <w:b/>
                <w:caps/>
                <w:lang w:bidi="en-US"/>
              </w:rPr>
            </w:pPr>
            <w:r w:rsidRPr="00A73E7C">
              <w:rPr>
                <w:rFonts w:ascii="Times New Roman" w:hAnsi="Times New Roman"/>
                <w:b/>
                <w:caps/>
                <w:lang w:bidi="en-US"/>
              </w:rPr>
              <w:t>здравоохранения</w:t>
            </w:r>
          </w:p>
          <w:p w:rsidR="00367D5C" w:rsidRPr="00A73E7C" w:rsidRDefault="00367D5C" w:rsidP="008E705F">
            <w:pPr>
              <w:spacing w:after="0" w:line="240" w:lineRule="auto"/>
              <w:jc w:val="center"/>
              <w:rPr>
                <w:rFonts w:ascii="Times New Roman" w:hAnsi="Times New Roman"/>
                <w:b/>
                <w:caps/>
                <w:lang w:bidi="en-US"/>
              </w:rPr>
            </w:pPr>
            <w:r w:rsidRPr="00A73E7C">
              <w:rPr>
                <w:rFonts w:ascii="Times New Roman" w:hAnsi="Times New Roman"/>
                <w:b/>
                <w:caps/>
                <w:lang w:bidi="en-US"/>
              </w:rPr>
              <w:t>Республики Казахстан</w:t>
            </w:r>
          </w:p>
          <w:p w:rsidR="00367D5C" w:rsidRPr="00A73E7C" w:rsidRDefault="00367D5C" w:rsidP="008E705F">
            <w:pPr>
              <w:spacing w:after="0" w:line="240" w:lineRule="auto"/>
              <w:jc w:val="center"/>
              <w:rPr>
                <w:rFonts w:ascii="Times New Roman" w:hAnsi="Times New Roman"/>
                <w:b/>
                <w:caps/>
                <w:lang w:bidi="en-US"/>
              </w:rPr>
            </w:pPr>
          </w:p>
          <w:p w:rsidR="00367D5C" w:rsidRPr="00A73E7C" w:rsidRDefault="00367D5C" w:rsidP="008E705F">
            <w:pPr>
              <w:spacing w:after="0" w:line="240" w:lineRule="auto"/>
              <w:jc w:val="center"/>
              <w:rPr>
                <w:rFonts w:ascii="Times New Roman" w:hAnsi="Times New Roman"/>
                <w:b/>
                <w:bCs/>
                <w:lang w:bidi="en-US"/>
              </w:rPr>
            </w:pPr>
          </w:p>
          <w:p w:rsidR="00367D5C" w:rsidRPr="00A73E7C" w:rsidRDefault="00367D5C" w:rsidP="008E705F">
            <w:pPr>
              <w:spacing w:after="0" w:line="240" w:lineRule="auto"/>
              <w:jc w:val="center"/>
              <w:rPr>
                <w:rFonts w:ascii="Times New Roman" w:hAnsi="Times New Roman"/>
                <w:b/>
                <w:bCs/>
                <w:lang w:bidi="en-US"/>
              </w:rPr>
            </w:pPr>
            <w:r w:rsidRPr="00A73E7C">
              <w:rPr>
                <w:rFonts w:ascii="Times New Roman" w:hAnsi="Times New Roman"/>
                <w:b/>
                <w:bCs/>
                <w:lang w:bidi="en-US"/>
              </w:rPr>
              <w:t>ГЛАВНЫЙ ГОСУДАРСТВЕННЫЙ САНИТАРНЫЙ ВРАЧ</w:t>
            </w:r>
          </w:p>
        </w:tc>
      </w:tr>
    </w:tbl>
    <w:p w:rsidR="00367D5C" w:rsidRPr="00A73E7C" w:rsidRDefault="00367D5C" w:rsidP="00367D5C">
      <w:pPr>
        <w:spacing w:after="0" w:line="240" w:lineRule="auto"/>
        <w:rPr>
          <w:rFonts w:ascii="Times New Roman" w:eastAsia="Calibri" w:hAnsi="Times New Roman"/>
          <w:b/>
          <w:lang w:bidi="en-US"/>
        </w:rPr>
      </w:pPr>
      <w:r w:rsidRPr="00A73E7C">
        <w:rPr>
          <w:rFonts w:ascii="Times New Roman" w:hAnsi="Times New Roman"/>
          <w:b/>
          <w:lang w:bidi="en-US"/>
        </w:rPr>
        <w:t xml:space="preserve">          </w:t>
      </w:r>
    </w:p>
    <w:p w:rsidR="00367D5C" w:rsidRPr="00A73E7C" w:rsidRDefault="00367D5C" w:rsidP="00367D5C">
      <w:pPr>
        <w:spacing w:after="0" w:line="240" w:lineRule="auto"/>
        <w:jc w:val="both"/>
        <w:rPr>
          <w:rFonts w:ascii="Times New Roman" w:hAnsi="Times New Roman"/>
          <w:b/>
          <w:lang w:bidi="en-US"/>
        </w:rPr>
      </w:pPr>
      <w:r w:rsidRPr="00A73E7C">
        <w:rPr>
          <w:rFonts w:ascii="Times New Roman" w:hAnsi="Times New Roman"/>
          <w:b/>
          <w:lang w:bidi="en-US"/>
        </w:rPr>
        <w:t xml:space="preserve">                 ҚАУЛЫСЫ</w:t>
      </w:r>
      <w:r w:rsidRPr="00A73E7C">
        <w:rPr>
          <w:rFonts w:ascii="Times New Roman" w:hAnsi="Times New Roman"/>
          <w:b/>
          <w:lang w:bidi="en-US"/>
        </w:rPr>
        <w:tab/>
        <w:t xml:space="preserve">                                                                ПОСТАНОВЛЕНИЕ</w:t>
      </w:r>
    </w:p>
    <w:p w:rsidR="00367D5C" w:rsidRPr="00A73E7C" w:rsidRDefault="00367D5C" w:rsidP="00367D5C">
      <w:pPr>
        <w:spacing w:after="0" w:line="240" w:lineRule="auto"/>
        <w:jc w:val="both"/>
        <w:rPr>
          <w:rFonts w:ascii="Times New Roman" w:hAnsi="Times New Roman"/>
          <w:b/>
          <w:u w:val="single"/>
          <w:lang w:bidi="en-US"/>
        </w:rPr>
      </w:pPr>
      <w:r w:rsidRPr="00A73E7C">
        <w:rPr>
          <w:rFonts w:ascii="Times New Roman" w:hAnsi="Times New Roman"/>
          <w:b/>
          <w:u w:val="single"/>
          <w:lang w:bidi="en-US"/>
        </w:rPr>
        <w:t>_</w:t>
      </w:r>
      <w:r w:rsidRPr="00A73E7C">
        <w:rPr>
          <w:rFonts w:ascii="Times New Roman" w:hAnsi="Times New Roman"/>
          <w:b/>
          <w:u w:val="single"/>
          <w:lang w:val="kk-KZ" w:bidi="en-US"/>
        </w:rPr>
        <w:t xml:space="preserve">  </w:t>
      </w:r>
      <w:r w:rsidRPr="00A73E7C">
        <w:rPr>
          <w:rFonts w:ascii="Times New Roman" w:hAnsi="Times New Roman"/>
          <w:b/>
          <w:u w:val="single"/>
          <w:lang w:val="kk-KZ" w:bidi="en-US"/>
        </w:rPr>
        <w:softHyphen/>
      </w:r>
      <w:r w:rsidRPr="00A73E7C">
        <w:rPr>
          <w:rFonts w:ascii="Times New Roman" w:hAnsi="Times New Roman"/>
          <w:b/>
          <w:u w:val="single"/>
          <w:lang w:val="kk-KZ" w:bidi="en-US"/>
        </w:rPr>
        <w:softHyphen/>
      </w:r>
      <w:r w:rsidRPr="00A73E7C">
        <w:rPr>
          <w:rFonts w:ascii="Times New Roman" w:hAnsi="Times New Roman"/>
          <w:b/>
          <w:u w:val="single"/>
          <w:lang w:val="kk-KZ" w:bidi="en-US"/>
        </w:rPr>
        <w:softHyphen/>
        <w:t>_</w:t>
      </w:r>
      <w:r>
        <w:rPr>
          <w:rFonts w:ascii="Times New Roman" w:hAnsi="Times New Roman"/>
          <w:b/>
          <w:u w:val="single"/>
          <w:lang w:val="kk-KZ" w:bidi="en-US"/>
        </w:rPr>
        <w:t>25</w:t>
      </w:r>
      <w:r w:rsidRPr="00A73E7C">
        <w:rPr>
          <w:rFonts w:ascii="Times New Roman" w:hAnsi="Times New Roman"/>
          <w:b/>
          <w:u w:val="single"/>
          <w:lang w:val="kk-KZ" w:bidi="en-US"/>
        </w:rPr>
        <w:t xml:space="preserve">   декабря 2020 года</w:t>
      </w:r>
      <w:r w:rsidRPr="00A73E7C">
        <w:rPr>
          <w:rFonts w:ascii="Times New Roman" w:hAnsi="Times New Roman"/>
          <w:b/>
          <w:lang w:bidi="en-US"/>
        </w:rPr>
        <w:t>__ № _</w:t>
      </w:r>
      <w:r>
        <w:rPr>
          <w:rFonts w:ascii="Times New Roman" w:hAnsi="Times New Roman"/>
          <w:b/>
          <w:lang w:bidi="en-US"/>
        </w:rPr>
        <w:t>68</w:t>
      </w:r>
      <w:r w:rsidRPr="00A73E7C">
        <w:rPr>
          <w:rFonts w:ascii="Times New Roman" w:hAnsi="Times New Roman"/>
          <w:b/>
          <w:lang w:bidi="en-US"/>
        </w:rPr>
        <w:t>_</w:t>
      </w:r>
      <w:r w:rsidRPr="00A73E7C">
        <w:rPr>
          <w:rFonts w:ascii="Times New Roman" w:hAnsi="Times New Roman"/>
          <w:b/>
          <w:u w:val="single"/>
          <w:lang w:bidi="en-US"/>
        </w:rPr>
        <w:t xml:space="preserve">  </w:t>
      </w:r>
    </w:p>
    <w:p w:rsidR="00367D5C" w:rsidRPr="00A73E7C" w:rsidRDefault="00367D5C" w:rsidP="00367D5C">
      <w:pPr>
        <w:keepNext/>
        <w:spacing w:after="0" w:line="240" w:lineRule="auto"/>
        <w:outlineLvl w:val="0"/>
        <w:rPr>
          <w:rFonts w:ascii="Times New Roman" w:hAnsi="Times New Roman"/>
          <w:b/>
          <w:sz w:val="28"/>
          <w:szCs w:val="20"/>
        </w:rPr>
      </w:pPr>
      <w:r w:rsidRPr="00A73E7C">
        <w:rPr>
          <w:rFonts w:ascii="Times New Roman" w:hAnsi="Times New Roman"/>
          <w:b/>
        </w:rPr>
        <w:t xml:space="preserve">         Нұр-Сұлтан қаласы                                                                    город Нур-Султан</w:t>
      </w:r>
    </w:p>
    <w:p w:rsidR="00367D5C" w:rsidRPr="00A73E7C" w:rsidRDefault="00367D5C" w:rsidP="00367D5C">
      <w:pPr>
        <w:spacing w:after="0" w:line="240" w:lineRule="auto"/>
        <w:jc w:val="both"/>
        <w:rPr>
          <w:rFonts w:ascii="Times New Roman" w:hAnsi="Times New Roman"/>
          <w:b/>
          <w:sz w:val="28"/>
          <w:szCs w:val="28"/>
        </w:rPr>
      </w:pPr>
    </w:p>
    <w:p w:rsidR="00367D5C" w:rsidRPr="00A73E7C" w:rsidRDefault="00367D5C" w:rsidP="00367D5C">
      <w:pPr>
        <w:spacing w:after="0" w:line="240" w:lineRule="auto"/>
        <w:jc w:val="both"/>
        <w:rPr>
          <w:rFonts w:ascii="Times New Roman" w:hAnsi="Times New Roman"/>
          <w:b/>
          <w:sz w:val="28"/>
          <w:szCs w:val="28"/>
        </w:rPr>
      </w:pPr>
    </w:p>
    <w:p w:rsidR="00367D5C" w:rsidRPr="00A73E7C" w:rsidRDefault="00367D5C" w:rsidP="00367D5C">
      <w:pPr>
        <w:spacing w:after="0" w:line="240" w:lineRule="auto"/>
        <w:jc w:val="both"/>
        <w:rPr>
          <w:rFonts w:ascii="Times New Roman" w:hAnsi="Times New Roman" w:cs="Times New Roman"/>
          <w:b/>
          <w:sz w:val="28"/>
          <w:szCs w:val="28"/>
        </w:rPr>
      </w:pPr>
    </w:p>
    <w:p w:rsidR="00367D5C" w:rsidRPr="00A73E7C" w:rsidRDefault="00367D5C" w:rsidP="00367D5C">
      <w:pPr>
        <w:spacing w:after="0" w:line="240" w:lineRule="auto"/>
        <w:ind w:firstLine="709"/>
        <w:jc w:val="both"/>
        <w:rPr>
          <w:rFonts w:ascii="Times New Roman" w:hAnsi="Times New Roman" w:cs="Times New Roman"/>
          <w:b/>
          <w:sz w:val="28"/>
          <w:szCs w:val="28"/>
          <w:lang w:val="kk-KZ"/>
        </w:rPr>
      </w:pPr>
      <w:r w:rsidRPr="00A73E7C">
        <w:rPr>
          <w:rFonts w:ascii="Times New Roman" w:hAnsi="Times New Roman" w:cs="Times New Roman"/>
          <w:b/>
          <w:sz w:val="28"/>
          <w:szCs w:val="28"/>
        </w:rPr>
        <w:t>О</w:t>
      </w:r>
      <w:r w:rsidRPr="00A73E7C">
        <w:rPr>
          <w:rFonts w:ascii="Times New Roman" w:hAnsi="Times New Roman" w:cs="Times New Roman"/>
          <w:b/>
          <w:sz w:val="28"/>
          <w:szCs w:val="28"/>
          <w:lang w:val="kk-KZ"/>
        </w:rPr>
        <w:t xml:space="preserve">б ограничительных карантинных </w:t>
      </w:r>
    </w:p>
    <w:p w:rsidR="00367D5C" w:rsidRPr="00A73E7C" w:rsidRDefault="00367D5C" w:rsidP="00367D5C">
      <w:pPr>
        <w:spacing w:after="0" w:line="240" w:lineRule="auto"/>
        <w:ind w:firstLine="709"/>
        <w:jc w:val="both"/>
        <w:rPr>
          <w:rFonts w:ascii="Times New Roman" w:hAnsi="Times New Roman" w:cs="Times New Roman"/>
          <w:b/>
          <w:sz w:val="28"/>
          <w:szCs w:val="28"/>
        </w:rPr>
      </w:pPr>
      <w:r w:rsidRPr="00A73E7C">
        <w:rPr>
          <w:rFonts w:ascii="Times New Roman" w:hAnsi="Times New Roman" w:cs="Times New Roman"/>
          <w:b/>
          <w:sz w:val="28"/>
          <w:szCs w:val="28"/>
          <w:lang w:val="kk-KZ"/>
        </w:rPr>
        <w:t>мерах и</w:t>
      </w:r>
      <w:r w:rsidRPr="00A73E7C">
        <w:rPr>
          <w:rFonts w:ascii="Times New Roman" w:hAnsi="Times New Roman" w:cs="Times New Roman"/>
          <w:b/>
          <w:sz w:val="28"/>
          <w:szCs w:val="28"/>
        </w:rPr>
        <w:t xml:space="preserve"> </w:t>
      </w:r>
      <w:r w:rsidRPr="00A73E7C">
        <w:rPr>
          <w:rFonts w:ascii="Times New Roman" w:hAnsi="Times New Roman" w:cs="Times New Roman"/>
          <w:b/>
          <w:sz w:val="28"/>
          <w:szCs w:val="28"/>
          <w:lang w:val="kk-KZ"/>
        </w:rPr>
        <w:t xml:space="preserve">поэтапном их смягчении </w:t>
      </w:r>
      <w:r w:rsidRPr="00A73E7C">
        <w:rPr>
          <w:rFonts w:ascii="Times New Roman" w:hAnsi="Times New Roman" w:cs="Times New Roman"/>
          <w:b/>
          <w:sz w:val="28"/>
          <w:szCs w:val="28"/>
        </w:rPr>
        <w:t xml:space="preserve"> </w:t>
      </w:r>
    </w:p>
    <w:p w:rsidR="00367D5C" w:rsidRPr="00A73E7C" w:rsidRDefault="00367D5C" w:rsidP="00367D5C">
      <w:pPr>
        <w:spacing w:after="0" w:line="240" w:lineRule="auto"/>
        <w:ind w:firstLine="709"/>
        <w:jc w:val="both"/>
        <w:rPr>
          <w:rFonts w:ascii="Times New Roman" w:hAnsi="Times New Roman"/>
          <w:b/>
          <w:sz w:val="28"/>
          <w:szCs w:val="28"/>
        </w:rPr>
      </w:pPr>
    </w:p>
    <w:p w:rsidR="00367D5C" w:rsidRPr="00A73E7C" w:rsidRDefault="00367D5C" w:rsidP="00367D5C">
      <w:pPr>
        <w:tabs>
          <w:tab w:val="left" w:pos="993"/>
        </w:tabs>
        <w:spacing w:after="0" w:line="240" w:lineRule="auto"/>
        <w:ind w:firstLine="709"/>
        <w:jc w:val="both"/>
        <w:rPr>
          <w:rFonts w:ascii="Times New Roman" w:hAnsi="Times New Roman" w:cs="Times New Roman"/>
          <w:b/>
          <w:sz w:val="28"/>
          <w:szCs w:val="28"/>
        </w:rPr>
      </w:pPr>
      <w:r w:rsidRPr="00A73E7C">
        <w:rPr>
          <w:rFonts w:ascii="Times New Roman" w:hAnsi="Times New Roman"/>
          <w:sz w:val="28"/>
          <w:szCs w:val="28"/>
        </w:rPr>
        <w:t xml:space="preserve">В целях предупреждения распространения коронавирусной инфекции </w:t>
      </w:r>
      <w:r w:rsidRPr="00A73E7C">
        <w:rPr>
          <w:rFonts w:ascii="Times New Roman" w:hAnsi="Times New Roman"/>
          <w:sz w:val="28"/>
        </w:rPr>
        <w:t>COVID-19</w:t>
      </w:r>
      <w:r w:rsidRPr="00A73E7C">
        <w:rPr>
          <w:rFonts w:ascii="Times New Roman" w:hAnsi="Times New Roman"/>
          <w:sz w:val="28"/>
          <w:szCs w:val="28"/>
        </w:rPr>
        <w:t xml:space="preserve"> (далее – </w:t>
      </w:r>
      <w:r w:rsidRPr="00A73E7C">
        <w:rPr>
          <w:rFonts w:ascii="Times New Roman" w:hAnsi="Times New Roman"/>
          <w:sz w:val="28"/>
        </w:rPr>
        <w:t>COVID-19</w:t>
      </w:r>
      <w:r w:rsidRPr="00A73E7C">
        <w:rPr>
          <w:rFonts w:ascii="Times New Roman" w:hAnsi="Times New Roman"/>
          <w:sz w:val="28"/>
          <w:szCs w:val="28"/>
        </w:rPr>
        <w:t>) среди населения Республики Казахстан, в</w:t>
      </w:r>
      <w:r w:rsidRPr="00A73E7C">
        <w:rPr>
          <w:rFonts w:ascii="Times New Roman" w:hAnsi="Times New Roman" w:cs="Times New Roman"/>
          <w:sz w:val="28"/>
          <w:szCs w:val="28"/>
        </w:rPr>
        <w:t xml:space="preserve"> соответствии с подпунктом 1 статьи 104 Кодекса Республики Казахстан от 7 июля 2020 года «О здоровье народа и системе здравоохранения» </w:t>
      </w:r>
      <w:r w:rsidRPr="00A73E7C">
        <w:rPr>
          <w:sz w:val="28"/>
          <w:szCs w:val="28"/>
        </w:rPr>
        <w:t xml:space="preserve"> </w:t>
      </w:r>
      <w:r w:rsidRPr="00A73E7C">
        <w:rPr>
          <w:rFonts w:ascii="Times New Roman" w:hAnsi="Times New Roman" w:cs="Times New Roman"/>
          <w:b/>
          <w:sz w:val="28"/>
          <w:szCs w:val="28"/>
        </w:rPr>
        <w:t>ПОСТАНОВЛЯЮ:</w:t>
      </w:r>
    </w:p>
    <w:p w:rsidR="00367D5C" w:rsidRPr="00A73E7C" w:rsidRDefault="00367D5C" w:rsidP="00367D5C">
      <w:pPr>
        <w:tabs>
          <w:tab w:val="left" w:pos="993"/>
        </w:tabs>
        <w:spacing w:after="0" w:line="240" w:lineRule="auto"/>
        <w:ind w:firstLine="709"/>
        <w:jc w:val="both"/>
        <w:rPr>
          <w:rFonts w:ascii="Times New Roman" w:hAnsi="Times New Roman"/>
          <w:b/>
          <w:sz w:val="28"/>
          <w:szCs w:val="28"/>
        </w:rPr>
      </w:pPr>
      <w:r w:rsidRPr="00A73E7C">
        <w:rPr>
          <w:rFonts w:ascii="Times New Roman" w:eastAsia="Times New Roman" w:hAnsi="Times New Roman"/>
          <w:b/>
          <w:kern w:val="24"/>
          <w:sz w:val="28"/>
          <w:szCs w:val="28"/>
        </w:rPr>
        <w:t xml:space="preserve">1. </w:t>
      </w:r>
      <w:r w:rsidRPr="00A73E7C">
        <w:rPr>
          <w:rFonts w:ascii="Times New Roman" w:hAnsi="Times New Roman"/>
          <w:b/>
          <w:sz w:val="28"/>
          <w:szCs w:val="28"/>
        </w:rPr>
        <w:t>Акционерному обществу «Национальная компания «Қазақстан темір жолы»:</w:t>
      </w:r>
    </w:p>
    <w:p w:rsidR="00367D5C" w:rsidRPr="00A73E7C" w:rsidRDefault="00367D5C" w:rsidP="00367D5C">
      <w:pPr>
        <w:pBdr>
          <w:bottom w:val="single" w:sz="4" w:space="31" w:color="FFFFFF"/>
        </w:pBdr>
        <w:shd w:val="clear" w:color="auto" w:fill="FFFFFF"/>
        <w:tabs>
          <w:tab w:val="left" w:pos="993"/>
        </w:tabs>
        <w:spacing w:after="0" w:line="240" w:lineRule="auto"/>
        <w:ind w:firstLine="709"/>
        <w:jc w:val="both"/>
        <w:rPr>
          <w:rFonts w:ascii="Times New Roman" w:eastAsia="Arial" w:hAnsi="Times New Roman" w:cs="Times New Roman"/>
          <w:sz w:val="28"/>
          <w:szCs w:val="28"/>
        </w:rPr>
      </w:pPr>
      <w:r w:rsidRPr="00A73E7C">
        <w:rPr>
          <w:rFonts w:ascii="Times New Roman" w:hAnsi="Times New Roman"/>
          <w:sz w:val="28"/>
          <w:szCs w:val="28"/>
        </w:rPr>
        <w:t xml:space="preserve">1) </w:t>
      </w:r>
      <w:r w:rsidRPr="00A73E7C">
        <w:rPr>
          <w:rFonts w:ascii="Times New Roman" w:eastAsia="Calibri" w:hAnsi="Times New Roman" w:cs="Times New Roman"/>
          <w:sz w:val="28"/>
          <w:szCs w:val="28"/>
          <w:lang w:val="kk-KZ"/>
        </w:rPr>
        <w:t xml:space="preserve">возобновить </w:t>
      </w:r>
      <w:r w:rsidRPr="00A73E7C">
        <w:rPr>
          <w:rFonts w:ascii="Times New Roman" w:eastAsia="Arial" w:hAnsi="Times New Roman" w:cs="Times New Roman"/>
          <w:sz w:val="28"/>
          <w:szCs w:val="28"/>
        </w:rPr>
        <w:t>движение пригородных пассажирских поездов/электричек;</w:t>
      </w:r>
    </w:p>
    <w:p w:rsidR="00367D5C" w:rsidRPr="00A73E7C" w:rsidRDefault="00367D5C" w:rsidP="00367D5C">
      <w:pPr>
        <w:pBdr>
          <w:bottom w:val="single" w:sz="4" w:space="31" w:color="FFFFFF"/>
        </w:pBdr>
        <w:shd w:val="clear" w:color="auto" w:fill="FFFFFF"/>
        <w:tabs>
          <w:tab w:val="num" w:pos="426"/>
          <w:tab w:val="left" w:pos="851"/>
          <w:tab w:val="left" w:pos="993"/>
        </w:tabs>
        <w:spacing w:after="0" w:line="240" w:lineRule="auto"/>
        <w:ind w:firstLine="709"/>
        <w:jc w:val="both"/>
        <w:rPr>
          <w:rFonts w:ascii="Times New Roman" w:hAnsi="Times New Roman" w:cs="Times New Roman"/>
          <w:sz w:val="28"/>
          <w:szCs w:val="28"/>
        </w:rPr>
      </w:pPr>
      <w:r w:rsidRPr="00A73E7C">
        <w:rPr>
          <w:rFonts w:ascii="Times New Roman" w:eastAsia="Arial" w:hAnsi="Times New Roman" w:cs="Times New Roman"/>
          <w:sz w:val="28"/>
          <w:szCs w:val="28"/>
          <w:lang w:val="kk-KZ"/>
        </w:rPr>
        <w:t>2</w:t>
      </w:r>
      <w:r w:rsidRPr="00A73E7C">
        <w:rPr>
          <w:rFonts w:ascii="Times New Roman" w:eastAsia="Arial" w:hAnsi="Times New Roman" w:cs="Times New Roman"/>
          <w:sz w:val="28"/>
          <w:szCs w:val="28"/>
        </w:rPr>
        <w:t>) исключить формирование общих вагонов в составе пассажирских поездов, за исключением рабочих поездов.</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rPr>
      </w:pPr>
      <w:r w:rsidRPr="00A73E7C">
        <w:rPr>
          <w:rFonts w:ascii="Times New Roman" w:hAnsi="Times New Roman"/>
          <w:b/>
          <w:sz w:val="28"/>
          <w:szCs w:val="28"/>
          <w:lang w:val="kk-KZ"/>
        </w:rPr>
        <w:t>2</w:t>
      </w:r>
      <w:r w:rsidRPr="00A73E7C">
        <w:rPr>
          <w:rFonts w:ascii="Times New Roman" w:hAnsi="Times New Roman"/>
          <w:b/>
          <w:sz w:val="28"/>
          <w:szCs w:val="28"/>
        </w:rPr>
        <w:t xml:space="preserve">. </w:t>
      </w:r>
      <w:r w:rsidRPr="00A73E7C">
        <w:rPr>
          <w:rFonts w:ascii="Times New Roman" w:eastAsia="Times New Roman" w:hAnsi="Times New Roman" w:cs="Times New Roman"/>
          <w:b/>
          <w:kern w:val="24"/>
          <w:sz w:val="28"/>
          <w:szCs w:val="28"/>
        </w:rPr>
        <w:t>А</w:t>
      </w:r>
      <w:r w:rsidRPr="00A73E7C">
        <w:rPr>
          <w:rFonts w:ascii="Times New Roman" w:hAnsi="Times New Roman" w:cs="Times New Roman"/>
          <w:b/>
          <w:sz w:val="28"/>
          <w:szCs w:val="28"/>
        </w:rPr>
        <w:t xml:space="preserve">кимам областей, городов Алматы, Нур-Султан, Шымкент, </w:t>
      </w:r>
      <w:r w:rsidRPr="00A73E7C">
        <w:rPr>
          <w:rFonts w:ascii="Times New Roman" w:eastAsia="Times New Roman" w:hAnsi="Times New Roman" w:cs="Times New Roman"/>
          <w:b/>
          <w:kern w:val="24"/>
          <w:sz w:val="28"/>
          <w:szCs w:val="28"/>
        </w:rPr>
        <w:t xml:space="preserve">Центральным государственным органам, правоохранительным и специальным </w:t>
      </w:r>
      <w:r w:rsidRPr="00A73E7C">
        <w:rPr>
          <w:rFonts w:ascii="Times New Roman" w:hAnsi="Times New Roman" w:cs="Times New Roman"/>
          <w:b/>
          <w:bCs/>
          <w:spacing w:val="2"/>
          <w:sz w:val="28"/>
          <w:szCs w:val="28"/>
          <w:bdr w:val="none" w:sz="0" w:space="0" w:color="auto" w:frame="1"/>
          <w:shd w:val="clear" w:color="auto" w:fill="FFFFFF"/>
        </w:rPr>
        <w:t>органам обеспечить</w:t>
      </w:r>
      <w:r w:rsidRPr="00A73E7C">
        <w:rPr>
          <w:rFonts w:ascii="Times New Roman" w:hAnsi="Times New Roman"/>
          <w:b/>
          <w:sz w:val="28"/>
          <w:szCs w:val="28"/>
        </w:rPr>
        <w:t>:</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eastAsia="Times New Roman" w:hAnsi="Times New Roman"/>
          <w:kern w:val="24"/>
          <w:sz w:val="28"/>
          <w:szCs w:val="28"/>
        </w:rPr>
      </w:pPr>
      <w:r w:rsidRPr="00A73E7C">
        <w:rPr>
          <w:rFonts w:ascii="Times New Roman" w:eastAsia="Times New Roman" w:hAnsi="Times New Roman"/>
          <w:kern w:val="24"/>
          <w:sz w:val="28"/>
          <w:szCs w:val="28"/>
        </w:rPr>
        <w:t xml:space="preserve">запрет на </w:t>
      </w:r>
      <w:r w:rsidRPr="00A73E7C">
        <w:rPr>
          <w:rFonts w:ascii="Times New Roman" w:hAnsi="Times New Roman"/>
          <w:bCs/>
          <w:sz w:val="28"/>
          <w:szCs w:val="28"/>
        </w:rPr>
        <w:t xml:space="preserve">проведение зрелищных, спортивных мероприятий, выставок, форумов, конференций, а также семейных, торжественных, памятных, </w:t>
      </w:r>
      <w:r w:rsidRPr="00A73E7C">
        <w:rPr>
          <w:rFonts w:ascii="Times New Roman" w:eastAsia="Times New Roman" w:hAnsi="Times New Roman"/>
          <w:kern w:val="24"/>
          <w:sz w:val="28"/>
          <w:szCs w:val="28"/>
        </w:rPr>
        <w:t xml:space="preserve">мероприятий (банкетов, свадеб, юбилеев, поминок), в том числе на дому </w:t>
      </w:r>
      <w:r w:rsidRPr="00A73E7C">
        <w:rPr>
          <w:rFonts w:ascii="Times New Roman" w:hAnsi="Times New Roman"/>
          <w:bCs/>
          <w:sz w:val="28"/>
          <w:szCs w:val="28"/>
        </w:rPr>
        <w:t xml:space="preserve">и иных мероприятий с </w:t>
      </w:r>
      <w:r w:rsidRPr="00A73E7C">
        <w:rPr>
          <w:rFonts w:ascii="Times New Roman" w:hAnsi="Times New Roman"/>
          <w:sz w:val="28"/>
          <w:szCs w:val="28"/>
        </w:rPr>
        <w:t>массовым скоплением людей</w:t>
      </w:r>
      <w:r w:rsidRPr="00A73E7C">
        <w:rPr>
          <w:rFonts w:ascii="Times New Roman" w:hAnsi="Times New Roman"/>
          <w:bCs/>
          <w:sz w:val="28"/>
          <w:szCs w:val="28"/>
        </w:rPr>
        <w:t xml:space="preserve">; </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sz w:val="28"/>
          <w:szCs w:val="28"/>
        </w:rPr>
      </w:pPr>
      <w:r w:rsidRPr="00A73E7C">
        <w:rPr>
          <w:rFonts w:ascii="Times New Roman" w:hAnsi="Times New Roman"/>
          <w:sz w:val="28"/>
          <w:szCs w:val="28"/>
        </w:rPr>
        <w:t>запрет деятельности</w:t>
      </w:r>
      <w:r w:rsidRPr="00A73E7C">
        <w:rPr>
          <w:rFonts w:ascii="Times New Roman" w:hAnsi="Times New Roman"/>
          <w:strike/>
          <w:sz w:val="28"/>
          <w:szCs w:val="28"/>
        </w:rPr>
        <w:t xml:space="preserve"> </w:t>
      </w:r>
      <w:r w:rsidRPr="00A73E7C">
        <w:rPr>
          <w:rFonts w:ascii="Times New Roman" w:hAnsi="Times New Roman"/>
          <w:bCs/>
          <w:sz w:val="28"/>
          <w:szCs w:val="28"/>
        </w:rPr>
        <w:t xml:space="preserve">развлекательных учреждений (детских игровых площадок и аттракционов в закрытых помещениях, батутов, и другие), </w:t>
      </w:r>
      <w:r w:rsidRPr="00A73E7C">
        <w:rPr>
          <w:rFonts w:ascii="Times New Roman" w:hAnsi="Times New Roman"/>
          <w:sz w:val="28"/>
          <w:szCs w:val="28"/>
        </w:rPr>
        <w:t xml:space="preserve">букмекерских контор; </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sz w:val="28"/>
          <w:szCs w:val="28"/>
        </w:rPr>
      </w:pPr>
      <w:r w:rsidRPr="00A73E7C">
        <w:rPr>
          <w:rFonts w:ascii="Times New Roman" w:hAnsi="Times New Roman"/>
          <w:bCs/>
          <w:sz w:val="28"/>
          <w:szCs w:val="28"/>
        </w:rPr>
        <w:t>запрет деятельности детских дошкольных учреждений за исключением дежурных групп.</w:t>
      </w:r>
      <w:r w:rsidRPr="00A73E7C">
        <w:rPr>
          <w:rFonts w:ascii="Times New Roman" w:hAnsi="Times New Roman"/>
          <w:iCs/>
          <w:sz w:val="28"/>
          <w:szCs w:val="28"/>
        </w:rPr>
        <w:t>;</w:t>
      </w:r>
      <w:r w:rsidRPr="00A73E7C">
        <w:rPr>
          <w:rFonts w:ascii="Times New Roman" w:hAnsi="Times New Roman"/>
          <w:sz w:val="28"/>
          <w:szCs w:val="28"/>
        </w:rPr>
        <w:t xml:space="preserve">  </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sz w:val="28"/>
          <w:szCs w:val="28"/>
        </w:rPr>
      </w:pPr>
      <w:r w:rsidRPr="00A73E7C">
        <w:rPr>
          <w:rFonts w:ascii="Times New Roman" w:hAnsi="Times New Roman"/>
          <w:bCs/>
          <w:sz w:val="28"/>
          <w:szCs w:val="28"/>
        </w:rPr>
        <w:t>с 25 декабря 2020 года до 5 января 2021 года запрет на организацию и проведение  новогодних утренников, праздничных корпоративов;</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sz w:val="28"/>
          <w:szCs w:val="28"/>
        </w:rPr>
      </w:pPr>
      <w:r w:rsidRPr="00A73E7C">
        <w:rPr>
          <w:rFonts w:ascii="Times New Roman" w:hAnsi="Times New Roman"/>
          <w:bCs/>
          <w:sz w:val="28"/>
          <w:szCs w:val="28"/>
        </w:rPr>
        <w:t>запрет деятельности детских оздоровительных лагерей;</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sz w:val="28"/>
          <w:szCs w:val="28"/>
        </w:rPr>
      </w:pPr>
      <w:r w:rsidRPr="00A73E7C">
        <w:rPr>
          <w:rFonts w:ascii="Times New Roman" w:hAnsi="Times New Roman"/>
          <w:bCs/>
          <w:sz w:val="28"/>
          <w:szCs w:val="28"/>
        </w:rPr>
        <w:t>запрет выезда спортсменов для участия в учебно-тренировочных сборах и соревнованиях за пределами Республики Казахстан;</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iCs/>
          <w:sz w:val="28"/>
          <w:szCs w:val="28"/>
        </w:rPr>
      </w:pPr>
      <w:r w:rsidRPr="00A73E7C">
        <w:rPr>
          <w:rFonts w:ascii="Times New Roman" w:hAnsi="Times New Roman"/>
          <w:sz w:val="28"/>
          <w:szCs w:val="28"/>
        </w:rPr>
        <w:lastRenderedPageBreak/>
        <w:t>разрешение деятельности а</w:t>
      </w:r>
      <w:r w:rsidRPr="00A73E7C">
        <w:rPr>
          <w:rFonts w:ascii="Times New Roman" w:hAnsi="Times New Roman"/>
          <w:bCs/>
          <w:sz w:val="28"/>
          <w:szCs w:val="28"/>
        </w:rPr>
        <w:t xml:space="preserve">ттракционов на открытом воздухе при </w:t>
      </w:r>
      <w:r w:rsidRPr="00A73E7C">
        <w:rPr>
          <w:rFonts w:ascii="Times New Roman" w:hAnsi="Times New Roman"/>
          <w:iCs/>
          <w:sz w:val="28"/>
          <w:szCs w:val="28"/>
        </w:rPr>
        <w:t xml:space="preserve">соблюдении требований </w:t>
      </w:r>
      <w:r w:rsidRPr="00A73E7C">
        <w:rPr>
          <w:rFonts w:ascii="Times New Roman" w:hAnsi="Times New Roman"/>
          <w:sz w:val="28"/>
          <w:szCs w:val="28"/>
          <w:lang w:val="kk-KZ"/>
        </w:rPr>
        <w:t>постановления ГГСВ РК №</w:t>
      </w:r>
      <w:r>
        <w:rPr>
          <w:rFonts w:ascii="Times New Roman" w:hAnsi="Times New Roman"/>
          <w:sz w:val="28"/>
          <w:szCs w:val="28"/>
          <w:lang w:val="kk-KZ"/>
        </w:rPr>
        <w:t>6</w:t>
      </w:r>
      <w:r w:rsidRPr="00A73E7C">
        <w:rPr>
          <w:rFonts w:ascii="Times New Roman" w:hAnsi="Times New Roman"/>
          <w:sz w:val="28"/>
          <w:szCs w:val="28"/>
          <w:lang w:val="kk-KZ"/>
        </w:rPr>
        <w:t>7</w:t>
      </w:r>
      <w:r w:rsidRPr="00A73E7C">
        <w:rPr>
          <w:rFonts w:ascii="Times New Roman" w:hAnsi="Times New Roman"/>
          <w:iCs/>
          <w:sz w:val="28"/>
          <w:szCs w:val="28"/>
        </w:rPr>
        <w:t>;</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i/>
          <w:iCs/>
          <w:sz w:val="28"/>
          <w:szCs w:val="28"/>
        </w:rPr>
      </w:pPr>
      <w:r w:rsidRPr="00A73E7C">
        <w:rPr>
          <w:rFonts w:ascii="Times New Roman" w:hAnsi="Times New Roman"/>
          <w:bCs/>
          <w:sz w:val="28"/>
          <w:szCs w:val="28"/>
        </w:rPr>
        <w:t xml:space="preserve">разрешение индивидуальных и групповых тренировок на открытом воздухе </w:t>
      </w:r>
      <w:r w:rsidRPr="00A73E7C">
        <w:rPr>
          <w:rFonts w:ascii="Times New Roman" w:hAnsi="Times New Roman"/>
          <w:sz w:val="28"/>
          <w:szCs w:val="28"/>
        </w:rPr>
        <w:t>(не более 5 человек в группе);</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i/>
          <w:iCs/>
          <w:sz w:val="28"/>
          <w:szCs w:val="28"/>
        </w:rPr>
      </w:pPr>
      <w:r w:rsidRPr="00A73E7C">
        <w:rPr>
          <w:rFonts w:ascii="Times New Roman" w:hAnsi="Times New Roman"/>
          <w:bCs/>
          <w:sz w:val="28"/>
          <w:szCs w:val="28"/>
        </w:rPr>
        <w:t xml:space="preserve">разрешение спортивных тренировок для Национальных сборных, клубных команд </w:t>
      </w:r>
      <w:r w:rsidRPr="00A73E7C">
        <w:rPr>
          <w:rFonts w:ascii="Times New Roman" w:hAnsi="Times New Roman"/>
          <w:sz w:val="28"/>
          <w:szCs w:val="28"/>
        </w:rPr>
        <w:t>(не</w:t>
      </w:r>
      <w:r w:rsidRPr="00A73E7C">
        <w:rPr>
          <w:rFonts w:ascii="Times New Roman" w:hAnsi="Times New Roman"/>
          <w:bCs/>
          <w:sz w:val="28"/>
          <w:szCs w:val="28"/>
        </w:rPr>
        <w:t xml:space="preserve"> </w:t>
      </w:r>
      <w:r w:rsidRPr="00A73E7C">
        <w:rPr>
          <w:rFonts w:ascii="Times New Roman" w:hAnsi="Times New Roman"/>
          <w:sz w:val="28"/>
          <w:szCs w:val="28"/>
        </w:rPr>
        <w:t>более 30 человек, бесконтактная термометрия, проживание на спортивных базах);</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eastAsia="Arial" w:hAnsi="Times New Roman"/>
          <w:sz w:val="28"/>
          <w:szCs w:val="28"/>
        </w:rPr>
      </w:pPr>
      <w:r w:rsidRPr="00A73E7C">
        <w:rPr>
          <w:rFonts w:ascii="Times New Roman" w:eastAsia="Arial" w:hAnsi="Times New Roman"/>
          <w:sz w:val="28"/>
          <w:szCs w:val="28"/>
        </w:rPr>
        <w:t>разрешение передвижения личного автотранспорта между регионами;</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eastAsia="Arial" w:hAnsi="Times New Roman"/>
          <w:sz w:val="28"/>
          <w:szCs w:val="28"/>
        </w:rPr>
      </w:pPr>
      <w:r w:rsidRPr="00A73E7C">
        <w:rPr>
          <w:rFonts w:ascii="Times New Roman" w:hAnsi="Times New Roman"/>
          <w:bCs/>
          <w:sz w:val="28"/>
          <w:szCs w:val="28"/>
        </w:rPr>
        <w:t>проведение санитарной и дезинфекционной обработки общественного транспорта, такси, аэропортов, дворовых детских площадок, продовольственных и непродовольственных рынков и других общественных мест;</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eastAsia="Times New Roman" w:hAnsi="Times New Roman"/>
          <w:sz w:val="28"/>
          <w:szCs w:val="28"/>
        </w:rPr>
      </w:pPr>
      <w:r w:rsidRPr="00A73E7C">
        <w:rPr>
          <w:rFonts w:ascii="Times New Roman" w:eastAsia="Times New Roman" w:hAnsi="Times New Roman"/>
          <w:kern w:val="24"/>
          <w:sz w:val="28"/>
          <w:szCs w:val="28"/>
          <w:lang w:val="kk-KZ"/>
        </w:rPr>
        <w:t>разрешение деятельности субъектов финансового рынка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w:t>
      </w:r>
      <w:r w:rsidRPr="00A73E7C">
        <w:rPr>
          <w:rFonts w:ascii="Times New Roman" w:eastAsia="Times New Roman" w:hAnsi="Times New Roman"/>
          <w:kern w:val="24"/>
          <w:sz w:val="28"/>
          <w:szCs w:val="28"/>
        </w:rPr>
        <w:t>;</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eastAsia="Times New Roman" w:hAnsi="Times New Roman"/>
          <w:sz w:val="28"/>
          <w:szCs w:val="28"/>
        </w:rPr>
      </w:pPr>
      <w:r w:rsidRPr="00A73E7C">
        <w:rPr>
          <w:rFonts w:ascii="Times New Roman" w:hAnsi="Times New Roman"/>
          <w:bCs/>
          <w:sz w:val="28"/>
          <w:szCs w:val="28"/>
        </w:rPr>
        <w:t xml:space="preserve">разрешение </w:t>
      </w:r>
      <w:r w:rsidRPr="00A73E7C">
        <w:rPr>
          <w:rFonts w:ascii="Times New Roman" w:eastAsia="Times New Roman" w:hAnsi="Times New Roman"/>
          <w:bCs/>
          <w:sz w:val="28"/>
          <w:szCs w:val="28"/>
          <w:lang w:eastAsia="ru-RU"/>
        </w:rPr>
        <w:t xml:space="preserve">с третьей четверти </w:t>
      </w:r>
      <w:r w:rsidRPr="00A73E7C">
        <w:rPr>
          <w:rFonts w:ascii="Times New Roman" w:eastAsia="Calibri" w:hAnsi="Times New Roman"/>
          <w:bCs/>
          <w:sz w:val="28"/>
          <w:szCs w:val="28"/>
        </w:rPr>
        <w:t xml:space="preserve"> 2020-2021 учебного года</w:t>
      </w:r>
      <w:r w:rsidRPr="00A73E7C">
        <w:rPr>
          <w:rFonts w:ascii="Times New Roman" w:eastAsia="Calibri" w:hAnsi="Times New Roman"/>
          <w:bCs/>
          <w:sz w:val="28"/>
          <w:szCs w:val="28"/>
          <w:lang w:val="kk-KZ"/>
        </w:rPr>
        <w:t xml:space="preserve">: </w:t>
      </w:r>
    </w:p>
    <w:p w:rsidR="00367D5C" w:rsidRPr="00A73E7C" w:rsidRDefault="00367D5C" w:rsidP="00367D5C">
      <w:pPr>
        <w:pBdr>
          <w:bottom w:val="single" w:sz="4" w:space="31" w:color="FFFFFF"/>
        </w:pBdr>
        <w:shd w:val="clear" w:color="auto" w:fill="FFFFFF"/>
        <w:tabs>
          <w:tab w:val="num" w:pos="426"/>
          <w:tab w:val="left" w:pos="851"/>
          <w:tab w:val="left" w:pos="1134"/>
        </w:tabs>
        <w:spacing w:after="0" w:line="240" w:lineRule="auto"/>
        <w:ind w:firstLine="709"/>
        <w:jc w:val="both"/>
        <w:rPr>
          <w:rFonts w:ascii="Times New Roman" w:eastAsia="Times New Roman" w:hAnsi="Times New Roman"/>
          <w:sz w:val="28"/>
          <w:szCs w:val="28"/>
        </w:rPr>
      </w:pPr>
      <w:r w:rsidRPr="00A73E7C">
        <w:rPr>
          <w:rFonts w:ascii="Times New Roman" w:eastAsia="Calibri" w:hAnsi="Times New Roman" w:cs="Times New Roman"/>
          <w:bCs/>
          <w:sz w:val="28"/>
          <w:szCs w:val="28"/>
        </w:rPr>
        <w:t xml:space="preserve">– </w:t>
      </w:r>
      <w:r w:rsidRPr="00A73E7C">
        <w:rPr>
          <w:rFonts w:ascii="Times New Roman" w:eastAsia="Calibri" w:hAnsi="Times New Roman" w:cs="Times New Roman"/>
          <w:sz w:val="28"/>
          <w:szCs w:val="28"/>
          <w:lang w:val="kk-KZ"/>
        </w:rPr>
        <w:t>обучение</w:t>
      </w:r>
      <w:r w:rsidRPr="00A73E7C">
        <w:rPr>
          <w:rFonts w:ascii="Times New Roman" w:eastAsia="Calibri" w:hAnsi="Times New Roman" w:cs="Times New Roman"/>
          <w:bCs/>
          <w:sz w:val="28"/>
          <w:szCs w:val="28"/>
        </w:rPr>
        <w:t xml:space="preserve"> в традиционном формате</w:t>
      </w:r>
      <w:r w:rsidRPr="00A73E7C">
        <w:rPr>
          <w:rFonts w:ascii="Times New Roman" w:eastAsia="Calibri" w:hAnsi="Times New Roman" w:cs="Times New Roman"/>
          <w:sz w:val="28"/>
          <w:szCs w:val="28"/>
        </w:rPr>
        <w:t xml:space="preserve"> в </w:t>
      </w:r>
      <w:r w:rsidRPr="00A73E7C">
        <w:rPr>
          <w:rFonts w:ascii="Times New Roman" w:eastAsia="Calibri" w:hAnsi="Times New Roman" w:cs="Times New Roman"/>
          <w:bCs/>
          <w:sz w:val="28"/>
          <w:szCs w:val="28"/>
        </w:rPr>
        <w:t xml:space="preserve">городских и сельских школах с контингентом до 300 учащихся, </w:t>
      </w:r>
      <w:r w:rsidRPr="00A73E7C">
        <w:rPr>
          <w:rFonts w:ascii="Times New Roman" w:eastAsia="Times New Roman" w:hAnsi="Times New Roman"/>
          <w:sz w:val="28"/>
          <w:szCs w:val="28"/>
        </w:rPr>
        <w:t>с численностью детей в классах до 15 человек;</w:t>
      </w:r>
    </w:p>
    <w:p w:rsidR="00367D5C" w:rsidRPr="00A73E7C" w:rsidRDefault="00367D5C" w:rsidP="00367D5C">
      <w:pPr>
        <w:pBdr>
          <w:bottom w:val="single" w:sz="4" w:space="31" w:color="FFFFFF"/>
        </w:pBdr>
        <w:shd w:val="clear" w:color="auto" w:fill="FFFFFF"/>
        <w:tabs>
          <w:tab w:val="num" w:pos="426"/>
          <w:tab w:val="left" w:pos="851"/>
          <w:tab w:val="left" w:pos="1134"/>
        </w:tabs>
        <w:spacing w:after="0" w:line="240" w:lineRule="auto"/>
        <w:ind w:firstLine="709"/>
        <w:jc w:val="both"/>
        <w:rPr>
          <w:rFonts w:ascii="Times New Roman" w:eastAsia="Calibri" w:hAnsi="Times New Roman" w:cs="Times New Roman"/>
          <w:sz w:val="28"/>
          <w:szCs w:val="28"/>
        </w:rPr>
      </w:pPr>
      <w:r w:rsidRPr="00A73E7C">
        <w:rPr>
          <w:rFonts w:ascii="Times New Roman" w:eastAsia="Calibri" w:hAnsi="Times New Roman" w:cs="Times New Roman"/>
          <w:sz w:val="28"/>
          <w:szCs w:val="28"/>
        </w:rPr>
        <w:t xml:space="preserve">– </w:t>
      </w:r>
      <w:r w:rsidRPr="00A73E7C">
        <w:rPr>
          <w:rFonts w:ascii="Times New Roman" w:eastAsia="Calibri" w:hAnsi="Times New Roman" w:cs="Times New Roman"/>
          <w:bCs/>
          <w:sz w:val="28"/>
          <w:szCs w:val="28"/>
        </w:rPr>
        <w:t xml:space="preserve">обучение в общеобразовательных школах в дежурных классах </w:t>
      </w:r>
      <w:r w:rsidRPr="00A73E7C">
        <w:rPr>
          <w:rFonts w:ascii="Times New Roman" w:eastAsia="Calibri" w:hAnsi="Times New Roman" w:cs="Times New Roman"/>
          <w:sz w:val="28"/>
          <w:szCs w:val="28"/>
        </w:rPr>
        <w:t>с 1 по 5 классы включительно, в международных школах - до</w:t>
      </w:r>
      <w:r w:rsidRPr="00A73E7C">
        <w:rPr>
          <w:rFonts w:ascii="Times New Roman" w:eastAsia="Calibri" w:hAnsi="Times New Roman" w:cs="Times New Roman"/>
          <w:bCs/>
          <w:sz w:val="28"/>
          <w:szCs w:val="28"/>
        </w:rPr>
        <w:t xml:space="preserve"> 7 </w:t>
      </w:r>
      <w:r w:rsidRPr="00A73E7C">
        <w:rPr>
          <w:rFonts w:ascii="Times New Roman" w:eastAsia="Calibri" w:hAnsi="Times New Roman" w:cs="Times New Roman"/>
          <w:sz w:val="28"/>
          <w:szCs w:val="28"/>
        </w:rPr>
        <w:t xml:space="preserve">класса включительно по заявлению родителей </w:t>
      </w:r>
      <w:r w:rsidRPr="00A73E7C">
        <w:rPr>
          <w:rFonts w:ascii="Times New Roman" w:eastAsia="Times New Roman" w:hAnsi="Times New Roman"/>
          <w:sz w:val="28"/>
          <w:szCs w:val="28"/>
        </w:rPr>
        <w:t>при соблюдении комплектации классов не более 15 детей</w:t>
      </w:r>
      <w:r w:rsidRPr="00A73E7C">
        <w:rPr>
          <w:rFonts w:ascii="Times New Roman" w:eastAsia="Calibri" w:hAnsi="Times New Roman" w:cs="Times New Roman"/>
          <w:sz w:val="28"/>
          <w:szCs w:val="28"/>
        </w:rPr>
        <w:t>;</w:t>
      </w:r>
    </w:p>
    <w:p w:rsidR="00367D5C" w:rsidRPr="00A73E7C" w:rsidRDefault="00367D5C" w:rsidP="00367D5C">
      <w:pPr>
        <w:pBdr>
          <w:bottom w:val="single" w:sz="4" w:space="31" w:color="FFFFFF"/>
        </w:pBdr>
        <w:tabs>
          <w:tab w:val="left" w:pos="1134"/>
        </w:tabs>
        <w:spacing w:after="0" w:line="240" w:lineRule="auto"/>
        <w:ind w:firstLine="709"/>
        <w:jc w:val="both"/>
        <w:rPr>
          <w:rFonts w:ascii="Times New Roman" w:eastAsia="Times New Roman" w:hAnsi="Times New Roman"/>
          <w:sz w:val="28"/>
          <w:szCs w:val="28"/>
        </w:rPr>
      </w:pPr>
      <w:r w:rsidRPr="00A73E7C">
        <w:rPr>
          <w:rFonts w:ascii="Times New Roman" w:eastAsia="Times New Roman" w:hAnsi="Times New Roman"/>
          <w:bCs/>
          <w:sz w:val="28"/>
          <w:szCs w:val="28"/>
        </w:rPr>
        <w:t xml:space="preserve">– комбинированного обучения </w:t>
      </w:r>
      <w:r w:rsidRPr="00A73E7C">
        <w:rPr>
          <w:rFonts w:ascii="Times New Roman" w:hAnsi="Times New Roman"/>
          <w:bCs/>
          <w:sz w:val="28"/>
          <w:szCs w:val="28"/>
        </w:rPr>
        <w:t xml:space="preserve">в течение 6 дней недели </w:t>
      </w:r>
      <w:r w:rsidRPr="00A73E7C">
        <w:rPr>
          <w:rFonts w:ascii="Times New Roman" w:eastAsia="Times New Roman" w:hAnsi="Times New Roman"/>
          <w:bCs/>
          <w:sz w:val="28"/>
          <w:szCs w:val="28"/>
        </w:rPr>
        <w:t>для выпускн</w:t>
      </w:r>
      <w:r>
        <w:rPr>
          <w:rFonts w:ascii="Times New Roman" w:eastAsia="Times New Roman" w:hAnsi="Times New Roman"/>
          <w:bCs/>
          <w:sz w:val="28"/>
          <w:szCs w:val="28"/>
        </w:rPr>
        <w:t>ых классов (9, 11 (12) классы):</w:t>
      </w:r>
      <w:r w:rsidRPr="00A73E7C">
        <w:rPr>
          <w:rFonts w:ascii="Times New Roman" w:hAnsi="Times New Roman"/>
          <w:i/>
          <w:iCs/>
          <w:szCs w:val="28"/>
        </w:rPr>
        <w:t xml:space="preserve"> </w:t>
      </w:r>
      <w:r w:rsidRPr="00A73E7C">
        <w:rPr>
          <w:rFonts w:ascii="Times New Roman" w:hAnsi="Times New Roman"/>
          <w:bCs/>
          <w:sz w:val="28"/>
          <w:szCs w:val="28"/>
        </w:rPr>
        <w:t>70% предметов в штатном режиме, 30% - в дистанционном</w:t>
      </w:r>
      <w:r w:rsidRPr="00A73E7C">
        <w:rPr>
          <w:rFonts w:ascii="Times New Roman" w:hAnsi="Times New Roman"/>
          <w:i/>
          <w:iCs/>
          <w:szCs w:val="28"/>
        </w:rPr>
        <w:t xml:space="preserve"> (не более 15 человек в классе, соблюдение социальной дистанции, обучение по принципу 1 класс – 1 кабинет, одновременное нахождение в школе не более 30% проектной мощности, усиление санитарно-дезинфекционного режима, масочного режима);</w:t>
      </w:r>
    </w:p>
    <w:p w:rsidR="00367D5C" w:rsidRPr="00A73E7C" w:rsidRDefault="00367D5C" w:rsidP="00367D5C">
      <w:pPr>
        <w:pBdr>
          <w:bottom w:val="single" w:sz="4" w:space="31" w:color="FFFFFF"/>
        </w:pBdr>
        <w:tabs>
          <w:tab w:val="left" w:pos="1134"/>
        </w:tabs>
        <w:spacing w:after="0" w:line="240" w:lineRule="auto"/>
        <w:ind w:firstLine="709"/>
        <w:jc w:val="both"/>
        <w:rPr>
          <w:rFonts w:ascii="Times New Roman" w:hAnsi="Times New Roman"/>
          <w:bCs/>
          <w:kern w:val="24"/>
          <w:sz w:val="28"/>
          <w:szCs w:val="28"/>
        </w:rPr>
      </w:pPr>
      <w:r w:rsidRPr="00A73E7C">
        <w:rPr>
          <w:rFonts w:ascii="Times New Roman" w:hAnsi="Times New Roman"/>
          <w:bCs/>
          <w:kern w:val="24"/>
          <w:sz w:val="28"/>
          <w:szCs w:val="28"/>
        </w:rPr>
        <w:t>– индивидуального обучения учащихся во внеурочное время в группах не более 5 человек по решению администрации образовательного учреждения;</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eastAsia="Times New Roman" w:hAnsi="Times New Roman"/>
          <w:sz w:val="28"/>
          <w:szCs w:val="28"/>
        </w:rPr>
      </w:pPr>
      <w:r w:rsidRPr="00A73E7C">
        <w:rPr>
          <w:rFonts w:ascii="Times New Roman" w:hAnsi="Times New Roman"/>
          <w:bCs/>
          <w:sz w:val="28"/>
          <w:szCs w:val="28"/>
        </w:rPr>
        <w:t>разрешение</w:t>
      </w:r>
      <w:r w:rsidRPr="00A73E7C">
        <w:rPr>
          <w:rFonts w:ascii="Times New Roman" w:hAnsi="Times New Roman"/>
          <w:bCs/>
          <w:kern w:val="24"/>
          <w:sz w:val="28"/>
          <w:szCs w:val="28"/>
        </w:rPr>
        <w:t xml:space="preserve"> со второго семестра</w:t>
      </w:r>
      <w:r w:rsidRPr="00A73E7C">
        <w:rPr>
          <w:rFonts w:ascii="Times New Roman" w:eastAsia="Times New Roman" w:hAnsi="Times New Roman"/>
          <w:bCs/>
          <w:sz w:val="28"/>
          <w:szCs w:val="28"/>
        </w:rPr>
        <w:t xml:space="preserve"> </w:t>
      </w:r>
      <w:r w:rsidRPr="00A73E7C">
        <w:rPr>
          <w:rFonts w:ascii="Times New Roman" w:hAnsi="Times New Roman"/>
          <w:bCs/>
          <w:kern w:val="24"/>
          <w:sz w:val="28"/>
          <w:szCs w:val="28"/>
        </w:rPr>
        <w:t>штатного обучения для cтудентов I курсов  колледжей и вузов</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sz w:val="28"/>
          <w:szCs w:val="28"/>
        </w:rPr>
      </w:pPr>
      <w:r w:rsidRPr="00A73E7C">
        <w:rPr>
          <w:rFonts w:ascii="Times New Roman" w:eastAsia="Times New Roman" w:hAnsi="Times New Roman"/>
          <w:sz w:val="28"/>
          <w:szCs w:val="28"/>
        </w:rPr>
        <w:t>разрешение деятельности спорткомплексов для индивидуальных и групповых тренировок с участием не более 5 человек;</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sz w:val="28"/>
          <w:szCs w:val="28"/>
        </w:rPr>
      </w:pPr>
      <w:r w:rsidRPr="00A73E7C">
        <w:rPr>
          <w:rFonts w:ascii="Times New Roman" w:eastAsia="Times New Roman" w:hAnsi="Times New Roman"/>
          <w:sz w:val="28"/>
          <w:szCs w:val="28"/>
        </w:rPr>
        <w:t xml:space="preserve">разрешение посещения </w:t>
      </w:r>
      <w:r w:rsidRPr="00A73E7C">
        <w:rPr>
          <w:rFonts w:ascii="Times New Roman" w:hAnsi="Times New Roman"/>
          <w:bCs/>
          <w:sz w:val="28"/>
          <w:szCs w:val="28"/>
        </w:rPr>
        <w:t xml:space="preserve">особо охраняемых природных территорий (государственных </w:t>
      </w:r>
      <w:r w:rsidRPr="00A73E7C">
        <w:rPr>
          <w:rFonts w:ascii="Times New Roman" w:hAnsi="Times New Roman"/>
          <w:sz w:val="28"/>
          <w:szCs w:val="28"/>
        </w:rPr>
        <w:t>национальных природных парков, заповедников, резерватов и прочих) для индивидуальных и организованных групп не более 15 человек, с соблюдением масочного режима и дистанции не менее 2 метров;</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sz w:val="28"/>
          <w:szCs w:val="28"/>
        </w:rPr>
      </w:pPr>
      <w:r w:rsidRPr="00A73E7C">
        <w:rPr>
          <w:rFonts w:ascii="Times New Roman" w:hAnsi="Times New Roman"/>
          <w:sz w:val="28"/>
          <w:szCs w:val="28"/>
        </w:rPr>
        <w:t>разрешение проведения</w:t>
      </w:r>
      <w:r w:rsidRPr="00A73E7C">
        <w:rPr>
          <w:rFonts w:ascii="Times New Roman" w:hAnsi="Times New Roman"/>
          <w:bCs/>
          <w:sz w:val="28"/>
          <w:szCs w:val="28"/>
        </w:rPr>
        <w:t xml:space="preserve"> совещаний (заседаний) в очном режиме (при отсутствии возможности их проведения в дистанционном формате) с соблюдением алгоритма согласно приложению 3 к настоящему постановлению;</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sz w:val="28"/>
          <w:szCs w:val="28"/>
        </w:rPr>
      </w:pPr>
      <w:r w:rsidRPr="00A73E7C">
        <w:rPr>
          <w:rFonts w:ascii="Times New Roman" w:hAnsi="Times New Roman"/>
          <w:sz w:val="28"/>
          <w:szCs w:val="28"/>
        </w:rPr>
        <w:t>разрешение деятельности РГКП «Республиканский учебно-оздоровительный центр «Балдаурен» и «Национальный научно-практический образовательный и оздоровительный центр «Бөбек» с учетом эпидемиологической ситуации в регионах;</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sz w:val="28"/>
        </w:rPr>
      </w:pPr>
      <w:r w:rsidRPr="00A73E7C">
        <w:rPr>
          <w:rFonts w:ascii="Times New Roman" w:hAnsi="Times New Roman"/>
          <w:sz w:val="28"/>
          <w:szCs w:val="28"/>
        </w:rPr>
        <w:lastRenderedPageBreak/>
        <w:t>разрешение деятельности специальных, специализированных организаций, специальных школ-интернатов для детей с особыми образовательными потребностями (в т.ч для детей-сирот, оставшихся без попечения родителей), школ-интернатов общего типа, школ-интернатов для одаренных детей);</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sz w:val="28"/>
          <w:szCs w:val="28"/>
        </w:rPr>
      </w:pPr>
      <w:r w:rsidRPr="00A73E7C">
        <w:rPr>
          <w:rFonts w:ascii="Times New Roman" w:eastAsia="Arial" w:hAnsi="Times New Roman"/>
          <w:sz w:val="28"/>
          <w:szCs w:val="28"/>
        </w:rPr>
        <w:t xml:space="preserve">разрешение проведения чемпионатов Республики Казахстан и республиканских соревнований (по единому республиканскому календарю), без участия зрителей, при условии соблюдения усиленного санитарно-дезинфекционного режима по согласованию с Главными санитарными врачами соответствующих территорий </w:t>
      </w:r>
      <w:r w:rsidRPr="00A73E7C">
        <w:rPr>
          <w:rFonts w:ascii="Times New Roman" w:eastAsia="Arial" w:hAnsi="Times New Roman"/>
          <w:sz w:val="28"/>
          <w:szCs w:val="28"/>
          <w:lang w:val="kk-KZ"/>
        </w:rPr>
        <w:t xml:space="preserve">и </w:t>
      </w:r>
      <w:r w:rsidRPr="00A73E7C">
        <w:rPr>
          <w:rFonts w:ascii="Times New Roman" w:hAnsi="Times New Roman"/>
          <w:iCs/>
          <w:sz w:val="28"/>
          <w:szCs w:val="28"/>
        </w:rPr>
        <w:t xml:space="preserve">соблюдении требований </w:t>
      </w:r>
      <w:r w:rsidRPr="00A73E7C">
        <w:rPr>
          <w:rFonts w:ascii="Times New Roman" w:eastAsia="Arial" w:hAnsi="Times New Roman"/>
          <w:sz w:val="28"/>
          <w:szCs w:val="28"/>
        </w:rPr>
        <w:t>постановления ГГСВ РК №</w:t>
      </w:r>
      <w:r>
        <w:rPr>
          <w:rFonts w:ascii="Times New Roman" w:eastAsia="Arial" w:hAnsi="Times New Roman"/>
          <w:sz w:val="28"/>
          <w:szCs w:val="28"/>
          <w:lang w:val="kk-KZ"/>
        </w:rPr>
        <w:t>6</w:t>
      </w:r>
      <w:r w:rsidRPr="00A73E7C">
        <w:rPr>
          <w:rFonts w:ascii="Times New Roman" w:eastAsia="Arial" w:hAnsi="Times New Roman"/>
          <w:sz w:val="28"/>
          <w:szCs w:val="28"/>
        </w:rPr>
        <w:t>7 с одновременным скоплением не более 100 человек;</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sz w:val="28"/>
          <w:szCs w:val="28"/>
        </w:rPr>
      </w:pPr>
      <w:r w:rsidRPr="00A73E7C">
        <w:rPr>
          <w:rFonts w:ascii="Times New Roman" w:eastAsia="Arial" w:hAnsi="Times New Roman"/>
          <w:sz w:val="28"/>
          <w:szCs w:val="28"/>
        </w:rPr>
        <w:t>разрешение возобновления учебно-тренировочных сборов для подготовки областных команд  при условии соблюдения усиленного санитарно-дезинфекционного режима с одновременным скоплением не более 30 человек;</w:t>
      </w:r>
    </w:p>
    <w:p w:rsidR="00367D5C" w:rsidRPr="00A73E7C" w:rsidRDefault="00367D5C" w:rsidP="00367D5C">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sz w:val="28"/>
          <w:szCs w:val="28"/>
        </w:rPr>
      </w:pPr>
      <w:r w:rsidRPr="00A73E7C">
        <w:rPr>
          <w:rFonts w:ascii="Times New Roman" w:eastAsia="Calibri" w:hAnsi="Times New Roman"/>
          <w:bCs/>
          <w:iCs/>
          <w:sz w:val="28"/>
          <w:szCs w:val="28"/>
        </w:rPr>
        <w:t>о</w:t>
      </w:r>
      <w:r w:rsidRPr="00A73E7C">
        <w:rPr>
          <w:rFonts w:ascii="Times New Roman" w:eastAsia="Calibri" w:hAnsi="Times New Roman"/>
          <w:bCs/>
          <w:sz w:val="28"/>
          <w:szCs w:val="28"/>
        </w:rPr>
        <w:t>граничение деятельности социально-экономических объектов</w:t>
      </w:r>
      <w:r w:rsidRPr="00A73E7C">
        <w:rPr>
          <w:rFonts w:ascii="Times New Roman" w:eastAsia="Calibri" w:hAnsi="Times New Roman"/>
          <w:bCs/>
          <w:iCs/>
          <w:sz w:val="28"/>
          <w:szCs w:val="28"/>
        </w:rPr>
        <w:t xml:space="preserve"> на основании критериев, согласно приложению 4 к настоящему постановлению. При этом, усиленные карантинные меры сохраняются не менее 14 дней после принятия. Смягчение карантинных мер проводятся не ранее 2-х недель после перехода в желтую или зеленую зону.</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Cs/>
          <w:sz w:val="28"/>
          <w:szCs w:val="28"/>
        </w:rPr>
      </w:pPr>
      <w:r w:rsidRPr="00A73E7C">
        <w:rPr>
          <w:rFonts w:ascii="Times New Roman" w:eastAsia="Times New Roman" w:hAnsi="Times New Roman" w:cs="Times New Roman"/>
          <w:b/>
          <w:kern w:val="24"/>
          <w:sz w:val="28"/>
          <w:szCs w:val="28"/>
          <w:lang w:val="kk-KZ"/>
        </w:rPr>
        <w:t xml:space="preserve">3. </w:t>
      </w:r>
      <w:r w:rsidRPr="00A73E7C">
        <w:rPr>
          <w:rFonts w:ascii="Times New Roman" w:eastAsia="Times New Roman" w:hAnsi="Times New Roman" w:cs="Times New Roman"/>
          <w:b/>
          <w:bCs/>
          <w:kern w:val="24"/>
          <w:sz w:val="28"/>
          <w:szCs w:val="28"/>
        </w:rPr>
        <w:t>А</w:t>
      </w:r>
      <w:r w:rsidRPr="00A73E7C">
        <w:rPr>
          <w:rFonts w:ascii="Times New Roman" w:hAnsi="Times New Roman" w:cs="Times New Roman"/>
          <w:b/>
          <w:bCs/>
          <w:sz w:val="28"/>
          <w:szCs w:val="28"/>
        </w:rPr>
        <w:t xml:space="preserve">кимам областей, городов Алматы, Нур-Султан, Шымкент, </w:t>
      </w:r>
      <w:r w:rsidRPr="00A73E7C">
        <w:rPr>
          <w:rFonts w:ascii="Times New Roman" w:eastAsia="Times New Roman" w:hAnsi="Times New Roman" w:cs="Times New Roman"/>
          <w:b/>
          <w:bCs/>
          <w:kern w:val="24"/>
          <w:sz w:val="28"/>
          <w:szCs w:val="28"/>
          <w:lang w:val="kk-KZ"/>
        </w:rPr>
        <w:t xml:space="preserve">Департаментам санитарно-эпидемиологического контроля </w:t>
      </w:r>
      <w:r w:rsidRPr="00A73E7C">
        <w:rPr>
          <w:rFonts w:ascii="Times New Roman" w:hAnsi="Times New Roman" w:cs="Times New Roman"/>
          <w:b/>
          <w:bCs/>
          <w:sz w:val="28"/>
          <w:szCs w:val="28"/>
        </w:rPr>
        <w:t>областей, городов Алматы, Нур-Султан, Шымкент</w:t>
      </w:r>
      <w:r w:rsidRPr="00A73E7C">
        <w:rPr>
          <w:rFonts w:ascii="Times New Roman" w:hAnsi="Times New Roman" w:cs="Times New Roman"/>
          <w:b/>
          <w:bCs/>
          <w:sz w:val="28"/>
          <w:szCs w:val="28"/>
          <w:lang w:val="kk-KZ"/>
        </w:rPr>
        <w:t xml:space="preserve">, Департаментам полиции </w:t>
      </w:r>
      <w:r w:rsidRPr="00A73E7C">
        <w:rPr>
          <w:rFonts w:ascii="Times New Roman" w:hAnsi="Times New Roman" w:cs="Times New Roman"/>
          <w:b/>
          <w:bCs/>
          <w:sz w:val="28"/>
          <w:szCs w:val="28"/>
        </w:rPr>
        <w:t>областей, городов Алматы, Нур-Султан, Шымкент</w:t>
      </w:r>
      <w:r w:rsidRPr="00A73E7C">
        <w:rPr>
          <w:rFonts w:ascii="Times New Roman" w:hAnsi="Times New Roman" w:cs="Times New Roman"/>
          <w:bCs/>
          <w:spacing w:val="2"/>
          <w:sz w:val="28"/>
          <w:szCs w:val="28"/>
          <w:bdr w:val="none" w:sz="0" w:space="0" w:color="auto" w:frame="1"/>
          <w:shd w:val="clear" w:color="auto" w:fill="FFFFFF"/>
        </w:rPr>
        <w:t xml:space="preserve"> обеспечить</w:t>
      </w:r>
      <w:r w:rsidRPr="00A73E7C">
        <w:rPr>
          <w:rFonts w:ascii="Times New Roman" w:hAnsi="Times New Roman" w:cs="Times New Roman"/>
          <w:bCs/>
          <w:sz w:val="28"/>
          <w:szCs w:val="28"/>
        </w:rPr>
        <w:t>:</w:t>
      </w:r>
    </w:p>
    <w:p w:rsidR="00367D5C" w:rsidRPr="00A73E7C" w:rsidRDefault="00367D5C" w:rsidP="00367D5C">
      <w:pPr>
        <w:pBdr>
          <w:bottom w:val="single" w:sz="4" w:space="31" w:color="FFFFFF"/>
        </w:pBdr>
        <w:shd w:val="clear" w:color="auto" w:fill="FFFFFF"/>
        <w:tabs>
          <w:tab w:val="num" w:pos="993"/>
        </w:tabs>
        <w:spacing w:after="0" w:line="240" w:lineRule="auto"/>
        <w:ind w:firstLine="709"/>
        <w:jc w:val="both"/>
        <w:rPr>
          <w:rFonts w:ascii="Times New Roman" w:hAnsi="Times New Roman"/>
          <w:sz w:val="28"/>
          <w:szCs w:val="28"/>
          <w:lang w:val="kk-KZ"/>
        </w:rPr>
      </w:pPr>
      <w:r w:rsidRPr="00A73E7C">
        <w:rPr>
          <w:rFonts w:ascii="Times New Roman" w:hAnsi="Times New Roman" w:cs="Times New Roman"/>
          <w:bCs/>
          <w:sz w:val="28"/>
          <w:szCs w:val="28"/>
        </w:rPr>
        <w:t>1)</w:t>
      </w:r>
      <w:r w:rsidRPr="00A73E7C">
        <w:rPr>
          <w:rFonts w:ascii="Times New Roman" w:hAnsi="Times New Roman" w:cs="Times New Roman"/>
          <w:bCs/>
          <w:spacing w:val="2"/>
          <w:sz w:val="28"/>
          <w:szCs w:val="28"/>
          <w:bdr w:val="none" w:sz="0" w:space="0" w:color="auto" w:frame="1"/>
          <w:shd w:val="clear" w:color="auto" w:fill="FFFFFF"/>
        </w:rPr>
        <w:t xml:space="preserve"> </w:t>
      </w:r>
      <w:r w:rsidRPr="00A73E7C">
        <w:rPr>
          <w:rFonts w:ascii="Times New Roman" w:hAnsi="Times New Roman"/>
          <w:bCs/>
          <w:sz w:val="28"/>
          <w:szCs w:val="28"/>
          <w:lang w:val="kk-KZ"/>
        </w:rPr>
        <w:t>контроль за соблюдением карантинных мер, санитарно-дезинфекционного</w:t>
      </w:r>
      <w:r w:rsidRPr="00A73E7C">
        <w:rPr>
          <w:rFonts w:ascii="Times New Roman" w:hAnsi="Times New Roman"/>
          <w:sz w:val="28"/>
          <w:szCs w:val="28"/>
          <w:lang w:val="kk-KZ"/>
        </w:rPr>
        <w:t xml:space="preserve"> режима на объектах, деятельность которых разрешена. При выявлении нарушений принимать административные меры в соответствии с Кодексом Республики Казахстан от 5 июля 2014 года «Об административных правонарушениях»;</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rPr>
      </w:pPr>
      <w:r w:rsidRPr="00A73E7C">
        <w:rPr>
          <w:rFonts w:ascii="Times New Roman" w:hAnsi="Times New Roman"/>
          <w:sz w:val="28"/>
          <w:szCs w:val="28"/>
          <w:lang w:val="kk-KZ"/>
        </w:rPr>
        <w:t xml:space="preserve">2) возобновление деятельности объектов, включая объекты, деятельность которых не ограничивалась, </w:t>
      </w:r>
      <w:r w:rsidRPr="00A73E7C">
        <w:rPr>
          <w:rFonts w:ascii="Times New Roman" w:hAnsi="Times New Roman"/>
          <w:sz w:val="28"/>
        </w:rPr>
        <w:t>согласно</w:t>
      </w:r>
      <w:r w:rsidRPr="00A73E7C">
        <w:rPr>
          <w:rFonts w:ascii="Times New Roman" w:hAnsi="Times New Roman"/>
          <w:sz w:val="28"/>
          <w:szCs w:val="28"/>
          <w:lang w:val="kk-KZ"/>
        </w:rPr>
        <w:t xml:space="preserve"> приложениям 1 и 2 к настоящему </w:t>
      </w:r>
      <w:r w:rsidRPr="00A73E7C">
        <w:rPr>
          <w:rFonts w:ascii="Times New Roman" w:hAnsi="Times New Roman"/>
          <w:sz w:val="28"/>
        </w:rPr>
        <w:t xml:space="preserve">постановлению руководствуясь пунктом 2.6 Протокола </w:t>
      </w:r>
      <w:r w:rsidRPr="00A73E7C">
        <w:rPr>
          <w:rFonts w:ascii="Times New Roman" w:hAnsi="Times New Roman"/>
          <w:sz w:val="28"/>
          <w:szCs w:val="28"/>
          <w:lang w:val="kk-KZ"/>
        </w:rPr>
        <w:t>заседания Государственной комиссии по восстановлению экономического роста при Президенте Республики Казахстан от 30 июля 2020 года № 6.</w:t>
      </w:r>
    </w:p>
    <w:p w:rsidR="00367D5C" w:rsidRPr="00A73E7C" w:rsidRDefault="00367D5C" w:rsidP="00367D5C">
      <w:pPr>
        <w:pBdr>
          <w:bottom w:val="single" w:sz="4" w:space="31" w:color="FFFFFF"/>
        </w:pBdr>
        <w:shd w:val="clear" w:color="auto" w:fill="FFFFFF"/>
        <w:tabs>
          <w:tab w:val="num" w:pos="993"/>
        </w:tabs>
        <w:spacing w:after="0" w:line="240" w:lineRule="auto"/>
        <w:ind w:firstLine="709"/>
        <w:jc w:val="both"/>
        <w:rPr>
          <w:rFonts w:ascii="Times New Roman" w:hAnsi="Times New Roman"/>
          <w:sz w:val="28"/>
          <w:szCs w:val="28"/>
        </w:rPr>
      </w:pPr>
      <w:r w:rsidRPr="00A73E7C">
        <w:rPr>
          <w:rFonts w:ascii="Times New Roman" w:hAnsi="Times New Roman"/>
          <w:sz w:val="28"/>
          <w:szCs w:val="28"/>
          <w:lang w:val="kk-KZ"/>
        </w:rPr>
        <w:t xml:space="preserve">4. </w:t>
      </w:r>
      <w:r w:rsidRPr="00A73E7C">
        <w:rPr>
          <w:rFonts w:ascii="Times New Roman" w:hAnsi="Times New Roman"/>
          <w:sz w:val="28"/>
          <w:szCs w:val="28"/>
        </w:rPr>
        <w:t xml:space="preserve">Главные государственные санитарные врачи соответствующей территории, </w:t>
      </w:r>
      <w:r w:rsidRPr="00A73E7C">
        <w:rPr>
          <w:rFonts w:ascii="Times New Roman" w:hAnsi="Times New Roman"/>
          <w:sz w:val="28"/>
          <w:szCs w:val="28"/>
          <w:lang w:val="kk-KZ"/>
        </w:rPr>
        <w:t xml:space="preserve">на транспорте, </w:t>
      </w:r>
      <w:r w:rsidRPr="00A73E7C">
        <w:rPr>
          <w:rFonts w:ascii="Times New Roman" w:hAnsi="Times New Roman"/>
          <w:spacing w:val="2"/>
          <w:sz w:val="28"/>
          <w:szCs w:val="28"/>
          <w:shd w:val="clear" w:color="auto" w:fill="FFFFFF"/>
        </w:rPr>
        <w:t xml:space="preserve">руководители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 </w:t>
      </w:r>
      <w:r w:rsidRPr="00A73E7C">
        <w:rPr>
          <w:rFonts w:ascii="Times New Roman" w:hAnsi="Times New Roman"/>
          <w:sz w:val="28"/>
          <w:szCs w:val="28"/>
        </w:rPr>
        <w:t xml:space="preserve">вправе принимать решения об ужесточении карантинных мер в зависимости от складывающейся эпидемиологической ситуации.  </w:t>
      </w:r>
    </w:p>
    <w:p w:rsidR="00367D5C" w:rsidRPr="00A73E7C" w:rsidRDefault="00367D5C" w:rsidP="00367D5C">
      <w:pPr>
        <w:pBdr>
          <w:bottom w:val="single" w:sz="4" w:space="31" w:color="FFFFFF"/>
        </w:pBdr>
        <w:shd w:val="clear" w:color="auto" w:fill="FFFFFF"/>
        <w:tabs>
          <w:tab w:val="left" w:pos="993"/>
        </w:tabs>
        <w:spacing w:after="0" w:line="240" w:lineRule="auto"/>
        <w:ind w:firstLine="709"/>
        <w:jc w:val="both"/>
        <w:rPr>
          <w:rFonts w:ascii="Times New Roman" w:hAnsi="Times New Roman"/>
          <w:sz w:val="28"/>
          <w:szCs w:val="28"/>
        </w:rPr>
      </w:pPr>
      <w:r w:rsidRPr="00A73E7C">
        <w:rPr>
          <w:rFonts w:ascii="Times New Roman" w:hAnsi="Times New Roman"/>
          <w:sz w:val="28"/>
          <w:szCs w:val="28"/>
        </w:rPr>
        <w:lastRenderedPageBreak/>
        <w:t>5. Признать утратившими силу п</w:t>
      </w:r>
      <w:r w:rsidRPr="00A73E7C">
        <w:rPr>
          <w:rFonts w:ascii="Times New Roman" w:eastAsia="Times New Roman" w:hAnsi="Times New Roman"/>
          <w:bCs/>
          <w:sz w:val="28"/>
          <w:szCs w:val="28"/>
        </w:rPr>
        <w:t>остановление Главного государственного санитарного врача Республики Казахстан от 23 октября 2020 года №58 «</w:t>
      </w:r>
      <w:r w:rsidRPr="00A73E7C">
        <w:rPr>
          <w:rFonts w:ascii="Times New Roman" w:hAnsi="Times New Roman" w:cs="Times New Roman"/>
          <w:sz w:val="28"/>
          <w:szCs w:val="28"/>
        </w:rPr>
        <w:t>О</w:t>
      </w:r>
      <w:r w:rsidRPr="00A73E7C">
        <w:rPr>
          <w:rFonts w:ascii="Times New Roman" w:hAnsi="Times New Roman" w:cs="Times New Roman"/>
          <w:sz w:val="28"/>
          <w:szCs w:val="28"/>
          <w:lang w:val="kk-KZ"/>
        </w:rPr>
        <w:t>б ограничительных карантинных мерах и</w:t>
      </w:r>
      <w:r w:rsidRPr="00A73E7C">
        <w:rPr>
          <w:rFonts w:ascii="Times New Roman" w:hAnsi="Times New Roman" w:cs="Times New Roman"/>
          <w:sz w:val="28"/>
          <w:szCs w:val="28"/>
        </w:rPr>
        <w:t xml:space="preserve"> </w:t>
      </w:r>
      <w:r w:rsidRPr="00A73E7C">
        <w:rPr>
          <w:rFonts w:ascii="Times New Roman" w:hAnsi="Times New Roman" w:cs="Times New Roman"/>
          <w:sz w:val="28"/>
          <w:szCs w:val="28"/>
          <w:lang w:val="kk-KZ"/>
        </w:rPr>
        <w:t>поэтапном их смягчении</w:t>
      </w:r>
      <w:r w:rsidRPr="00A73E7C">
        <w:rPr>
          <w:rFonts w:ascii="Times New Roman" w:hAnsi="Times New Roman" w:cs="Times New Roman"/>
          <w:bCs/>
          <w:sz w:val="28"/>
          <w:szCs w:val="28"/>
        </w:rPr>
        <w:t>».</w:t>
      </w:r>
    </w:p>
    <w:p w:rsidR="00367D5C" w:rsidRPr="00A73E7C" w:rsidRDefault="00367D5C" w:rsidP="00367D5C">
      <w:pPr>
        <w:pBdr>
          <w:bottom w:val="single" w:sz="4" w:space="31" w:color="FFFFFF"/>
        </w:pBdr>
        <w:shd w:val="clear" w:color="auto" w:fill="FFFFFF"/>
        <w:tabs>
          <w:tab w:val="num" w:pos="426"/>
          <w:tab w:val="left" w:pos="993"/>
        </w:tabs>
        <w:spacing w:after="0" w:line="240" w:lineRule="auto"/>
        <w:ind w:firstLine="709"/>
        <w:jc w:val="both"/>
        <w:rPr>
          <w:rFonts w:ascii="Times New Roman" w:hAnsi="Times New Roman"/>
          <w:sz w:val="28"/>
          <w:szCs w:val="28"/>
        </w:rPr>
      </w:pPr>
      <w:r w:rsidRPr="00A73E7C">
        <w:rPr>
          <w:rFonts w:ascii="Times New Roman" w:hAnsi="Times New Roman"/>
          <w:sz w:val="28"/>
          <w:szCs w:val="28"/>
        </w:rPr>
        <w:t>6. Контроль за исполнением настоящего постановления оставляю за собой.</w:t>
      </w:r>
    </w:p>
    <w:p w:rsidR="00367D5C" w:rsidRPr="00A73E7C" w:rsidRDefault="00367D5C" w:rsidP="00367D5C">
      <w:pPr>
        <w:pBdr>
          <w:bottom w:val="single" w:sz="4" w:space="31" w:color="FFFFFF"/>
        </w:pBdr>
        <w:shd w:val="clear" w:color="auto" w:fill="FFFFFF"/>
        <w:tabs>
          <w:tab w:val="num" w:pos="426"/>
          <w:tab w:val="left" w:pos="851"/>
          <w:tab w:val="num" w:pos="993"/>
        </w:tabs>
        <w:spacing w:after="0" w:line="240" w:lineRule="auto"/>
        <w:ind w:firstLine="709"/>
        <w:jc w:val="both"/>
        <w:rPr>
          <w:rFonts w:ascii="Times New Roman" w:hAnsi="Times New Roman"/>
          <w:sz w:val="28"/>
          <w:szCs w:val="28"/>
        </w:rPr>
      </w:pPr>
      <w:r w:rsidRPr="00A73E7C">
        <w:rPr>
          <w:rFonts w:ascii="Times New Roman" w:hAnsi="Times New Roman"/>
          <w:sz w:val="28"/>
          <w:szCs w:val="28"/>
        </w:rPr>
        <w:t>7. Настоящее постановление вступает в силу со дня подписания.</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z w:val="28"/>
          <w:szCs w:val="28"/>
        </w:rPr>
      </w:pPr>
    </w:p>
    <w:p w:rsidR="00367D5C" w:rsidRPr="00A73E7C" w:rsidRDefault="00367D5C" w:rsidP="00367D5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z w:val="28"/>
          <w:szCs w:val="28"/>
        </w:rPr>
      </w:pPr>
    </w:p>
    <w:p w:rsidR="00367D5C" w:rsidRPr="00A73E7C" w:rsidRDefault="00367D5C" w:rsidP="00367D5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z w:val="28"/>
          <w:szCs w:val="28"/>
        </w:rPr>
      </w:pPr>
      <w:r w:rsidRPr="00A73E7C">
        <w:rPr>
          <w:rFonts w:ascii="Times New Roman" w:hAnsi="Times New Roman"/>
          <w:b/>
          <w:sz w:val="28"/>
          <w:szCs w:val="28"/>
        </w:rPr>
        <w:t xml:space="preserve">Главный Государственный </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z w:val="28"/>
          <w:szCs w:val="28"/>
        </w:rPr>
      </w:pPr>
      <w:r w:rsidRPr="00A73E7C">
        <w:rPr>
          <w:rFonts w:ascii="Times New Roman" w:hAnsi="Times New Roman"/>
          <w:b/>
          <w:sz w:val="28"/>
          <w:szCs w:val="28"/>
        </w:rPr>
        <w:t xml:space="preserve">       санитарный врач    </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rPr>
      </w:pPr>
      <w:r w:rsidRPr="00A73E7C">
        <w:rPr>
          <w:rFonts w:ascii="Times New Roman" w:hAnsi="Times New Roman"/>
          <w:b/>
          <w:sz w:val="28"/>
          <w:szCs w:val="28"/>
        </w:rPr>
        <w:t xml:space="preserve">  Республики Казахстан                                                                  Е. Киясов</w:t>
      </w:r>
    </w:p>
    <w:p w:rsidR="00367D5C" w:rsidRPr="00A73E7C" w:rsidRDefault="00367D5C" w:rsidP="00367D5C">
      <w:pPr>
        <w:spacing w:after="0" w:line="240" w:lineRule="auto"/>
        <w:rPr>
          <w:rFonts w:ascii="Times New Roman" w:hAnsi="Times New Roman"/>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Default="00367D5C" w:rsidP="00367D5C">
      <w:pPr>
        <w:spacing w:after="0" w:line="240" w:lineRule="auto"/>
        <w:jc w:val="both"/>
        <w:rPr>
          <w:rFonts w:ascii="Times New Roman" w:hAnsi="Times New Roman"/>
          <w:bCs/>
          <w:sz w:val="20"/>
          <w:szCs w:val="28"/>
        </w:rPr>
      </w:pPr>
    </w:p>
    <w:p w:rsidR="00367D5C" w:rsidRPr="00A73E7C" w:rsidRDefault="00367D5C" w:rsidP="00367D5C">
      <w:pPr>
        <w:spacing w:after="0" w:line="240" w:lineRule="auto"/>
        <w:jc w:val="both"/>
        <w:rPr>
          <w:rFonts w:ascii="Times New Roman" w:hAnsi="Times New Roman"/>
          <w:bCs/>
          <w:sz w:val="20"/>
          <w:szCs w:val="28"/>
        </w:rPr>
      </w:pPr>
    </w:p>
    <w:p w:rsidR="00367D5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p>
    <w:p w:rsidR="00367D5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p>
    <w:p w:rsidR="00367D5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p>
    <w:p w:rsidR="00367D5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t xml:space="preserve">Приложение 1 к постановлению Главного государственного санитарного врача </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t>Республики Казахстан</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r w:rsidRPr="00A73E7C">
        <w:rPr>
          <w:rFonts w:ascii="Times New Roman" w:hAnsi="Times New Roman"/>
          <w:sz w:val="24"/>
          <w:szCs w:val="24"/>
        </w:rPr>
        <w:t xml:space="preserve">от </w:t>
      </w:r>
      <w:r w:rsidRPr="00A73E7C">
        <w:rPr>
          <w:rFonts w:ascii="Times New Roman" w:hAnsi="Times New Roman"/>
          <w:sz w:val="24"/>
          <w:szCs w:val="24"/>
          <w:lang w:val="kk-KZ"/>
        </w:rPr>
        <w:t>2</w:t>
      </w:r>
      <w:r>
        <w:rPr>
          <w:rFonts w:ascii="Times New Roman" w:hAnsi="Times New Roman"/>
          <w:sz w:val="24"/>
          <w:szCs w:val="24"/>
          <w:lang w:val="kk-KZ"/>
        </w:rPr>
        <w:t>5</w:t>
      </w:r>
      <w:r w:rsidRPr="00A73E7C">
        <w:rPr>
          <w:rFonts w:ascii="Times New Roman" w:hAnsi="Times New Roman"/>
          <w:sz w:val="24"/>
          <w:szCs w:val="24"/>
          <w:lang w:val="kk-KZ"/>
        </w:rPr>
        <w:t xml:space="preserve"> </w:t>
      </w:r>
      <w:r>
        <w:rPr>
          <w:rFonts w:ascii="Times New Roman" w:hAnsi="Times New Roman"/>
          <w:sz w:val="24"/>
          <w:szCs w:val="24"/>
          <w:lang w:val="kk-KZ"/>
        </w:rPr>
        <w:t>дека</w:t>
      </w:r>
      <w:r w:rsidRPr="00A73E7C">
        <w:rPr>
          <w:rFonts w:ascii="Times New Roman" w:hAnsi="Times New Roman"/>
          <w:sz w:val="24"/>
          <w:szCs w:val="24"/>
          <w:lang w:val="kk-KZ"/>
        </w:rPr>
        <w:t>бря</w:t>
      </w:r>
      <w:r w:rsidRPr="00A73E7C">
        <w:rPr>
          <w:rFonts w:ascii="Times New Roman" w:hAnsi="Times New Roman"/>
          <w:sz w:val="24"/>
          <w:szCs w:val="24"/>
        </w:rPr>
        <w:t xml:space="preserve"> 2020 года № </w:t>
      </w:r>
      <w:r>
        <w:rPr>
          <w:rFonts w:ascii="Times New Roman" w:hAnsi="Times New Roman"/>
          <w:sz w:val="24"/>
          <w:szCs w:val="24"/>
          <w:lang w:val="kk-KZ"/>
        </w:rPr>
        <w:t>6</w:t>
      </w:r>
      <w:r w:rsidRPr="00A73E7C">
        <w:rPr>
          <w:rFonts w:ascii="Times New Roman" w:hAnsi="Times New Roman"/>
          <w:sz w:val="24"/>
          <w:szCs w:val="24"/>
          <w:lang w:val="kk-KZ"/>
        </w:rPr>
        <w:t>8</w:t>
      </w:r>
    </w:p>
    <w:p w:rsidR="00367D5C" w:rsidRPr="00A73E7C" w:rsidRDefault="00367D5C" w:rsidP="00367D5C">
      <w:pPr>
        <w:spacing w:after="0" w:line="240" w:lineRule="auto"/>
        <w:jc w:val="center"/>
        <w:rPr>
          <w:rFonts w:ascii="Times New Roman" w:hAnsi="Times New Roman"/>
          <w:sz w:val="24"/>
          <w:szCs w:val="28"/>
        </w:rPr>
      </w:pPr>
      <w:r w:rsidRPr="00A73E7C">
        <w:rPr>
          <w:rFonts w:ascii="Times New Roman" w:hAnsi="Times New Roman"/>
          <w:b/>
          <w:sz w:val="24"/>
          <w:szCs w:val="28"/>
          <w:lang w:val="kk-KZ"/>
        </w:rPr>
        <w:t xml:space="preserve">Возобновление деятельности объектов </w:t>
      </w:r>
      <w:r w:rsidRPr="00A73E7C">
        <w:rPr>
          <w:rFonts w:ascii="Times New Roman" w:hAnsi="Times New Roman"/>
          <w:b/>
          <w:sz w:val="24"/>
          <w:szCs w:val="24"/>
        </w:rPr>
        <w:t>на период введения ограничительных мероприятий, в том числе карантина</w:t>
      </w:r>
    </w:p>
    <w:tbl>
      <w:tblPr>
        <w:tblW w:w="9999" w:type="dxa"/>
        <w:jc w:val="center"/>
        <w:tblLayout w:type="fixed"/>
        <w:tblLook w:val="04A0" w:firstRow="1" w:lastRow="0" w:firstColumn="1" w:lastColumn="0" w:noHBand="0" w:noVBand="1"/>
      </w:tblPr>
      <w:tblGrid>
        <w:gridCol w:w="4259"/>
        <w:gridCol w:w="2050"/>
        <w:gridCol w:w="1990"/>
        <w:gridCol w:w="1700"/>
      </w:tblGrid>
      <w:tr w:rsidR="00367D5C" w:rsidRPr="00A73E7C" w:rsidTr="008E705F">
        <w:trPr>
          <w:trHeight w:val="557"/>
          <w:tblHeader/>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center"/>
              <w:rPr>
                <w:rFonts w:ascii="Times New Roman" w:eastAsia="Times New Roman" w:hAnsi="Times New Roman" w:cs="Times New Roman"/>
                <w:b/>
                <w:bCs/>
                <w:sz w:val="24"/>
                <w:szCs w:val="24"/>
                <w:lang w:val="kk-KZ"/>
              </w:rPr>
            </w:pPr>
            <w:r w:rsidRPr="00A73E7C">
              <w:rPr>
                <w:rFonts w:ascii="Times New Roman" w:eastAsia="Times New Roman" w:hAnsi="Times New Roman" w:cs="Times New Roman"/>
                <w:b/>
                <w:bCs/>
                <w:sz w:val="24"/>
                <w:szCs w:val="24"/>
                <w:lang w:val="kk-KZ"/>
              </w:rPr>
              <w:t>Виды деятельности</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center"/>
              <w:rPr>
                <w:rFonts w:ascii="Times New Roman" w:hAnsi="Times New Roman" w:cs="Times New Roman"/>
                <w:b/>
                <w:sz w:val="24"/>
                <w:szCs w:val="24"/>
                <w:lang w:val="kk-KZ"/>
              </w:rPr>
            </w:pPr>
            <w:r w:rsidRPr="00A73E7C">
              <w:rPr>
                <w:rFonts w:ascii="Times New Roman" w:hAnsi="Times New Roman" w:cs="Times New Roman"/>
                <w:b/>
                <w:sz w:val="24"/>
                <w:szCs w:val="24"/>
                <w:lang w:val="kk-KZ"/>
              </w:rPr>
              <w:t>Требования к объектам</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b/>
                <w:sz w:val="24"/>
                <w:szCs w:val="24"/>
                <w:lang w:val="kk-KZ"/>
              </w:rPr>
            </w:pPr>
            <w:r w:rsidRPr="00A73E7C">
              <w:rPr>
                <w:rFonts w:ascii="Times New Roman" w:hAnsi="Times New Roman" w:cs="Times New Roman"/>
                <w:b/>
                <w:sz w:val="24"/>
                <w:szCs w:val="24"/>
                <w:lang w:val="kk-KZ"/>
              </w:rPr>
              <w:t>Характер запуска объекта</w:t>
            </w:r>
          </w:p>
        </w:tc>
        <w:tc>
          <w:tcPr>
            <w:tcW w:w="170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center"/>
              <w:rPr>
                <w:rFonts w:ascii="Times New Roman" w:hAnsi="Times New Roman" w:cs="Times New Roman"/>
                <w:b/>
                <w:sz w:val="24"/>
                <w:szCs w:val="24"/>
                <w:lang w:val="kk-KZ"/>
              </w:rPr>
            </w:pPr>
            <w:r w:rsidRPr="00A73E7C">
              <w:rPr>
                <w:rFonts w:ascii="Times New Roman" w:hAnsi="Times New Roman" w:cs="Times New Roman"/>
                <w:b/>
                <w:sz w:val="24"/>
                <w:szCs w:val="24"/>
                <w:lang w:val="kk-KZ"/>
              </w:rPr>
              <w:t xml:space="preserve">Примечание </w:t>
            </w:r>
          </w:p>
        </w:tc>
      </w:tr>
      <w:tr w:rsidR="00367D5C" w:rsidRPr="00A73E7C" w:rsidTr="008E705F">
        <w:trPr>
          <w:trHeight w:val="84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lang w:val="kk-KZ"/>
              </w:rPr>
              <w:t>Г</w:t>
            </w:r>
            <w:r w:rsidRPr="00A73E7C">
              <w:rPr>
                <w:rFonts w:ascii="Times New Roman" w:eastAsia="Times New Roman" w:hAnsi="Times New Roman" w:cs="Times New Roman"/>
                <w:bCs/>
                <w:sz w:val="24"/>
                <w:szCs w:val="24"/>
              </w:rPr>
              <w:t>осударственны</w:t>
            </w:r>
            <w:r w:rsidRPr="00A73E7C">
              <w:rPr>
                <w:rFonts w:ascii="Times New Roman" w:eastAsia="Times New Roman" w:hAnsi="Times New Roman" w:cs="Times New Roman"/>
                <w:bCs/>
                <w:sz w:val="24"/>
                <w:szCs w:val="24"/>
                <w:lang w:val="kk-KZ"/>
              </w:rPr>
              <w:t>е</w:t>
            </w:r>
            <w:r w:rsidRPr="00A73E7C">
              <w:rPr>
                <w:rFonts w:ascii="Times New Roman" w:eastAsia="Times New Roman" w:hAnsi="Times New Roman" w:cs="Times New Roman"/>
                <w:bCs/>
                <w:sz w:val="24"/>
                <w:szCs w:val="24"/>
              </w:rPr>
              <w:t xml:space="preserve"> органы (организации</w:t>
            </w:r>
            <w:r w:rsidRPr="00A73E7C">
              <w:rPr>
                <w:rFonts w:ascii="Times New Roman" w:eastAsia="Times New Roman" w:hAnsi="Times New Roman" w:cs="Times New Roman"/>
                <w:bCs/>
                <w:sz w:val="24"/>
                <w:szCs w:val="24"/>
                <w:lang w:val="kk-KZ"/>
              </w:rPr>
              <w:t xml:space="preserve">) </w:t>
            </w:r>
            <w:r w:rsidRPr="00A73E7C">
              <w:rPr>
                <w:rFonts w:ascii="Times New Roman" w:eastAsia="Times New Roman" w:hAnsi="Times New Roman" w:cs="Times New Roman"/>
                <w:bCs/>
                <w:sz w:val="24"/>
                <w:szCs w:val="24"/>
              </w:rPr>
              <w:t>национальные компании, организации квазигосударственного сектора, бизнес-центр</w:t>
            </w:r>
            <w:r w:rsidRPr="00A73E7C">
              <w:rPr>
                <w:rFonts w:ascii="Times New Roman" w:eastAsia="Times New Roman" w:hAnsi="Times New Roman" w:cs="Times New Roman"/>
                <w:bCs/>
                <w:sz w:val="24"/>
                <w:szCs w:val="24"/>
                <w:lang w:val="kk-KZ"/>
              </w:rPr>
              <w:t>ы</w:t>
            </w:r>
            <w:r w:rsidRPr="00A73E7C">
              <w:rPr>
                <w:rFonts w:ascii="Times New Roman" w:eastAsia="Times New Roman" w:hAnsi="Times New Roman" w:cs="Times New Roman"/>
                <w:bCs/>
                <w:sz w:val="24"/>
                <w:szCs w:val="24"/>
              </w:rPr>
              <w:t xml:space="preserve"> и офис</w:t>
            </w:r>
            <w:r w:rsidRPr="00A73E7C">
              <w:rPr>
                <w:rFonts w:ascii="Times New Roman" w:eastAsia="Times New Roman" w:hAnsi="Times New Roman" w:cs="Times New Roman"/>
                <w:bCs/>
                <w:sz w:val="24"/>
                <w:szCs w:val="24"/>
                <w:lang w:val="kk-KZ"/>
              </w:rPr>
              <w:t>ы</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lang w:val="kk-KZ"/>
              </w:rPr>
            </w:pPr>
            <w:r w:rsidRPr="00A73E7C">
              <w:rPr>
                <w:rFonts w:ascii="Times New Roman" w:hAnsi="Times New Roman" w:cs="Times New Roman"/>
                <w:sz w:val="24"/>
                <w:szCs w:val="24"/>
              </w:rPr>
              <w:t xml:space="preserve">Приложение 1 к постановлению Главного государственного санитарного врача РК </w:t>
            </w:r>
            <w:r w:rsidRPr="00A73E7C">
              <w:rPr>
                <w:rFonts w:ascii="Times New Roman" w:hAnsi="Times New Roman" w:cs="Times New Roman"/>
                <w:sz w:val="24"/>
                <w:szCs w:val="24"/>
              </w:rPr>
              <w:br/>
              <w:t>№</w:t>
            </w:r>
            <w:r>
              <w:rPr>
                <w:rFonts w:ascii="Times New Roman" w:hAnsi="Times New Roman" w:cs="Times New Roman"/>
                <w:sz w:val="24"/>
                <w:szCs w:val="24"/>
              </w:rPr>
              <w:t>67</w:t>
            </w:r>
            <w:r w:rsidRPr="00A73E7C">
              <w:rPr>
                <w:rFonts w:ascii="Times New Roman" w:hAnsi="Times New Roman" w:cs="Times New Roman"/>
                <w:sz w:val="24"/>
                <w:szCs w:val="24"/>
              </w:rPr>
              <w:t xml:space="preserve"> от 2</w:t>
            </w:r>
            <w:r>
              <w:rPr>
                <w:rFonts w:ascii="Times New Roman" w:hAnsi="Times New Roman" w:cs="Times New Roman"/>
                <w:sz w:val="24"/>
                <w:szCs w:val="24"/>
              </w:rPr>
              <w:t>4</w:t>
            </w:r>
            <w:r w:rsidRPr="00A73E7C">
              <w:rPr>
                <w:rFonts w:ascii="Times New Roman" w:hAnsi="Times New Roman" w:cs="Times New Roman"/>
                <w:sz w:val="24"/>
                <w:szCs w:val="24"/>
              </w:rPr>
              <w:t xml:space="preserve"> </w:t>
            </w:r>
            <w:r>
              <w:rPr>
                <w:rFonts w:ascii="Times New Roman" w:hAnsi="Times New Roman" w:cs="Times New Roman"/>
                <w:sz w:val="24"/>
                <w:szCs w:val="24"/>
              </w:rPr>
              <w:t>декаб</w:t>
            </w:r>
            <w:r w:rsidRPr="00A73E7C">
              <w:rPr>
                <w:rFonts w:ascii="Times New Roman" w:hAnsi="Times New Roman" w:cs="Times New Roman"/>
                <w:sz w:val="24"/>
                <w:szCs w:val="24"/>
              </w:rPr>
              <w:t xml:space="preserve">ря 2020 года </w:t>
            </w:r>
            <w:r w:rsidRPr="00A73E7C">
              <w:rPr>
                <w:rFonts w:ascii="Times New Roman" w:hAnsi="Times New Roman" w:cs="Times New Roman"/>
                <w:szCs w:val="24"/>
              </w:rPr>
              <w:t xml:space="preserve">(далее – ПГГСВ </w:t>
            </w:r>
            <w:r>
              <w:rPr>
                <w:rFonts w:ascii="Times New Roman" w:hAnsi="Times New Roman" w:cs="Times New Roman"/>
                <w:szCs w:val="24"/>
              </w:rPr>
              <w:t>№67</w:t>
            </w:r>
            <w:r w:rsidRPr="00A73E7C">
              <w:rPr>
                <w:rFonts w:ascii="Times New Roman" w:hAnsi="Times New Roman" w:cs="Times New Roman"/>
                <w:szCs w:val="24"/>
              </w:rPr>
              <w:t>)</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4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lang w:val="kk-KZ"/>
              </w:rPr>
              <w:t>Объекты</w:t>
            </w:r>
            <w:r w:rsidRPr="00A73E7C">
              <w:rPr>
                <w:rFonts w:ascii="Times New Roman" w:eastAsia="Times New Roman" w:hAnsi="Times New Roman" w:cs="Times New Roman"/>
                <w:bCs/>
                <w:sz w:val="24"/>
                <w:szCs w:val="24"/>
              </w:rPr>
              <w:t xml:space="preserve"> розничной торговли продукцией, магазины у дома</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5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4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lang w:val="kk-KZ"/>
              </w:rPr>
              <w:t>Объекты</w:t>
            </w:r>
            <w:r w:rsidRPr="00A73E7C">
              <w:rPr>
                <w:rFonts w:ascii="Times New Roman" w:eastAsia="Times New Roman" w:hAnsi="Times New Roman" w:cs="Times New Roman"/>
                <w:bCs/>
                <w:sz w:val="24"/>
                <w:szCs w:val="24"/>
              </w:rPr>
              <w:t xml:space="preserve"> оптовой и розничной торговли пищевой продукцией (продовольственные  рынки), продовольственные </w:t>
            </w:r>
            <w:r w:rsidRPr="00A73E7C">
              <w:rPr>
                <w:rFonts w:ascii="Times New Roman" w:eastAsia="Times New Roman" w:hAnsi="Times New Roman" w:cs="Times New Roman"/>
                <w:bCs/>
                <w:sz w:val="24"/>
                <w:szCs w:val="24"/>
                <w:lang w:val="kk-KZ"/>
              </w:rPr>
              <w:t xml:space="preserve"> склады </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5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Акт соответствия объекта</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С посещением</w:t>
            </w:r>
          </w:p>
        </w:tc>
      </w:tr>
      <w:tr w:rsidR="00367D5C" w:rsidRPr="00A73E7C" w:rsidTr="008E705F">
        <w:trPr>
          <w:trHeight w:val="54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lang w:val="kk-KZ"/>
              </w:rPr>
              <w:t>Объекты</w:t>
            </w:r>
            <w:r w:rsidRPr="00A73E7C">
              <w:rPr>
                <w:rFonts w:ascii="Times New Roman" w:eastAsia="Times New Roman" w:hAnsi="Times New Roman" w:cs="Times New Roman"/>
                <w:bCs/>
                <w:sz w:val="24"/>
                <w:szCs w:val="24"/>
              </w:rPr>
              <w:t xml:space="preserve"> оптовой и розничной торговли (непродовольственные  рынки),</w:t>
            </w:r>
            <w:r w:rsidRPr="00A73E7C">
              <w:rPr>
                <w:rFonts w:ascii="Times New Roman" w:eastAsia="Times New Roman" w:hAnsi="Times New Roman" w:cs="Times New Roman"/>
                <w:bCs/>
                <w:sz w:val="24"/>
                <w:szCs w:val="24"/>
                <w:lang w:val="kk-KZ"/>
              </w:rPr>
              <w:t xml:space="preserve"> непродовольственные </w:t>
            </w:r>
            <w:r w:rsidRPr="00A73E7C">
              <w:rPr>
                <w:rFonts w:ascii="Times New Roman" w:eastAsia="Times New Roman" w:hAnsi="Times New Roman" w:cs="Times New Roman"/>
                <w:bCs/>
                <w:sz w:val="24"/>
                <w:szCs w:val="24"/>
              </w:rPr>
              <w:t>склады</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5 к ПГГСВ №</w:t>
            </w:r>
            <w:r>
              <w:rPr>
                <w:rFonts w:ascii="Times New Roman" w:hAnsi="Times New Roman" w:cs="Times New Roman"/>
                <w:sz w:val="24"/>
                <w:szCs w:val="24"/>
              </w:rPr>
              <w:t>6</w:t>
            </w:r>
            <w:r w:rsidRPr="00A73E7C">
              <w:rPr>
                <w:rFonts w:ascii="Times New Roman" w:hAnsi="Times New Roman" w:cs="Times New Roman"/>
                <w:sz w:val="24"/>
                <w:szCs w:val="24"/>
              </w:rPr>
              <w:t>7</w:t>
            </w:r>
          </w:p>
          <w:p w:rsidR="00367D5C" w:rsidRPr="00A73E7C" w:rsidRDefault="00367D5C" w:rsidP="008E705F">
            <w:pPr>
              <w:spacing w:after="0" w:line="240" w:lineRule="auto"/>
              <w:jc w:val="both"/>
              <w:rPr>
                <w:rFonts w:ascii="Times New Roman" w:hAnsi="Times New Roman" w:cs="Times New Roman"/>
                <w:b/>
                <w:bCs/>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Акт соответствия объекта</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С посещением</w:t>
            </w:r>
          </w:p>
        </w:tc>
      </w:tr>
      <w:tr w:rsidR="00367D5C" w:rsidRPr="00A73E7C" w:rsidTr="008E705F">
        <w:trPr>
          <w:trHeight w:val="54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lang w:val="kk-KZ"/>
              </w:rPr>
            </w:pPr>
            <w:r w:rsidRPr="00A73E7C">
              <w:rPr>
                <w:rFonts w:ascii="Times New Roman" w:eastAsia="Times New Roman" w:hAnsi="Times New Roman" w:cs="Times New Roman"/>
                <w:bCs/>
                <w:sz w:val="24"/>
                <w:szCs w:val="24"/>
              </w:rPr>
              <w:t>Отдельно стоящие магазины с торговой площадью менее 2000 квадратных метров, торговые сети</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5 к ПГГСВ №</w:t>
            </w:r>
            <w:r>
              <w:rPr>
                <w:rFonts w:ascii="Times New Roman" w:hAnsi="Times New Roman" w:cs="Times New Roman"/>
                <w:sz w:val="24"/>
                <w:szCs w:val="24"/>
              </w:rPr>
              <w:t>6</w:t>
            </w:r>
            <w:r w:rsidRPr="00A73E7C">
              <w:rPr>
                <w:rFonts w:ascii="Times New Roman" w:hAnsi="Times New Roman" w:cs="Times New Roman"/>
                <w:sz w:val="24"/>
                <w:szCs w:val="24"/>
              </w:rPr>
              <w:t>7</w:t>
            </w:r>
          </w:p>
          <w:p w:rsidR="00367D5C" w:rsidRPr="00A73E7C" w:rsidRDefault="00367D5C" w:rsidP="008E705F">
            <w:pPr>
              <w:spacing w:after="0" w:line="240" w:lineRule="auto"/>
              <w:jc w:val="both"/>
              <w:rPr>
                <w:rFonts w:ascii="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4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lang w:val="kk-KZ"/>
              </w:rPr>
            </w:pPr>
            <w:r w:rsidRPr="00A73E7C">
              <w:rPr>
                <w:rFonts w:ascii="Times New Roman" w:eastAsia="Times New Roman" w:hAnsi="Times New Roman" w:cs="Times New Roman"/>
                <w:bCs/>
                <w:sz w:val="24"/>
                <w:szCs w:val="24"/>
              </w:rPr>
              <w:t>Отдельно стоящие магазины с торговой площадью 2000 и более квадратных метров, торговые сети</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 xml:space="preserve">Приложение 5 к </w:t>
            </w:r>
            <w:r w:rsidRPr="00A73E7C">
              <w:rPr>
                <w:rFonts w:ascii="Times New Roman" w:hAnsi="Times New Roman" w:cs="Times New Roman"/>
                <w:sz w:val="24"/>
                <w:szCs w:val="24"/>
              </w:rPr>
              <w:t>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Акт соответствия объекта</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С посещением</w:t>
            </w:r>
          </w:p>
        </w:tc>
      </w:tr>
      <w:tr w:rsidR="00367D5C" w:rsidRPr="00A73E7C" w:rsidTr="008E705F">
        <w:trPr>
          <w:trHeight w:val="54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lang w:val="kk-KZ"/>
              </w:rPr>
            </w:pPr>
            <w:r w:rsidRPr="00A73E7C">
              <w:rPr>
                <w:rFonts w:ascii="Times New Roman" w:eastAsia="Times New Roman" w:hAnsi="Times New Roman" w:cs="Times New Roman"/>
                <w:bCs/>
                <w:sz w:val="24"/>
                <w:szCs w:val="24"/>
              </w:rPr>
              <w:t>Торгово-развлекательные комплексы (центр</w:t>
            </w:r>
            <w:r w:rsidRPr="00A73E7C">
              <w:rPr>
                <w:rFonts w:ascii="Times New Roman" w:eastAsia="Times New Roman" w:hAnsi="Times New Roman" w:cs="Times New Roman"/>
                <w:bCs/>
                <w:sz w:val="24"/>
                <w:szCs w:val="24"/>
                <w:lang w:val="kk-KZ"/>
              </w:rPr>
              <w:t>ы</w:t>
            </w:r>
            <w:r w:rsidRPr="00A73E7C">
              <w:rPr>
                <w:rFonts w:ascii="Times New Roman" w:eastAsia="Times New Roman" w:hAnsi="Times New Roman" w:cs="Times New Roman"/>
                <w:bCs/>
                <w:sz w:val="24"/>
                <w:szCs w:val="24"/>
              </w:rPr>
              <w:t>), торговые дома</w:t>
            </w:r>
            <w:r w:rsidRPr="00A73E7C">
              <w:rPr>
                <w:rFonts w:ascii="Times New Roman" w:eastAsia="Times New Roman" w:hAnsi="Times New Roman" w:cs="Times New Roman"/>
                <w:bCs/>
                <w:sz w:val="24"/>
                <w:szCs w:val="24"/>
                <w:lang w:val="kk-KZ"/>
              </w:rPr>
              <w:t xml:space="preserve"> с торговой площадью </w:t>
            </w:r>
            <w:r w:rsidRPr="00A73E7C">
              <w:rPr>
                <w:rFonts w:ascii="Times New Roman" w:eastAsia="Times New Roman" w:hAnsi="Times New Roman" w:cs="Times New Roman"/>
                <w:bCs/>
                <w:sz w:val="24"/>
                <w:szCs w:val="24"/>
              </w:rPr>
              <w:t>2000 и более квадратных метров</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eastAsia="Times New Roman" w:hAnsi="Times New Roman" w:cs="Times New Roman"/>
                <w:bCs/>
                <w:sz w:val="24"/>
                <w:szCs w:val="24"/>
              </w:rPr>
              <w:t xml:space="preserve">Приложение 5 к </w:t>
            </w:r>
            <w:r w:rsidRPr="00A73E7C">
              <w:rPr>
                <w:rFonts w:ascii="Times New Roman" w:hAnsi="Times New Roman" w:cs="Times New Roman"/>
                <w:sz w:val="24"/>
                <w:szCs w:val="24"/>
              </w:rPr>
              <w:t>ПГГСВ №</w:t>
            </w:r>
            <w:r>
              <w:rPr>
                <w:rFonts w:ascii="Times New Roman" w:hAnsi="Times New Roman" w:cs="Times New Roman"/>
                <w:sz w:val="24"/>
                <w:szCs w:val="24"/>
              </w:rPr>
              <w:t>6</w:t>
            </w:r>
            <w:r w:rsidRPr="00A73E7C">
              <w:rPr>
                <w:rFonts w:ascii="Times New Roman" w:hAnsi="Times New Roman" w:cs="Times New Roman"/>
                <w:sz w:val="24"/>
                <w:szCs w:val="24"/>
              </w:rPr>
              <w:t>7</w:t>
            </w:r>
          </w:p>
          <w:p w:rsidR="00367D5C" w:rsidRPr="00A73E7C" w:rsidRDefault="00367D5C" w:rsidP="008E705F">
            <w:pPr>
              <w:spacing w:after="0" w:line="240" w:lineRule="auto"/>
              <w:jc w:val="both"/>
              <w:rPr>
                <w:rFonts w:ascii="Times New Roman" w:eastAsia="Times New Roman" w:hAnsi="Times New Roman" w:cs="Times New Roman"/>
                <w:b/>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eastAsia="Times New Roman" w:hAnsi="Times New Roman" w:cs="Times New Roman"/>
                <w:bCs/>
                <w:sz w:val="24"/>
                <w:szCs w:val="24"/>
              </w:rPr>
            </w:pPr>
            <w:r w:rsidRPr="00A73E7C">
              <w:rPr>
                <w:rFonts w:ascii="Times New Roman" w:hAnsi="Times New Roman" w:cs="Times New Roman"/>
                <w:sz w:val="24"/>
                <w:szCs w:val="24"/>
              </w:rPr>
              <w:t>Акт соответствия объекта</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С посещением</w:t>
            </w:r>
          </w:p>
        </w:tc>
      </w:tr>
      <w:tr w:rsidR="00367D5C" w:rsidRPr="00A73E7C" w:rsidTr="008E705F">
        <w:trPr>
          <w:trHeight w:val="54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rPr>
                <w:rFonts w:ascii="Times New Roman" w:hAnsi="Times New Roman" w:cs="Times New Roman"/>
                <w:sz w:val="24"/>
              </w:rPr>
            </w:pPr>
            <w:r w:rsidRPr="00A73E7C">
              <w:rPr>
                <w:rFonts w:ascii="Times New Roman" w:hAnsi="Times New Roman" w:cs="Times New Roman"/>
                <w:sz w:val="24"/>
              </w:rPr>
              <w:t xml:space="preserve">Объекты онлайн торговли (интернет магазины, курьерские службы и пр.) </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 Приложение 5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96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Автосалон</w:t>
            </w:r>
            <w:r w:rsidRPr="00A73E7C">
              <w:rPr>
                <w:rFonts w:ascii="Times New Roman" w:eastAsia="Times New Roman" w:hAnsi="Times New Roman" w:cs="Times New Roman"/>
                <w:bCs/>
                <w:sz w:val="24"/>
                <w:szCs w:val="24"/>
                <w:lang w:val="kk-KZ"/>
              </w:rPr>
              <w:t>ы</w:t>
            </w:r>
            <w:r w:rsidRPr="00A73E7C">
              <w:rPr>
                <w:rFonts w:ascii="Times New Roman" w:eastAsia="Times New Roman" w:hAnsi="Times New Roman" w:cs="Times New Roman"/>
                <w:bCs/>
                <w:sz w:val="24"/>
                <w:szCs w:val="24"/>
              </w:rPr>
              <w:t>, магазин</w:t>
            </w:r>
            <w:r w:rsidRPr="00A73E7C">
              <w:rPr>
                <w:rFonts w:ascii="Times New Roman" w:eastAsia="Times New Roman" w:hAnsi="Times New Roman" w:cs="Times New Roman"/>
                <w:bCs/>
                <w:sz w:val="24"/>
                <w:szCs w:val="24"/>
                <w:lang w:val="kk-KZ"/>
              </w:rPr>
              <w:t>ы</w:t>
            </w:r>
            <w:r w:rsidRPr="00A73E7C">
              <w:rPr>
                <w:rFonts w:ascii="Times New Roman" w:eastAsia="Times New Roman" w:hAnsi="Times New Roman" w:cs="Times New Roman"/>
                <w:bCs/>
                <w:sz w:val="24"/>
                <w:szCs w:val="24"/>
              </w:rPr>
              <w:t xml:space="preserve"> автозапчастей и станции технического обслуживания (вулканизации, автомойки, шиномонтаж)</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6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496"/>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lastRenderedPageBreak/>
              <w:t>Объект</w:t>
            </w:r>
            <w:r w:rsidRPr="00A73E7C">
              <w:rPr>
                <w:rFonts w:ascii="Times New Roman" w:eastAsia="Times New Roman" w:hAnsi="Times New Roman" w:cs="Times New Roman"/>
                <w:bCs/>
                <w:sz w:val="24"/>
                <w:szCs w:val="24"/>
                <w:lang w:val="kk-KZ"/>
              </w:rPr>
              <w:t xml:space="preserve">ы </w:t>
            </w:r>
            <w:r w:rsidRPr="00A73E7C">
              <w:rPr>
                <w:rFonts w:ascii="Times New Roman" w:eastAsia="Times New Roman" w:hAnsi="Times New Roman" w:cs="Times New Roman"/>
                <w:bCs/>
                <w:sz w:val="24"/>
                <w:szCs w:val="24"/>
              </w:rPr>
              <w:t>сферы обслуживания (салоны красоты, парикмахерские, объекты оказывающие косметологические услуги (по</w:t>
            </w:r>
            <w:r w:rsidRPr="00A73E7C">
              <w:rPr>
                <w:rFonts w:ascii="Times New Roman" w:eastAsia="Times New Roman" w:hAnsi="Times New Roman" w:cs="Times New Roman"/>
                <w:bCs/>
                <w:sz w:val="24"/>
                <w:szCs w:val="24"/>
                <w:lang w:val="kk-KZ"/>
              </w:rPr>
              <w:t xml:space="preserve"> </w:t>
            </w:r>
            <w:r w:rsidRPr="00A73E7C">
              <w:rPr>
                <w:rFonts w:ascii="Times New Roman" w:eastAsia="Times New Roman" w:hAnsi="Times New Roman" w:cs="Times New Roman"/>
                <w:bCs/>
                <w:sz w:val="24"/>
                <w:szCs w:val="24"/>
              </w:rPr>
              <w:t>предварительной записи), химчистки, прачечные, ремонт оргтехники)</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7 к ПГГСВ №</w:t>
            </w:r>
            <w:r>
              <w:rPr>
                <w:rFonts w:ascii="Times New Roman" w:hAnsi="Times New Roman" w:cs="Times New Roman"/>
                <w:sz w:val="24"/>
                <w:szCs w:val="24"/>
              </w:rPr>
              <w:t>6</w:t>
            </w:r>
            <w:r w:rsidRPr="00A73E7C">
              <w:rPr>
                <w:rFonts w:ascii="Times New Roman" w:hAnsi="Times New Roman" w:cs="Times New Roman"/>
                <w:sz w:val="24"/>
                <w:szCs w:val="24"/>
              </w:rPr>
              <w:t>7</w:t>
            </w:r>
          </w:p>
          <w:p w:rsidR="00367D5C" w:rsidRPr="00A73E7C" w:rsidRDefault="00367D5C" w:rsidP="008E705F">
            <w:pPr>
              <w:spacing w:after="0" w:line="240" w:lineRule="auto"/>
              <w:jc w:val="both"/>
              <w:rPr>
                <w:rFonts w:ascii="Times New Roman" w:hAnsi="Times New Roman" w:cs="Times New Roman"/>
                <w:sz w:val="24"/>
                <w:szCs w:val="24"/>
              </w:rPr>
            </w:pPr>
          </w:p>
          <w:p w:rsidR="00367D5C" w:rsidRPr="00A73E7C" w:rsidRDefault="00367D5C" w:rsidP="008E705F">
            <w:pPr>
              <w:spacing w:after="0" w:line="240" w:lineRule="auto"/>
              <w:jc w:val="both"/>
              <w:rPr>
                <w:rFonts w:ascii="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5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hideMark/>
          </w:tcPr>
          <w:p w:rsidR="00367D5C" w:rsidRPr="00A73E7C" w:rsidRDefault="00367D5C" w:rsidP="008E705F">
            <w:pPr>
              <w:spacing w:after="0" w:line="240" w:lineRule="auto"/>
              <w:jc w:val="both"/>
              <w:rPr>
                <w:rFonts w:ascii="Times New Roman" w:eastAsia="Times New Roman" w:hAnsi="Times New Roman" w:cs="Times New Roman"/>
                <w:bCs/>
                <w:sz w:val="24"/>
                <w:szCs w:val="24"/>
                <w:lang w:val="kk-KZ"/>
              </w:rPr>
            </w:pPr>
            <w:r w:rsidRPr="00A73E7C">
              <w:rPr>
                <w:rFonts w:ascii="Times New Roman" w:eastAsia="Times New Roman" w:hAnsi="Times New Roman" w:cs="Times New Roman"/>
                <w:bCs/>
                <w:sz w:val="24"/>
                <w:szCs w:val="24"/>
              </w:rPr>
              <w:t>Объект</w:t>
            </w:r>
            <w:r w:rsidRPr="00A73E7C">
              <w:rPr>
                <w:rFonts w:ascii="Times New Roman" w:eastAsia="Times New Roman" w:hAnsi="Times New Roman" w:cs="Times New Roman"/>
                <w:bCs/>
                <w:sz w:val="24"/>
                <w:szCs w:val="24"/>
                <w:lang w:val="kk-KZ"/>
              </w:rPr>
              <w:t xml:space="preserve">ы </w:t>
            </w:r>
            <w:r w:rsidRPr="00A73E7C">
              <w:rPr>
                <w:rFonts w:ascii="Times New Roman" w:eastAsia="Times New Roman" w:hAnsi="Times New Roman" w:cs="Times New Roman"/>
                <w:bCs/>
                <w:sz w:val="24"/>
                <w:szCs w:val="24"/>
              </w:rPr>
              <w:t>по оказанию услуг фитнеса, спорткомплекс</w:t>
            </w:r>
            <w:r w:rsidRPr="00A73E7C">
              <w:rPr>
                <w:rFonts w:ascii="Times New Roman" w:eastAsia="Times New Roman" w:hAnsi="Times New Roman" w:cs="Times New Roman"/>
                <w:bCs/>
                <w:sz w:val="24"/>
                <w:szCs w:val="24"/>
                <w:lang w:val="kk-KZ"/>
              </w:rPr>
              <w:t>ы</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lang w:val="kk-KZ"/>
              </w:rPr>
            </w:pPr>
            <w:r w:rsidRPr="00A73E7C">
              <w:rPr>
                <w:rFonts w:ascii="Times New Roman" w:hAnsi="Times New Roman" w:cs="Times New Roman"/>
                <w:sz w:val="24"/>
                <w:szCs w:val="24"/>
                <w:lang w:val="kk-KZ"/>
              </w:rPr>
              <w:t xml:space="preserve">Приложение 8 к </w:t>
            </w:r>
            <w:r w:rsidRPr="00A73E7C">
              <w:rPr>
                <w:rFonts w:ascii="Times New Roman" w:hAnsi="Times New Roman" w:cs="Times New Roman"/>
                <w:sz w:val="24"/>
                <w:szCs w:val="24"/>
              </w:rPr>
              <w:t>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1311"/>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Объекты по оказанию услуг населению (типографические услуги, швейные ателье, обувные мастерские, сервис по ремонту обуви, одежды) и ины</w:t>
            </w:r>
            <w:r w:rsidRPr="00A73E7C">
              <w:rPr>
                <w:rFonts w:ascii="Times New Roman" w:eastAsia="Times New Roman" w:hAnsi="Times New Roman" w:cs="Times New Roman"/>
                <w:bCs/>
                <w:sz w:val="24"/>
                <w:szCs w:val="24"/>
                <w:lang w:val="kk-KZ"/>
              </w:rPr>
              <w:t xml:space="preserve">е </w:t>
            </w:r>
            <w:r w:rsidRPr="00A73E7C">
              <w:rPr>
                <w:rFonts w:ascii="Times New Roman" w:eastAsia="Times New Roman" w:hAnsi="Times New Roman" w:cs="Times New Roman"/>
                <w:bCs/>
                <w:sz w:val="24"/>
                <w:szCs w:val="24"/>
              </w:rPr>
              <w:t>объект</w:t>
            </w:r>
            <w:r w:rsidRPr="00A73E7C">
              <w:rPr>
                <w:rFonts w:ascii="Times New Roman" w:eastAsia="Times New Roman" w:hAnsi="Times New Roman" w:cs="Times New Roman"/>
                <w:bCs/>
                <w:sz w:val="24"/>
                <w:szCs w:val="24"/>
                <w:lang w:val="kk-KZ"/>
              </w:rPr>
              <w:t>ы</w:t>
            </w:r>
          </w:p>
        </w:tc>
        <w:tc>
          <w:tcPr>
            <w:tcW w:w="2050" w:type="dxa"/>
            <w:tcBorders>
              <w:top w:val="single" w:sz="4" w:space="0" w:color="auto"/>
              <w:left w:val="single" w:sz="4" w:space="0" w:color="auto"/>
              <w:bottom w:val="single" w:sz="4" w:space="0" w:color="auto"/>
              <w:right w:val="single" w:sz="4" w:space="0" w:color="auto"/>
            </w:tcBorders>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10 к ПГГСВ №</w:t>
            </w:r>
            <w:r>
              <w:rPr>
                <w:rFonts w:ascii="Times New Roman" w:hAnsi="Times New Roman" w:cs="Times New Roman"/>
                <w:sz w:val="24"/>
                <w:szCs w:val="24"/>
              </w:rPr>
              <w:t>6</w:t>
            </w:r>
            <w:r w:rsidRPr="00A73E7C">
              <w:rPr>
                <w:rFonts w:ascii="Times New Roman" w:hAnsi="Times New Roman" w:cs="Times New Roman"/>
                <w:sz w:val="24"/>
                <w:szCs w:val="24"/>
              </w:rPr>
              <w:t>7</w:t>
            </w:r>
          </w:p>
          <w:p w:rsidR="00367D5C" w:rsidRPr="00A73E7C" w:rsidRDefault="00367D5C" w:rsidP="008E705F">
            <w:pPr>
              <w:spacing w:after="0" w:line="240" w:lineRule="auto"/>
              <w:jc w:val="both"/>
              <w:rPr>
                <w:rFonts w:ascii="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88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Объекты в сфере оказания услуг по проживанию населения (гостиницы, отели)</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11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88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Деятельност</w:t>
            </w:r>
            <w:r w:rsidRPr="00A73E7C">
              <w:rPr>
                <w:rFonts w:ascii="Times New Roman" w:eastAsia="Times New Roman" w:hAnsi="Times New Roman" w:cs="Times New Roman"/>
                <w:bCs/>
                <w:sz w:val="24"/>
                <w:szCs w:val="24"/>
                <w:lang w:val="kk-KZ"/>
              </w:rPr>
              <w:t xml:space="preserve">ь </w:t>
            </w:r>
            <w:r w:rsidRPr="00A73E7C">
              <w:rPr>
                <w:rFonts w:ascii="Times New Roman" w:eastAsia="Times New Roman" w:hAnsi="Times New Roman" w:cs="Times New Roman"/>
                <w:bCs/>
                <w:sz w:val="24"/>
                <w:szCs w:val="24"/>
              </w:rPr>
              <w:t xml:space="preserve">аэропортов, железнодорожных вокзалов, </w:t>
            </w:r>
            <w:r w:rsidRPr="00A73E7C">
              <w:rPr>
                <w:rFonts w:ascii="Times New Roman" w:hAnsi="Times New Roman"/>
                <w:sz w:val="24"/>
                <w:szCs w:val="24"/>
              </w:rPr>
              <w:t>автовокзалов, автостанций, пунктов обслуживания пассажиров</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12 к ПГГСВ №</w:t>
            </w:r>
            <w:r>
              <w:rPr>
                <w:rFonts w:ascii="Times New Roman" w:hAnsi="Times New Roman" w:cs="Times New Roman"/>
                <w:sz w:val="24"/>
                <w:szCs w:val="24"/>
              </w:rPr>
              <w:t>6</w:t>
            </w:r>
            <w:r w:rsidRPr="00A73E7C">
              <w:rPr>
                <w:rFonts w:ascii="Times New Roman" w:hAnsi="Times New Roman" w:cs="Times New Roman"/>
                <w:sz w:val="24"/>
                <w:szCs w:val="24"/>
              </w:rPr>
              <w:t>7</w:t>
            </w:r>
          </w:p>
          <w:p w:rsidR="00367D5C" w:rsidRPr="00A73E7C" w:rsidRDefault="00367D5C" w:rsidP="008E705F">
            <w:pPr>
              <w:spacing w:after="0" w:line="240" w:lineRule="auto"/>
              <w:jc w:val="both"/>
              <w:rPr>
                <w:rFonts w:ascii="Times New Roman" w:hAnsi="Times New Roman" w:cs="Times New Roman"/>
                <w:b/>
                <w:bCs/>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Акт соответствия объекта</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С посещением</w:t>
            </w:r>
          </w:p>
        </w:tc>
      </w:tr>
      <w:tr w:rsidR="00367D5C" w:rsidRPr="00A73E7C" w:rsidTr="008E705F">
        <w:trPr>
          <w:trHeight w:val="1815"/>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Деятельности</w:t>
            </w:r>
            <w:r w:rsidRPr="00A73E7C">
              <w:rPr>
                <w:rFonts w:ascii="Times New Roman" w:eastAsia="Times New Roman" w:hAnsi="Times New Roman" w:cs="Times New Roman"/>
                <w:bCs/>
                <w:sz w:val="24"/>
                <w:szCs w:val="24"/>
                <w:lang w:val="kk-KZ"/>
              </w:rPr>
              <w:t xml:space="preserve"> </w:t>
            </w:r>
            <w:r w:rsidRPr="00A73E7C">
              <w:rPr>
                <w:rFonts w:ascii="Times New Roman" w:eastAsia="Times New Roman" w:hAnsi="Times New Roman" w:cs="Times New Roman"/>
                <w:bCs/>
                <w:sz w:val="24"/>
                <w:szCs w:val="24"/>
              </w:rPr>
              <w:t>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в том числе пчеловодстве</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13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144"/>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lang w:val="kk-KZ"/>
              </w:rPr>
            </w:pPr>
            <w:r w:rsidRPr="00A73E7C">
              <w:rPr>
                <w:rFonts w:ascii="Times New Roman" w:eastAsia="Times New Roman" w:hAnsi="Times New Roman" w:cs="Times New Roman"/>
                <w:bCs/>
                <w:sz w:val="24"/>
                <w:szCs w:val="24"/>
              </w:rPr>
              <w:t>Детски</w:t>
            </w:r>
            <w:r w:rsidRPr="00A73E7C">
              <w:rPr>
                <w:rFonts w:ascii="Times New Roman" w:eastAsia="Times New Roman" w:hAnsi="Times New Roman" w:cs="Times New Roman"/>
                <w:bCs/>
                <w:sz w:val="24"/>
                <w:szCs w:val="24"/>
                <w:lang w:val="kk-KZ"/>
              </w:rPr>
              <w:t xml:space="preserve">е </w:t>
            </w:r>
            <w:r w:rsidRPr="00A73E7C">
              <w:rPr>
                <w:rFonts w:ascii="Times New Roman" w:eastAsia="Times New Roman" w:hAnsi="Times New Roman" w:cs="Times New Roman"/>
                <w:bCs/>
                <w:sz w:val="24"/>
                <w:szCs w:val="24"/>
              </w:rPr>
              <w:t>дошкольны</w:t>
            </w:r>
            <w:r w:rsidRPr="00A73E7C">
              <w:rPr>
                <w:rFonts w:ascii="Times New Roman" w:eastAsia="Times New Roman" w:hAnsi="Times New Roman" w:cs="Times New Roman"/>
                <w:bCs/>
                <w:sz w:val="24"/>
                <w:szCs w:val="24"/>
                <w:lang w:val="kk-KZ"/>
              </w:rPr>
              <w:t xml:space="preserve">е </w:t>
            </w:r>
            <w:r w:rsidRPr="00A73E7C">
              <w:rPr>
                <w:rFonts w:ascii="Times New Roman" w:eastAsia="Times New Roman" w:hAnsi="Times New Roman" w:cs="Times New Roman"/>
                <w:bCs/>
                <w:sz w:val="24"/>
                <w:szCs w:val="24"/>
              </w:rPr>
              <w:t>организации</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14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144"/>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pBdr>
                <w:bottom w:val="single" w:sz="4" w:space="3" w:color="FFFFFF"/>
              </w:pBdr>
              <w:shd w:val="clear" w:color="auto" w:fill="FFFFFF"/>
              <w:tabs>
                <w:tab w:val="num" w:pos="426"/>
                <w:tab w:val="left" w:pos="851"/>
              </w:tabs>
              <w:spacing w:after="0" w:line="240" w:lineRule="auto"/>
              <w:rPr>
                <w:rFonts w:ascii="Times New Roman" w:hAnsi="Times New Roman" w:cs="Times New Roman"/>
                <w:sz w:val="24"/>
                <w:szCs w:val="24"/>
              </w:rPr>
            </w:pPr>
            <w:r w:rsidRPr="00A73E7C">
              <w:rPr>
                <w:rFonts w:ascii="Times New Roman" w:eastAsia="Times New Roman" w:hAnsi="Times New Roman" w:cs="Times New Roman"/>
                <w:bCs/>
                <w:sz w:val="24"/>
                <w:szCs w:val="24"/>
                <w:lang w:val="kk-KZ"/>
              </w:rPr>
              <w:t>Объекты образования, чья деятельность разрешена</w:t>
            </w:r>
          </w:p>
          <w:p w:rsidR="00367D5C" w:rsidRPr="00A73E7C" w:rsidRDefault="00367D5C" w:rsidP="008E705F">
            <w:pPr>
              <w:spacing w:after="0" w:line="240" w:lineRule="auto"/>
              <w:jc w:val="both"/>
              <w:rPr>
                <w:rFonts w:ascii="Times New Roman" w:eastAsia="Times New Roman" w:hAnsi="Times New Roman" w:cs="Times New Roman"/>
                <w:bCs/>
                <w:sz w:val="24"/>
                <w:szCs w:val="24"/>
                <w:lang w:val="kk-KZ"/>
              </w:rPr>
            </w:pP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Глава 10 Санитарных правил «Санитарно-эпидемиологические требования к объектам образования» утв. приказом Министра здравоохранения РК от 16 августа 2017 года № 611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819"/>
          <w:jc w:val="center"/>
        </w:trPr>
        <w:tc>
          <w:tcPr>
            <w:tcW w:w="4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Общественный транспорт</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15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86"/>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Деятельност</w:t>
            </w:r>
            <w:r w:rsidRPr="00A73E7C">
              <w:rPr>
                <w:rFonts w:ascii="Times New Roman" w:eastAsia="Times New Roman" w:hAnsi="Times New Roman" w:cs="Times New Roman"/>
                <w:bCs/>
                <w:sz w:val="24"/>
                <w:szCs w:val="24"/>
                <w:lang w:val="kk-KZ"/>
              </w:rPr>
              <w:t xml:space="preserve">ь </w:t>
            </w:r>
            <w:r w:rsidRPr="00A73E7C">
              <w:rPr>
                <w:rFonts w:ascii="Times New Roman" w:eastAsia="Times New Roman" w:hAnsi="Times New Roman" w:cs="Times New Roman"/>
                <w:bCs/>
                <w:sz w:val="24"/>
                <w:szCs w:val="24"/>
              </w:rPr>
              <w:t xml:space="preserve">СПА и массажных салонов, бань, саун </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16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8"/>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lastRenderedPageBreak/>
              <w:t>Объекты санаторно-курортного назначения, дом</w:t>
            </w:r>
            <w:r w:rsidRPr="00A73E7C">
              <w:rPr>
                <w:rFonts w:ascii="Times New Roman" w:eastAsia="Times New Roman" w:hAnsi="Times New Roman" w:cs="Times New Roman"/>
                <w:bCs/>
                <w:sz w:val="24"/>
                <w:szCs w:val="24"/>
                <w:lang w:val="kk-KZ"/>
              </w:rPr>
              <w:t>а</w:t>
            </w:r>
            <w:r w:rsidRPr="00A73E7C">
              <w:rPr>
                <w:rFonts w:ascii="Times New Roman" w:eastAsia="Times New Roman" w:hAnsi="Times New Roman" w:cs="Times New Roman"/>
                <w:bCs/>
                <w:sz w:val="24"/>
                <w:szCs w:val="24"/>
              </w:rPr>
              <w:t xml:space="preserve"> отдыха, туристические базы</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17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59"/>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Детские оздоровительные лагеря </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w:t>
            </w:r>
            <w:r>
              <w:rPr>
                <w:rFonts w:ascii="Times New Roman" w:hAnsi="Times New Roman" w:cs="Times New Roman"/>
                <w:sz w:val="24"/>
                <w:szCs w:val="24"/>
              </w:rPr>
              <w:t>8</w:t>
            </w:r>
            <w:r w:rsidRPr="00A73E7C">
              <w:rPr>
                <w:rFonts w:ascii="Times New Roman" w:hAnsi="Times New Roman" w:cs="Times New Roman"/>
                <w:sz w:val="24"/>
                <w:szCs w:val="24"/>
              </w:rPr>
              <w:t xml:space="preserve">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59"/>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Деятельности</w:t>
            </w:r>
            <w:r w:rsidRPr="00A73E7C">
              <w:rPr>
                <w:rFonts w:ascii="Times New Roman" w:eastAsia="Times New Roman" w:hAnsi="Times New Roman" w:cs="Times New Roman"/>
                <w:bCs/>
                <w:sz w:val="24"/>
                <w:szCs w:val="24"/>
                <w:lang w:val="kk-KZ"/>
              </w:rPr>
              <w:t xml:space="preserve">ь </w:t>
            </w:r>
            <w:r w:rsidRPr="00A73E7C">
              <w:rPr>
                <w:rFonts w:ascii="Times New Roman" w:eastAsia="Times New Roman" w:hAnsi="Times New Roman" w:cs="Times New Roman"/>
                <w:bCs/>
                <w:sz w:val="24"/>
                <w:szCs w:val="24"/>
              </w:rPr>
              <w:t>образовательных, коррекционных центров</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19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59"/>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Объекты пищевой промышленности</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b/>
                <w:bCs/>
                <w:sz w:val="24"/>
                <w:szCs w:val="24"/>
              </w:rPr>
            </w:pPr>
            <w:r w:rsidRPr="00A73E7C">
              <w:rPr>
                <w:rFonts w:ascii="Times New Roman" w:hAnsi="Times New Roman" w:cs="Times New Roman"/>
                <w:sz w:val="24"/>
                <w:szCs w:val="24"/>
              </w:rPr>
              <w:t>Приложение 25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27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Объекты общественного питания</w:t>
            </w:r>
            <w:r w:rsidRPr="00A73E7C">
              <w:rPr>
                <w:rFonts w:ascii="Times New Roman" w:eastAsia="Times New Roman" w:hAnsi="Times New Roman" w:cs="Times New Roman"/>
                <w:bCs/>
                <w:sz w:val="24"/>
                <w:szCs w:val="24"/>
                <w:lang w:val="kk-KZ"/>
              </w:rPr>
              <w:t xml:space="preserve"> </w:t>
            </w:r>
            <w:r w:rsidRPr="00A73E7C">
              <w:rPr>
                <w:rFonts w:ascii="Times New Roman" w:eastAsia="Times New Roman" w:hAnsi="Times New Roman" w:cs="Times New Roman"/>
                <w:bCs/>
                <w:sz w:val="24"/>
                <w:szCs w:val="24"/>
              </w:rPr>
              <w:t>(за исключением питания на объектах образования)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21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828"/>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Объекты общественного питания в организованных коллективах, пищеблоках (за исключением питания в организациях образования и воспитания)</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21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5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Объекты общественного питания, осуществляющие доставку еды</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22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557"/>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Учреждения</w:t>
            </w:r>
            <w:r w:rsidRPr="00A73E7C">
              <w:rPr>
                <w:rFonts w:ascii="Times New Roman" w:eastAsia="Times New Roman" w:hAnsi="Times New Roman" w:cs="Times New Roman"/>
                <w:bCs/>
                <w:sz w:val="24"/>
                <w:szCs w:val="24"/>
                <w:lang w:val="kk-KZ"/>
              </w:rPr>
              <w:t xml:space="preserve"> </w:t>
            </w:r>
            <w:r w:rsidRPr="00A73E7C">
              <w:rPr>
                <w:rFonts w:ascii="Times New Roman" w:eastAsia="Times New Roman" w:hAnsi="Times New Roman" w:cs="Times New Roman"/>
                <w:bCs/>
                <w:sz w:val="24"/>
                <w:szCs w:val="24"/>
              </w:rPr>
              <w:t>пенитенциарной (уголовно-исполнительной) системы</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2</w:t>
            </w:r>
            <w:r w:rsidRPr="00A73E7C">
              <w:rPr>
                <w:rFonts w:ascii="Times New Roman" w:hAnsi="Times New Roman" w:cs="Times New Roman"/>
                <w:sz w:val="24"/>
                <w:szCs w:val="24"/>
                <w:lang w:val="kk-KZ"/>
              </w:rPr>
              <w:t xml:space="preserve">4 </w:t>
            </w:r>
            <w:r w:rsidRPr="00A73E7C">
              <w:rPr>
                <w:rFonts w:ascii="Times New Roman" w:hAnsi="Times New Roman" w:cs="Times New Roman"/>
                <w:sz w:val="24"/>
                <w:szCs w:val="24"/>
              </w:rPr>
              <w:t>к ПГГСВ №</w:t>
            </w:r>
            <w:r>
              <w:rPr>
                <w:rFonts w:ascii="Times New Roman" w:hAnsi="Times New Roman" w:cs="Times New Roman"/>
                <w:sz w:val="24"/>
                <w:szCs w:val="24"/>
              </w:rPr>
              <w:t>6</w:t>
            </w:r>
            <w:r w:rsidRPr="00A73E7C">
              <w:rPr>
                <w:rFonts w:ascii="Times New Roman" w:hAnsi="Times New Roman" w:cs="Times New Roman"/>
                <w:sz w:val="24"/>
                <w:szCs w:val="24"/>
              </w:rPr>
              <w:t>7</w:t>
            </w:r>
          </w:p>
          <w:p w:rsidR="00367D5C" w:rsidRPr="00A73E7C" w:rsidRDefault="00367D5C" w:rsidP="008E705F">
            <w:pPr>
              <w:spacing w:after="0" w:line="240" w:lineRule="auto"/>
              <w:jc w:val="both"/>
              <w:rPr>
                <w:rFonts w:ascii="Times New Roman" w:hAnsi="Times New Roman" w:cs="Times New Roman"/>
                <w:b/>
                <w:bCs/>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Акт соответствия объекта</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С посещением</w:t>
            </w:r>
          </w:p>
        </w:tc>
      </w:tr>
      <w:tr w:rsidR="00367D5C" w:rsidRPr="00A73E7C" w:rsidTr="008E705F">
        <w:trPr>
          <w:trHeight w:val="154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Промышленные предприятия и производственные объект</w:t>
            </w:r>
            <w:r w:rsidRPr="00A73E7C">
              <w:rPr>
                <w:rFonts w:ascii="Times New Roman" w:eastAsia="Times New Roman" w:hAnsi="Times New Roman" w:cs="Times New Roman"/>
                <w:bCs/>
                <w:sz w:val="24"/>
                <w:szCs w:val="24"/>
                <w:lang w:val="kk-KZ"/>
              </w:rPr>
              <w:t>ы</w:t>
            </w:r>
            <w:r w:rsidRPr="00A73E7C">
              <w:rPr>
                <w:rFonts w:ascii="Times New Roman" w:eastAsia="Times New Roman" w:hAnsi="Times New Roman" w:cs="Times New Roman"/>
                <w:bCs/>
                <w:sz w:val="24"/>
                <w:szCs w:val="24"/>
              </w:rPr>
              <w:t>, в том числе работающие вахтовым методом, объекты в сфере обращения с отходами</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25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918"/>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Медико-социальны</w:t>
            </w:r>
            <w:r w:rsidRPr="00A73E7C">
              <w:rPr>
                <w:rFonts w:ascii="Times New Roman" w:eastAsia="Times New Roman" w:hAnsi="Times New Roman" w:cs="Times New Roman"/>
                <w:bCs/>
                <w:sz w:val="24"/>
                <w:szCs w:val="24"/>
                <w:lang w:val="kk-KZ"/>
              </w:rPr>
              <w:t>е</w:t>
            </w:r>
            <w:r w:rsidRPr="00A73E7C">
              <w:rPr>
                <w:rFonts w:ascii="Times New Roman" w:eastAsia="Times New Roman" w:hAnsi="Times New Roman" w:cs="Times New Roman"/>
                <w:bCs/>
                <w:sz w:val="24"/>
                <w:szCs w:val="24"/>
              </w:rPr>
              <w:t xml:space="preserve"> объект</w:t>
            </w:r>
            <w:r w:rsidRPr="00A73E7C">
              <w:rPr>
                <w:rFonts w:ascii="Times New Roman" w:eastAsia="Times New Roman" w:hAnsi="Times New Roman" w:cs="Times New Roman"/>
                <w:bCs/>
                <w:sz w:val="24"/>
                <w:szCs w:val="24"/>
                <w:lang w:val="kk-KZ"/>
              </w:rPr>
              <w:t>ы</w:t>
            </w:r>
            <w:r w:rsidRPr="00A73E7C">
              <w:rPr>
                <w:rFonts w:ascii="Times New Roman" w:eastAsia="Times New Roman" w:hAnsi="Times New Roman" w:cs="Times New Roman"/>
                <w:bCs/>
                <w:sz w:val="24"/>
                <w:szCs w:val="24"/>
              </w:rPr>
              <w:t xml:space="preserve"> (дома престарелых, инвалидов, дома ребенка и другие)</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26 к ПГГСВ №</w:t>
            </w:r>
            <w:r>
              <w:rPr>
                <w:rFonts w:ascii="Times New Roman" w:hAnsi="Times New Roman" w:cs="Times New Roman"/>
                <w:sz w:val="24"/>
                <w:szCs w:val="24"/>
              </w:rPr>
              <w:t>6</w:t>
            </w:r>
            <w:r w:rsidRPr="00A73E7C">
              <w:rPr>
                <w:rFonts w:ascii="Times New Roman" w:hAnsi="Times New Roman" w:cs="Times New Roman"/>
                <w:sz w:val="24"/>
                <w:szCs w:val="24"/>
              </w:rPr>
              <w:t>7</w:t>
            </w:r>
          </w:p>
          <w:p w:rsidR="00367D5C" w:rsidRPr="00A73E7C" w:rsidRDefault="00367D5C" w:rsidP="008E705F">
            <w:pPr>
              <w:spacing w:after="0" w:line="240" w:lineRule="auto"/>
              <w:jc w:val="both"/>
              <w:rPr>
                <w:rFonts w:ascii="Times New Roman" w:hAnsi="Times New Roman" w:cs="Times New Roman"/>
                <w:b/>
                <w:bCs/>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846"/>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Промышленные</w:t>
            </w:r>
            <w:r w:rsidRPr="00A73E7C">
              <w:rPr>
                <w:rFonts w:ascii="Times New Roman" w:eastAsia="Times New Roman" w:hAnsi="Times New Roman" w:cs="Times New Roman"/>
                <w:bCs/>
                <w:sz w:val="24"/>
                <w:szCs w:val="24"/>
                <w:lang w:val="kk-KZ"/>
              </w:rPr>
              <w:t xml:space="preserve"> </w:t>
            </w:r>
            <w:r w:rsidRPr="00A73E7C">
              <w:rPr>
                <w:rFonts w:ascii="Times New Roman" w:eastAsia="Times New Roman" w:hAnsi="Times New Roman" w:cs="Times New Roman"/>
                <w:bCs/>
                <w:sz w:val="24"/>
                <w:szCs w:val="24"/>
              </w:rPr>
              <w:t>и индустриальны</w:t>
            </w:r>
            <w:r w:rsidRPr="00A73E7C">
              <w:rPr>
                <w:rFonts w:ascii="Times New Roman" w:eastAsia="Times New Roman" w:hAnsi="Times New Roman" w:cs="Times New Roman"/>
                <w:bCs/>
                <w:sz w:val="24"/>
                <w:szCs w:val="24"/>
                <w:lang w:val="kk-KZ"/>
              </w:rPr>
              <w:t>е</w:t>
            </w:r>
            <w:r w:rsidRPr="00A73E7C">
              <w:rPr>
                <w:rFonts w:ascii="Times New Roman" w:eastAsia="Times New Roman" w:hAnsi="Times New Roman" w:cs="Times New Roman"/>
                <w:bCs/>
                <w:sz w:val="24"/>
                <w:szCs w:val="24"/>
              </w:rPr>
              <w:t xml:space="preserve"> предприятия</w:t>
            </w:r>
            <w:r w:rsidRPr="00A73E7C">
              <w:rPr>
                <w:rFonts w:ascii="Times New Roman" w:eastAsia="Times New Roman" w:hAnsi="Times New Roman" w:cs="Times New Roman"/>
                <w:bCs/>
                <w:sz w:val="24"/>
                <w:szCs w:val="24"/>
                <w:lang w:val="kk-KZ"/>
              </w:rPr>
              <w:t xml:space="preserve">, </w:t>
            </w:r>
            <w:r w:rsidRPr="00A73E7C">
              <w:rPr>
                <w:rFonts w:ascii="Times New Roman" w:eastAsia="Times New Roman" w:hAnsi="Times New Roman" w:cs="Times New Roman"/>
                <w:bCs/>
                <w:sz w:val="24"/>
                <w:szCs w:val="24"/>
              </w:rPr>
              <w:t>строительные компании (застройщик</w:t>
            </w:r>
            <w:r w:rsidRPr="00A73E7C">
              <w:rPr>
                <w:rFonts w:ascii="Times New Roman" w:eastAsia="Times New Roman" w:hAnsi="Times New Roman" w:cs="Times New Roman"/>
                <w:bCs/>
                <w:sz w:val="24"/>
                <w:szCs w:val="24"/>
                <w:lang w:val="kk-KZ"/>
              </w:rPr>
              <w:t>и</w:t>
            </w:r>
            <w:r w:rsidRPr="00A73E7C">
              <w:rPr>
                <w:rFonts w:ascii="Times New Roman" w:eastAsia="Times New Roman" w:hAnsi="Times New Roman" w:cs="Times New Roman"/>
                <w:bCs/>
                <w:sz w:val="24"/>
                <w:szCs w:val="24"/>
              </w:rPr>
              <w:t>)</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28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846"/>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Объекты здравоохранения (за исключением стоматологических клиник)</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 xml:space="preserve">Приложения 2, </w:t>
            </w:r>
            <w:r>
              <w:rPr>
                <w:rFonts w:ascii="Times New Roman" w:hAnsi="Times New Roman" w:cs="Times New Roman"/>
                <w:strike/>
                <w:sz w:val="24"/>
                <w:szCs w:val="24"/>
              </w:rPr>
              <w:t>4</w:t>
            </w:r>
            <w:r w:rsidRPr="00A73E7C">
              <w:rPr>
                <w:rFonts w:ascii="Times New Roman" w:hAnsi="Times New Roman" w:cs="Times New Roman"/>
                <w:sz w:val="24"/>
                <w:szCs w:val="24"/>
              </w:rPr>
              <w:t xml:space="preserve"> и 34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419"/>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Стоматологически</w:t>
            </w:r>
            <w:r w:rsidRPr="00A73E7C">
              <w:rPr>
                <w:rFonts w:ascii="Times New Roman" w:eastAsia="Times New Roman" w:hAnsi="Times New Roman" w:cs="Times New Roman"/>
                <w:bCs/>
                <w:sz w:val="24"/>
                <w:szCs w:val="24"/>
                <w:lang w:val="kk-KZ"/>
              </w:rPr>
              <w:t xml:space="preserve">е </w:t>
            </w:r>
            <w:r w:rsidRPr="00A73E7C">
              <w:rPr>
                <w:rFonts w:ascii="Times New Roman" w:eastAsia="Times New Roman" w:hAnsi="Times New Roman" w:cs="Times New Roman"/>
                <w:bCs/>
                <w:sz w:val="24"/>
                <w:szCs w:val="24"/>
              </w:rPr>
              <w:t>клиник</w:t>
            </w:r>
            <w:r w:rsidRPr="00A73E7C">
              <w:rPr>
                <w:rFonts w:ascii="Times New Roman" w:eastAsia="Times New Roman" w:hAnsi="Times New Roman" w:cs="Times New Roman"/>
                <w:bCs/>
                <w:sz w:val="24"/>
                <w:szCs w:val="24"/>
                <w:lang w:val="kk-KZ"/>
              </w:rPr>
              <w:t>и</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29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419"/>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Офисы объектов, осуществл</w:t>
            </w:r>
            <w:r w:rsidRPr="00A73E7C">
              <w:rPr>
                <w:rFonts w:ascii="Times New Roman" w:eastAsia="Times New Roman" w:hAnsi="Times New Roman" w:cs="Times New Roman"/>
                <w:bCs/>
                <w:sz w:val="24"/>
                <w:szCs w:val="24"/>
                <w:lang w:val="kk-KZ"/>
              </w:rPr>
              <w:t xml:space="preserve">яющих </w:t>
            </w:r>
            <w:r w:rsidRPr="00A73E7C">
              <w:rPr>
                <w:rFonts w:ascii="Times New Roman" w:eastAsia="Times New Roman" w:hAnsi="Times New Roman" w:cs="Times New Roman"/>
                <w:bCs/>
                <w:sz w:val="24"/>
                <w:szCs w:val="24"/>
              </w:rPr>
              <w:t>экскурсионную деятельност</w:t>
            </w:r>
            <w:r w:rsidRPr="00A73E7C">
              <w:rPr>
                <w:rFonts w:ascii="Times New Roman" w:eastAsia="Times New Roman" w:hAnsi="Times New Roman" w:cs="Times New Roman"/>
                <w:bCs/>
                <w:sz w:val="24"/>
                <w:szCs w:val="24"/>
                <w:lang w:val="kk-KZ"/>
              </w:rPr>
              <w:t>ь</w:t>
            </w:r>
            <w:r w:rsidRPr="00A73E7C">
              <w:rPr>
                <w:rFonts w:ascii="Times New Roman" w:eastAsia="Times New Roman" w:hAnsi="Times New Roman" w:cs="Times New Roman"/>
                <w:bCs/>
                <w:sz w:val="24"/>
                <w:szCs w:val="24"/>
              </w:rPr>
              <w:t xml:space="preserve"> (организации экскурсий для организованных групп туристов)</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A73E7C">
              <w:rPr>
                <w:rFonts w:ascii="Times New Roman" w:hAnsi="Times New Roman" w:cs="Times New Roman"/>
                <w:sz w:val="24"/>
                <w:szCs w:val="24"/>
              </w:rPr>
              <w:t>1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419"/>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z w:val="24"/>
                <w:szCs w:val="24"/>
              </w:rPr>
            </w:pPr>
            <w:r w:rsidRPr="00A73E7C">
              <w:rPr>
                <w:rFonts w:ascii="Times New Roman" w:eastAsia="Times New Roman" w:hAnsi="Times New Roman" w:cs="Times New Roman"/>
                <w:bCs/>
                <w:sz w:val="24"/>
                <w:szCs w:val="24"/>
              </w:rPr>
              <w:t>Лаборатории</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 xml:space="preserve">Приложение </w:t>
            </w:r>
            <w:r>
              <w:rPr>
                <w:rFonts w:ascii="Times New Roman" w:hAnsi="Times New Roman" w:cs="Times New Roman"/>
                <w:sz w:val="24"/>
                <w:szCs w:val="24"/>
              </w:rPr>
              <w:t>30</w:t>
            </w:r>
            <w:r w:rsidRPr="00A73E7C">
              <w:rPr>
                <w:rFonts w:ascii="Times New Roman" w:hAnsi="Times New Roman" w:cs="Times New Roman"/>
                <w:sz w:val="24"/>
                <w:szCs w:val="24"/>
              </w:rPr>
              <w:t xml:space="preserve"> и 3</w:t>
            </w:r>
            <w:r>
              <w:rPr>
                <w:rFonts w:ascii="Times New Roman" w:hAnsi="Times New Roman" w:cs="Times New Roman"/>
                <w:sz w:val="24"/>
                <w:szCs w:val="24"/>
              </w:rPr>
              <w:t>3</w:t>
            </w:r>
            <w:r w:rsidRPr="00A73E7C">
              <w:rPr>
                <w:rFonts w:ascii="Times New Roman" w:hAnsi="Times New Roman" w:cs="Times New Roman"/>
                <w:sz w:val="24"/>
                <w:szCs w:val="24"/>
              </w:rPr>
              <w:t xml:space="preserve">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lang w:val="en-US"/>
              </w:rPr>
            </w:pPr>
          </w:p>
        </w:tc>
      </w:tr>
      <w:tr w:rsidR="00367D5C" w:rsidRPr="00A73E7C" w:rsidTr="008E705F">
        <w:trPr>
          <w:trHeight w:val="60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Times New Roman" w:hAnsi="Times New Roman" w:cs="Times New Roman"/>
                <w:bCs/>
                <w:strike/>
                <w:sz w:val="24"/>
                <w:szCs w:val="24"/>
              </w:rPr>
            </w:pPr>
            <w:r w:rsidRPr="00A73E7C">
              <w:rPr>
                <w:rFonts w:ascii="Times New Roman" w:eastAsia="Calibri" w:hAnsi="Times New Roman" w:cs="Times New Roman"/>
                <w:sz w:val="24"/>
                <w:szCs w:val="28"/>
              </w:rPr>
              <w:t>Аттракционы на открытом воздухе</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 xml:space="preserve">Приложение </w:t>
            </w:r>
            <w:r>
              <w:rPr>
                <w:rFonts w:ascii="Times New Roman" w:hAnsi="Times New Roman" w:cs="Times New Roman"/>
                <w:sz w:val="24"/>
                <w:szCs w:val="24"/>
              </w:rPr>
              <w:t>9</w:t>
            </w:r>
            <w:r w:rsidRPr="00A73E7C">
              <w:rPr>
                <w:rFonts w:ascii="Times New Roman" w:hAnsi="Times New Roman" w:cs="Times New Roman"/>
                <w:sz w:val="24"/>
                <w:szCs w:val="24"/>
              </w:rPr>
              <w:t xml:space="preserve"> к ПГГСВ №</w:t>
            </w:r>
            <w:r>
              <w:rPr>
                <w:rFonts w:ascii="Times New Roman" w:hAnsi="Times New Roman" w:cs="Times New Roman"/>
                <w:sz w:val="24"/>
                <w:szCs w:val="24"/>
              </w:rPr>
              <w:t>6</w:t>
            </w:r>
            <w:r w:rsidRPr="00A73E7C">
              <w:rPr>
                <w:rFonts w:ascii="Times New Roman" w:hAnsi="Times New Roman" w:cs="Times New Roman"/>
                <w:sz w:val="24"/>
                <w:szCs w:val="24"/>
              </w:rPr>
              <w:t xml:space="preserve">7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60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Calibri" w:hAnsi="Times New Roman" w:cs="Times New Roman"/>
                <w:sz w:val="24"/>
                <w:szCs w:val="28"/>
              </w:rPr>
            </w:pPr>
            <w:r w:rsidRPr="00A73E7C">
              <w:rPr>
                <w:rFonts w:ascii="Times New Roman" w:eastAsia="Calibri" w:hAnsi="Times New Roman" w:cs="Times New Roman"/>
                <w:sz w:val="24"/>
                <w:szCs w:val="28"/>
              </w:rPr>
              <w:lastRenderedPageBreak/>
              <w:t>Объекты финансового рынка</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Приложение 1 к ПГГСВ №</w:t>
            </w:r>
            <w:r>
              <w:rPr>
                <w:rFonts w:ascii="Times New Roman" w:hAnsi="Times New Roman" w:cs="Times New Roman"/>
                <w:sz w:val="24"/>
                <w:szCs w:val="24"/>
              </w:rPr>
              <w:t>6</w:t>
            </w:r>
            <w:r w:rsidRPr="00A73E7C">
              <w:rPr>
                <w:rFonts w:ascii="Times New Roman"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hAnsi="Times New Roman" w:cs="Times New Roman"/>
                <w:sz w:val="24"/>
                <w:szCs w:val="24"/>
              </w:rPr>
            </w:pPr>
            <w:r w:rsidRPr="00A73E7C">
              <w:rPr>
                <w:rFonts w:ascii="Times New Roman"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60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Calibri" w:hAnsi="Times New Roman" w:cs="Times New Roman"/>
                <w:sz w:val="24"/>
                <w:szCs w:val="28"/>
              </w:rPr>
            </w:pPr>
            <w:r w:rsidRPr="00A73E7C">
              <w:rPr>
                <w:rFonts w:ascii="Times New Roman" w:eastAsia="Calibri" w:hAnsi="Times New Roman" w:cs="Times New Roman"/>
                <w:sz w:val="24"/>
                <w:szCs w:val="28"/>
              </w:rPr>
              <w:t>Объекты культуры (индивидуальные и групповые репетиции до 30 чел.), библиотеки, музеи, кинотеатры, театры</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eastAsia="Calibri" w:hAnsi="Times New Roman" w:cs="Times New Roman"/>
                <w:sz w:val="24"/>
                <w:szCs w:val="28"/>
              </w:rPr>
            </w:pPr>
            <w:r w:rsidRPr="00A73E7C">
              <w:rPr>
                <w:rFonts w:ascii="Times New Roman" w:eastAsia="Calibri" w:hAnsi="Times New Roman" w:cs="Times New Roman"/>
                <w:sz w:val="24"/>
                <w:szCs w:val="28"/>
              </w:rPr>
              <w:t>Приложение 9 к ПГГСВ №</w:t>
            </w:r>
            <w:r>
              <w:rPr>
                <w:rFonts w:ascii="Times New Roman" w:eastAsia="Calibri" w:hAnsi="Times New Roman" w:cs="Times New Roman"/>
                <w:sz w:val="24"/>
                <w:szCs w:val="28"/>
              </w:rPr>
              <w:t>6</w:t>
            </w:r>
            <w:r w:rsidRPr="00A73E7C">
              <w:rPr>
                <w:rFonts w:ascii="Times New Roman" w:eastAsia="Calibri" w:hAnsi="Times New Roman" w:cs="Times New Roman"/>
                <w:sz w:val="24"/>
                <w:szCs w:val="28"/>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eastAsia="Calibri" w:hAnsi="Times New Roman" w:cs="Times New Roman"/>
                <w:sz w:val="24"/>
                <w:szCs w:val="28"/>
              </w:rPr>
            </w:pPr>
            <w:r w:rsidRPr="00A73E7C">
              <w:rPr>
                <w:rFonts w:ascii="Times New Roman" w:eastAsia="Calibri" w:hAnsi="Times New Roman" w:cs="Times New Roman"/>
                <w:sz w:val="24"/>
                <w:szCs w:val="28"/>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60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Calibri" w:hAnsi="Times New Roman" w:cs="Times New Roman"/>
                <w:sz w:val="24"/>
                <w:szCs w:val="24"/>
                <w:lang w:val="kk-KZ"/>
              </w:rPr>
            </w:pPr>
            <w:r w:rsidRPr="00A73E7C">
              <w:rPr>
                <w:rFonts w:ascii="Times New Roman" w:hAnsi="Times New Roman"/>
                <w:bCs/>
                <w:sz w:val="24"/>
                <w:szCs w:val="24"/>
              </w:rPr>
              <w:t xml:space="preserve">Религиозные объекты </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eastAsia="Calibri" w:hAnsi="Times New Roman" w:cs="Times New Roman"/>
                <w:sz w:val="24"/>
                <w:szCs w:val="28"/>
              </w:rPr>
            </w:pPr>
            <w:r w:rsidRPr="00A73E7C">
              <w:rPr>
                <w:rFonts w:ascii="Times New Roman" w:eastAsia="Calibri" w:hAnsi="Times New Roman" w:cs="Times New Roman"/>
                <w:sz w:val="24"/>
                <w:szCs w:val="28"/>
              </w:rPr>
              <w:t>Приложение 20 к ПГГСВ №</w:t>
            </w:r>
            <w:r>
              <w:rPr>
                <w:rFonts w:ascii="Times New Roman" w:eastAsia="Calibri" w:hAnsi="Times New Roman" w:cs="Times New Roman"/>
                <w:sz w:val="24"/>
                <w:szCs w:val="28"/>
              </w:rPr>
              <w:t>6</w:t>
            </w:r>
            <w:r w:rsidRPr="00A73E7C">
              <w:rPr>
                <w:rFonts w:ascii="Times New Roman" w:eastAsia="Calibri" w:hAnsi="Times New Roman" w:cs="Times New Roman"/>
                <w:sz w:val="24"/>
                <w:szCs w:val="28"/>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eastAsia="Calibri" w:hAnsi="Times New Roman" w:cs="Times New Roman"/>
                <w:sz w:val="24"/>
                <w:szCs w:val="28"/>
              </w:rPr>
            </w:pPr>
            <w:r w:rsidRPr="00A73E7C">
              <w:rPr>
                <w:rFonts w:ascii="Times New Roman" w:eastAsia="Calibri" w:hAnsi="Times New Roman" w:cs="Times New Roman"/>
                <w:sz w:val="24"/>
                <w:szCs w:val="28"/>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60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Calibri" w:hAnsi="Times New Roman" w:cs="Times New Roman"/>
                <w:sz w:val="24"/>
                <w:szCs w:val="24"/>
                <w:lang w:val="kk-KZ"/>
              </w:rPr>
            </w:pPr>
            <w:r w:rsidRPr="00A73E7C">
              <w:rPr>
                <w:rFonts w:ascii="Times New Roman" w:eastAsia="Calibri" w:hAnsi="Times New Roman" w:cs="Times New Roman"/>
                <w:sz w:val="24"/>
                <w:szCs w:val="24"/>
              </w:rPr>
              <w:t>Б</w:t>
            </w:r>
            <w:r w:rsidRPr="00A73E7C">
              <w:rPr>
                <w:rFonts w:ascii="Times New Roman" w:eastAsia="Calibri" w:hAnsi="Times New Roman" w:cs="Times New Roman"/>
                <w:sz w:val="24"/>
                <w:szCs w:val="24"/>
                <w:lang w:val="kk-KZ"/>
              </w:rPr>
              <w:t>ассейны (</w:t>
            </w:r>
            <w:r w:rsidRPr="00A73E7C">
              <w:rPr>
                <w:rFonts w:ascii="Times New Roman" w:eastAsia="Times New Roman" w:hAnsi="Times New Roman"/>
                <w:sz w:val="24"/>
                <w:szCs w:val="24"/>
              </w:rPr>
              <w:t>из расчета 5 кв.м. зеркала воды на одного человека)</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eastAsia="Calibri" w:hAnsi="Times New Roman" w:cs="Times New Roman"/>
                <w:sz w:val="24"/>
                <w:szCs w:val="28"/>
              </w:rPr>
            </w:pPr>
            <w:r w:rsidRPr="00A73E7C">
              <w:rPr>
                <w:rFonts w:ascii="Times New Roman" w:eastAsia="Calibri" w:hAnsi="Times New Roman" w:cs="Times New Roman"/>
                <w:sz w:val="24"/>
                <w:szCs w:val="28"/>
              </w:rPr>
              <w:t>Приложение 16 к ПГГСВ №</w:t>
            </w:r>
            <w:r>
              <w:rPr>
                <w:rFonts w:ascii="Times New Roman" w:eastAsia="Calibri" w:hAnsi="Times New Roman" w:cs="Times New Roman"/>
                <w:sz w:val="24"/>
                <w:szCs w:val="28"/>
              </w:rPr>
              <w:t>6</w:t>
            </w:r>
            <w:r w:rsidRPr="00A73E7C">
              <w:rPr>
                <w:rFonts w:ascii="Times New Roman" w:eastAsia="Calibri" w:hAnsi="Times New Roman" w:cs="Times New Roman"/>
                <w:sz w:val="24"/>
                <w:szCs w:val="28"/>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eastAsia="Calibri" w:hAnsi="Times New Roman" w:cs="Times New Roman"/>
                <w:sz w:val="24"/>
                <w:szCs w:val="28"/>
              </w:rPr>
            </w:pPr>
            <w:r w:rsidRPr="00A73E7C">
              <w:rPr>
                <w:rFonts w:ascii="Times New Roman" w:eastAsia="Calibri" w:hAnsi="Times New Roman" w:cs="Times New Roman"/>
                <w:sz w:val="24"/>
                <w:szCs w:val="28"/>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600"/>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eastAsia="Calibri" w:hAnsi="Times New Roman" w:cs="Times New Roman"/>
                <w:sz w:val="24"/>
                <w:szCs w:val="24"/>
                <w:lang w:val="kk-KZ"/>
              </w:rPr>
            </w:pPr>
            <w:r w:rsidRPr="00A73E7C">
              <w:rPr>
                <w:rFonts w:ascii="Times New Roman" w:hAnsi="Times New Roman"/>
                <w:bCs/>
                <w:sz w:val="24"/>
                <w:szCs w:val="24"/>
              </w:rPr>
              <w:t xml:space="preserve">Особо охраняемые природные территории (государственные </w:t>
            </w:r>
            <w:r w:rsidRPr="00A73E7C">
              <w:rPr>
                <w:rFonts w:ascii="Times New Roman" w:hAnsi="Times New Roman"/>
                <w:sz w:val="24"/>
                <w:szCs w:val="24"/>
              </w:rPr>
              <w:t>национальные природные парки, заповедники, резерваты и прочие)</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eastAsia="Calibri" w:hAnsi="Times New Roman" w:cs="Times New Roman"/>
                <w:sz w:val="24"/>
                <w:szCs w:val="24"/>
              </w:rPr>
            </w:pPr>
            <w:r w:rsidRPr="00A73E7C">
              <w:rPr>
                <w:rFonts w:ascii="Times New Roman" w:eastAsia="Calibri" w:hAnsi="Times New Roman" w:cs="Times New Roman"/>
                <w:sz w:val="24"/>
                <w:szCs w:val="24"/>
              </w:rPr>
              <w:t>Приложение 38 к ПГГСВ №</w:t>
            </w:r>
            <w:r>
              <w:rPr>
                <w:rFonts w:ascii="Times New Roman" w:eastAsia="Calibri" w:hAnsi="Times New Roman" w:cs="Times New Roman"/>
                <w:sz w:val="24"/>
                <w:szCs w:val="24"/>
              </w:rPr>
              <w:t>6</w:t>
            </w:r>
            <w:r w:rsidRPr="00A73E7C">
              <w:rPr>
                <w:rFonts w:ascii="Times New Roman" w:eastAsia="Calibri"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eastAsia="Calibri" w:hAnsi="Times New Roman" w:cs="Times New Roman"/>
                <w:sz w:val="24"/>
                <w:szCs w:val="24"/>
              </w:rPr>
            </w:pPr>
            <w:r w:rsidRPr="00A73E7C">
              <w:rPr>
                <w:rFonts w:ascii="Times New Roman" w:eastAsia="Calibri"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246"/>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hAnsi="Times New Roman"/>
                <w:bCs/>
                <w:sz w:val="24"/>
                <w:szCs w:val="24"/>
              </w:rPr>
            </w:pPr>
            <w:r w:rsidRPr="00A73E7C">
              <w:rPr>
                <w:rFonts w:ascii="Times New Roman" w:hAnsi="Times New Roman"/>
                <w:bCs/>
                <w:sz w:val="24"/>
                <w:szCs w:val="24"/>
              </w:rPr>
              <w:t xml:space="preserve">Боулинг, бильярдные </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eastAsia="Calibri" w:hAnsi="Times New Roman" w:cs="Times New Roman"/>
                <w:sz w:val="24"/>
                <w:szCs w:val="24"/>
              </w:rPr>
            </w:pPr>
            <w:r w:rsidRPr="00A73E7C">
              <w:rPr>
                <w:rFonts w:ascii="Times New Roman" w:eastAsia="Calibri" w:hAnsi="Times New Roman" w:cs="Times New Roman"/>
                <w:sz w:val="24"/>
                <w:szCs w:val="24"/>
              </w:rPr>
              <w:t>Приложение 39 к ПГГСВ №</w:t>
            </w:r>
            <w:r>
              <w:rPr>
                <w:rFonts w:ascii="Times New Roman" w:eastAsia="Calibri" w:hAnsi="Times New Roman" w:cs="Times New Roman"/>
                <w:sz w:val="24"/>
                <w:szCs w:val="24"/>
              </w:rPr>
              <w:t>6</w:t>
            </w:r>
            <w:r w:rsidRPr="00A73E7C">
              <w:rPr>
                <w:rFonts w:ascii="Times New Roman" w:eastAsia="Calibri"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eastAsia="Calibri" w:hAnsi="Times New Roman" w:cs="Times New Roman"/>
                <w:sz w:val="24"/>
                <w:szCs w:val="24"/>
              </w:rPr>
            </w:pPr>
            <w:r w:rsidRPr="00A73E7C">
              <w:rPr>
                <w:rFonts w:ascii="Times New Roman" w:eastAsia="Calibri"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236"/>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hAnsi="Times New Roman"/>
                <w:bCs/>
                <w:sz w:val="24"/>
                <w:szCs w:val="24"/>
              </w:rPr>
            </w:pPr>
            <w:r w:rsidRPr="00A73E7C">
              <w:rPr>
                <w:rFonts w:ascii="Times New Roman" w:hAnsi="Times New Roman"/>
                <w:bCs/>
                <w:sz w:val="24"/>
                <w:szCs w:val="24"/>
              </w:rPr>
              <w:t>Компьютерные клубы</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eastAsia="Calibri" w:hAnsi="Times New Roman" w:cs="Times New Roman"/>
                <w:sz w:val="24"/>
                <w:szCs w:val="24"/>
              </w:rPr>
            </w:pPr>
            <w:r w:rsidRPr="00A73E7C">
              <w:rPr>
                <w:rFonts w:ascii="Times New Roman" w:eastAsia="Calibri" w:hAnsi="Times New Roman" w:cs="Times New Roman"/>
                <w:sz w:val="24"/>
                <w:szCs w:val="24"/>
              </w:rPr>
              <w:t>Приложение 39 к ПГГСВ №</w:t>
            </w:r>
            <w:r>
              <w:rPr>
                <w:rFonts w:ascii="Times New Roman" w:eastAsia="Calibri" w:hAnsi="Times New Roman" w:cs="Times New Roman"/>
                <w:sz w:val="24"/>
                <w:szCs w:val="24"/>
              </w:rPr>
              <w:t>6</w:t>
            </w:r>
            <w:r w:rsidRPr="00A73E7C">
              <w:rPr>
                <w:rFonts w:ascii="Times New Roman" w:eastAsia="Calibri"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eastAsia="Calibri" w:hAnsi="Times New Roman" w:cs="Times New Roman"/>
                <w:sz w:val="24"/>
                <w:szCs w:val="24"/>
              </w:rPr>
            </w:pPr>
            <w:r w:rsidRPr="00A73E7C">
              <w:rPr>
                <w:rFonts w:ascii="Times New Roman" w:eastAsia="Calibri"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r w:rsidR="00367D5C" w:rsidRPr="00A73E7C" w:rsidTr="008E705F">
        <w:trPr>
          <w:trHeight w:val="236"/>
          <w:jc w:val="center"/>
        </w:trPr>
        <w:tc>
          <w:tcPr>
            <w:tcW w:w="4259" w:type="dxa"/>
            <w:tcBorders>
              <w:top w:val="single" w:sz="4" w:space="0" w:color="auto"/>
              <w:left w:val="single" w:sz="4" w:space="0" w:color="auto"/>
              <w:bottom w:val="single" w:sz="4" w:space="0" w:color="auto"/>
              <w:right w:val="single" w:sz="4" w:space="0" w:color="auto"/>
            </w:tcBorders>
            <w:shd w:val="clear" w:color="000000" w:fill="FFFFFF"/>
            <w:vAlign w:val="center"/>
          </w:tcPr>
          <w:p w:rsidR="00367D5C" w:rsidRPr="00A73E7C" w:rsidRDefault="00367D5C" w:rsidP="008E705F">
            <w:pPr>
              <w:spacing w:after="0" w:line="240" w:lineRule="auto"/>
              <w:jc w:val="both"/>
              <w:rPr>
                <w:rFonts w:ascii="Times New Roman" w:hAnsi="Times New Roman"/>
                <w:bCs/>
                <w:sz w:val="24"/>
                <w:szCs w:val="24"/>
              </w:rPr>
            </w:pPr>
            <w:r w:rsidRPr="00A73E7C">
              <w:rPr>
                <w:rFonts w:ascii="Times New Roman" w:hAnsi="Times New Roman"/>
                <w:bCs/>
                <w:sz w:val="24"/>
                <w:szCs w:val="24"/>
              </w:rPr>
              <w:t xml:space="preserve">Развлекательные центры </w:t>
            </w:r>
          </w:p>
        </w:tc>
        <w:tc>
          <w:tcPr>
            <w:tcW w:w="2050" w:type="dxa"/>
            <w:tcBorders>
              <w:top w:val="single" w:sz="4" w:space="0" w:color="auto"/>
              <w:left w:val="single" w:sz="4" w:space="0" w:color="auto"/>
              <w:bottom w:val="single" w:sz="4" w:space="0" w:color="auto"/>
              <w:right w:val="single" w:sz="4" w:space="0" w:color="auto"/>
            </w:tcBorders>
            <w:vAlign w:val="center"/>
          </w:tcPr>
          <w:p w:rsidR="00367D5C" w:rsidRPr="00A73E7C" w:rsidRDefault="00367D5C" w:rsidP="008E705F">
            <w:pPr>
              <w:spacing w:after="0" w:line="240" w:lineRule="auto"/>
              <w:jc w:val="both"/>
              <w:rPr>
                <w:rFonts w:ascii="Times New Roman" w:eastAsia="Calibri" w:hAnsi="Times New Roman" w:cs="Times New Roman"/>
                <w:sz w:val="24"/>
                <w:szCs w:val="24"/>
              </w:rPr>
            </w:pPr>
            <w:r w:rsidRPr="00A73E7C">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5, 45</w:t>
            </w:r>
            <w:r w:rsidRPr="00A73E7C">
              <w:rPr>
                <w:rFonts w:ascii="Times New Roman" w:eastAsia="Calibri" w:hAnsi="Times New Roman" w:cs="Times New Roman"/>
                <w:sz w:val="24"/>
                <w:szCs w:val="24"/>
              </w:rPr>
              <w:t xml:space="preserve"> к ПГГСВ №</w:t>
            </w:r>
            <w:r>
              <w:rPr>
                <w:rFonts w:ascii="Times New Roman" w:eastAsia="Calibri" w:hAnsi="Times New Roman" w:cs="Times New Roman"/>
                <w:sz w:val="24"/>
                <w:szCs w:val="24"/>
              </w:rPr>
              <w:t>6</w:t>
            </w:r>
            <w:r w:rsidRPr="00A73E7C">
              <w:rPr>
                <w:rFonts w:ascii="Times New Roman" w:eastAsia="Calibri" w:hAnsi="Times New Roman" w:cs="Times New Roman"/>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center"/>
              <w:rPr>
                <w:rFonts w:ascii="Times New Roman" w:eastAsia="Calibri" w:hAnsi="Times New Roman" w:cs="Times New Roman"/>
                <w:sz w:val="24"/>
                <w:szCs w:val="24"/>
              </w:rPr>
            </w:pPr>
            <w:r w:rsidRPr="00A73E7C">
              <w:rPr>
                <w:rFonts w:ascii="Times New Roman" w:eastAsia="Calibri" w:hAnsi="Times New Roman" w:cs="Times New Roman"/>
                <w:sz w:val="24"/>
                <w:szCs w:val="24"/>
              </w:rPr>
              <w:t>Уведомительный</w:t>
            </w:r>
          </w:p>
        </w:tc>
        <w:tc>
          <w:tcPr>
            <w:tcW w:w="1700" w:type="dxa"/>
            <w:tcBorders>
              <w:top w:val="single" w:sz="4" w:space="0" w:color="auto"/>
              <w:left w:val="nil"/>
              <w:bottom w:val="single" w:sz="4" w:space="0" w:color="auto"/>
              <w:right w:val="single" w:sz="4" w:space="0" w:color="auto"/>
            </w:tcBorders>
            <w:shd w:val="clear" w:color="auto" w:fill="auto"/>
            <w:vAlign w:val="center"/>
          </w:tcPr>
          <w:p w:rsidR="00367D5C" w:rsidRPr="00A73E7C" w:rsidRDefault="00367D5C" w:rsidP="008E705F">
            <w:pPr>
              <w:spacing w:after="0" w:line="240" w:lineRule="auto"/>
              <w:jc w:val="both"/>
              <w:rPr>
                <w:rFonts w:ascii="Times New Roman" w:hAnsi="Times New Roman" w:cs="Times New Roman"/>
                <w:sz w:val="24"/>
                <w:szCs w:val="24"/>
              </w:rPr>
            </w:pPr>
          </w:p>
        </w:tc>
      </w:tr>
    </w:tbl>
    <w:p w:rsidR="00367D5C" w:rsidRPr="00A73E7C" w:rsidRDefault="00367D5C" w:rsidP="00367D5C">
      <w:pPr>
        <w:spacing w:after="0" w:line="240" w:lineRule="auto"/>
        <w:jc w:val="center"/>
        <w:rPr>
          <w:rFonts w:ascii="Times New Roman" w:hAnsi="Times New Roman"/>
          <w:b/>
          <w:sz w:val="24"/>
          <w:szCs w:val="28"/>
        </w:rPr>
      </w:pPr>
    </w:p>
    <w:p w:rsidR="00367D5C" w:rsidRPr="00A73E7C" w:rsidRDefault="00367D5C" w:rsidP="00367D5C">
      <w:pPr>
        <w:rPr>
          <w:rFonts w:ascii="Times New Roman" w:hAnsi="Times New Roman"/>
          <w:b/>
          <w:sz w:val="24"/>
          <w:szCs w:val="24"/>
        </w:rPr>
      </w:pPr>
      <w:r w:rsidRPr="00A73E7C">
        <w:rPr>
          <w:rFonts w:ascii="Times New Roman" w:hAnsi="Times New Roman"/>
          <w:b/>
          <w:sz w:val="24"/>
          <w:szCs w:val="24"/>
        </w:rPr>
        <w:br w:type="page"/>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lastRenderedPageBreak/>
        <w:t xml:space="preserve">Приложение 2 к постановлению Главного государственного санитарного врача </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t>Республики Казахстан</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t xml:space="preserve">от </w:t>
      </w:r>
      <w:r>
        <w:rPr>
          <w:rFonts w:ascii="Times New Roman" w:hAnsi="Times New Roman"/>
          <w:sz w:val="24"/>
          <w:szCs w:val="24"/>
          <w:lang w:val="kk-KZ"/>
        </w:rPr>
        <w:t>25 декабря</w:t>
      </w:r>
      <w:r w:rsidRPr="00A73E7C">
        <w:rPr>
          <w:rFonts w:ascii="Times New Roman" w:hAnsi="Times New Roman"/>
          <w:sz w:val="24"/>
          <w:szCs w:val="24"/>
        </w:rPr>
        <w:t xml:space="preserve"> 2020 года № </w:t>
      </w:r>
      <w:r>
        <w:rPr>
          <w:rFonts w:ascii="Times New Roman" w:hAnsi="Times New Roman"/>
          <w:sz w:val="24"/>
          <w:szCs w:val="24"/>
          <w:lang w:val="kk-KZ"/>
        </w:rPr>
        <w:t>6</w:t>
      </w:r>
      <w:r w:rsidRPr="00A73E7C">
        <w:rPr>
          <w:rFonts w:ascii="Times New Roman" w:hAnsi="Times New Roman"/>
          <w:sz w:val="24"/>
          <w:szCs w:val="24"/>
          <w:lang w:val="kk-KZ"/>
        </w:rPr>
        <w:t>8</w:t>
      </w:r>
      <w:r w:rsidRPr="00A73E7C">
        <w:rPr>
          <w:rFonts w:ascii="Times New Roman" w:hAnsi="Times New Roman"/>
          <w:sz w:val="24"/>
          <w:szCs w:val="24"/>
        </w:rPr>
        <w:t>_</w:t>
      </w:r>
    </w:p>
    <w:p w:rsidR="00367D5C" w:rsidRPr="00A73E7C" w:rsidRDefault="00367D5C" w:rsidP="00367D5C">
      <w:pPr>
        <w:spacing w:after="0" w:line="240" w:lineRule="auto"/>
        <w:jc w:val="center"/>
        <w:rPr>
          <w:rFonts w:ascii="Times New Roman" w:hAnsi="Times New Roman" w:cs="Times New Roman"/>
          <w:b/>
          <w:sz w:val="24"/>
          <w:szCs w:val="24"/>
        </w:rPr>
      </w:pPr>
      <w:r w:rsidRPr="00A73E7C">
        <w:rPr>
          <w:rFonts w:ascii="Times New Roman" w:hAnsi="Times New Roman" w:cs="Times New Roman"/>
          <w:b/>
          <w:sz w:val="24"/>
          <w:szCs w:val="24"/>
        </w:rPr>
        <w:t>АКТ</w:t>
      </w:r>
    </w:p>
    <w:p w:rsidR="00367D5C" w:rsidRPr="00A73E7C" w:rsidRDefault="00367D5C" w:rsidP="00367D5C">
      <w:pPr>
        <w:spacing w:after="0" w:line="240" w:lineRule="auto"/>
        <w:jc w:val="center"/>
        <w:rPr>
          <w:rFonts w:ascii="Times New Roman" w:hAnsi="Times New Roman" w:cs="Times New Roman"/>
          <w:b/>
          <w:sz w:val="24"/>
          <w:szCs w:val="24"/>
        </w:rPr>
      </w:pPr>
      <w:r w:rsidRPr="00A73E7C">
        <w:rPr>
          <w:rFonts w:ascii="Times New Roman" w:hAnsi="Times New Roman" w:cs="Times New Roman"/>
          <w:b/>
          <w:sz w:val="24"/>
          <w:szCs w:val="24"/>
        </w:rPr>
        <w:t>оценки готовности объекта от «_____»_________2020 года</w:t>
      </w:r>
    </w:p>
    <w:p w:rsidR="00367D5C" w:rsidRPr="00A73E7C" w:rsidRDefault="00367D5C" w:rsidP="00367D5C">
      <w:pPr>
        <w:spacing w:after="0" w:line="240" w:lineRule="auto"/>
        <w:jc w:val="center"/>
        <w:rPr>
          <w:rFonts w:ascii="Times New Roman" w:hAnsi="Times New Roman" w:cs="Times New Roman"/>
          <w:sz w:val="24"/>
          <w:szCs w:val="24"/>
        </w:rPr>
      </w:pPr>
    </w:p>
    <w:p w:rsidR="00367D5C" w:rsidRPr="00A73E7C" w:rsidRDefault="00367D5C" w:rsidP="00367D5C">
      <w:pPr>
        <w:spacing w:after="0" w:line="240" w:lineRule="auto"/>
        <w:ind w:firstLine="567"/>
        <w:jc w:val="both"/>
        <w:rPr>
          <w:rFonts w:ascii="Times New Roman" w:hAnsi="Times New Roman" w:cs="Times New Roman"/>
          <w:b/>
          <w:sz w:val="24"/>
          <w:szCs w:val="24"/>
        </w:rPr>
      </w:pPr>
      <w:r w:rsidRPr="00A73E7C">
        <w:rPr>
          <w:rFonts w:ascii="Times New Roman" w:hAnsi="Times New Roman" w:cs="Times New Roman"/>
          <w:b/>
          <w:sz w:val="24"/>
          <w:szCs w:val="24"/>
        </w:rPr>
        <w:t>Нами, мониторинговой группой в составе:</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1. _________________________________________________________________________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2. _________________________________________________________________________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3. _________________________________________________________________________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4. _________________________________________________________________________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5. _________________________________________________________________________</w:t>
      </w:r>
    </w:p>
    <w:p w:rsidR="00367D5C" w:rsidRPr="00A73E7C" w:rsidRDefault="00367D5C" w:rsidP="00367D5C">
      <w:pPr>
        <w:spacing w:after="0" w:line="240" w:lineRule="auto"/>
        <w:ind w:firstLine="567"/>
        <w:jc w:val="both"/>
        <w:rPr>
          <w:rFonts w:ascii="Times New Roman" w:hAnsi="Times New Roman" w:cs="Times New Roman"/>
          <w:i/>
          <w:sz w:val="24"/>
          <w:szCs w:val="24"/>
        </w:rPr>
      </w:pPr>
      <w:r w:rsidRPr="00A73E7C">
        <w:rPr>
          <w:rFonts w:ascii="Times New Roman" w:hAnsi="Times New Roman" w:cs="Times New Roman"/>
          <w:i/>
          <w:sz w:val="24"/>
          <w:szCs w:val="24"/>
        </w:rPr>
        <w:t>(указать Ф.И.О. и должность специалистов)</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проведена оценка готовности объекта ___________________________к осуществлению деятельности в период карантина на территории ______________________________________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на соответствие требованиям постановления Главного государственного санитарного врача Республики Казахстан от «___»__________2020 года №______, а также требованиям:_____________________________________________________</w:t>
      </w:r>
    </w:p>
    <w:p w:rsidR="00367D5C" w:rsidRPr="00A73E7C" w:rsidRDefault="00367D5C" w:rsidP="00367D5C">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b/>
          <w:sz w:val="24"/>
          <w:szCs w:val="24"/>
        </w:rPr>
        <w:t>Установлено</w:t>
      </w:r>
      <w:r w:rsidRPr="00A73E7C">
        <w:rPr>
          <w:rFonts w:ascii="Times New Roman" w:hAnsi="Times New Roman" w:cs="Times New Roman"/>
          <w:sz w:val="24"/>
          <w:szCs w:val="24"/>
        </w:rPr>
        <w:t xml:space="preserve">: Объект готов (не готов) к возобновлению деятельности в период карантина </w:t>
      </w:r>
      <w:r w:rsidRPr="00A73E7C">
        <w:rPr>
          <w:rFonts w:ascii="Times New Roman" w:hAnsi="Times New Roman" w:cs="Times New Roman"/>
          <w:i/>
          <w:sz w:val="24"/>
          <w:szCs w:val="24"/>
        </w:rPr>
        <w:t>(нужное подчеркнуть)</w:t>
      </w:r>
      <w:r w:rsidRPr="00A73E7C">
        <w:rPr>
          <w:rFonts w:ascii="Times New Roman" w:hAnsi="Times New Roman" w:cs="Times New Roman"/>
          <w:sz w:val="24"/>
          <w:szCs w:val="24"/>
        </w:rPr>
        <w:t xml:space="preserve">. </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Выявленные нарушения:______________________________________________________</w:t>
      </w:r>
    </w:p>
    <w:p w:rsidR="00367D5C" w:rsidRPr="00A73E7C" w:rsidRDefault="00367D5C" w:rsidP="00367D5C">
      <w:pPr>
        <w:spacing w:after="0" w:line="240" w:lineRule="auto"/>
        <w:jc w:val="both"/>
        <w:rPr>
          <w:rFonts w:ascii="Times New Roman" w:hAnsi="Times New Roman" w:cs="Times New Roman"/>
          <w:sz w:val="24"/>
          <w:szCs w:val="24"/>
        </w:rPr>
      </w:pPr>
      <w:r w:rsidRPr="00A73E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Подписи:</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1.________________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2.________________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3.________________</w:t>
      </w:r>
    </w:p>
    <w:p w:rsidR="00367D5C" w:rsidRPr="00A73E7C" w:rsidRDefault="00367D5C" w:rsidP="00367D5C">
      <w:pPr>
        <w:spacing w:after="0" w:line="240" w:lineRule="auto"/>
        <w:ind w:firstLine="567"/>
        <w:jc w:val="both"/>
        <w:rPr>
          <w:rFonts w:ascii="Times New Roman" w:hAnsi="Times New Roman" w:cs="Times New Roman"/>
          <w:sz w:val="24"/>
          <w:szCs w:val="24"/>
        </w:rPr>
      </w:pPr>
      <w:r w:rsidRPr="00A73E7C">
        <w:rPr>
          <w:rFonts w:ascii="Times New Roman" w:hAnsi="Times New Roman" w:cs="Times New Roman"/>
          <w:sz w:val="24"/>
          <w:szCs w:val="24"/>
        </w:rPr>
        <w:t>4.________________</w:t>
      </w:r>
      <w:r w:rsidRPr="00A73E7C">
        <w:rPr>
          <w:rFonts w:ascii="Times New Roman" w:hAnsi="Times New Roman" w:cs="Times New Roman"/>
          <w:sz w:val="24"/>
          <w:szCs w:val="24"/>
        </w:rPr>
        <w:br/>
      </w:r>
      <w:r w:rsidRPr="00A73E7C">
        <w:rPr>
          <w:rFonts w:ascii="Times New Roman" w:hAnsi="Times New Roman" w:cs="Times New Roman"/>
          <w:sz w:val="24"/>
          <w:szCs w:val="24"/>
        </w:rPr>
        <w:br/>
      </w:r>
      <w:r w:rsidRPr="00A73E7C">
        <w:rPr>
          <w:rFonts w:ascii="Times New Roman" w:hAnsi="Times New Roman" w:cs="Times New Roman"/>
          <w:sz w:val="24"/>
          <w:szCs w:val="24"/>
        </w:rPr>
        <w:tab/>
      </w:r>
      <w:r w:rsidRPr="00A73E7C">
        <w:rPr>
          <w:rFonts w:ascii="Times New Roman" w:hAnsi="Times New Roman" w:cs="Times New Roman"/>
          <w:sz w:val="24"/>
          <w:szCs w:val="24"/>
          <w:lang w:val="en-US"/>
        </w:rPr>
        <w:t>C</w:t>
      </w:r>
      <w:r w:rsidRPr="00A73E7C">
        <w:rPr>
          <w:rFonts w:ascii="Times New Roman" w:hAnsi="Times New Roman" w:cs="Times New Roman"/>
          <w:sz w:val="24"/>
          <w:szCs w:val="24"/>
        </w:rPr>
        <w:t xml:space="preserve"> </w:t>
      </w:r>
      <w:r w:rsidRPr="00A73E7C">
        <w:rPr>
          <w:rFonts w:ascii="Times New Roman" w:eastAsia="Times New Roman" w:hAnsi="Times New Roman" w:cs="Times New Roman"/>
          <w:sz w:val="24"/>
          <w:szCs w:val="28"/>
        </w:rPr>
        <w:t>санитарно-эпидемиологическими требованиями</w:t>
      </w:r>
      <w:r w:rsidRPr="00A73E7C">
        <w:rPr>
          <w:rFonts w:ascii="Times New Roman" w:hAnsi="Times New Roman" w:cs="Times New Roman"/>
          <w:sz w:val="24"/>
          <w:szCs w:val="24"/>
        </w:rPr>
        <w:t xml:space="preserve"> </w:t>
      </w:r>
      <w:r w:rsidRPr="00A73E7C">
        <w:rPr>
          <w:rFonts w:ascii="Times New Roman" w:eastAsia="Times New Roman" w:hAnsi="Times New Roman" w:cs="Times New Roman"/>
          <w:sz w:val="24"/>
          <w:szCs w:val="28"/>
        </w:rPr>
        <w:t>к деятельности объекта на период введения ограничительных мероприятий, в том числе карантина</w:t>
      </w:r>
      <w:r w:rsidRPr="00A73E7C">
        <w:rPr>
          <w:rFonts w:ascii="Times New Roman" w:hAnsi="Times New Roman" w:cs="Times New Roman"/>
          <w:sz w:val="24"/>
          <w:szCs w:val="24"/>
        </w:rPr>
        <w:t xml:space="preserve"> по </w:t>
      </w:r>
      <w:r w:rsidRPr="00A73E7C">
        <w:rPr>
          <w:rFonts w:ascii="Times New Roman" w:hAnsi="Times New Roman" w:cs="Times New Roman"/>
          <w:sz w:val="24"/>
          <w:szCs w:val="24"/>
          <w:lang w:val="en-US"/>
        </w:rPr>
        <w:t>COVID</w:t>
      </w:r>
      <w:r w:rsidRPr="00A73E7C">
        <w:rPr>
          <w:rFonts w:ascii="Times New Roman" w:hAnsi="Times New Roman" w:cs="Times New Roman"/>
          <w:sz w:val="24"/>
          <w:szCs w:val="24"/>
        </w:rPr>
        <w:t xml:space="preserve">-19, размещенными на </w:t>
      </w:r>
      <w:r w:rsidRPr="00A73E7C">
        <w:rPr>
          <w:rFonts w:ascii="Times New Roman" w:eastAsia="Times New Roman" w:hAnsi="Times New Roman" w:cs="Times New Roman"/>
          <w:sz w:val="24"/>
          <w:szCs w:val="28"/>
        </w:rPr>
        <w:t xml:space="preserve">сайте infokazakhstan.kz </w:t>
      </w:r>
      <w:r w:rsidRPr="00A73E7C">
        <w:rPr>
          <w:rFonts w:ascii="Times New Roman" w:hAnsi="Times New Roman" w:cs="Times New Roman"/>
          <w:sz w:val="24"/>
          <w:szCs w:val="24"/>
        </w:rPr>
        <w:t xml:space="preserve">ознакомлен и обязуюсь выполнять ___________________ </w:t>
      </w:r>
      <w:r w:rsidRPr="00A73E7C">
        <w:rPr>
          <w:rFonts w:ascii="Times New Roman" w:hAnsi="Times New Roman" w:cs="Times New Roman"/>
          <w:i/>
          <w:sz w:val="24"/>
          <w:szCs w:val="24"/>
        </w:rPr>
        <w:t>(Ф.И.О. руководителя и подпись)</w:t>
      </w:r>
      <w:r w:rsidRPr="00A73E7C">
        <w:rPr>
          <w:rFonts w:ascii="Times New Roman" w:hAnsi="Times New Roman" w:cs="Times New Roman"/>
          <w:sz w:val="24"/>
          <w:szCs w:val="24"/>
        </w:rPr>
        <w:t>».</w:t>
      </w: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t xml:space="preserve">Приложение 3 к постановлению Главного государственного санитарного врача </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t>Республики Казахстан</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t xml:space="preserve">от </w:t>
      </w:r>
      <w:r w:rsidRPr="00A73E7C">
        <w:rPr>
          <w:rFonts w:ascii="Times New Roman" w:hAnsi="Times New Roman"/>
          <w:sz w:val="24"/>
          <w:szCs w:val="24"/>
          <w:lang w:val="kk-KZ"/>
        </w:rPr>
        <w:t xml:space="preserve"> </w:t>
      </w:r>
      <w:r>
        <w:rPr>
          <w:rFonts w:ascii="Times New Roman" w:hAnsi="Times New Roman"/>
          <w:sz w:val="24"/>
          <w:szCs w:val="24"/>
          <w:lang w:val="kk-KZ"/>
        </w:rPr>
        <w:t>25 декабря</w:t>
      </w:r>
      <w:r w:rsidRPr="00A73E7C">
        <w:rPr>
          <w:rFonts w:ascii="Times New Roman" w:hAnsi="Times New Roman"/>
          <w:sz w:val="24"/>
          <w:szCs w:val="24"/>
        </w:rPr>
        <w:t xml:space="preserve"> 2020 года № </w:t>
      </w:r>
      <w:r>
        <w:rPr>
          <w:rFonts w:ascii="Times New Roman" w:hAnsi="Times New Roman"/>
          <w:sz w:val="24"/>
          <w:szCs w:val="24"/>
          <w:lang w:val="kk-KZ"/>
        </w:rPr>
        <w:t>6</w:t>
      </w:r>
      <w:r w:rsidRPr="00A73E7C">
        <w:rPr>
          <w:rFonts w:ascii="Times New Roman" w:hAnsi="Times New Roman"/>
          <w:sz w:val="24"/>
          <w:szCs w:val="24"/>
          <w:lang w:val="kk-KZ"/>
        </w:rPr>
        <w:t>8</w:t>
      </w:r>
    </w:p>
    <w:p w:rsidR="00367D5C" w:rsidRPr="00A73E7C" w:rsidRDefault="00367D5C" w:rsidP="00367D5C">
      <w:pPr>
        <w:shd w:val="clear" w:color="auto" w:fill="FFFFFF"/>
        <w:spacing w:after="0" w:line="240" w:lineRule="auto"/>
        <w:jc w:val="center"/>
        <w:rPr>
          <w:rFonts w:ascii="Times New Roman" w:hAnsi="Times New Roman" w:cs="Times New Roman"/>
          <w:bCs/>
          <w:sz w:val="28"/>
          <w:szCs w:val="28"/>
        </w:rPr>
      </w:pPr>
      <w:r w:rsidRPr="00A73E7C">
        <w:rPr>
          <w:rFonts w:ascii="Times New Roman" w:hAnsi="Times New Roman"/>
          <w:b/>
          <w:bCs/>
          <w:sz w:val="28"/>
          <w:szCs w:val="28"/>
        </w:rPr>
        <w:t>Алгоритм</w:t>
      </w:r>
      <w:r w:rsidRPr="00A73E7C">
        <w:rPr>
          <w:rFonts w:ascii="Times New Roman" w:hAnsi="Times New Roman"/>
          <w:b/>
          <w:sz w:val="28"/>
          <w:szCs w:val="28"/>
        </w:rPr>
        <w:t xml:space="preserve"> проведения </w:t>
      </w:r>
      <w:r w:rsidRPr="00A73E7C">
        <w:rPr>
          <w:rFonts w:ascii="Times New Roman" w:hAnsi="Times New Roman"/>
          <w:b/>
          <w:bCs/>
          <w:sz w:val="28"/>
          <w:szCs w:val="28"/>
        </w:rPr>
        <w:t>совещания (заседания), в очном режиме</w:t>
      </w:r>
    </w:p>
    <w:p w:rsidR="00367D5C" w:rsidRPr="00A73E7C" w:rsidRDefault="00367D5C" w:rsidP="00367D5C">
      <w:pPr>
        <w:shd w:val="clear" w:color="auto" w:fill="FFFFFF"/>
        <w:spacing w:after="0" w:line="240" w:lineRule="auto"/>
        <w:ind w:firstLine="709"/>
        <w:jc w:val="both"/>
        <w:rPr>
          <w:rFonts w:ascii="Times New Roman" w:eastAsia="SimSun" w:hAnsi="Times New Roman" w:cs="Times New Roman"/>
          <w:sz w:val="28"/>
          <w:szCs w:val="28"/>
          <w:lang w:eastAsia="en-US"/>
        </w:rPr>
      </w:pPr>
    </w:p>
    <w:p w:rsidR="00367D5C" w:rsidRPr="00A73E7C" w:rsidRDefault="00367D5C" w:rsidP="00367D5C">
      <w:pPr>
        <w:shd w:val="clear" w:color="auto" w:fill="FFFFFF"/>
        <w:spacing w:after="0" w:line="240" w:lineRule="auto"/>
        <w:ind w:firstLine="709"/>
        <w:jc w:val="both"/>
        <w:rPr>
          <w:rFonts w:ascii="Times New Roman" w:eastAsia="SimSun" w:hAnsi="Times New Roman" w:cs="Times New Roman"/>
          <w:sz w:val="28"/>
          <w:szCs w:val="28"/>
          <w:lang w:eastAsia="en-US"/>
        </w:rPr>
      </w:pPr>
      <w:r w:rsidRPr="00A73E7C">
        <w:rPr>
          <w:rFonts w:ascii="Times New Roman" w:hAnsi="Times New Roman" w:cs="Times New Roman"/>
          <w:bCs/>
          <w:sz w:val="28"/>
          <w:szCs w:val="28"/>
        </w:rPr>
        <w:t xml:space="preserve">В </w:t>
      </w:r>
      <w:r w:rsidRPr="00A73E7C">
        <w:rPr>
          <w:rFonts w:ascii="Times New Roman" w:hAnsi="Times New Roman" w:cs="Times New Roman"/>
          <w:sz w:val="28"/>
          <w:szCs w:val="28"/>
          <w:lang w:val="kk-KZ"/>
        </w:rPr>
        <w:t xml:space="preserve">целях предупреждения распространения </w:t>
      </w:r>
      <w:r w:rsidRPr="00A73E7C">
        <w:rPr>
          <w:rFonts w:ascii="Times New Roman" w:hAnsi="Times New Roman" w:cs="Times New Roman"/>
          <w:sz w:val="28"/>
          <w:lang w:val="kk-KZ"/>
        </w:rPr>
        <w:t xml:space="preserve">COVID-19 </w:t>
      </w:r>
      <w:r w:rsidRPr="00A73E7C">
        <w:rPr>
          <w:rFonts w:ascii="Times New Roman" w:hAnsi="Times New Roman" w:cs="Times New Roman"/>
          <w:sz w:val="28"/>
          <w:szCs w:val="28"/>
        </w:rPr>
        <w:t xml:space="preserve">при проведении совещания (заседания) в очном режиме </w:t>
      </w:r>
      <w:r w:rsidRPr="00A73E7C">
        <w:rPr>
          <w:rFonts w:ascii="Times New Roman" w:hAnsi="Times New Roman" w:cs="Times New Roman"/>
          <w:sz w:val="28"/>
          <w:lang w:val="kk-KZ"/>
        </w:rPr>
        <w:t>необходимо</w:t>
      </w:r>
      <w:r w:rsidRPr="00A73E7C">
        <w:rPr>
          <w:rFonts w:ascii="Times New Roman" w:hAnsi="Times New Roman" w:cs="Times New Roman"/>
          <w:sz w:val="28"/>
          <w:szCs w:val="28"/>
        </w:rPr>
        <w:t xml:space="preserve"> обеспечить соблюдение следующих мер:</w:t>
      </w:r>
    </w:p>
    <w:p w:rsidR="00367D5C" w:rsidRPr="00A73E7C" w:rsidRDefault="00367D5C" w:rsidP="00367D5C">
      <w:pPr>
        <w:tabs>
          <w:tab w:val="left" w:pos="993"/>
        </w:tabs>
        <w:spacing w:after="0" w:line="240" w:lineRule="auto"/>
        <w:ind w:firstLine="708"/>
        <w:jc w:val="both"/>
        <w:outlineLvl w:val="2"/>
        <w:rPr>
          <w:rFonts w:ascii="Times New Roman" w:hAnsi="Times New Roman" w:cs="Times New Roman"/>
          <w:sz w:val="28"/>
        </w:rPr>
      </w:pPr>
      <w:r w:rsidRPr="00A73E7C">
        <w:rPr>
          <w:rFonts w:ascii="Times New Roman" w:hAnsi="Times New Roman" w:cs="Times New Roman"/>
          <w:sz w:val="28"/>
        </w:rPr>
        <w:t>1. В помещениях бесперебойное функционирование системы вентиляции/кондиционирования воздуха.</w:t>
      </w:r>
    </w:p>
    <w:p w:rsidR="00367D5C" w:rsidRPr="00A73E7C" w:rsidRDefault="00367D5C" w:rsidP="00367D5C">
      <w:pPr>
        <w:spacing w:after="0" w:line="240" w:lineRule="auto"/>
        <w:ind w:firstLine="708"/>
        <w:jc w:val="both"/>
        <w:outlineLvl w:val="2"/>
        <w:rPr>
          <w:rFonts w:ascii="Times New Roman" w:hAnsi="Times New Roman" w:cs="Times New Roman"/>
          <w:sz w:val="28"/>
        </w:rPr>
      </w:pPr>
      <w:r w:rsidRPr="00A73E7C">
        <w:rPr>
          <w:rFonts w:ascii="Times New Roman" w:hAnsi="Times New Roman" w:cs="Times New Roman"/>
          <w:sz w:val="28"/>
        </w:rPr>
        <w:t xml:space="preserve">2. На входе в здание, проведение бесконтактной термометрии всех входящих лиц, в холлах установку санитайзеров с антисептическим средством и контроль обработки участниками </w:t>
      </w:r>
      <w:r w:rsidRPr="00A73E7C">
        <w:rPr>
          <w:rFonts w:ascii="Times New Roman" w:hAnsi="Times New Roman"/>
          <w:bCs/>
          <w:sz w:val="28"/>
          <w:szCs w:val="28"/>
        </w:rPr>
        <w:t>совещания</w:t>
      </w:r>
      <w:r w:rsidRPr="00A73E7C">
        <w:rPr>
          <w:rFonts w:ascii="Times New Roman" w:hAnsi="Times New Roman" w:cs="Times New Roman"/>
          <w:sz w:val="28"/>
        </w:rPr>
        <w:t xml:space="preserve"> (</w:t>
      </w:r>
      <w:r w:rsidRPr="00A73E7C">
        <w:rPr>
          <w:rFonts w:ascii="Times New Roman" w:hAnsi="Times New Roman"/>
          <w:bCs/>
          <w:sz w:val="28"/>
          <w:szCs w:val="28"/>
        </w:rPr>
        <w:t xml:space="preserve">заседания) </w:t>
      </w:r>
      <w:r w:rsidRPr="00A73E7C">
        <w:rPr>
          <w:rFonts w:ascii="Times New Roman" w:hAnsi="Times New Roman" w:cs="Times New Roman"/>
          <w:sz w:val="28"/>
        </w:rPr>
        <w:t>рук антисептическими средствами.</w:t>
      </w:r>
    </w:p>
    <w:p w:rsidR="00367D5C" w:rsidRPr="00A73E7C" w:rsidRDefault="00367D5C" w:rsidP="00367D5C">
      <w:pPr>
        <w:spacing w:after="0" w:line="240" w:lineRule="auto"/>
        <w:ind w:firstLine="708"/>
        <w:jc w:val="both"/>
        <w:outlineLvl w:val="2"/>
        <w:rPr>
          <w:rFonts w:ascii="Times New Roman" w:hAnsi="Times New Roman" w:cs="Times New Roman"/>
          <w:sz w:val="28"/>
        </w:rPr>
      </w:pPr>
      <w:r w:rsidRPr="00A73E7C">
        <w:rPr>
          <w:rFonts w:ascii="Times New Roman" w:hAnsi="Times New Roman" w:cs="Times New Roman"/>
          <w:sz w:val="28"/>
        </w:rPr>
        <w:t>3. Рассадку участников</w:t>
      </w:r>
      <w:r w:rsidRPr="00A73E7C">
        <w:rPr>
          <w:rFonts w:ascii="Times New Roman" w:hAnsi="Times New Roman"/>
          <w:b/>
          <w:bCs/>
          <w:sz w:val="28"/>
          <w:szCs w:val="28"/>
        </w:rPr>
        <w:t xml:space="preserve"> </w:t>
      </w:r>
      <w:r w:rsidRPr="00A73E7C">
        <w:rPr>
          <w:rFonts w:ascii="Times New Roman" w:hAnsi="Times New Roman"/>
          <w:sz w:val="28"/>
          <w:szCs w:val="28"/>
        </w:rPr>
        <w:t>совещания</w:t>
      </w:r>
      <w:r w:rsidRPr="00A73E7C">
        <w:rPr>
          <w:rFonts w:ascii="Times New Roman" w:hAnsi="Times New Roman"/>
          <w:b/>
          <w:bCs/>
          <w:sz w:val="28"/>
          <w:szCs w:val="28"/>
        </w:rPr>
        <w:t xml:space="preserve"> </w:t>
      </w:r>
      <w:r w:rsidRPr="00A73E7C">
        <w:rPr>
          <w:rFonts w:ascii="Times New Roman" w:hAnsi="Times New Roman"/>
          <w:bCs/>
          <w:sz w:val="28"/>
          <w:szCs w:val="28"/>
        </w:rPr>
        <w:t xml:space="preserve">(заседания) </w:t>
      </w:r>
      <w:r w:rsidRPr="00A73E7C">
        <w:rPr>
          <w:rFonts w:ascii="Times New Roman" w:hAnsi="Times New Roman" w:cs="Times New Roman"/>
          <w:sz w:val="28"/>
        </w:rPr>
        <w:t>в зале с соблюдением социальной дистанции.</w:t>
      </w:r>
    </w:p>
    <w:p w:rsidR="00367D5C" w:rsidRPr="00A73E7C" w:rsidRDefault="00367D5C" w:rsidP="00367D5C">
      <w:pPr>
        <w:spacing w:after="0" w:line="240" w:lineRule="auto"/>
        <w:ind w:firstLine="708"/>
        <w:jc w:val="both"/>
        <w:outlineLvl w:val="2"/>
        <w:rPr>
          <w:rFonts w:ascii="Times New Roman" w:hAnsi="Times New Roman" w:cs="Times New Roman"/>
          <w:sz w:val="28"/>
        </w:rPr>
      </w:pPr>
      <w:r w:rsidRPr="00A73E7C">
        <w:rPr>
          <w:rFonts w:ascii="Times New Roman" w:hAnsi="Times New Roman" w:cs="Times New Roman"/>
          <w:sz w:val="28"/>
        </w:rPr>
        <w:t>4.Требования к участникам очного</w:t>
      </w:r>
      <w:r w:rsidRPr="00A73E7C">
        <w:rPr>
          <w:rFonts w:ascii="Times New Roman" w:hAnsi="Times New Roman"/>
          <w:bCs/>
          <w:sz w:val="28"/>
          <w:szCs w:val="28"/>
        </w:rPr>
        <w:t xml:space="preserve"> совещания (заседания)</w:t>
      </w:r>
      <w:r w:rsidRPr="00A73E7C">
        <w:rPr>
          <w:rFonts w:ascii="Times New Roman" w:hAnsi="Times New Roman" w:cs="Times New Roman"/>
          <w:sz w:val="28"/>
        </w:rPr>
        <w:t>:</w:t>
      </w:r>
    </w:p>
    <w:p w:rsidR="00367D5C" w:rsidRPr="00A73E7C" w:rsidRDefault="00367D5C" w:rsidP="00367D5C">
      <w:pPr>
        <w:spacing w:after="0" w:line="240" w:lineRule="auto"/>
        <w:ind w:firstLine="709"/>
        <w:jc w:val="both"/>
        <w:rPr>
          <w:rFonts w:ascii="Times New Roman" w:hAnsi="Times New Roman"/>
          <w:sz w:val="28"/>
          <w:szCs w:val="28"/>
        </w:rPr>
      </w:pPr>
      <w:r w:rsidRPr="00A73E7C">
        <w:rPr>
          <w:rFonts w:ascii="Times New Roman" w:hAnsi="Times New Roman" w:cs="Times New Roman"/>
          <w:sz w:val="28"/>
          <w:szCs w:val="28"/>
        </w:rPr>
        <w:t xml:space="preserve">1) наличие </w:t>
      </w:r>
      <w:r w:rsidRPr="00A73E7C">
        <w:rPr>
          <w:rFonts w:ascii="Times New Roman" w:hAnsi="Times New Roman" w:cs="Times New Roman"/>
          <w:sz w:val="28"/>
          <w:szCs w:val="28"/>
          <w:lang w:val="kk-KZ"/>
        </w:rPr>
        <w:t xml:space="preserve">отрицательного результата тестирования на </w:t>
      </w:r>
      <w:r w:rsidRPr="00A73E7C">
        <w:rPr>
          <w:rFonts w:ascii="Times New Roman" w:hAnsi="Times New Roman"/>
          <w:sz w:val="28"/>
          <w:szCs w:val="28"/>
        </w:rPr>
        <w:t>COVID-19 методом ПЦР</w:t>
      </w:r>
      <w:r w:rsidRPr="00A73E7C">
        <w:rPr>
          <w:rFonts w:ascii="Times New Roman" w:hAnsi="Times New Roman"/>
          <w:sz w:val="28"/>
          <w:szCs w:val="28"/>
          <w:lang w:val="kk-KZ"/>
        </w:rPr>
        <w:t xml:space="preserve">, </w:t>
      </w:r>
      <w:r w:rsidRPr="00A73E7C">
        <w:rPr>
          <w:rFonts w:ascii="Times New Roman" w:hAnsi="Times New Roman"/>
          <w:sz w:val="28"/>
          <w:szCs w:val="28"/>
        </w:rPr>
        <w:t>с момента получения которо</w:t>
      </w:r>
      <w:r w:rsidRPr="00A73E7C">
        <w:rPr>
          <w:rFonts w:ascii="Times New Roman" w:hAnsi="Times New Roman"/>
          <w:sz w:val="28"/>
          <w:szCs w:val="28"/>
          <w:lang w:val="kk-KZ"/>
        </w:rPr>
        <w:t>го</w:t>
      </w:r>
      <w:r w:rsidRPr="00A73E7C">
        <w:rPr>
          <w:rFonts w:ascii="Times New Roman" w:hAnsi="Times New Roman"/>
          <w:sz w:val="28"/>
          <w:szCs w:val="28"/>
        </w:rPr>
        <w:t xml:space="preserve"> прошло не более </w:t>
      </w:r>
      <w:r w:rsidRPr="00A73E7C">
        <w:rPr>
          <w:rFonts w:ascii="Times New Roman" w:hAnsi="Times New Roman"/>
          <w:sz w:val="28"/>
          <w:szCs w:val="28"/>
          <w:lang w:val="kk-KZ"/>
        </w:rPr>
        <w:t>3</w:t>
      </w:r>
      <w:r w:rsidRPr="00A73E7C">
        <w:rPr>
          <w:rFonts w:ascii="Times New Roman" w:hAnsi="Times New Roman"/>
          <w:sz w:val="28"/>
          <w:szCs w:val="28"/>
        </w:rPr>
        <w:t xml:space="preserve"> суток</w:t>
      </w:r>
      <w:r w:rsidRPr="00A73E7C">
        <w:rPr>
          <w:rFonts w:ascii="Times New Roman" w:hAnsi="Times New Roman" w:cs="Times New Roman"/>
          <w:sz w:val="28"/>
          <w:szCs w:val="28"/>
        </w:rPr>
        <w:t>;</w:t>
      </w:r>
    </w:p>
    <w:p w:rsidR="00367D5C" w:rsidRPr="00A73E7C" w:rsidRDefault="00367D5C" w:rsidP="00367D5C">
      <w:pPr>
        <w:spacing w:after="0" w:line="240" w:lineRule="auto"/>
        <w:ind w:firstLine="709"/>
        <w:jc w:val="both"/>
        <w:rPr>
          <w:rFonts w:ascii="Times New Roman" w:hAnsi="Times New Roman" w:cs="Times New Roman"/>
          <w:sz w:val="28"/>
        </w:rPr>
      </w:pPr>
      <w:r w:rsidRPr="00A73E7C">
        <w:rPr>
          <w:rFonts w:ascii="Times New Roman" w:hAnsi="Times New Roman" w:cs="Times New Roman"/>
          <w:sz w:val="28"/>
          <w:szCs w:val="28"/>
        </w:rPr>
        <w:t xml:space="preserve">2) </w:t>
      </w:r>
      <w:r w:rsidRPr="00A73E7C">
        <w:rPr>
          <w:rFonts w:ascii="Times New Roman" w:hAnsi="Times New Roman" w:cs="Times New Roman"/>
          <w:sz w:val="28"/>
        </w:rPr>
        <w:t xml:space="preserve">использование медицинских масок респираторного типа в течение всего периода пребывания в помещении, в котором проводится заседание (совещание);   </w:t>
      </w:r>
    </w:p>
    <w:p w:rsidR="00367D5C" w:rsidRPr="00A73E7C" w:rsidRDefault="00367D5C" w:rsidP="00367D5C">
      <w:pPr>
        <w:spacing w:after="0" w:line="240" w:lineRule="auto"/>
        <w:ind w:firstLine="709"/>
        <w:jc w:val="both"/>
        <w:rPr>
          <w:rFonts w:ascii="Times New Roman" w:hAnsi="Times New Roman" w:cs="Times New Roman"/>
          <w:sz w:val="28"/>
        </w:rPr>
      </w:pPr>
      <w:r w:rsidRPr="00A73E7C">
        <w:rPr>
          <w:rFonts w:ascii="Times New Roman" w:hAnsi="Times New Roman" w:cs="Times New Roman"/>
          <w:sz w:val="28"/>
        </w:rPr>
        <w:t xml:space="preserve">3) соблюдение социального дистанцирования; </w:t>
      </w:r>
    </w:p>
    <w:p w:rsidR="00367D5C" w:rsidRPr="00A73E7C" w:rsidRDefault="00367D5C" w:rsidP="00367D5C">
      <w:pPr>
        <w:spacing w:after="0" w:line="240" w:lineRule="auto"/>
        <w:ind w:firstLine="709"/>
        <w:jc w:val="both"/>
        <w:rPr>
          <w:rFonts w:ascii="Times New Roman" w:hAnsi="Times New Roman" w:cs="Times New Roman"/>
          <w:sz w:val="28"/>
        </w:rPr>
      </w:pPr>
      <w:r w:rsidRPr="00A73E7C">
        <w:rPr>
          <w:rFonts w:ascii="Times New Roman" w:hAnsi="Times New Roman" w:cs="Times New Roman"/>
          <w:sz w:val="28"/>
        </w:rPr>
        <w:t>4) исключение рукопожатий либо других форм прямого контакта.</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rPr>
      </w:pPr>
      <w:r w:rsidRPr="00A73E7C">
        <w:rPr>
          <w:rFonts w:ascii="Times New Roman" w:hAnsi="Times New Roman" w:cs="Times New Roman"/>
          <w:sz w:val="28"/>
        </w:rPr>
        <w:t xml:space="preserve">5. При продолжительности выступления более 30 минут и нахождения на расстоянии не менее 3 метров от первого ряда участников, спикерам допускается выступление без использования средств защиты. </w:t>
      </w: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spacing w:after="0" w:line="240" w:lineRule="auto"/>
        <w:rPr>
          <w:rFonts w:ascii="Times New Roman" w:hAnsi="Times New Roman"/>
          <w:sz w:val="24"/>
          <w:szCs w:val="24"/>
        </w:rPr>
      </w:pP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t xml:space="preserve">Приложение 4 к постановлению Главного государственного санитарного врача </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A73E7C">
        <w:rPr>
          <w:rFonts w:ascii="Times New Roman" w:hAnsi="Times New Roman"/>
          <w:sz w:val="24"/>
          <w:szCs w:val="24"/>
        </w:rPr>
        <w:t>Республики Казахстан</w:t>
      </w:r>
    </w:p>
    <w:p w:rsidR="00367D5C" w:rsidRPr="00A73E7C" w:rsidRDefault="00367D5C" w:rsidP="00367D5C">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r w:rsidRPr="00A73E7C">
        <w:rPr>
          <w:rFonts w:ascii="Times New Roman" w:hAnsi="Times New Roman"/>
          <w:sz w:val="24"/>
          <w:szCs w:val="24"/>
        </w:rPr>
        <w:t xml:space="preserve">от </w:t>
      </w:r>
      <w:r w:rsidRPr="00A73E7C">
        <w:rPr>
          <w:rFonts w:ascii="Times New Roman" w:hAnsi="Times New Roman"/>
          <w:sz w:val="24"/>
          <w:szCs w:val="24"/>
          <w:lang w:val="kk-KZ"/>
        </w:rPr>
        <w:t xml:space="preserve"> </w:t>
      </w:r>
      <w:r>
        <w:rPr>
          <w:rFonts w:ascii="Times New Roman" w:hAnsi="Times New Roman"/>
          <w:sz w:val="24"/>
          <w:szCs w:val="24"/>
          <w:lang w:val="kk-KZ"/>
        </w:rPr>
        <w:t>25 декабря</w:t>
      </w:r>
      <w:r w:rsidRPr="00A73E7C">
        <w:rPr>
          <w:rFonts w:ascii="Times New Roman" w:hAnsi="Times New Roman"/>
          <w:sz w:val="24"/>
          <w:szCs w:val="24"/>
        </w:rPr>
        <w:t xml:space="preserve"> 2020 года № </w:t>
      </w:r>
      <w:r>
        <w:rPr>
          <w:rFonts w:ascii="Times New Roman" w:hAnsi="Times New Roman"/>
          <w:sz w:val="24"/>
          <w:szCs w:val="24"/>
          <w:lang w:val="kk-KZ"/>
        </w:rPr>
        <w:t>6</w:t>
      </w:r>
      <w:r w:rsidRPr="00A73E7C">
        <w:rPr>
          <w:rFonts w:ascii="Times New Roman" w:hAnsi="Times New Roman"/>
          <w:sz w:val="24"/>
          <w:szCs w:val="24"/>
          <w:lang w:val="kk-KZ"/>
        </w:rPr>
        <w:t>8</w:t>
      </w:r>
    </w:p>
    <w:p w:rsidR="00367D5C" w:rsidRPr="00A73E7C" w:rsidRDefault="00367D5C" w:rsidP="00367D5C">
      <w:pPr>
        <w:spacing w:line="276" w:lineRule="auto"/>
        <w:jc w:val="center"/>
        <w:rPr>
          <w:rFonts w:ascii="Times New Roman" w:eastAsia="Calibri" w:hAnsi="Times New Roman"/>
          <w:bCs/>
          <w:sz w:val="24"/>
          <w:szCs w:val="24"/>
        </w:rPr>
      </w:pPr>
      <w:r w:rsidRPr="00A73E7C">
        <w:rPr>
          <w:rFonts w:ascii="Times New Roman" w:eastAsia="Calibri" w:hAnsi="Times New Roman"/>
          <w:b/>
          <w:bCs/>
          <w:sz w:val="24"/>
          <w:szCs w:val="24"/>
        </w:rPr>
        <w:t>Критерии ограничения работы социально-экономических объектов</w:t>
      </w:r>
    </w:p>
    <w:tbl>
      <w:tblPr>
        <w:tblStyle w:val="a5"/>
        <w:tblW w:w="10207" w:type="dxa"/>
        <w:tblInd w:w="-318" w:type="dxa"/>
        <w:tblLayout w:type="fixed"/>
        <w:tblLook w:val="04A0" w:firstRow="1" w:lastRow="0" w:firstColumn="1" w:lastColumn="0" w:noHBand="0" w:noVBand="1"/>
      </w:tblPr>
      <w:tblGrid>
        <w:gridCol w:w="568"/>
        <w:gridCol w:w="3622"/>
        <w:gridCol w:w="2048"/>
        <w:gridCol w:w="2126"/>
        <w:gridCol w:w="1843"/>
      </w:tblGrid>
      <w:tr w:rsidR="00367D5C" w:rsidRPr="00A73E7C" w:rsidTr="008E705F">
        <w:tc>
          <w:tcPr>
            <w:tcW w:w="568" w:type="dxa"/>
            <w:vAlign w:val="center"/>
          </w:tcPr>
          <w:p w:rsidR="00367D5C" w:rsidRPr="00A73E7C" w:rsidRDefault="00367D5C" w:rsidP="008E705F">
            <w:pPr>
              <w:pStyle w:val="ae"/>
              <w:spacing w:after="160"/>
              <w:ind w:left="0"/>
              <w:jc w:val="center"/>
              <w:rPr>
                <w:sz w:val="24"/>
                <w:szCs w:val="24"/>
              </w:rPr>
            </w:pPr>
            <w:r w:rsidRPr="00A73E7C">
              <w:rPr>
                <w:b/>
                <w:bCs/>
                <w:kern w:val="24"/>
                <w:sz w:val="24"/>
                <w:szCs w:val="24"/>
              </w:rPr>
              <w:t>№</w:t>
            </w:r>
          </w:p>
        </w:tc>
        <w:tc>
          <w:tcPr>
            <w:tcW w:w="3622" w:type="dxa"/>
            <w:vAlign w:val="center"/>
          </w:tcPr>
          <w:p w:rsidR="00367D5C" w:rsidRPr="00A73E7C" w:rsidRDefault="00367D5C" w:rsidP="008E705F">
            <w:pPr>
              <w:pStyle w:val="ae"/>
              <w:spacing w:after="160"/>
              <w:ind w:left="4" w:firstLine="53"/>
              <w:jc w:val="center"/>
              <w:rPr>
                <w:sz w:val="24"/>
                <w:szCs w:val="24"/>
              </w:rPr>
            </w:pPr>
            <w:r w:rsidRPr="00A73E7C">
              <w:rPr>
                <w:b/>
                <w:bCs/>
                <w:kern w:val="24"/>
                <w:sz w:val="24"/>
                <w:szCs w:val="24"/>
              </w:rPr>
              <w:t>Объекты/отрасли</w:t>
            </w:r>
          </w:p>
        </w:tc>
        <w:tc>
          <w:tcPr>
            <w:tcW w:w="2048" w:type="dxa"/>
            <w:vAlign w:val="center"/>
          </w:tcPr>
          <w:p w:rsidR="00367D5C" w:rsidRPr="00A73E7C" w:rsidRDefault="00367D5C" w:rsidP="008E705F">
            <w:pPr>
              <w:pStyle w:val="ae"/>
              <w:ind w:left="0"/>
              <w:jc w:val="center"/>
              <w:rPr>
                <w:sz w:val="24"/>
                <w:szCs w:val="24"/>
              </w:rPr>
            </w:pPr>
            <w:r w:rsidRPr="00A73E7C">
              <w:rPr>
                <w:b/>
                <w:bCs/>
                <w:kern w:val="24"/>
                <w:sz w:val="24"/>
                <w:szCs w:val="24"/>
              </w:rPr>
              <w:t>Красная зона</w:t>
            </w:r>
          </w:p>
        </w:tc>
        <w:tc>
          <w:tcPr>
            <w:tcW w:w="2126" w:type="dxa"/>
            <w:vAlign w:val="center"/>
          </w:tcPr>
          <w:p w:rsidR="00367D5C" w:rsidRPr="00A73E7C" w:rsidRDefault="00367D5C" w:rsidP="008E705F">
            <w:pPr>
              <w:pStyle w:val="ae"/>
              <w:spacing w:after="160"/>
              <w:ind w:left="0"/>
              <w:jc w:val="center"/>
              <w:rPr>
                <w:sz w:val="24"/>
                <w:szCs w:val="24"/>
              </w:rPr>
            </w:pPr>
            <w:r w:rsidRPr="00A73E7C">
              <w:rPr>
                <w:b/>
                <w:bCs/>
                <w:kern w:val="24"/>
                <w:sz w:val="24"/>
                <w:szCs w:val="24"/>
              </w:rPr>
              <w:t>Желтая зона</w:t>
            </w:r>
          </w:p>
        </w:tc>
        <w:tc>
          <w:tcPr>
            <w:tcW w:w="1843" w:type="dxa"/>
            <w:vAlign w:val="center"/>
          </w:tcPr>
          <w:p w:rsidR="00367D5C" w:rsidRPr="00A73E7C" w:rsidRDefault="00367D5C" w:rsidP="008E705F">
            <w:pPr>
              <w:pStyle w:val="ae"/>
              <w:spacing w:after="160"/>
              <w:ind w:left="0"/>
              <w:jc w:val="center"/>
              <w:rPr>
                <w:sz w:val="24"/>
                <w:szCs w:val="24"/>
              </w:rPr>
            </w:pPr>
            <w:r w:rsidRPr="00A73E7C">
              <w:rPr>
                <w:b/>
                <w:bCs/>
                <w:kern w:val="24"/>
                <w:sz w:val="24"/>
                <w:szCs w:val="24"/>
              </w:rPr>
              <w:t>Зеленая зона</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rPr>
                <w:sz w:val="24"/>
                <w:szCs w:val="24"/>
              </w:rPr>
            </w:pPr>
            <w:r w:rsidRPr="00A73E7C">
              <w:rPr>
                <w:bCs/>
                <w:kern w:val="24"/>
                <w:sz w:val="24"/>
                <w:szCs w:val="24"/>
              </w:rPr>
              <w:t>Промышленность</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rPr>
              <w:t>+</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2</w:t>
            </w:r>
          </w:p>
        </w:tc>
        <w:tc>
          <w:tcPr>
            <w:tcW w:w="3622" w:type="dxa"/>
            <w:vAlign w:val="center"/>
          </w:tcPr>
          <w:p w:rsidR="00367D5C" w:rsidRPr="00A73E7C" w:rsidRDefault="00367D5C" w:rsidP="008E705F">
            <w:pPr>
              <w:pStyle w:val="ae"/>
              <w:ind w:left="4" w:hanging="4"/>
              <w:jc w:val="both"/>
              <w:rPr>
                <w:sz w:val="24"/>
                <w:szCs w:val="24"/>
              </w:rPr>
            </w:pPr>
            <w:r w:rsidRPr="00A73E7C">
              <w:rPr>
                <w:bCs/>
                <w:kern w:val="24"/>
                <w:sz w:val="24"/>
                <w:szCs w:val="24"/>
              </w:rPr>
              <w:t>Строительство (при условии отсутствия контактов в бытовых помещениях)</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rPr>
              <w:t>+</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3</w:t>
            </w:r>
          </w:p>
        </w:tc>
        <w:tc>
          <w:tcPr>
            <w:tcW w:w="3622" w:type="dxa"/>
            <w:vAlign w:val="center"/>
          </w:tcPr>
          <w:p w:rsidR="00367D5C" w:rsidRPr="00A73E7C" w:rsidRDefault="00367D5C" w:rsidP="008E705F">
            <w:pPr>
              <w:pStyle w:val="ae"/>
              <w:ind w:left="4" w:hanging="4"/>
              <w:jc w:val="both"/>
              <w:rPr>
                <w:sz w:val="24"/>
                <w:szCs w:val="24"/>
              </w:rPr>
            </w:pPr>
            <w:r w:rsidRPr="00A73E7C">
              <w:rPr>
                <w:bCs/>
                <w:kern w:val="24"/>
                <w:sz w:val="24"/>
                <w:szCs w:val="24"/>
              </w:rPr>
              <w:t>Сельское и рыбное хозяйство, животноводство</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rPr>
              <w:t>+</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4</w:t>
            </w:r>
          </w:p>
        </w:tc>
        <w:tc>
          <w:tcPr>
            <w:tcW w:w="3622" w:type="dxa"/>
            <w:vAlign w:val="center"/>
          </w:tcPr>
          <w:p w:rsidR="00367D5C" w:rsidRPr="00A73E7C" w:rsidRDefault="00367D5C" w:rsidP="008E705F">
            <w:pPr>
              <w:pStyle w:val="ae"/>
              <w:ind w:left="4" w:hanging="4"/>
              <w:jc w:val="both"/>
              <w:rPr>
                <w:sz w:val="24"/>
                <w:szCs w:val="24"/>
              </w:rPr>
            </w:pPr>
            <w:r w:rsidRPr="00A73E7C">
              <w:rPr>
                <w:bCs/>
                <w:kern w:val="24"/>
                <w:sz w:val="24"/>
                <w:szCs w:val="24"/>
              </w:rPr>
              <w:t>Авиасообщение</w:t>
            </w:r>
          </w:p>
        </w:tc>
        <w:tc>
          <w:tcPr>
            <w:tcW w:w="2048" w:type="dxa"/>
            <w:vAlign w:val="center"/>
          </w:tcPr>
          <w:p w:rsidR="00367D5C" w:rsidRPr="001D77F4" w:rsidRDefault="00367D5C" w:rsidP="008E705F">
            <w:pPr>
              <w:pStyle w:val="ae"/>
              <w:ind w:left="41" w:firstLine="36"/>
              <w:jc w:val="center"/>
              <w:rPr>
                <w:bCs/>
                <w:kern w:val="24"/>
                <w:sz w:val="24"/>
                <w:szCs w:val="24"/>
              </w:rPr>
            </w:pPr>
            <w:r w:rsidRPr="001D77F4">
              <w:rPr>
                <w:bCs/>
                <w:kern w:val="24"/>
                <w:sz w:val="24"/>
                <w:szCs w:val="24"/>
              </w:rPr>
              <w:sym w:font="Wingdings" w:char="F0FC"/>
            </w:r>
          </w:p>
          <w:p w:rsidR="00367D5C" w:rsidRPr="00A73E7C" w:rsidRDefault="00367D5C" w:rsidP="008E705F">
            <w:pPr>
              <w:pStyle w:val="ae"/>
              <w:ind w:left="41" w:firstLine="36"/>
              <w:jc w:val="center"/>
              <w:rPr>
                <w:sz w:val="20"/>
                <w:szCs w:val="20"/>
              </w:rPr>
            </w:pPr>
            <w:r w:rsidRPr="00A73E7C">
              <w:rPr>
                <w:sz w:val="20"/>
                <w:szCs w:val="20"/>
              </w:rPr>
              <w:t>сокращение количества рейсов</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5</w:t>
            </w:r>
          </w:p>
        </w:tc>
        <w:tc>
          <w:tcPr>
            <w:tcW w:w="3622" w:type="dxa"/>
            <w:vAlign w:val="center"/>
          </w:tcPr>
          <w:p w:rsidR="00367D5C" w:rsidRPr="00A73E7C" w:rsidRDefault="00367D5C" w:rsidP="008E705F">
            <w:pPr>
              <w:pStyle w:val="ae"/>
              <w:ind w:left="4" w:hanging="4"/>
              <w:jc w:val="both"/>
              <w:rPr>
                <w:sz w:val="24"/>
                <w:szCs w:val="24"/>
              </w:rPr>
            </w:pPr>
            <w:r w:rsidRPr="00A73E7C">
              <w:rPr>
                <w:bCs/>
                <w:kern w:val="24"/>
                <w:sz w:val="24"/>
                <w:szCs w:val="24"/>
              </w:rPr>
              <w:t>Бесконтактные услуги (</w:t>
            </w:r>
            <w:r w:rsidRPr="00A73E7C">
              <w:rPr>
                <w:rFonts w:eastAsiaTheme="minorEastAsia"/>
                <w:bCs/>
                <w:kern w:val="24"/>
                <w:sz w:val="24"/>
                <w:szCs w:val="24"/>
              </w:rPr>
              <w:t>автомойки, ремонт автомобилей, бытовой техники, часов, телефонов, компьютеров, обуви, швейные ателье, прачечные, химчистки, изготовление ключей, услуги по принципу дом быта и пр.</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rPr>
              <w:t>+</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6</w:t>
            </w:r>
          </w:p>
        </w:tc>
        <w:tc>
          <w:tcPr>
            <w:tcW w:w="3622" w:type="dxa"/>
            <w:vAlign w:val="center"/>
          </w:tcPr>
          <w:p w:rsidR="00367D5C" w:rsidRPr="00A73E7C" w:rsidRDefault="00367D5C" w:rsidP="008E705F">
            <w:pPr>
              <w:pStyle w:val="ae"/>
              <w:ind w:left="4" w:hanging="4"/>
              <w:jc w:val="both"/>
              <w:rPr>
                <w:sz w:val="24"/>
                <w:szCs w:val="24"/>
              </w:rPr>
            </w:pPr>
            <w:r w:rsidRPr="00A73E7C">
              <w:rPr>
                <w:bCs/>
                <w:kern w:val="24"/>
                <w:sz w:val="24"/>
                <w:szCs w:val="24"/>
              </w:rPr>
              <w:t>Туристические компании, бизнес центры (страховые компании, услуги адвоката, нотариуса, бухгалтера и консалтинга, агентства по недвижимости, рекламные агентства, судебные исполнители, обменные пункты, ломбарды и т.п.)</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rPr>
              <w:t>+</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7</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Цветочные магазины, фотосалоны</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rPr>
              <w:t>+</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8</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Медицинские организации, аптеки</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rPr>
              <w:t>+</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9</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Музеи, библиотеки</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rPr>
              <w:t>+</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Продуктовые магазины, минимаркеты</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rPr>
              <w:t>+</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Детские кабинеты коррекции, детские и взрослые образовательные центры </w:t>
            </w:r>
          </w:p>
        </w:tc>
        <w:tc>
          <w:tcPr>
            <w:tcW w:w="2048" w:type="dxa"/>
            <w:vAlign w:val="center"/>
          </w:tcPr>
          <w:p w:rsidR="00367D5C" w:rsidRPr="00A73E7C" w:rsidRDefault="00367D5C" w:rsidP="008E705F">
            <w:pPr>
              <w:pStyle w:val="ae"/>
              <w:ind w:left="41" w:firstLine="36"/>
              <w:jc w:val="center"/>
              <w:rPr>
                <w:bCs/>
                <w:kern w:val="24"/>
                <w:sz w:val="24"/>
                <w:szCs w:val="24"/>
              </w:rPr>
            </w:pPr>
            <w:r w:rsidRPr="00A73E7C">
              <w:rPr>
                <w:bCs/>
                <w:kern w:val="24"/>
                <w:sz w:val="24"/>
                <w:szCs w:val="24"/>
              </w:rPr>
              <w:sym w:font="Wingdings" w:char="F0FC"/>
            </w:r>
          </w:p>
          <w:p w:rsidR="00367D5C" w:rsidRPr="00A73E7C" w:rsidRDefault="00367D5C" w:rsidP="008E705F">
            <w:pPr>
              <w:pStyle w:val="ae"/>
              <w:ind w:left="41" w:firstLine="36"/>
              <w:jc w:val="center"/>
              <w:rPr>
                <w:sz w:val="20"/>
                <w:szCs w:val="20"/>
              </w:rPr>
            </w:pPr>
            <w:r w:rsidRPr="00A73E7C">
              <w:rPr>
                <w:bCs/>
                <w:sz w:val="20"/>
                <w:szCs w:val="20"/>
              </w:rPr>
              <w:t xml:space="preserve">при заполняемости </w:t>
            </w:r>
            <w:r w:rsidRPr="00A73E7C">
              <w:rPr>
                <w:iCs/>
                <w:sz w:val="20"/>
                <w:szCs w:val="20"/>
              </w:rPr>
              <w:t>группы – не более 15 человек, по предварительной записи</w:t>
            </w:r>
          </w:p>
        </w:tc>
        <w:tc>
          <w:tcPr>
            <w:tcW w:w="2126" w:type="dxa"/>
            <w:vAlign w:val="center"/>
          </w:tcPr>
          <w:p w:rsidR="00367D5C" w:rsidRPr="00A73E7C" w:rsidRDefault="00367D5C" w:rsidP="008E705F">
            <w:pPr>
              <w:pStyle w:val="ae"/>
              <w:ind w:left="41" w:firstLine="36"/>
              <w:jc w:val="center"/>
              <w:rPr>
                <w:bCs/>
                <w:kern w:val="24"/>
                <w:sz w:val="24"/>
                <w:szCs w:val="24"/>
              </w:rPr>
            </w:pPr>
            <w:r w:rsidRPr="00A73E7C">
              <w:rPr>
                <w:bCs/>
                <w:kern w:val="24"/>
                <w:sz w:val="24"/>
                <w:szCs w:val="24"/>
              </w:rPr>
              <w:sym w:font="Wingdings" w:char="F0FC"/>
            </w:r>
          </w:p>
          <w:p w:rsidR="00367D5C" w:rsidRPr="00A73E7C" w:rsidRDefault="00367D5C" w:rsidP="008E705F">
            <w:pPr>
              <w:pStyle w:val="ae"/>
              <w:ind w:left="96" w:hanging="32"/>
              <w:jc w:val="center"/>
              <w:rPr>
                <w:sz w:val="24"/>
                <w:szCs w:val="24"/>
              </w:rPr>
            </w:pPr>
            <w:r w:rsidRPr="00A73E7C">
              <w:rPr>
                <w:bCs/>
                <w:sz w:val="20"/>
                <w:szCs w:val="20"/>
              </w:rPr>
              <w:t xml:space="preserve">при заполняемости </w:t>
            </w:r>
            <w:r w:rsidRPr="00A73E7C">
              <w:rPr>
                <w:iCs/>
                <w:sz w:val="20"/>
                <w:szCs w:val="20"/>
              </w:rPr>
              <w:t>группы – не более 15 человек, по предварительной записи</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lastRenderedPageBreak/>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Центры и салоны красоты, парикмахерские, услуги маникюра и педикюра, оказывающих косметологических услуг (по записи)</w:t>
            </w:r>
          </w:p>
        </w:tc>
        <w:tc>
          <w:tcPr>
            <w:tcW w:w="2048" w:type="dxa"/>
            <w:vAlign w:val="center"/>
          </w:tcPr>
          <w:p w:rsidR="00367D5C" w:rsidRPr="00A73E7C" w:rsidRDefault="00367D5C" w:rsidP="008E705F">
            <w:pPr>
              <w:pStyle w:val="ae"/>
              <w:ind w:left="41" w:firstLine="36"/>
              <w:jc w:val="center"/>
              <w:rPr>
                <w:bCs/>
                <w:kern w:val="24"/>
                <w:sz w:val="24"/>
                <w:szCs w:val="24"/>
              </w:rPr>
            </w:pPr>
            <w:r w:rsidRPr="00A73E7C">
              <w:rPr>
                <w:bCs/>
                <w:kern w:val="24"/>
                <w:sz w:val="24"/>
                <w:szCs w:val="24"/>
              </w:rPr>
              <w:sym w:font="Wingdings" w:char="F0FC"/>
            </w:r>
          </w:p>
          <w:p w:rsidR="00367D5C" w:rsidRPr="00A73E7C" w:rsidRDefault="00367D5C" w:rsidP="008E705F">
            <w:pPr>
              <w:pStyle w:val="ae"/>
              <w:ind w:left="41" w:firstLine="36"/>
              <w:jc w:val="center"/>
              <w:rPr>
                <w:sz w:val="20"/>
                <w:szCs w:val="20"/>
              </w:rPr>
            </w:pPr>
            <w:r w:rsidRPr="00A73E7C">
              <w:rPr>
                <w:iCs/>
                <w:sz w:val="20"/>
                <w:szCs w:val="20"/>
              </w:rPr>
              <w:t>по предварительной записи</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Супермаркеты, гипермаркеты</w:t>
            </w:r>
          </w:p>
        </w:tc>
        <w:tc>
          <w:tcPr>
            <w:tcW w:w="2048" w:type="dxa"/>
            <w:vAlign w:val="center"/>
          </w:tcPr>
          <w:p w:rsidR="00367D5C" w:rsidRDefault="00367D5C" w:rsidP="008E705F">
            <w:pPr>
              <w:pStyle w:val="ae"/>
              <w:ind w:left="41" w:firstLine="36"/>
              <w:jc w:val="center"/>
              <w:rPr>
                <w:bCs/>
                <w:kern w:val="24"/>
                <w:sz w:val="24"/>
                <w:szCs w:val="24"/>
              </w:rPr>
            </w:pPr>
            <w:r w:rsidRPr="00A73E7C">
              <w:rPr>
                <w:bCs/>
                <w:kern w:val="24"/>
                <w:sz w:val="24"/>
                <w:szCs w:val="24"/>
              </w:rPr>
              <w:sym w:font="Wingdings" w:char="F0FC"/>
            </w:r>
          </w:p>
          <w:p w:rsidR="00367D5C" w:rsidRPr="00A73E7C" w:rsidRDefault="00367D5C" w:rsidP="008E705F">
            <w:pPr>
              <w:pStyle w:val="ae"/>
              <w:ind w:left="41" w:firstLine="36"/>
              <w:jc w:val="center"/>
              <w:rPr>
                <w:sz w:val="24"/>
                <w:szCs w:val="24"/>
              </w:rPr>
            </w:pPr>
            <w:r w:rsidRPr="00BF2C49">
              <w:rPr>
                <w:bCs/>
                <w:kern w:val="24"/>
                <w:sz w:val="20"/>
                <w:szCs w:val="20"/>
              </w:rPr>
              <w:t>(ограничения по времени)</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Организации в сфере оказания услуг по проживанию населения (гостиницы, отели, санаторно-курортные организации, дома/базы отдыха, туристические базы и др.) </w:t>
            </w:r>
          </w:p>
        </w:tc>
        <w:tc>
          <w:tcPr>
            <w:tcW w:w="2048" w:type="dxa"/>
            <w:vAlign w:val="center"/>
          </w:tcPr>
          <w:p w:rsidR="00367D5C" w:rsidRPr="00A73E7C" w:rsidRDefault="00367D5C" w:rsidP="008E705F">
            <w:pPr>
              <w:pStyle w:val="ae"/>
              <w:ind w:left="41" w:firstLine="36"/>
              <w:jc w:val="center"/>
              <w:rPr>
                <w:bCs/>
                <w:kern w:val="24"/>
                <w:sz w:val="24"/>
                <w:szCs w:val="24"/>
              </w:rPr>
            </w:pPr>
            <w:r w:rsidRPr="00A73E7C">
              <w:rPr>
                <w:bCs/>
                <w:kern w:val="24"/>
                <w:sz w:val="24"/>
                <w:szCs w:val="24"/>
              </w:rPr>
              <w:sym w:font="Wingdings" w:char="F0FC"/>
            </w:r>
          </w:p>
          <w:p w:rsidR="00367D5C" w:rsidRPr="00A73E7C" w:rsidRDefault="00367D5C" w:rsidP="008E705F">
            <w:pPr>
              <w:pStyle w:val="ae"/>
              <w:ind w:left="41" w:firstLine="36"/>
              <w:jc w:val="center"/>
              <w:rPr>
                <w:sz w:val="20"/>
                <w:szCs w:val="20"/>
              </w:rPr>
            </w:pPr>
            <w:r w:rsidRPr="00A73E7C">
              <w:rPr>
                <w:spacing w:val="-4"/>
                <w:sz w:val="20"/>
                <w:szCs w:val="20"/>
              </w:rPr>
              <w:t>заполняемости не более 80%</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Открытые рынки (продуктовые, не продуктовые)</w:t>
            </w:r>
          </w:p>
        </w:tc>
        <w:tc>
          <w:tcPr>
            <w:tcW w:w="2048" w:type="dxa"/>
            <w:vAlign w:val="center"/>
          </w:tcPr>
          <w:p w:rsidR="00367D5C" w:rsidRPr="00BF2C49" w:rsidRDefault="00367D5C" w:rsidP="008E705F">
            <w:pPr>
              <w:pStyle w:val="ae"/>
              <w:ind w:left="41" w:firstLine="36"/>
              <w:jc w:val="center"/>
              <w:rPr>
                <w:bCs/>
                <w:kern w:val="24"/>
                <w:sz w:val="24"/>
                <w:szCs w:val="24"/>
              </w:rPr>
            </w:pPr>
            <w:r w:rsidRPr="00BF2C49">
              <w:rPr>
                <w:bCs/>
                <w:kern w:val="24"/>
                <w:sz w:val="24"/>
                <w:szCs w:val="24"/>
              </w:rPr>
              <w:sym w:font="Wingdings" w:char="F0FC"/>
            </w:r>
          </w:p>
          <w:p w:rsidR="00367D5C" w:rsidRPr="00BF2C49" w:rsidRDefault="00367D5C" w:rsidP="008E705F">
            <w:pPr>
              <w:pStyle w:val="ae"/>
              <w:ind w:left="41" w:firstLine="36"/>
              <w:jc w:val="center"/>
              <w:rPr>
                <w:sz w:val="20"/>
                <w:szCs w:val="20"/>
              </w:rPr>
            </w:pPr>
            <w:r w:rsidRPr="00BF2C49">
              <w:rPr>
                <w:bCs/>
                <w:kern w:val="24"/>
                <w:sz w:val="20"/>
                <w:szCs w:val="20"/>
              </w:rPr>
              <w:t>(кроме воскресенья)</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lang w:val="kk-KZ"/>
              </w:rPr>
              <w:t xml:space="preserve"> Объекты общественного питания и фудкорты (только на доставку и на вынос)</w:t>
            </w:r>
          </w:p>
        </w:tc>
        <w:tc>
          <w:tcPr>
            <w:tcW w:w="2048" w:type="dxa"/>
            <w:vAlign w:val="center"/>
          </w:tcPr>
          <w:p w:rsidR="00367D5C" w:rsidRPr="00BF2C49" w:rsidRDefault="00367D5C" w:rsidP="008E705F">
            <w:pPr>
              <w:pStyle w:val="ae"/>
              <w:ind w:left="41" w:firstLine="36"/>
              <w:jc w:val="center"/>
              <w:rPr>
                <w:bCs/>
                <w:kern w:val="24"/>
                <w:sz w:val="24"/>
                <w:szCs w:val="24"/>
              </w:rPr>
            </w:pPr>
            <w:r w:rsidRPr="00BF2C49">
              <w:rPr>
                <w:bCs/>
                <w:kern w:val="24"/>
                <w:sz w:val="24"/>
                <w:szCs w:val="24"/>
              </w:rPr>
              <w:sym w:font="Wingdings" w:char="F0FC"/>
            </w:r>
          </w:p>
          <w:p w:rsidR="00367D5C" w:rsidRPr="00BF2C49" w:rsidRDefault="00367D5C" w:rsidP="008E705F">
            <w:pPr>
              <w:pStyle w:val="ae"/>
              <w:ind w:left="41" w:firstLine="36"/>
              <w:jc w:val="center"/>
              <w:rPr>
                <w:sz w:val="20"/>
                <w:szCs w:val="20"/>
              </w:rPr>
            </w:pPr>
            <w:r w:rsidRPr="00BF2C49">
              <w:rPr>
                <w:bCs/>
                <w:kern w:val="24"/>
                <w:sz w:val="20"/>
                <w:szCs w:val="20"/>
              </w:rPr>
              <w:t>(ограничения по времени)</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Медицинские центры, кабинеты, стоматологии (по записи)</w:t>
            </w:r>
          </w:p>
        </w:tc>
        <w:tc>
          <w:tcPr>
            <w:tcW w:w="2048" w:type="dxa"/>
            <w:vAlign w:val="center"/>
          </w:tcPr>
          <w:p w:rsidR="00367D5C" w:rsidRPr="00A73E7C" w:rsidRDefault="00367D5C" w:rsidP="008E705F">
            <w:pPr>
              <w:pStyle w:val="ae"/>
              <w:ind w:left="41" w:firstLine="36"/>
              <w:jc w:val="center"/>
              <w:rPr>
                <w:bCs/>
                <w:kern w:val="24"/>
                <w:sz w:val="24"/>
                <w:szCs w:val="24"/>
              </w:rPr>
            </w:pPr>
            <w:r w:rsidRPr="00A73E7C">
              <w:rPr>
                <w:bCs/>
                <w:kern w:val="24"/>
                <w:sz w:val="24"/>
                <w:szCs w:val="24"/>
              </w:rPr>
              <w:sym w:font="Wingdings" w:char="F0FC"/>
            </w:r>
          </w:p>
          <w:p w:rsidR="00367D5C" w:rsidRPr="00A73E7C" w:rsidRDefault="00367D5C" w:rsidP="008E705F">
            <w:pPr>
              <w:pStyle w:val="ae"/>
              <w:ind w:left="41" w:firstLine="36"/>
              <w:jc w:val="center"/>
              <w:rPr>
                <w:sz w:val="20"/>
                <w:szCs w:val="20"/>
              </w:rPr>
            </w:pPr>
            <w:r w:rsidRPr="00A73E7C">
              <w:rPr>
                <w:sz w:val="20"/>
                <w:szCs w:val="20"/>
              </w:rPr>
              <w:t>по предварительной записи</w:t>
            </w:r>
          </w:p>
        </w:tc>
        <w:tc>
          <w:tcPr>
            <w:tcW w:w="2126" w:type="dxa"/>
            <w:vAlign w:val="center"/>
          </w:tcPr>
          <w:p w:rsidR="00367D5C" w:rsidRPr="00A73E7C" w:rsidRDefault="00367D5C" w:rsidP="008E705F">
            <w:pPr>
              <w:pStyle w:val="ae"/>
              <w:ind w:left="96" w:hanging="32"/>
              <w:jc w:val="center"/>
              <w:rPr>
                <w:bCs/>
                <w:kern w:val="24"/>
                <w:sz w:val="24"/>
                <w:szCs w:val="24"/>
              </w:rPr>
            </w:pPr>
            <w:r w:rsidRPr="00A73E7C">
              <w:rPr>
                <w:bCs/>
                <w:kern w:val="24"/>
                <w:sz w:val="24"/>
                <w:szCs w:val="24"/>
              </w:rPr>
              <w:sym w:font="Wingdings" w:char="F0FC"/>
            </w:r>
          </w:p>
          <w:p w:rsidR="00367D5C" w:rsidRPr="00A73E7C" w:rsidRDefault="00367D5C" w:rsidP="008E705F">
            <w:pPr>
              <w:pStyle w:val="ae"/>
              <w:ind w:left="96" w:hanging="32"/>
              <w:jc w:val="center"/>
              <w:rPr>
                <w:sz w:val="24"/>
                <w:szCs w:val="24"/>
              </w:rPr>
            </w:pPr>
            <w:r w:rsidRPr="00A73E7C">
              <w:rPr>
                <w:sz w:val="20"/>
                <w:szCs w:val="20"/>
              </w:rPr>
              <w:t>по предварительной записи</w:t>
            </w:r>
          </w:p>
        </w:tc>
        <w:tc>
          <w:tcPr>
            <w:tcW w:w="1843" w:type="dxa"/>
            <w:vAlign w:val="center"/>
          </w:tcPr>
          <w:p w:rsidR="00367D5C" w:rsidRPr="00A73E7C" w:rsidRDefault="00367D5C" w:rsidP="008E705F">
            <w:pPr>
              <w:pStyle w:val="ae"/>
              <w:ind w:left="34"/>
              <w:jc w:val="center"/>
              <w:rPr>
                <w:bCs/>
                <w:kern w:val="24"/>
                <w:sz w:val="24"/>
                <w:szCs w:val="24"/>
              </w:rPr>
            </w:pPr>
            <w:r w:rsidRPr="00A73E7C">
              <w:rPr>
                <w:bCs/>
                <w:kern w:val="24"/>
                <w:sz w:val="24"/>
                <w:szCs w:val="24"/>
              </w:rPr>
              <w:sym w:font="Wingdings" w:char="F0FC"/>
            </w:r>
          </w:p>
          <w:p w:rsidR="00367D5C" w:rsidRPr="00A73E7C" w:rsidRDefault="00367D5C" w:rsidP="008E705F">
            <w:pPr>
              <w:pStyle w:val="ae"/>
              <w:ind w:left="34"/>
              <w:jc w:val="center"/>
              <w:rPr>
                <w:sz w:val="24"/>
                <w:szCs w:val="24"/>
              </w:rPr>
            </w:pPr>
            <w:r w:rsidRPr="00A73E7C">
              <w:rPr>
                <w:sz w:val="20"/>
                <w:szCs w:val="20"/>
              </w:rPr>
              <w:t>по предварительной записи</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Общественный транспорт</w:t>
            </w:r>
          </w:p>
        </w:tc>
        <w:tc>
          <w:tcPr>
            <w:tcW w:w="2048" w:type="dxa"/>
            <w:vAlign w:val="center"/>
          </w:tcPr>
          <w:p w:rsidR="00367D5C" w:rsidRPr="00A73E7C" w:rsidRDefault="00367D5C" w:rsidP="008E705F">
            <w:pPr>
              <w:pStyle w:val="ae"/>
              <w:ind w:left="41" w:firstLine="36"/>
              <w:jc w:val="center"/>
              <w:rPr>
                <w:bCs/>
                <w:kern w:val="24"/>
                <w:sz w:val="20"/>
                <w:szCs w:val="20"/>
              </w:rPr>
            </w:pPr>
            <w:r w:rsidRPr="00A73E7C">
              <w:rPr>
                <w:bCs/>
                <w:kern w:val="24"/>
                <w:sz w:val="20"/>
                <w:szCs w:val="20"/>
              </w:rPr>
              <w:sym w:font="Wingdings" w:char="F0FC"/>
            </w:r>
          </w:p>
          <w:p w:rsidR="00367D5C" w:rsidRPr="00A73E7C" w:rsidRDefault="00367D5C" w:rsidP="008E705F">
            <w:pPr>
              <w:pStyle w:val="ae"/>
              <w:ind w:left="41" w:firstLine="36"/>
              <w:jc w:val="center"/>
              <w:rPr>
                <w:sz w:val="20"/>
                <w:szCs w:val="20"/>
              </w:rPr>
            </w:pPr>
            <w:r w:rsidRPr="00A73E7C">
              <w:rPr>
                <w:bCs/>
                <w:kern w:val="24"/>
                <w:sz w:val="20"/>
                <w:szCs w:val="20"/>
              </w:rPr>
              <w:t>(</w:t>
            </w:r>
            <w:r w:rsidRPr="00A73E7C">
              <w:rPr>
                <w:sz w:val="20"/>
                <w:szCs w:val="20"/>
              </w:rPr>
              <w:t xml:space="preserve">увеличение количества автобусов в часы пик, открытие всех дверей, </w:t>
            </w:r>
            <w:r w:rsidRPr="00A73E7C">
              <w:rPr>
                <w:bCs/>
                <w:kern w:val="24"/>
                <w:sz w:val="20"/>
                <w:szCs w:val="20"/>
              </w:rPr>
              <w:t>заполняемость</w:t>
            </w:r>
            <w:r w:rsidRPr="00A73E7C">
              <w:rPr>
                <w:sz w:val="20"/>
                <w:szCs w:val="20"/>
              </w:rPr>
              <w:t xml:space="preserve"> по числу посадочных мест</w:t>
            </w:r>
            <w:r w:rsidRPr="00A73E7C">
              <w:rPr>
                <w:bCs/>
                <w:kern w:val="24"/>
                <w:sz w:val="20"/>
                <w:szCs w:val="20"/>
              </w:rPr>
              <w:t>)</w:t>
            </w:r>
          </w:p>
        </w:tc>
        <w:tc>
          <w:tcPr>
            <w:tcW w:w="2126" w:type="dxa"/>
            <w:vAlign w:val="center"/>
          </w:tcPr>
          <w:p w:rsidR="00367D5C" w:rsidRPr="00A73E7C" w:rsidRDefault="00367D5C" w:rsidP="008E705F">
            <w:pPr>
              <w:pStyle w:val="ae"/>
              <w:ind w:left="96" w:hanging="32"/>
              <w:jc w:val="center"/>
              <w:rPr>
                <w:sz w:val="20"/>
                <w:szCs w:val="20"/>
              </w:rPr>
            </w:pPr>
            <w:r w:rsidRPr="00A73E7C">
              <w:rPr>
                <w:bCs/>
                <w:kern w:val="24"/>
                <w:sz w:val="20"/>
                <w:szCs w:val="20"/>
              </w:rPr>
              <w:sym w:font="Wingdings" w:char="F0FC"/>
            </w:r>
          </w:p>
          <w:p w:rsidR="00367D5C" w:rsidRPr="00A73E7C" w:rsidRDefault="00367D5C" w:rsidP="008E705F">
            <w:pPr>
              <w:pStyle w:val="ae"/>
              <w:ind w:left="96" w:hanging="32"/>
              <w:jc w:val="center"/>
              <w:rPr>
                <w:sz w:val="20"/>
                <w:szCs w:val="20"/>
              </w:rPr>
            </w:pPr>
            <w:r w:rsidRPr="00A73E7C">
              <w:rPr>
                <w:bCs/>
                <w:kern w:val="24"/>
                <w:sz w:val="20"/>
                <w:szCs w:val="20"/>
              </w:rPr>
              <w:t>(</w:t>
            </w:r>
            <w:r w:rsidRPr="00A73E7C">
              <w:rPr>
                <w:sz w:val="20"/>
                <w:szCs w:val="20"/>
              </w:rPr>
              <w:t xml:space="preserve">увеличение количества автобусов в часы пик, открытие всех дверей, </w:t>
            </w:r>
            <w:r w:rsidRPr="00A73E7C">
              <w:rPr>
                <w:bCs/>
                <w:kern w:val="24"/>
                <w:sz w:val="20"/>
                <w:szCs w:val="20"/>
              </w:rPr>
              <w:t>заполняемость</w:t>
            </w:r>
            <w:r w:rsidRPr="00A73E7C">
              <w:rPr>
                <w:sz w:val="20"/>
                <w:szCs w:val="20"/>
              </w:rPr>
              <w:t xml:space="preserve"> по числу посадочных мест</w:t>
            </w:r>
            <w:r w:rsidRPr="00A73E7C">
              <w:rPr>
                <w:bCs/>
                <w:kern w:val="24"/>
                <w:sz w:val="20"/>
                <w:szCs w:val="20"/>
              </w:rPr>
              <w:t>)</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sym w:font="Wingdings" w:char="F0FC"/>
            </w:r>
            <w:r w:rsidRPr="00A73E7C">
              <w:rPr>
                <w:bCs/>
                <w:kern w:val="24"/>
                <w:sz w:val="20"/>
                <w:szCs w:val="20"/>
              </w:rPr>
              <w:t xml:space="preserve"> </w:t>
            </w:r>
          </w:p>
          <w:p w:rsidR="00367D5C" w:rsidRPr="00A73E7C" w:rsidRDefault="00367D5C" w:rsidP="008E705F">
            <w:pPr>
              <w:pStyle w:val="ae"/>
              <w:ind w:left="34"/>
              <w:jc w:val="center"/>
              <w:rPr>
                <w:sz w:val="20"/>
                <w:szCs w:val="20"/>
              </w:rPr>
            </w:pPr>
            <w:r w:rsidRPr="00A73E7C">
              <w:rPr>
                <w:bCs/>
                <w:kern w:val="24"/>
                <w:sz w:val="20"/>
                <w:szCs w:val="20"/>
              </w:rPr>
              <w:t>(</w:t>
            </w:r>
            <w:r w:rsidRPr="00A73E7C">
              <w:rPr>
                <w:sz w:val="20"/>
                <w:szCs w:val="20"/>
              </w:rPr>
              <w:t xml:space="preserve">увеличение количества автобусов в часы пик, открытие всех дверей, </w:t>
            </w:r>
            <w:r w:rsidRPr="00A73E7C">
              <w:rPr>
                <w:bCs/>
                <w:kern w:val="24"/>
                <w:sz w:val="20"/>
                <w:szCs w:val="20"/>
              </w:rPr>
              <w:t>заполняемость</w:t>
            </w:r>
            <w:r w:rsidRPr="00A73E7C">
              <w:rPr>
                <w:sz w:val="20"/>
                <w:szCs w:val="20"/>
              </w:rPr>
              <w:t xml:space="preserve"> по числу посадочных мест</w:t>
            </w: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1</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Банки, ЦОН, отделения АО «Казпочта»</w:t>
            </w:r>
          </w:p>
        </w:tc>
        <w:tc>
          <w:tcPr>
            <w:tcW w:w="2048" w:type="dxa"/>
            <w:vAlign w:val="center"/>
          </w:tcPr>
          <w:p w:rsidR="00367D5C" w:rsidRPr="00A73E7C" w:rsidRDefault="00367D5C" w:rsidP="008E705F">
            <w:pPr>
              <w:pStyle w:val="ae"/>
              <w:ind w:left="41" w:firstLine="36"/>
              <w:jc w:val="center"/>
              <w:rPr>
                <w:bCs/>
                <w:kern w:val="24"/>
                <w:sz w:val="20"/>
                <w:szCs w:val="20"/>
              </w:rPr>
            </w:pPr>
            <w:r w:rsidRPr="00A73E7C">
              <w:rPr>
                <w:bCs/>
                <w:kern w:val="24"/>
                <w:sz w:val="20"/>
                <w:szCs w:val="20"/>
              </w:rPr>
              <w:sym w:font="Wingdings" w:char="F0FC"/>
            </w:r>
          </w:p>
          <w:p w:rsidR="00367D5C" w:rsidRPr="00A73E7C" w:rsidRDefault="00367D5C" w:rsidP="008E705F">
            <w:pPr>
              <w:pStyle w:val="ae"/>
              <w:ind w:left="41" w:firstLine="36"/>
              <w:jc w:val="center"/>
              <w:rPr>
                <w:sz w:val="20"/>
                <w:szCs w:val="20"/>
              </w:rPr>
            </w:pPr>
            <w:r w:rsidRPr="00A73E7C">
              <w:rPr>
                <w:bCs/>
                <w:kern w:val="24"/>
                <w:sz w:val="20"/>
                <w:szCs w:val="20"/>
              </w:rPr>
              <w:t xml:space="preserve"> </w:t>
            </w:r>
            <w:r w:rsidRPr="00A73E7C">
              <w:rPr>
                <w:bCs/>
                <w:sz w:val="20"/>
                <w:szCs w:val="20"/>
                <w:lang w:val="kk-KZ"/>
              </w:rPr>
              <w:t xml:space="preserve">с ограничением по времени с 9.00.часов до 18.00 часов </w:t>
            </w:r>
          </w:p>
        </w:tc>
        <w:tc>
          <w:tcPr>
            <w:tcW w:w="2126"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sym w:font="Wingdings" w:char="F0FC"/>
            </w:r>
          </w:p>
          <w:p w:rsidR="00367D5C" w:rsidRPr="00A73E7C" w:rsidRDefault="00367D5C" w:rsidP="008E705F">
            <w:pPr>
              <w:pStyle w:val="ae"/>
              <w:ind w:left="96" w:hanging="32"/>
              <w:jc w:val="center"/>
              <w:rPr>
                <w:sz w:val="20"/>
                <w:szCs w:val="20"/>
              </w:rPr>
            </w:pPr>
            <w:r w:rsidRPr="00A73E7C">
              <w:rPr>
                <w:bCs/>
                <w:sz w:val="20"/>
                <w:szCs w:val="20"/>
                <w:lang w:val="kk-KZ"/>
              </w:rPr>
              <w:t xml:space="preserve">с ограничением по времени с 9.00.часов до 18.00 часов </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bCs/>
                <w:kern w:val="24"/>
                <w:sz w:val="24"/>
                <w:szCs w:val="24"/>
              </w:rPr>
            </w:pPr>
          </w:p>
        </w:tc>
        <w:tc>
          <w:tcPr>
            <w:tcW w:w="3622" w:type="dxa"/>
            <w:vAlign w:val="center"/>
          </w:tcPr>
          <w:p w:rsidR="00367D5C" w:rsidRPr="00A73E7C" w:rsidRDefault="00367D5C" w:rsidP="008E705F">
            <w:pPr>
              <w:pStyle w:val="ae"/>
              <w:ind w:left="4" w:hanging="4"/>
              <w:jc w:val="both"/>
              <w:rPr>
                <w:bCs/>
                <w:kern w:val="24"/>
                <w:sz w:val="24"/>
                <w:szCs w:val="24"/>
              </w:rPr>
            </w:pPr>
            <w:r w:rsidRPr="00A73E7C">
              <w:rPr>
                <w:bCs/>
                <w:kern w:val="24"/>
                <w:sz w:val="24"/>
                <w:szCs w:val="24"/>
              </w:rPr>
              <w:t xml:space="preserve">Дошкольные учреждения               </w:t>
            </w:r>
          </w:p>
        </w:tc>
        <w:tc>
          <w:tcPr>
            <w:tcW w:w="2048" w:type="dxa"/>
            <w:vAlign w:val="center"/>
          </w:tcPr>
          <w:p w:rsidR="00367D5C" w:rsidRPr="00A73E7C" w:rsidRDefault="00367D5C" w:rsidP="008E705F">
            <w:pPr>
              <w:pStyle w:val="ae"/>
              <w:ind w:left="41" w:firstLine="36"/>
              <w:jc w:val="center"/>
              <w:rPr>
                <w:bCs/>
                <w:kern w:val="24"/>
                <w:sz w:val="20"/>
                <w:szCs w:val="20"/>
              </w:rPr>
            </w:pPr>
            <w:r w:rsidRPr="00A73E7C">
              <w:rPr>
                <w:bCs/>
                <w:kern w:val="24"/>
                <w:sz w:val="20"/>
                <w:szCs w:val="20"/>
              </w:rPr>
              <w:t>дежурные группы</w:t>
            </w:r>
          </w:p>
          <w:p w:rsidR="00367D5C" w:rsidRPr="00A73E7C" w:rsidRDefault="00367D5C" w:rsidP="008E705F">
            <w:pPr>
              <w:pStyle w:val="ae"/>
              <w:ind w:left="41" w:firstLine="36"/>
              <w:jc w:val="center"/>
              <w:rPr>
                <w:bCs/>
                <w:kern w:val="24"/>
                <w:sz w:val="20"/>
                <w:szCs w:val="20"/>
              </w:rPr>
            </w:pPr>
            <w:r w:rsidRPr="00A73E7C">
              <w:rPr>
                <w:bCs/>
                <w:sz w:val="20"/>
                <w:szCs w:val="20"/>
              </w:rPr>
              <w:t xml:space="preserve">при соблюдении комплектации групп </w:t>
            </w:r>
            <w:r w:rsidRPr="00A73E7C">
              <w:rPr>
                <w:iCs/>
                <w:sz w:val="20"/>
                <w:szCs w:val="20"/>
              </w:rPr>
              <w:t>не более 15 человек</w:t>
            </w:r>
          </w:p>
        </w:tc>
        <w:tc>
          <w:tcPr>
            <w:tcW w:w="2126"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t>дежурные группы</w:t>
            </w:r>
          </w:p>
          <w:p w:rsidR="00367D5C" w:rsidRPr="00A73E7C" w:rsidRDefault="00367D5C" w:rsidP="008E705F">
            <w:pPr>
              <w:pStyle w:val="ae"/>
              <w:ind w:left="96" w:hanging="32"/>
              <w:jc w:val="center"/>
              <w:rPr>
                <w:bCs/>
                <w:kern w:val="24"/>
                <w:sz w:val="20"/>
                <w:szCs w:val="20"/>
              </w:rPr>
            </w:pPr>
            <w:r w:rsidRPr="00A73E7C">
              <w:rPr>
                <w:bCs/>
                <w:sz w:val="20"/>
                <w:szCs w:val="20"/>
              </w:rPr>
              <w:t xml:space="preserve">при соблюдении комплектации групп </w:t>
            </w:r>
            <w:r w:rsidRPr="00A73E7C">
              <w:rPr>
                <w:iCs/>
                <w:sz w:val="20"/>
                <w:szCs w:val="20"/>
              </w:rPr>
              <w:t>не более 15 человек</w:t>
            </w:r>
          </w:p>
        </w:tc>
        <w:tc>
          <w:tcPr>
            <w:tcW w:w="1843" w:type="dxa"/>
            <w:vAlign w:val="center"/>
          </w:tcPr>
          <w:p w:rsidR="00367D5C" w:rsidRPr="00A73E7C" w:rsidRDefault="00367D5C" w:rsidP="008E705F">
            <w:pPr>
              <w:pStyle w:val="ae"/>
              <w:ind w:left="34"/>
              <w:jc w:val="center"/>
              <w:rPr>
                <w:bCs/>
                <w:kern w:val="24"/>
                <w:sz w:val="20"/>
                <w:szCs w:val="20"/>
              </w:rPr>
            </w:pPr>
            <w:r w:rsidRPr="00A73E7C">
              <w:rPr>
                <w:bCs/>
                <w:kern w:val="24"/>
                <w:sz w:val="20"/>
                <w:szCs w:val="20"/>
              </w:rPr>
              <w:t>дежурные группы</w:t>
            </w:r>
          </w:p>
          <w:p w:rsidR="00367D5C" w:rsidRPr="00A73E7C" w:rsidRDefault="00367D5C" w:rsidP="008E705F">
            <w:pPr>
              <w:pStyle w:val="ae"/>
              <w:ind w:left="34"/>
              <w:jc w:val="center"/>
              <w:rPr>
                <w:bCs/>
                <w:kern w:val="24"/>
                <w:sz w:val="20"/>
                <w:szCs w:val="20"/>
              </w:rPr>
            </w:pPr>
            <w:r w:rsidRPr="00A73E7C">
              <w:rPr>
                <w:bCs/>
                <w:sz w:val="20"/>
                <w:szCs w:val="20"/>
              </w:rPr>
              <w:t xml:space="preserve">при соблюдении комплектации групп </w:t>
            </w:r>
            <w:r w:rsidRPr="00A73E7C">
              <w:rPr>
                <w:iCs/>
                <w:sz w:val="20"/>
                <w:szCs w:val="20"/>
              </w:rPr>
              <w:t>не более 15 человек</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Pr>
                <w:bCs/>
                <w:kern w:val="24"/>
                <w:sz w:val="24"/>
                <w:szCs w:val="24"/>
              </w:rPr>
              <w:t>2</w:t>
            </w:r>
          </w:p>
        </w:tc>
        <w:tc>
          <w:tcPr>
            <w:tcW w:w="3622" w:type="dxa"/>
            <w:vAlign w:val="center"/>
          </w:tcPr>
          <w:p w:rsidR="00367D5C" w:rsidRPr="00A73E7C" w:rsidRDefault="00367D5C" w:rsidP="008E705F">
            <w:pPr>
              <w:pStyle w:val="ae"/>
              <w:ind w:left="4" w:hanging="4"/>
              <w:jc w:val="both"/>
              <w:rPr>
                <w:sz w:val="24"/>
                <w:szCs w:val="24"/>
              </w:rPr>
            </w:pPr>
            <w:r w:rsidRPr="00A73E7C">
              <w:rPr>
                <w:bCs/>
                <w:kern w:val="24"/>
                <w:sz w:val="24"/>
                <w:szCs w:val="24"/>
              </w:rPr>
              <w:t>Организации, офисы</w:t>
            </w:r>
          </w:p>
        </w:tc>
        <w:tc>
          <w:tcPr>
            <w:tcW w:w="2048" w:type="dxa"/>
            <w:vAlign w:val="center"/>
          </w:tcPr>
          <w:p w:rsidR="00367D5C" w:rsidRPr="00A73E7C" w:rsidRDefault="00367D5C" w:rsidP="008E705F">
            <w:pPr>
              <w:pStyle w:val="ae"/>
              <w:ind w:left="41" w:firstLine="36"/>
              <w:jc w:val="center"/>
              <w:rPr>
                <w:sz w:val="24"/>
                <w:szCs w:val="24"/>
              </w:rPr>
            </w:pPr>
            <w:r w:rsidRPr="00A73E7C">
              <w:rPr>
                <w:bCs/>
                <w:kern w:val="24"/>
                <w:sz w:val="24"/>
                <w:szCs w:val="24"/>
                <w:lang w:val="en-US"/>
              </w:rPr>
              <w:t>80</w:t>
            </w:r>
            <w:r w:rsidRPr="00A73E7C">
              <w:rPr>
                <w:bCs/>
                <w:kern w:val="24"/>
                <w:sz w:val="24"/>
                <w:szCs w:val="24"/>
              </w:rPr>
              <w:t>/</w:t>
            </w:r>
            <w:r w:rsidRPr="00A73E7C">
              <w:rPr>
                <w:bCs/>
                <w:kern w:val="24"/>
                <w:sz w:val="24"/>
                <w:szCs w:val="24"/>
                <w:lang w:val="en-US"/>
              </w:rPr>
              <w:t>20</w:t>
            </w:r>
          </w:p>
        </w:tc>
        <w:tc>
          <w:tcPr>
            <w:tcW w:w="2126" w:type="dxa"/>
            <w:vAlign w:val="center"/>
          </w:tcPr>
          <w:p w:rsidR="00367D5C" w:rsidRPr="00A73E7C" w:rsidRDefault="00367D5C" w:rsidP="008E705F">
            <w:pPr>
              <w:pStyle w:val="ae"/>
              <w:ind w:left="96" w:hanging="32"/>
              <w:jc w:val="center"/>
              <w:rPr>
                <w:sz w:val="24"/>
                <w:szCs w:val="24"/>
              </w:rPr>
            </w:pPr>
            <w:r w:rsidRPr="00A73E7C">
              <w:rPr>
                <w:bCs/>
                <w:kern w:val="24"/>
                <w:sz w:val="24"/>
                <w:szCs w:val="24"/>
              </w:rPr>
              <w:t>60/40</w:t>
            </w:r>
          </w:p>
        </w:tc>
        <w:tc>
          <w:tcPr>
            <w:tcW w:w="1843" w:type="dxa"/>
            <w:vAlign w:val="center"/>
          </w:tcPr>
          <w:p w:rsidR="00367D5C" w:rsidRPr="00A73E7C" w:rsidRDefault="00367D5C" w:rsidP="008E705F">
            <w:pPr>
              <w:pStyle w:val="ae"/>
              <w:ind w:left="34"/>
              <w:jc w:val="center"/>
              <w:rPr>
                <w:sz w:val="24"/>
                <w:szCs w:val="24"/>
              </w:rPr>
            </w:pPr>
            <w:r w:rsidRPr="00A73E7C">
              <w:rPr>
                <w:bCs/>
                <w:kern w:val="24"/>
                <w:sz w:val="24"/>
                <w:szCs w:val="24"/>
              </w:rPr>
              <w:t>5</w:t>
            </w:r>
            <w:r w:rsidRPr="00A73E7C">
              <w:rPr>
                <w:bCs/>
                <w:kern w:val="24"/>
                <w:sz w:val="24"/>
                <w:szCs w:val="24"/>
                <w:lang w:val="en-US"/>
              </w:rPr>
              <w:t>0</w:t>
            </w:r>
            <w:r w:rsidRPr="00A73E7C">
              <w:rPr>
                <w:bCs/>
                <w:kern w:val="24"/>
                <w:sz w:val="24"/>
                <w:szCs w:val="24"/>
              </w:rPr>
              <w:t>/5</w:t>
            </w:r>
            <w:r w:rsidRPr="00A73E7C">
              <w:rPr>
                <w:bCs/>
                <w:kern w:val="24"/>
                <w:sz w:val="24"/>
                <w:szCs w:val="24"/>
                <w:lang w:val="en-US"/>
              </w:rPr>
              <w:t>0</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2</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lang w:val="kk-KZ"/>
              </w:rPr>
              <w:t xml:space="preserve"> Религиозные объекты</w:t>
            </w:r>
          </w:p>
        </w:tc>
        <w:tc>
          <w:tcPr>
            <w:tcW w:w="2048" w:type="dxa"/>
            <w:vAlign w:val="center"/>
          </w:tcPr>
          <w:p w:rsidR="00367D5C" w:rsidRPr="00BF2C49" w:rsidRDefault="00367D5C" w:rsidP="008E705F">
            <w:pPr>
              <w:pStyle w:val="ae"/>
              <w:ind w:left="41" w:firstLine="36"/>
              <w:jc w:val="center"/>
              <w:rPr>
                <w:bCs/>
                <w:kern w:val="24"/>
                <w:sz w:val="20"/>
                <w:szCs w:val="20"/>
              </w:rPr>
            </w:pPr>
            <w:r w:rsidRPr="00BF2C49">
              <w:rPr>
                <w:bCs/>
                <w:kern w:val="24"/>
                <w:sz w:val="20"/>
                <w:szCs w:val="20"/>
              </w:rPr>
              <w:sym w:font="Wingdings" w:char="F0FC"/>
            </w:r>
          </w:p>
          <w:p w:rsidR="00367D5C" w:rsidRPr="00BF2C49" w:rsidRDefault="00367D5C" w:rsidP="008E705F">
            <w:pPr>
              <w:pStyle w:val="ae"/>
              <w:ind w:left="41" w:firstLine="36"/>
              <w:jc w:val="center"/>
              <w:rPr>
                <w:bCs/>
                <w:sz w:val="20"/>
                <w:szCs w:val="20"/>
              </w:rPr>
            </w:pPr>
            <w:r w:rsidRPr="00BF2C49">
              <w:rPr>
                <w:bCs/>
                <w:sz w:val="20"/>
                <w:szCs w:val="20"/>
              </w:rPr>
              <w:t>без проведения коллективных мероприятий</w:t>
            </w:r>
          </w:p>
          <w:p w:rsidR="00367D5C" w:rsidRPr="00BF2C49" w:rsidRDefault="00367D5C" w:rsidP="008E705F">
            <w:pPr>
              <w:pStyle w:val="ae"/>
              <w:ind w:left="41" w:firstLine="36"/>
              <w:jc w:val="center"/>
              <w:rPr>
                <w:sz w:val="20"/>
                <w:szCs w:val="20"/>
              </w:rPr>
            </w:pPr>
          </w:p>
        </w:tc>
        <w:tc>
          <w:tcPr>
            <w:tcW w:w="2126" w:type="dxa"/>
            <w:vAlign w:val="center"/>
          </w:tcPr>
          <w:p w:rsidR="00367D5C" w:rsidRPr="00BF2C49" w:rsidRDefault="00367D5C" w:rsidP="008E705F">
            <w:pPr>
              <w:pStyle w:val="ae"/>
              <w:ind w:left="96" w:hanging="32"/>
              <w:jc w:val="center"/>
              <w:rPr>
                <w:bCs/>
                <w:kern w:val="24"/>
                <w:sz w:val="20"/>
                <w:szCs w:val="20"/>
              </w:rPr>
            </w:pPr>
            <w:r w:rsidRPr="00BF2C49">
              <w:rPr>
                <w:bCs/>
                <w:kern w:val="24"/>
                <w:sz w:val="20"/>
                <w:szCs w:val="20"/>
              </w:rPr>
              <w:sym w:font="Wingdings" w:char="F0FC"/>
            </w:r>
          </w:p>
          <w:p w:rsidR="00367D5C" w:rsidRPr="00BF2C49" w:rsidRDefault="00367D5C" w:rsidP="008E705F">
            <w:pPr>
              <w:pStyle w:val="ae"/>
              <w:ind w:left="96" w:hanging="32"/>
              <w:jc w:val="center"/>
              <w:rPr>
                <w:sz w:val="20"/>
                <w:szCs w:val="20"/>
              </w:rPr>
            </w:pPr>
            <w:r w:rsidRPr="00BF2C49">
              <w:rPr>
                <w:bCs/>
                <w:sz w:val="20"/>
                <w:szCs w:val="20"/>
              </w:rPr>
              <w:t>без проведения коллективных мероприятий</w:t>
            </w:r>
          </w:p>
        </w:tc>
        <w:tc>
          <w:tcPr>
            <w:tcW w:w="1843" w:type="dxa"/>
            <w:vAlign w:val="center"/>
          </w:tcPr>
          <w:p w:rsidR="00367D5C" w:rsidRPr="00BF2C49" w:rsidRDefault="00367D5C" w:rsidP="008E705F">
            <w:pPr>
              <w:pStyle w:val="ae"/>
              <w:ind w:left="34"/>
              <w:jc w:val="center"/>
              <w:rPr>
                <w:bCs/>
                <w:kern w:val="24"/>
                <w:sz w:val="20"/>
                <w:szCs w:val="20"/>
              </w:rPr>
            </w:pPr>
            <w:r w:rsidRPr="00BF2C49">
              <w:rPr>
                <w:bCs/>
                <w:kern w:val="24"/>
                <w:sz w:val="20"/>
                <w:szCs w:val="20"/>
              </w:rPr>
              <w:t xml:space="preserve">+ </w:t>
            </w:r>
          </w:p>
          <w:p w:rsidR="00367D5C" w:rsidRPr="00BF2C49" w:rsidRDefault="00367D5C" w:rsidP="008E705F">
            <w:pPr>
              <w:pStyle w:val="ae"/>
              <w:ind w:left="34"/>
              <w:jc w:val="center"/>
              <w:rPr>
                <w:bCs/>
                <w:sz w:val="20"/>
                <w:szCs w:val="20"/>
              </w:rPr>
            </w:pPr>
            <w:r w:rsidRPr="00BF2C49">
              <w:rPr>
                <w:bCs/>
                <w:sz w:val="20"/>
                <w:szCs w:val="20"/>
              </w:rPr>
              <w:t>За исключением жұма намаза.</w:t>
            </w:r>
            <w:r w:rsidRPr="00BF2C49">
              <w:rPr>
                <w:sz w:val="20"/>
                <w:szCs w:val="20"/>
              </w:rPr>
              <w:t xml:space="preserve"> Разрешено проведение </w:t>
            </w:r>
            <w:r w:rsidRPr="00BF2C49">
              <w:rPr>
                <w:bCs/>
                <w:sz w:val="20"/>
                <w:szCs w:val="20"/>
              </w:rPr>
              <w:t xml:space="preserve">намаза в мечетях </w:t>
            </w:r>
            <w:r w:rsidRPr="00BF2C49">
              <w:rPr>
                <w:i/>
                <w:iCs/>
                <w:sz w:val="20"/>
                <w:szCs w:val="20"/>
              </w:rPr>
              <w:t xml:space="preserve">(бес намаз), </w:t>
            </w:r>
            <w:r w:rsidRPr="00BF2C49">
              <w:rPr>
                <w:sz w:val="20"/>
                <w:szCs w:val="20"/>
              </w:rPr>
              <w:t>коллективного богослужения</w:t>
            </w:r>
            <w:r w:rsidRPr="00BF2C49">
              <w:rPr>
                <w:bCs/>
                <w:sz w:val="20"/>
                <w:szCs w:val="20"/>
              </w:rPr>
              <w:t xml:space="preserve">, </w:t>
            </w:r>
          </w:p>
          <w:p w:rsidR="00367D5C" w:rsidRPr="00BF2C49" w:rsidRDefault="00367D5C" w:rsidP="008E705F">
            <w:pPr>
              <w:pStyle w:val="ae"/>
              <w:ind w:left="34"/>
              <w:jc w:val="center"/>
              <w:rPr>
                <w:sz w:val="20"/>
                <w:szCs w:val="20"/>
              </w:rPr>
            </w:pPr>
            <w:r w:rsidRPr="00BF2C49">
              <w:rPr>
                <w:bCs/>
                <w:sz w:val="20"/>
                <w:szCs w:val="20"/>
              </w:rPr>
              <w:t xml:space="preserve">при </w:t>
            </w:r>
            <w:r w:rsidRPr="00BF2C49">
              <w:rPr>
                <w:sz w:val="20"/>
                <w:szCs w:val="20"/>
              </w:rPr>
              <w:t>заполняемости</w:t>
            </w:r>
            <w:r w:rsidRPr="00BF2C49">
              <w:rPr>
                <w:bCs/>
                <w:sz w:val="20"/>
                <w:szCs w:val="20"/>
              </w:rPr>
              <w:t xml:space="preserve"> до 30%, но </w:t>
            </w:r>
            <w:r w:rsidRPr="00BF2C49">
              <w:rPr>
                <w:iCs/>
                <w:sz w:val="20"/>
                <w:szCs w:val="20"/>
              </w:rPr>
              <w:t>не более 100 человек</w:t>
            </w:r>
            <w:r w:rsidRPr="00BF2C49">
              <w:rPr>
                <w:bCs/>
                <w:kern w:val="24"/>
                <w:sz w:val="20"/>
                <w:szCs w:val="20"/>
              </w:rPr>
              <w:t xml:space="preserve"> </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lang w:val="kk-KZ"/>
              </w:rPr>
              <w:lastRenderedPageBreak/>
              <w:t>2</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Объекты общественного питания (в помещении)</w:t>
            </w:r>
          </w:p>
        </w:tc>
        <w:tc>
          <w:tcPr>
            <w:tcW w:w="2048" w:type="dxa"/>
            <w:vAlign w:val="center"/>
          </w:tcPr>
          <w:p w:rsidR="00367D5C" w:rsidRPr="00BF2C49" w:rsidRDefault="00367D5C" w:rsidP="008E705F">
            <w:pPr>
              <w:pStyle w:val="ae"/>
              <w:ind w:left="96" w:hanging="32"/>
              <w:jc w:val="center"/>
              <w:rPr>
                <w:bCs/>
                <w:kern w:val="24"/>
                <w:sz w:val="20"/>
                <w:szCs w:val="20"/>
              </w:rPr>
            </w:pPr>
            <w:r w:rsidRPr="00BF2C49">
              <w:rPr>
                <w:bCs/>
                <w:kern w:val="24"/>
                <w:sz w:val="20"/>
                <w:szCs w:val="20"/>
              </w:rPr>
              <w:sym w:font="Wingdings" w:char="F0FC"/>
            </w:r>
            <w:r w:rsidRPr="00BF2C49">
              <w:rPr>
                <w:bCs/>
                <w:kern w:val="24"/>
                <w:sz w:val="20"/>
                <w:szCs w:val="20"/>
              </w:rPr>
              <w:t xml:space="preserve"> </w:t>
            </w:r>
          </w:p>
          <w:p w:rsidR="00367D5C" w:rsidRPr="00BF2C49" w:rsidRDefault="00367D5C" w:rsidP="008E705F">
            <w:pPr>
              <w:pStyle w:val="ae"/>
              <w:ind w:left="41" w:firstLine="36"/>
              <w:jc w:val="center"/>
              <w:rPr>
                <w:sz w:val="20"/>
                <w:szCs w:val="20"/>
              </w:rPr>
            </w:pPr>
            <w:r w:rsidRPr="00BF2C49">
              <w:rPr>
                <w:bCs/>
                <w:kern w:val="24"/>
                <w:sz w:val="20"/>
                <w:szCs w:val="20"/>
              </w:rPr>
              <w:t>разрешение работы с 9 до 20 часов при заполняемости до 50%, но не более 30 мест</w:t>
            </w:r>
          </w:p>
        </w:tc>
        <w:tc>
          <w:tcPr>
            <w:tcW w:w="2126" w:type="dxa"/>
            <w:vAlign w:val="center"/>
          </w:tcPr>
          <w:p w:rsidR="00367D5C" w:rsidRPr="00BF2C49" w:rsidRDefault="00367D5C" w:rsidP="008E705F">
            <w:pPr>
              <w:pStyle w:val="ae"/>
              <w:ind w:left="96" w:hanging="32"/>
              <w:jc w:val="center"/>
              <w:rPr>
                <w:bCs/>
                <w:kern w:val="24"/>
                <w:sz w:val="20"/>
                <w:szCs w:val="20"/>
              </w:rPr>
            </w:pPr>
            <w:r w:rsidRPr="00BF2C49">
              <w:rPr>
                <w:bCs/>
                <w:kern w:val="24"/>
                <w:sz w:val="20"/>
                <w:szCs w:val="20"/>
              </w:rPr>
              <w:sym w:font="Wingdings" w:char="F0FC"/>
            </w:r>
            <w:r w:rsidRPr="00BF2C49">
              <w:rPr>
                <w:bCs/>
                <w:kern w:val="24"/>
                <w:sz w:val="20"/>
                <w:szCs w:val="20"/>
              </w:rPr>
              <w:t xml:space="preserve"> </w:t>
            </w:r>
          </w:p>
          <w:p w:rsidR="00367D5C" w:rsidRPr="00BF2C49" w:rsidRDefault="00367D5C" w:rsidP="008E705F">
            <w:pPr>
              <w:pStyle w:val="ae"/>
              <w:ind w:left="96" w:hanging="32"/>
              <w:jc w:val="center"/>
              <w:rPr>
                <w:sz w:val="20"/>
                <w:szCs w:val="20"/>
              </w:rPr>
            </w:pPr>
            <w:r w:rsidRPr="00BF2C49">
              <w:rPr>
                <w:bCs/>
                <w:kern w:val="24"/>
                <w:sz w:val="20"/>
                <w:szCs w:val="20"/>
              </w:rPr>
              <w:t>разрешение работы с 7 до 24 часов при заполняемости до 50% , но не более до 50 мест</w:t>
            </w:r>
          </w:p>
        </w:tc>
        <w:tc>
          <w:tcPr>
            <w:tcW w:w="1843" w:type="dxa"/>
            <w:vAlign w:val="center"/>
          </w:tcPr>
          <w:p w:rsidR="00367D5C" w:rsidRPr="00BF2C49" w:rsidRDefault="00367D5C" w:rsidP="008E705F">
            <w:pPr>
              <w:pStyle w:val="ae"/>
              <w:ind w:left="96" w:hanging="32"/>
              <w:jc w:val="center"/>
              <w:rPr>
                <w:bCs/>
                <w:kern w:val="24"/>
                <w:sz w:val="20"/>
                <w:szCs w:val="20"/>
              </w:rPr>
            </w:pPr>
            <w:r w:rsidRPr="00BF2C49">
              <w:rPr>
                <w:bCs/>
                <w:kern w:val="24"/>
                <w:sz w:val="20"/>
                <w:szCs w:val="20"/>
              </w:rPr>
              <w:sym w:font="Wingdings" w:char="F0FC"/>
            </w:r>
            <w:r w:rsidRPr="00BF2C49">
              <w:rPr>
                <w:bCs/>
                <w:kern w:val="24"/>
                <w:sz w:val="20"/>
                <w:szCs w:val="20"/>
              </w:rPr>
              <w:t xml:space="preserve"> </w:t>
            </w:r>
          </w:p>
          <w:p w:rsidR="00367D5C" w:rsidRPr="00BF2C49" w:rsidRDefault="00367D5C" w:rsidP="008E705F">
            <w:pPr>
              <w:pStyle w:val="ae"/>
              <w:ind w:left="34"/>
              <w:jc w:val="center"/>
              <w:rPr>
                <w:sz w:val="20"/>
                <w:szCs w:val="20"/>
              </w:rPr>
            </w:pPr>
            <w:r w:rsidRPr="00BF2C49">
              <w:rPr>
                <w:bCs/>
                <w:kern w:val="24"/>
                <w:sz w:val="20"/>
                <w:szCs w:val="20"/>
              </w:rPr>
              <w:t>разрешение работы с 7 до 24 часов при заполняемости до 50%, но не более 50 мест</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2</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Непродуктовые магазины (отдельно стоящие)</w:t>
            </w:r>
          </w:p>
        </w:tc>
        <w:tc>
          <w:tcPr>
            <w:tcW w:w="2048"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sym w:font="Wingdings" w:char="F0FC"/>
            </w:r>
            <w:r w:rsidRPr="00A73E7C">
              <w:rPr>
                <w:bCs/>
                <w:kern w:val="24"/>
                <w:sz w:val="20"/>
                <w:szCs w:val="20"/>
              </w:rPr>
              <w:t xml:space="preserve"> </w:t>
            </w:r>
          </w:p>
          <w:p w:rsidR="00367D5C" w:rsidRPr="00A73E7C" w:rsidRDefault="00367D5C" w:rsidP="008E705F">
            <w:pPr>
              <w:pStyle w:val="ae"/>
              <w:ind w:left="41" w:firstLine="36"/>
              <w:jc w:val="center"/>
              <w:rPr>
                <w:sz w:val="20"/>
                <w:szCs w:val="20"/>
              </w:rPr>
            </w:pPr>
            <w:r w:rsidRPr="00A73E7C">
              <w:rPr>
                <w:bCs/>
                <w:kern w:val="24"/>
                <w:sz w:val="20"/>
                <w:szCs w:val="20"/>
              </w:rPr>
              <w:t>площадью до 2000 кв.м.</w:t>
            </w:r>
          </w:p>
        </w:tc>
        <w:tc>
          <w:tcPr>
            <w:tcW w:w="2126" w:type="dxa"/>
            <w:vAlign w:val="center"/>
          </w:tcPr>
          <w:p w:rsidR="00367D5C" w:rsidRPr="00A73E7C" w:rsidRDefault="00367D5C" w:rsidP="008E705F">
            <w:pPr>
              <w:pStyle w:val="ae"/>
              <w:ind w:left="96" w:hanging="32"/>
              <w:jc w:val="center"/>
              <w:rPr>
                <w:sz w:val="20"/>
                <w:szCs w:val="20"/>
              </w:rPr>
            </w:pPr>
            <w:r w:rsidRPr="00A73E7C">
              <w:rPr>
                <w:bCs/>
                <w:kern w:val="24"/>
                <w:sz w:val="20"/>
                <w:szCs w:val="20"/>
              </w:rPr>
              <w:t>+</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bCs/>
                <w:kern w:val="24"/>
                <w:sz w:val="24"/>
                <w:szCs w:val="24"/>
              </w:rPr>
            </w:pPr>
            <w:r w:rsidRPr="00A73E7C">
              <w:rPr>
                <w:bCs/>
                <w:kern w:val="24"/>
                <w:sz w:val="24"/>
                <w:szCs w:val="24"/>
              </w:rPr>
              <w:t>2</w:t>
            </w:r>
          </w:p>
        </w:tc>
        <w:tc>
          <w:tcPr>
            <w:tcW w:w="3622" w:type="dxa"/>
            <w:vAlign w:val="center"/>
          </w:tcPr>
          <w:p w:rsidR="00367D5C" w:rsidRPr="00A73E7C" w:rsidRDefault="00367D5C" w:rsidP="008E705F">
            <w:pPr>
              <w:pStyle w:val="ae"/>
              <w:ind w:left="4" w:hanging="4"/>
              <w:jc w:val="both"/>
              <w:textAlignment w:val="center"/>
              <w:rPr>
                <w:bCs/>
                <w:kern w:val="24"/>
                <w:sz w:val="24"/>
                <w:szCs w:val="24"/>
              </w:rPr>
            </w:pPr>
            <w:r w:rsidRPr="00A73E7C">
              <w:rPr>
                <w:bCs/>
                <w:kern w:val="24"/>
                <w:sz w:val="24"/>
                <w:szCs w:val="24"/>
                <w:lang w:val="kk-KZ"/>
              </w:rPr>
              <w:t>Бани</w:t>
            </w:r>
          </w:p>
        </w:tc>
        <w:tc>
          <w:tcPr>
            <w:tcW w:w="2048" w:type="dxa"/>
            <w:vAlign w:val="center"/>
          </w:tcPr>
          <w:p w:rsidR="00367D5C" w:rsidRPr="00A73E7C" w:rsidRDefault="00367D5C" w:rsidP="008E705F">
            <w:pPr>
              <w:pStyle w:val="ae"/>
              <w:ind w:left="41" w:firstLine="36"/>
              <w:jc w:val="center"/>
              <w:rPr>
                <w:bCs/>
                <w:kern w:val="24"/>
                <w:sz w:val="20"/>
                <w:szCs w:val="20"/>
              </w:rPr>
            </w:pPr>
            <w:r w:rsidRPr="00A73E7C">
              <w:rPr>
                <w:bCs/>
                <w:kern w:val="24"/>
                <w:sz w:val="20"/>
                <w:szCs w:val="20"/>
              </w:rPr>
              <w:t>+</w:t>
            </w:r>
          </w:p>
        </w:tc>
        <w:tc>
          <w:tcPr>
            <w:tcW w:w="2126"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t>+</w:t>
            </w:r>
          </w:p>
        </w:tc>
        <w:tc>
          <w:tcPr>
            <w:tcW w:w="1843" w:type="dxa"/>
            <w:vAlign w:val="center"/>
          </w:tcPr>
          <w:p w:rsidR="00367D5C" w:rsidRPr="00A73E7C" w:rsidRDefault="00367D5C" w:rsidP="008E705F">
            <w:pPr>
              <w:pStyle w:val="ae"/>
              <w:ind w:left="34"/>
              <w:jc w:val="center"/>
              <w:rPr>
                <w:bCs/>
                <w:kern w:val="24"/>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2</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lang w:val="kk-KZ"/>
              </w:rPr>
              <w:t>Сауны, СПА-центры, бассейны</w:t>
            </w:r>
          </w:p>
        </w:tc>
        <w:tc>
          <w:tcPr>
            <w:tcW w:w="2048" w:type="dxa"/>
            <w:vAlign w:val="center"/>
          </w:tcPr>
          <w:p w:rsidR="00367D5C" w:rsidRPr="00A73E7C" w:rsidRDefault="00367D5C" w:rsidP="008E705F">
            <w:pPr>
              <w:pStyle w:val="ae"/>
              <w:ind w:left="41" w:firstLine="36"/>
              <w:jc w:val="center"/>
              <w:rPr>
                <w:bCs/>
                <w:kern w:val="24"/>
                <w:sz w:val="20"/>
                <w:szCs w:val="20"/>
              </w:rPr>
            </w:pPr>
            <w:r w:rsidRPr="00A73E7C">
              <w:rPr>
                <w:bCs/>
                <w:kern w:val="24"/>
                <w:sz w:val="20"/>
                <w:szCs w:val="20"/>
              </w:rPr>
              <w:sym w:font="Wingdings" w:char="F0FC"/>
            </w:r>
            <w:r w:rsidRPr="00A73E7C">
              <w:rPr>
                <w:bCs/>
                <w:kern w:val="24"/>
                <w:sz w:val="20"/>
                <w:szCs w:val="20"/>
              </w:rPr>
              <w:t xml:space="preserve"> </w:t>
            </w:r>
          </w:p>
          <w:p w:rsidR="00367D5C" w:rsidRPr="00A73E7C" w:rsidRDefault="00367D5C" w:rsidP="008E705F">
            <w:pPr>
              <w:pStyle w:val="ae"/>
              <w:ind w:left="41" w:firstLine="36"/>
              <w:jc w:val="center"/>
              <w:rPr>
                <w:sz w:val="20"/>
                <w:szCs w:val="20"/>
              </w:rPr>
            </w:pPr>
            <w:r w:rsidRPr="00A73E7C">
              <w:rPr>
                <w:bCs/>
                <w:kern w:val="24"/>
                <w:sz w:val="20"/>
                <w:szCs w:val="20"/>
              </w:rPr>
              <w:t>(кроме субботы, воскресенья)</w:t>
            </w:r>
          </w:p>
        </w:tc>
        <w:tc>
          <w:tcPr>
            <w:tcW w:w="2126"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sym w:font="Wingdings" w:char="F0FC"/>
            </w:r>
          </w:p>
          <w:p w:rsidR="00367D5C" w:rsidRPr="00A73E7C" w:rsidRDefault="00367D5C" w:rsidP="008E705F">
            <w:pPr>
              <w:pStyle w:val="ae"/>
              <w:ind w:left="96" w:hanging="32"/>
              <w:jc w:val="center"/>
              <w:rPr>
                <w:sz w:val="20"/>
                <w:szCs w:val="20"/>
              </w:rPr>
            </w:pPr>
            <w:r w:rsidRPr="00A73E7C">
              <w:rPr>
                <w:rFonts w:eastAsiaTheme="minorEastAsia"/>
                <w:bCs/>
                <w:kern w:val="24"/>
                <w:sz w:val="20"/>
                <w:szCs w:val="20"/>
              </w:rPr>
              <w:t xml:space="preserve">(кроме </w:t>
            </w:r>
            <w:r w:rsidRPr="00A73E7C">
              <w:rPr>
                <w:bCs/>
                <w:kern w:val="24"/>
                <w:sz w:val="20"/>
                <w:szCs w:val="20"/>
              </w:rPr>
              <w:t>воскресенья</w:t>
            </w:r>
            <w:r w:rsidRPr="00A73E7C">
              <w:rPr>
                <w:rFonts w:eastAsiaTheme="minorEastAsia"/>
                <w:bCs/>
                <w:kern w:val="24"/>
                <w:sz w:val="20"/>
                <w:szCs w:val="20"/>
              </w:rPr>
              <w:t>)</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2</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Крытые рынки (продуктовые и непродуктовые)</w:t>
            </w:r>
          </w:p>
        </w:tc>
        <w:tc>
          <w:tcPr>
            <w:tcW w:w="2048" w:type="dxa"/>
            <w:vAlign w:val="center"/>
          </w:tcPr>
          <w:p w:rsidR="00367D5C" w:rsidRPr="00A73E7C" w:rsidRDefault="00367D5C" w:rsidP="008E705F">
            <w:pPr>
              <w:pStyle w:val="ae"/>
              <w:ind w:left="41" w:firstLine="36"/>
              <w:jc w:val="center"/>
              <w:rPr>
                <w:rFonts w:eastAsiaTheme="minorEastAsia"/>
                <w:bCs/>
                <w:kern w:val="24"/>
                <w:sz w:val="20"/>
                <w:szCs w:val="20"/>
              </w:rPr>
            </w:pPr>
            <w:r w:rsidRPr="00A73E7C">
              <w:rPr>
                <w:rFonts w:eastAsiaTheme="minorEastAsia"/>
                <w:bCs/>
                <w:kern w:val="24"/>
                <w:sz w:val="20"/>
                <w:szCs w:val="20"/>
              </w:rPr>
              <w:sym w:font="Wingdings" w:char="F0FC"/>
            </w:r>
            <w:r w:rsidRPr="00A73E7C">
              <w:rPr>
                <w:rFonts w:eastAsiaTheme="minorEastAsia"/>
                <w:bCs/>
                <w:kern w:val="24"/>
                <w:sz w:val="20"/>
                <w:szCs w:val="20"/>
              </w:rPr>
              <w:t xml:space="preserve"> </w:t>
            </w:r>
          </w:p>
          <w:p w:rsidR="00367D5C" w:rsidRPr="00A73E7C" w:rsidRDefault="00367D5C" w:rsidP="008E705F">
            <w:pPr>
              <w:pStyle w:val="ae"/>
              <w:ind w:left="41" w:firstLine="36"/>
              <w:jc w:val="center"/>
              <w:rPr>
                <w:sz w:val="20"/>
                <w:szCs w:val="20"/>
              </w:rPr>
            </w:pPr>
            <w:r w:rsidRPr="00A73E7C">
              <w:rPr>
                <w:bCs/>
                <w:kern w:val="24"/>
                <w:sz w:val="20"/>
                <w:szCs w:val="20"/>
              </w:rPr>
              <w:t>(кроме субботы, воскресенья)</w:t>
            </w:r>
          </w:p>
        </w:tc>
        <w:tc>
          <w:tcPr>
            <w:tcW w:w="2126"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t xml:space="preserve">+ </w:t>
            </w:r>
          </w:p>
          <w:p w:rsidR="00367D5C" w:rsidRPr="00A73E7C" w:rsidRDefault="00367D5C" w:rsidP="008E705F">
            <w:pPr>
              <w:pStyle w:val="ae"/>
              <w:ind w:left="96" w:hanging="32"/>
              <w:jc w:val="center"/>
              <w:rPr>
                <w:sz w:val="20"/>
                <w:szCs w:val="20"/>
              </w:rPr>
            </w:pPr>
            <w:r w:rsidRPr="00A73E7C">
              <w:rPr>
                <w:bCs/>
                <w:kern w:val="24"/>
                <w:sz w:val="20"/>
                <w:szCs w:val="20"/>
              </w:rPr>
              <w:t>(кроме воскресенья)</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2</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Движение пригородных пассажирских поездов (электричек) </w:t>
            </w:r>
          </w:p>
        </w:tc>
        <w:tc>
          <w:tcPr>
            <w:tcW w:w="2048"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sym w:font="Wingdings" w:char="F0FC"/>
            </w:r>
            <w:r w:rsidRPr="00A73E7C">
              <w:rPr>
                <w:bCs/>
                <w:kern w:val="24"/>
                <w:sz w:val="20"/>
                <w:szCs w:val="20"/>
              </w:rPr>
              <w:t xml:space="preserve"> </w:t>
            </w:r>
          </w:p>
          <w:p w:rsidR="00367D5C" w:rsidRPr="00A73E7C" w:rsidRDefault="00367D5C" w:rsidP="008E705F">
            <w:pPr>
              <w:pStyle w:val="ae"/>
              <w:ind w:left="41" w:firstLine="36"/>
              <w:jc w:val="center"/>
              <w:rPr>
                <w:sz w:val="20"/>
                <w:szCs w:val="20"/>
              </w:rPr>
            </w:pPr>
            <w:r w:rsidRPr="00A73E7C">
              <w:rPr>
                <w:bCs/>
                <w:kern w:val="24"/>
                <w:sz w:val="20"/>
                <w:szCs w:val="20"/>
              </w:rPr>
              <w:t>без общих вагонов</w:t>
            </w:r>
          </w:p>
        </w:tc>
        <w:tc>
          <w:tcPr>
            <w:tcW w:w="2126"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sym w:font="Wingdings" w:char="F0FC"/>
            </w:r>
            <w:r w:rsidRPr="00A73E7C">
              <w:rPr>
                <w:bCs/>
                <w:kern w:val="24"/>
                <w:sz w:val="20"/>
                <w:szCs w:val="20"/>
              </w:rPr>
              <w:t xml:space="preserve"> </w:t>
            </w:r>
          </w:p>
          <w:p w:rsidR="00367D5C" w:rsidRPr="00A73E7C" w:rsidRDefault="00367D5C" w:rsidP="008E705F">
            <w:pPr>
              <w:pStyle w:val="ae"/>
              <w:ind w:left="96" w:hanging="32"/>
              <w:jc w:val="center"/>
              <w:rPr>
                <w:sz w:val="20"/>
                <w:szCs w:val="20"/>
              </w:rPr>
            </w:pPr>
            <w:r w:rsidRPr="00A73E7C">
              <w:rPr>
                <w:bCs/>
                <w:kern w:val="24"/>
                <w:sz w:val="20"/>
                <w:szCs w:val="20"/>
              </w:rPr>
              <w:t>без общих вагонов</w:t>
            </w:r>
            <w:r w:rsidRPr="00A73E7C">
              <w:rPr>
                <w:sz w:val="20"/>
                <w:szCs w:val="20"/>
              </w:rPr>
              <w:t xml:space="preserve"> </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bCs/>
                <w:kern w:val="24"/>
                <w:sz w:val="24"/>
                <w:szCs w:val="24"/>
              </w:rPr>
            </w:pP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Движение пассажирских поездов </w:t>
            </w:r>
          </w:p>
        </w:tc>
        <w:tc>
          <w:tcPr>
            <w:tcW w:w="2048"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sym w:font="Wingdings" w:char="F0FC"/>
            </w:r>
            <w:r w:rsidRPr="00A73E7C">
              <w:rPr>
                <w:bCs/>
                <w:kern w:val="24"/>
                <w:sz w:val="20"/>
                <w:szCs w:val="20"/>
              </w:rPr>
              <w:t xml:space="preserve"> </w:t>
            </w:r>
          </w:p>
          <w:p w:rsidR="00367D5C" w:rsidRPr="00A73E7C" w:rsidRDefault="00367D5C" w:rsidP="008E705F">
            <w:pPr>
              <w:pStyle w:val="ae"/>
              <w:ind w:left="41" w:firstLine="36"/>
              <w:jc w:val="center"/>
              <w:rPr>
                <w:sz w:val="20"/>
                <w:szCs w:val="20"/>
              </w:rPr>
            </w:pPr>
            <w:r w:rsidRPr="00A73E7C">
              <w:rPr>
                <w:bCs/>
                <w:kern w:val="24"/>
                <w:sz w:val="20"/>
                <w:szCs w:val="20"/>
              </w:rPr>
              <w:t>без общих вагонов</w:t>
            </w:r>
          </w:p>
        </w:tc>
        <w:tc>
          <w:tcPr>
            <w:tcW w:w="2126"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sym w:font="Wingdings" w:char="F0FC"/>
            </w:r>
            <w:r w:rsidRPr="00A73E7C">
              <w:rPr>
                <w:bCs/>
                <w:kern w:val="24"/>
                <w:sz w:val="20"/>
                <w:szCs w:val="20"/>
              </w:rPr>
              <w:t xml:space="preserve"> </w:t>
            </w:r>
          </w:p>
          <w:p w:rsidR="00367D5C" w:rsidRPr="00A73E7C" w:rsidRDefault="00367D5C" w:rsidP="008E705F">
            <w:pPr>
              <w:pStyle w:val="ae"/>
              <w:ind w:left="96" w:hanging="32"/>
              <w:jc w:val="center"/>
              <w:rPr>
                <w:sz w:val="20"/>
                <w:szCs w:val="20"/>
              </w:rPr>
            </w:pPr>
            <w:r w:rsidRPr="00A73E7C">
              <w:rPr>
                <w:bCs/>
                <w:kern w:val="24"/>
                <w:sz w:val="20"/>
                <w:szCs w:val="20"/>
              </w:rPr>
              <w:t>без общих вагонов</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bCs/>
                <w:kern w:val="24"/>
                <w:sz w:val="24"/>
                <w:szCs w:val="24"/>
              </w:rPr>
            </w:pPr>
          </w:p>
        </w:tc>
        <w:tc>
          <w:tcPr>
            <w:tcW w:w="3622" w:type="dxa"/>
            <w:vAlign w:val="center"/>
          </w:tcPr>
          <w:p w:rsidR="00367D5C" w:rsidRPr="00A73E7C" w:rsidRDefault="00367D5C" w:rsidP="008E705F">
            <w:pPr>
              <w:pStyle w:val="ae"/>
              <w:ind w:left="4" w:hanging="4"/>
              <w:jc w:val="both"/>
              <w:textAlignment w:val="center"/>
              <w:rPr>
                <w:bCs/>
                <w:kern w:val="24"/>
                <w:sz w:val="24"/>
                <w:szCs w:val="24"/>
              </w:rPr>
            </w:pPr>
            <w:r w:rsidRPr="00A73E7C">
              <w:rPr>
                <w:bCs/>
                <w:kern w:val="24"/>
                <w:sz w:val="24"/>
                <w:szCs w:val="24"/>
              </w:rPr>
              <w:t>Движение междугородних/межобластных регулярных автобусов (микроавтобусов)</w:t>
            </w:r>
          </w:p>
        </w:tc>
        <w:tc>
          <w:tcPr>
            <w:tcW w:w="2048" w:type="dxa"/>
            <w:vAlign w:val="center"/>
          </w:tcPr>
          <w:p w:rsidR="00367D5C" w:rsidRPr="00A73E7C" w:rsidRDefault="00367D5C" w:rsidP="008E705F">
            <w:pPr>
              <w:pStyle w:val="ae"/>
              <w:ind w:left="41" w:firstLine="36"/>
              <w:jc w:val="center"/>
              <w:rPr>
                <w:sz w:val="20"/>
                <w:szCs w:val="20"/>
              </w:rPr>
            </w:pPr>
            <w:r w:rsidRPr="00A73E7C">
              <w:rPr>
                <w:bCs/>
                <w:kern w:val="24"/>
                <w:sz w:val="20"/>
                <w:szCs w:val="20"/>
              </w:rPr>
              <w:t>–</w:t>
            </w:r>
          </w:p>
        </w:tc>
        <w:tc>
          <w:tcPr>
            <w:tcW w:w="2126" w:type="dxa"/>
            <w:vAlign w:val="center"/>
          </w:tcPr>
          <w:p w:rsidR="00367D5C" w:rsidRPr="00A73E7C" w:rsidRDefault="00367D5C" w:rsidP="008E705F">
            <w:pPr>
              <w:pStyle w:val="ae"/>
              <w:ind w:left="96" w:hanging="32"/>
              <w:jc w:val="center"/>
              <w:rPr>
                <w:bCs/>
                <w:kern w:val="24"/>
                <w:sz w:val="20"/>
                <w:szCs w:val="20"/>
              </w:rPr>
            </w:pPr>
            <w:r w:rsidRPr="00A73E7C">
              <w:rPr>
                <w:bCs/>
                <w:kern w:val="24"/>
                <w:sz w:val="20"/>
                <w:szCs w:val="20"/>
              </w:rPr>
              <w:sym w:font="Wingdings" w:char="F0FC"/>
            </w:r>
            <w:r w:rsidRPr="00A73E7C">
              <w:rPr>
                <w:bCs/>
                <w:kern w:val="24"/>
                <w:sz w:val="20"/>
                <w:szCs w:val="20"/>
              </w:rPr>
              <w:t xml:space="preserve"> </w:t>
            </w:r>
          </w:p>
          <w:p w:rsidR="00367D5C" w:rsidRPr="00A73E7C" w:rsidRDefault="00367D5C" w:rsidP="008E705F">
            <w:pPr>
              <w:pStyle w:val="ae"/>
              <w:ind w:left="96" w:hanging="32"/>
              <w:jc w:val="center"/>
              <w:rPr>
                <w:sz w:val="20"/>
                <w:szCs w:val="20"/>
              </w:rPr>
            </w:pPr>
            <w:r w:rsidRPr="00A73E7C">
              <w:rPr>
                <w:bCs/>
                <w:kern w:val="24"/>
                <w:sz w:val="20"/>
                <w:szCs w:val="20"/>
              </w:rPr>
              <w:t>(не более 300 км.)</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lang w:val="kk-KZ"/>
              </w:rPr>
              <w:t>2</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Спортивно оздоровительные центры и фитнес-центры</w:t>
            </w:r>
          </w:p>
        </w:tc>
        <w:tc>
          <w:tcPr>
            <w:tcW w:w="2048" w:type="dxa"/>
            <w:vAlign w:val="center"/>
          </w:tcPr>
          <w:p w:rsidR="00367D5C" w:rsidRPr="00A73E7C" w:rsidRDefault="00367D5C" w:rsidP="008E705F">
            <w:pPr>
              <w:pStyle w:val="ae"/>
              <w:ind w:left="41" w:firstLine="36"/>
              <w:jc w:val="center"/>
              <w:rPr>
                <w:rFonts w:eastAsiaTheme="minorEastAsia"/>
                <w:bCs/>
                <w:kern w:val="24"/>
                <w:sz w:val="20"/>
                <w:szCs w:val="20"/>
              </w:rPr>
            </w:pPr>
            <w:r w:rsidRPr="00A73E7C">
              <w:rPr>
                <w:rFonts w:eastAsiaTheme="minorEastAsia"/>
                <w:bCs/>
                <w:kern w:val="24"/>
                <w:sz w:val="20"/>
                <w:szCs w:val="20"/>
              </w:rPr>
              <w:sym w:font="Wingdings" w:char="F0FC"/>
            </w:r>
            <w:r w:rsidRPr="00A73E7C">
              <w:rPr>
                <w:rFonts w:eastAsiaTheme="minorEastAsia"/>
                <w:bCs/>
                <w:kern w:val="24"/>
                <w:sz w:val="20"/>
                <w:szCs w:val="20"/>
              </w:rPr>
              <w:t xml:space="preserve"> </w:t>
            </w:r>
          </w:p>
          <w:p w:rsidR="00367D5C" w:rsidRPr="00A73E7C" w:rsidRDefault="00367D5C" w:rsidP="008E705F">
            <w:pPr>
              <w:pStyle w:val="ae"/>
              <w:ind w:left="41" w:firstLine="36"/>
              <w:jc w:val="center"/>
              <w:rPr>
                <w:sz w:val="20"/>
                <w:szCs w:val="20"/>
              </w:rPr>
            </w:pPr>
            <w:r w:rsidRPr="00A73E7C">
              <w:rPr>
                <w:bCs/>
                <w:kern w:val="24"/>
                <w:sz w:val="20"/>
                <w:szCs w:val="20"/>
              </w:rPr>
              <w:t>(кроме субботы, воскресенья)</w:t>
            </w:r>
          </w:p>
        </w:tc>
        <w:tc>
          <w:tcPr>
            <w:tcW w:w="2126" w:type="dxa"/>
            <w:vAlign w:val="center"/>
          </w:tcPr>
          <w:p w:rsidR="00367D5C" w:rsidRPr="00A73E7C" w:rsidRDefault="00367D5C" w:rsidP="008E705F">
            <w:pPr>
              <w:pStyle w:val="ae"/>
              <w:ind w:left="96" w:hanging="32"/>
              <w:jc w:val="center"/>
              <w:rPr>
                <w:sz w:val="20"/>
                <w:szCs w:val="20"/>
              </w:rPr>
            </w:pPr>
            <w:r>
              <w:rPr>
                <w:bCs/>
                <w:kern w:val="24"/>
                <w:sz w:val="20"/>
                <w:szCs w:val="20"/>
              </w:rPr>
              <w:t>+</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2</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ТРЦ, торговые дома, торговые сети</w:t>
            </w:r>
          </w:p>
        </w:tc>
        <w:tc>
          <w:tcPr>
            <w:tcW w:w="2048" w:type="dxa"/>
            <w:vAlign w:val="center"/>
          </w:tcPr>
          <w:p w:rsidR="00367D5C" w:rsidRPr="00A73E7C" w:rsidRDefault="00367D5C" w:rsidP="008E705F">
            <w:pPr>
              <w:pStyle w:val="ae"/>
              <w:ind w:left="41" w:firstLine="36"/>
              <w:jc w:val="center"/>
              <w:rPr>
                <w:rFonts w:eastAsiaTheme="minorEastAsia"/>
                <w:bCs/>
                <w:kern w:val="24"/>
                <w:sz w:val="20"/>
                <w:szCs w:val="20"/>
              </w:rPr>
            </w:pPr>
            <w:r w:rsidRPr="00A73E7C">
              <w:rPr>
                <w:rFonts w:eastAsiaTheme="minorEastAsia"/>
                <w:bCs/>
                <w:kern w:val="24"/>
                <w:sz w:val="20"/>
                <w:szCs w:val="20"/>
              </w:rPr>
              <w:sym w:font="Wingdings" w:char="F0FC"/>
            </w:r>
          </w:p>
          <w:p w:rsidR="00367D5C" w:rsidRPr="00A73E7C" w:rsidRDefault="00367D5C" w:rsidP="008E705F">
            <w:pPr>
              <w:pStyle w:val="ae"/>
              <w:ind w:left="41" w:firstLine="36"/>
              <w:jc w:val="center"/>
              <w:rPr>
                <w:sz w:val="20"/>
                <w:szCs w:val="20"/>
              </w:rPr>
            </w:pPr>
            <w:r w:rsidRPr="00A73E7C">
              <w:rPr>
                <w:bCs/>
                <w:kern w:val="24"/>
                <w:sz w:val="20"/>
                <w:szCs w:val="20"/>
              </w:rPr>
              <w:t>(кроме  субботы, воскресенья)</w:t>
            </w:r>
          </w:p>
        </w:tc>
        <w:tc>
          <w:tcPr>
            <w:tcW w:w="2126" w:type="dxa"/>
            <w:vAlign w:val="center"/>
          </w:tcPr>
          <w:p w:rsidR="00367D5C" w:rsidRPr="00A73E7C" w:rsidRDefault="00367D5C" w:rsidP="008E705F">
            <w:pPr>
              <w:pStyle w:val="ae"/>
              <w:ind w:left="41" w:firstLine="36"/>
              <w:jc w:val="center"/>
              <w:rPr>
                <w:rFonts w:eastAsiaTheme="minorEastAsia"/>
                <w:bCs/>
                <w:kern w:val="24"/>
                <w:sz w:val="20"/>
                <w:szCs w:val="20"/>
              </w:rPr>
            </w:pPr>
            <w:r w:rsidRPr="00A73E7C">
              <w:rPr>
                <w:rFonts w:eastAsiaTheme="minorEastAsia"/>
                <w:bCs/>
                <w:kern w:val="24"/>
                <w:sz w:val="20"/>
                <w:szCs w:val="20"/>
              </w:rPr>
              <w:sym w:font="Wingdings" w:char="F0FC"/>
            </w:r>
          </w:p>
          <w:p w:rsidR="00367D5C" w:rsidRPr="00A73E7C" w:rsidRDefault="00367D5C" w:rsidP="008E705F">
            <w:pPr>
              <w:pStyle w:val="ae"/>
              <w:ind w:left="96" w:hanging="32"/>
              <w:jc w:val="center"/>
              <w:rPr>
                <w:sz w:val="20"/>
                <w:szCs w:val="20"/>
              </w:rPr>
            </w:pPr>
            <w:r w:rsidRPr="00A73E7C">
              <w:rPr>
                <w:bCs/>
                <w:kern w:val="24"/>
                <w:sz w:val="20"/>
                <w:szCs w:val="20"/>
              </w:rPr>
              <w:t>(кроме  воскресенья)</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3</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Объекты культуры (репетиция)</w:t>
            </w:r>
          </w:p>
        </w:tc>
        <w:tc>
          <w:tcPr>
            <w:tcW w:w="2048" w:type="dxa"/>
            <w:vAlign w:val="center"/>
          </w:tcPr>
          <w:p w:rsidR="00367D5C" w:rsidRPr="00A73E7C" w:rsidRDefault="00367D5C" w:rsidP="008E705F">
            <w:pPr>
              <w:pStyle w:val="ae"/>
              <w:ind w:left="41" w:firstLine="36"/>
              <w:jc w:val="center"/>
              <w:rPr>
                <w:sz w:val="20"/>
                <w:szCs w:val="20"/>
              </w:rPr>
            </w:pPr>
            <w:r w:rsidRPr="00A73E7C">
              <w:rPr>
                <w:bCs/>
                <w:kern w:val="24"/>
                <w:sz w:val="20"/>
                <w:szCs w:val="20"/>
              </w:rPr>
              <w:t>–</w:t>
            </w:r>
          </w:p>
        </w:tc>
        <w:tc>
          <w:tcPr>
            <w:tcW w:w="2126" w:type="dxa"/>
            <w:vAlign w:val="center"/>
          </w:tcPr>
          <w:p w:rsidR="00367D5C" w:rsidRPr="00A73E7C" w:rsidRDefault="00367D5C" w:rsidP="008E705F">
            <w:pPr>
              <w:pStyle w:val="ae"/>
              <w:ind w:left="96" w:hanging="32"/>
              <w:jc w:val="center"/>
              <w:rPr>
                <w:sz w:val="20"/>
                <w:szCs w:val="20"/>
              </w:rPr>
            </w:pPr>
            <w:r w:rsidRPr="00A73E7C">
              <w:rPr>
                <w:bCs/>
                <w:kern w:val="24"/>
                <w:sz w:val="20"/>
                <w:szCs w:val="20"/>
              </w:rPr>
              <w:t xml:space="preserve">до 30 </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 xml:space="preserve">до 50 </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3</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 Театры, кинотеатры</w:t>
            </w:r>
          </w:p>
        </w:tc>
        <w:tc>
          <w:tcPr>
            <w:tcW w:w="2048" w:type="dxa"/>
            <w:shd w:val="clear" w:color="auto" w:fill="auto"/>
            <w:vAlign w:val="center"/>
          </w:tcPr>
          <w:p w:rsidR="00367D5C" w:rsidRPr="00BF2C49" w:rsidRDefault="00367D5C" w:rsidP="008E705F">
            <w:pPr>
              <w:pStyle w:val="ae"/>
              <w:ind w:left="41" w:firstLine="36"/>
              <w:jc w:val="center"/>
              <w:rPr>
                <w:sz w:val="20"/>
                <w:szCs w:val="20"/>
              </w:rPr>
            </w:pPr>
            <w:r w:rsidRPr="00BF2C49">
              <w:rPr>
                <w:bCs/>
                <w:kern w:val="24"/>
                <w:sz w:val="20"/>
                <w:szCs w:val="20"/>
              </w:rPr>
              <w:t>–</w:t>
            </w:r>
          </w:p>
        </w:tc>
        <w:tc>
          <w:tcPr>
            <w:tcW w:w="2126" w:type="dxa"/>
            <w:shd w:val="clear" w:color="auto" w:fill="auto"/>
            <w:vAlign w:val="center"/>
          </w:tcPr>
          <w:p w:rsidR="00367D5C" w:rsidRPr="00BF2C49" w:rsidRDefault="00367D5C" w:rsidP="008E705F">
            <w:pPr>
              <w:pStyle w:val="ae"/>
              <w:ind w:left="34"/>
              <w:jc w:val="center"/>
              <w:rPr>
                <w:rFonts w:eastAsiaTheme="minorEastAsia"/>
                <w:bCs/>
                <w:kern w:val="24"/>
                <w:sz w:val="20"/>
                <w:szCs w:val="20"/>
              </w:rPr>
            </w:pPr>
            <w:r w:rsidRPr="00BF2C49">
              <w:rPr>
                <w:rFonts w:eastAsiaTheme="minorEastAsia"/>
                <w:bCs/>
                <w:kern w:val="24"/>
                <w:sz w:val="20"/>
                <w:szCs w:val="20"/>
              </w:rPr>
              <w:sym w:font="Wingdings" w:char="F0FC"/>
            </w:r>
          </w:p>
          <w:p w:rsidR="00367D5C" w:rsidRPr="00BF2C49" w:rsidRDefault="00367D5C" w:rsidP="008E705F">
            <w:pPr>
              <w:pStyle w:val="ae"/>
              <w:ind w:left="96" w:hanging="32"/>
              <w:jc w:val="center"/>
              <w:rPr>
                <w:sz w:val="20"/>
                <w:szCs w:val="20"/>
              </w:rPr>
            </w:pPr>
            <w:r w:rsidRPr="00BF2C49">
              <w:rPr>
                <w:bCs/>
                <w:sz w:val="20"/>
                <w:szCs w:val="20"/>
              </w:rPr>
              <w:t>заполняемость не более 20%</w:t>
            </w:r>
          </w:p>
        </w:tc>
        <w:tc>
          <w:tcPr>
            <w:tcW w:w="1843" w:type="dxa"/>
            <w:shd w:val="clear" w:color="auto" w:fill="auto"/>
            <w:vAlign w:val="center"/>
          </w:tcPr>
          <w:p w:rsidR="00367D5C" w:rsidRPr="00BF2C49" w:rsidRDefault="00367D5C" w:rsidP="008E705F">
            <w:pPr>
              <w:pStyle w:val="ae"/>
              <w:ind w:left="34"/>
              <w:jc w:val="center"/>
              <w:rPr>
                <w:rFonts w:eastAsiaTheme="minorEastAsia"/>
                <w:bCs/>
                <w:kern w:val="24"/>
                <w:sz w:val="20"/>
                <w:szCs w:val="20"/>
              </w:rPr>
            </w:pPr>
            <w:r w:rsidRPr="00BF2C49">
              <w:rPr>
                <w:rFonts w:eastAsiaTheme="minorEastAsia"/>
                <w:bCs/>
                <w:kern w:val="24"/>
                <w:sz w:val="20"/>
                <w:szCs w:val="20"/>
              </w:rPr>
              <w:sym w:font="Wingdings" w:char="F0FC"/>
            </w:r>
          </w:p>
          <w:p w:rsidR="00367D5C" w:rsidRPr="00BF2C49" w:rsidRDefault="00367D5C" w:rsidP="008E705F">
            <w:pPr>
              <w:pStyle w:val="ae"/>
              <w:ind w:left="34"/>
              <w:jc w:val="center"/>
              <w:rPr>
                <w:sz w:val="20"/>
                <w:szCs w:val="20"/>
              </w:rPr>
            </w:pPr>
            <w:r w:rsidRPr="00BF2C49">
              <w:rPr>
                <w:bCs/>
                <w:kern w:val="24"/>
                <w:sz w:val="20"/>
                <w:szCs w:val="20"/>
              </w:rPr>
              <w:t xml:space="preserve">заполняемость не более 30% </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3</w:t>
            </w:r>
          </w:p>
        </w:tc>
        <w:tc>
          <w:tcPr>
            <w:tcW w:w="3622" w:type="dxa"/>
            <w:vAlign w:val="center"/>
          </w:tcPr>
          <w:p w:rsidR="00367D5C" w:rsidRPr="00A73E7C" w:rsidRDefault="00367D5C" w:rsidP="008E705F">
            <w:pPr>
              <w:pStyle w:val="ae"/>
              <w:ind w:left="4" w:hanging="4"/>
              <w:jc w:val="both"/>
              <w:rPr>
                <w:sz w:val="24"/>
                <w:szCs w:val="24"/>
              </w:rPr>
            </w:pPr>
            <w:r w:rsidRPr="00A73E7C">
              <w:rPr>
                <w:bCs/>
                <w:kern w:val="24"/>
                <w:sz w:val="24"/>
                <w:szCs w:val="24"/>
              </w:rPr>
              <w:t xml:space="preserve">Межобластные нерегулярные (туристические) перевозки </w:t>
            </w:r>
          </w:p>
        </w:tc>
        <w:tc>
          <w:tcPr>
            <w:tcW w:w="2048" w:type="dxa"/>
            <w:vAlign w:val="center"/>
          </w:tcPr>
          <w:p w:rsidR="00367D5C" w:rsidRPr="00A73E7C" w:rsidRDefault="00367D5C" w:rsidP="008E705F">
            <w:pPr>
              <w:pStyle w:val="ae"/>
              <w:ind w:left="41" w:firstLine="36"/>
              <w:jc w:val="center"/>
              <w:rPr>
                <w:sz w:val="20"/>
                <w:szCs w:val="20"/>
              </w:rPr>
            </w:pPr>
            <w:r>
              <w:rPr>
                <w:sz w:val="20"/>
                <w:szCs w:val="20"/>
              </w:rPr>
              <w:t>–</w:t>
            </w:r>
          </w:p>
        </w:tc>
        <w:tc>
          <w:tcPr>
            <w:tcW w:w="2126" w:type="dxa"/>
            <w:vAlign w:val="center"/>
          </w:tcPr>
          <w:p w:rsidR="00367D5C" w:rsidRDefault="00367D5C" w:rsidP="008E705F">
            <w:pPr>
              <w:pStyle w:val="ae"/>
              <w:ind w:left="96" w:hanging="32"/>
              <w:jc w:val="center"/>
              <w:rPr>
                <w:rFonts w:eastAsiaTheme="minorEastAsia"/>
                <w:bCs/>
                <w:kern w:val="24"/>
                <w:sz w:val="20"/>
                <w:szCs w:val="20"/>
              </w:rPr>
            </w:pPr>
            <w:r w:rsidRPr="00A73E7C">
              <w:rPr>
                <w:rFonts w:eastAsiaTheme="minorEastAsia"/>
                <w:bCs/>
                <w:kern w:val="24"/>
                <w:sz w:val="20"/>
                <w:szCs w:val="20"/>
              </w:rPr>
              <w:sym w:font="Wingdings" w:char="F0FC"/>
            </w:r>
            <w:r w:rsidRPr="00A73E7C">
              <w:rPr>
                <w:rFonts w:eastAsiaTheme="minorEastAsia"/>
                <w:bCs/>
                <w:kern w:val="24"/>
                <w:sz w:val="20"/>
                <w:szCs w:val="20"/>
              </w:rPr>
              <w:t xml:space="preserve"> </w:t>
            </w:r>
          </w:p>
          <w:p w:rsidR="00367D5C" w:rsidRPr="00A73E7C" w:rsidRDefault="00367D5C" w:rsidP="008E705F">
            <w:pPr>
              <w:pStyle w:val="ae"/>
              <w:ind w:left="96" w:hanging="32"/>
              <w:jc w:val="center"/>
              <w:rPr>
                <w:sz w:val="20"/>
                <w:szCs w:val="20"/>
              </w:rPr>
            </w:pPr>
            <w:r w:rsidRPr="00A73E7C">
              <w:rPr>
                <w:bCs/>
                <w:kern w:val="24"/>
                <w:sz w:val="20"/>
                <w:szCs w:val="20"/>
              </w:rPr>
              <w:t>(заполняемость на 75%, но не более 15 чел.)</w:t>
            </w:r>
          </w:p>
        </w:tc>
        <w:tc>
          <w:tcPr>
            <w:tcW w:w="1843" w:type="dxa"/>
            <w:vAlign w:val="center"/>
          </w:tcPr>
          <w:p w:rsidR="00367D5C" w:rsidRDefault="00367D5C" w:rsidP="008E705F">
            <w:pPr>
              <w:pStyle w:val="ae"/>
              <w:ind w:left="34"/>
              <w:jc w:val="center"/>
              <w:rPr>
                <w:rFonts w:eastAsiaTheme="minorEastAsia"/>
                <w:bCs/>
                <w:kern w:val="24"/>
                <w:sz w:val="20"/>
                <w:szCs w:val="20"/>
              </w:rPr>
            </w:pPr>
            <w:r w:rsidRPr="00A73E7C">
              <w:rPr>
                <w:rFonts w:eastAsiaTheme="minorEastAsia"/>
                <w:bCs/>
                <w:kern w:val="24"/>
                <w:sz w:val="20"/>
                <w:szCs w:val="20"/>
              </w:rPr>
              <w:sym w:font="Wingdings" w:char="F0FC"/>
            </w:r>
          </w:p>
          <w:p w:rsidR="00367D5C" w:rsidRPr="00A73E7C" w:rsidRDefault="00367D5C" w:rsidP="008E705F">
            <w:pPr>
              <w:pStyle w:val="ae"/>
              <w:ind w:left="34"/>
              <w:jc w:val="center"/>
              <w:rPr>
                <w:sz w:val="20"/>
                <w:szCs w:val="20"/>
              </w:rPr>
            </w:pPr>
            <w:r w:rsidRPr="00A73E7C">
              <w:rPr>
                <w:rFonts w:eastAsiaTheme="minorEastAsia"/>
                <w:bCs/>
                <w:kern w:val="24"/>
                <w:sz w:val="20"/>
                <w:szCs w:val="20"/>
              </w:rPr>
              <w:t xml:space="preserve"> </w:t>
            </w:r>
            <w:r w:rsidRPr="00A73E7C">
              <w:rPr>
                <w:bCs/>
                <w:kern w:val="24"/>
                <w:sz w:val="20"/>
                <w:szCs w:val="20"/>
              </w:rPr>
              <w:t>(заполняемость на 75%, но не более 15 чел.)</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3</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Городские нерегулярные (туристические) перевозки</w:t>
            </w:r>
          </w:p>
        </w:tc>
        <w:tc>
          <w:tcPr>
            <w:tcW w:w="2048" w:type="dxa"/>
            <w:vAlign w:val="center"/>
          </w:tcPr>
          <w:p w:rsidR="00367D5C" w:rsidRPr="00A73E7C" w:rsidRDefault="00367D5C" w:rsidP="008E705F">
            <w:pPr>
              <w:ind w:left="41" w:firstLine="36"/>
              <w:jc w:val="center"/>
              <w:rPr>
                <w:rFonts w:ascii="Times New Roman" w:hAnsi="Times New Roman"/>
              </w:rPr>
            </w:pPr>
            <w:r>
              <w:rPr>
                <w:rFonts w:ascii="Times New Roman" w:hAnsi="Times New Roman"/>
              </w:rPr>
              <w:t>–</w:t>
            </w:r>
          </w:p>
        </w:tc>
        <w:tc>
          <w:tcPr>
            <w:tcW w:w="2126" w:type="dxa"/>
            <w:vAlign w:val="center"/>
          </w:tcPr>
          <w:p w:rsidR="00367D5C" w:rsidRDefault="00367D5C" w:rsidP="008E705F">
            <w:pPr>
              <w:pStyle w:val="ae"/>
              <w:ind w:left="96" w:hanging="32"/>
              <w:jc w:val="center"/>
              <w:rPr>
                <w:rFonts w:eastAsiaTheme="minorEastAsia"/>
                <w:bCs/>
                <w:kern w:val="24"/>
                <w:sz w:val="20"/>
                <w:szCs w:val="20"/>
              </w:rPr>
            </w:pPr>
            <w:r w:rsidRPr="00A73E7C">
              <w:rPr>
                <w:rFonts w:eastAsiaTheme="minorEastAsia"/>
                <w:bCs/>
                <w:kern w:val="24"/>
                <w:sz w:val="20"/>
                <w:szCs w:val="20"/>
              </w:rPr>
              <w:sym w:font="Wingdings" w:char="F0FC"/>
            </w:r>
            <w:r w:rsidRPr="00A73E7C">
              <w:rPr>
                <w:rFonts w:eastAsiaTheme="minorEastAsia"/>
                <w:bCs/>
                <w:kern w:val="24"/>
                <w:sz w:val="20"/>
                <w:szCs w:val="20"/>
              </w:rPr>
              <w:t xml:space="preserve"> </w:t>
            </w:r>
          </w:p>
          <w:p w:rsidR="00367D5C" w:rsidRPr="00A73E7C" w:rsidRDefault="00367D5C" w:rsidP="008E705F">
            <w:pPr>
              <w:pStyle w:val="ae"/>
              <w:ind w:left="96" w:hanging="32"/>
              <w:jc w:val="center"/>
              <w:rPr>
                <w:sz w:val="20"/>
                <w:szCs w:val="20"/>
              </w:rPr>
            </w:pPr>
            <w:r w:rsidRPr="00A73E7C">
              <w:rPr>
                <w:bCs/>
                <w:kern w:val="24"/>
                <w:sz w:val="20"/>
                <w:szCs w:val="20"/>
              </w:rPr>
              <w:t>(заполняемость на 75%, но не более 15 чел.)</w:t>
            </w:r>
          </w:p>
        </w:tc>
        <w:tc>
          <w:tcPr>
            <w:tcW w:w="1843" w:type="dxa"/>
            <w:vAlign w:val="center"/>
          </w:tcPr>
          <w:p w:rsidR="00367D5C" w:rsidRDefault="00367D5C" w:rsidP="008E705F">
            <w:pPr>
              <w:pStyle w:val="ae"/>
              <w:ind w:left="34"/>
              <w:jc w:val="center"/>
              <w:rPr>
                <w:rFonts w:eastAsiaTheme="minorEastAsia"/>
                <w:bCs/>
                <w:kern w:val="24"/>
                <w:sz w:val="20"/>
                <w:szCs w:val="20"/>
              </w:rPr>
            </w:pPr>
            <w:r w:rsidRPr="00A73E7C">
              <w:rPr>
                <w:rFonts w:eastAsiaTheme="minorEastAsia"/>
                <w:bCs/>
                <w:kern w:val="24"/>
                <w:sz w:val="20"/>
                <w:szCs w:val="20"/>
              </w:rPr>
              <w:sym w:font="Wingdings" w:char="F0FC"/>
            </w:r>
            <w:r w:rsidRPr="00A73E7C">
              <w:rPr>
                <w:rFonts w:eastAsiaTheme="minorEastAsia"/>
                <w:bCs/>
                <w:kern w:val="24"/>
                <w:sz w:val="20"/>
                <w:szCs w:val="20"/>
              </w:rPr>
              <w:t xml:space="preserve"> </w:t>
            </w:r>
          </w:p>
          <w:p w:rsidR="00367D5C" w:rsidRPr="00A73E7C" w:rsidRDefault="00367D5C" w:rsidP="008E705F">
            <w:pPr>
              <w:pStyle w:val="ae"/>
              <w:ind w:left="34"/>
              <w:jc w:val="center"/>
              <w:rPr>
                <w:sz w:val="20"/>
                <w:szCs w:val="20"/>
              </w:rPr>
            </w:pPr>
            <w:r w:rsidRPr="00A73E7C">
              <w:rPr>
                <w:bCs/>
                <w:kern w:val="24"/>
                <w:sz w:val="20"/>
                <w:szCs w:val="20"/>
              </w:rPr>
              <w:t>(заполняемость на 75%, но не более 15 чел.)</w:t>
            </w:r>
          </w:p>
        </w:tc>
      </w:tr>
      <w:tr w:rsidR="00367D5C" w:rsidRPr="00BF2C49" w:rsidTr="008E705F">
        <w:tc>
          <w:tcPr>
            <w:tcW w:w="568" w:type="dxa"/>
            <w:vAlign w:val="center"/>
          </w:tcPr>
          <w:p w:rsidR="00367D5C" w:rsidRPr="00A73E7C" w:rsidRDefault="00367D5C" w:rsidP="008E705F">
            <w:pPr>
              <w:pStyle w:val="ae"/>
              <w:numPr>
                <w:ilvl w:val="0"/>
                <w:numId w:val="2"/>
              </w:numPr>
              <w:tabs>
                <w:tab w:val="left" w:pos="34"/>
              </w:tabs>
              <w:ind w:left="0" w:firstLine="0"/>
              <w:rPr>
                <w:bCs/>
                <w:kern w:val="24"/>
                <w:sz w:val="24"/>
                <w:szCs w:val="24"/>
              </w:rPr>
            </w:pPr>
          </w:p>
        </w:tc>
        <w:tc>
          <w:tcPr>
            <w:tcW w:w="3622" w:type="dxa"/>
            <w:vAlign w:val="center"/>
          </w:tcPr>
          <w:p w:rsidR="00367D5C" w:rsidRPr="00BF2C49" w:rsidRDefault="00367D5C" w:rsidP="008E705F">
            <w:pPr>
              <w:pStyle w:val="ae"/>
              <w:ind w:left="4" w:hanging="4"/>
              <w:jc w:val="both"/>
              <w:textAlignment w:val="center"/>
              <w:rPr>
                <w:bCs/>
                <w:kern w:val="24"/>
                <w:sz w:val="24"/>
                <w:szCs w:val="24"/>
              </w:rPr>
            </w:pPr>
            <w:r w:rsidRPr="00BF2C49">
              <w:rPr>
                <w:bCs/>
                <w:kern w:val="24"/>
                <w:sz w:val="24"/>
                <w:szCs w:val="24"/>
              </w:rPr>
              <w:t>Бильярдные, компьютерные клубы, боулинг</w:t>
            </w:r>
          </w:p>
        </w:tc>
        <w:tc>
          <w:tcPr>
            <w:tcW w:w="2048" w:type="dxa"/>
            <w:vAlign w:val="center"/>
          </w:tcPr>
          <w:p w:rsidR="00367D5C" w:rsidRPr="00BF2C49" w:rsidRDefault="00367D5C" w:rsidP="008E705F">
            <w:pPr>
              <w:ind w:left="41" w:firstLine="36"/>
              <w:jc w:val="center"/>
              <w:rPr>
                <w:rFonts w:ascii="Times New Roman" w:hAnsi="Times New Roman"/>
              </w:rPr>
            </w:pPr>
            <w:r w:rsidRPr="00BF2C49">
              <w:rPr>
                <w:bCs/>
                <w:kern w:val="24"/>
              </w:rPr>
              <w:t>–</w:t>
            </w:r>
          </w:p>
        </w:tc>
        <w:tc>
          <w:tcPr>
            <w:tcW w:w="2126" w:type="dxa"/>
            <w:vAlign w:val="center"/>
          </w:tcPr>
          <w:p w:rsidR="00367D5C" w:rsidRPr="00BF2C49" w:rsidRDefault="00367D5C" w:rsidP="008E705F">
            <w:pPr>
              <w:pStyle w:val="ae"/>
              <w:ind w:left="96" w:hanging="32"/>
              <w:jc w:val="center"/>
              <w:rPr>
                <w:rFonts w:eastAsiaTheme="minorEastAsia"/>
                <w:bCs/>
                <w:kern w:val="24"/>
                <w:sz w:val="20"/>
                <w:szCs w:val="20"/>
              </w:rPr>
            </w:pPr>
            <w:r w:rsidRPr="00BF2C49">
              <w:rPr>
                <w:rFonts w:eastAsiaTheme="minorEastAsia"/>
                <w:bCs/>
                <w:kern w:val="24"/>
                <w:sz w:val="20"/>
                <w:szCs w:val="20"/>
              </w:rPr>
              <w:t>-</w:t>
            </w:r>
          </w:p>
        </w:tc>
        <w:tc>
          <w:tcPr>
            <w:tcW w:w="1843" w:type="dxa"/>
            <w:vAlign w:val="center"/>
          </w:tcPr>
          <w:p w:rsidR="00367D5C" w:rsidRPr="00BF2C49" w:rsidRDefault="00367D5C" w:rsidP="008E705F">
            <w:pPr>
              <w:pStyle w:val="ae"/>
              <w:ind w:left="34"/>
              <w:jc w:val="center"/>
              <w:rPr>
                <w:rFonts w:eastAsiaTheme="minorEastAsia"/>
                <w:bCs/>
                <w:kern w:val="24"/>
                <w:sz w:val="20"/>
                <w:szCs w:val="20"/>
              </w:rPr>
            </w:pPr>
            <w:r>
              <w:rPr>
                <w:rFonts w:eastAsiaTheme="minorEastAsia"/>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3</w:t>
            </w:r>
          </w:p>
        </w:tc>
        <w:tc>
          <w:tcPr>
            <w:tcW w:w="3622" w:type="dxa"/>
            <w:vAlign w:val="center"/>
          </w:tcPr>
          <w:p w:rsidR="00367D5C" w:rsidRPr="00A73E7C" w:rsidRDefault="00367D5C" w:rsidP="008E705F">
            <w:pPr>
              <w:pStyle w:val="ae"/>
              <w:ind w:left="4" w:hanging="4"/>
              <w:jc w:val="both"/>
              <w:textAlignment w:val="center"/>
              <w:rPr>
                <w:sz w:val="24"/>
                <w:szCs w:val="24"/>
              </w:rPr>
            </w:pPr>
            <w:r w:rsidRPr="00A73E7C">
              <w:rPr>
                <w:bCs/>
                <w:kern w:val="24"/>
                <w:sz w:val="24"/>
                <w:szCs w:val="24"/>
              </w:rPr>
              <w:t xml:space="preserve">Банкетные залы, ночные и игровые клубы, караоке, </w:t>
            </w:r>
          </w:p>
        </w:tc>
        <w:tc>
          <w:tcPr>
            <w:tcW w:w="2048" w:type="dxa"/>
            <w:vAlign w:val="center"/>
          </w:tcPr>
          <w:p w:rsidR="00367D5C" w:rsidRPr="00A73E7C" w:rsidRDefault="00367D5C" w:rsidP="008E705F">
            <w:pPr>
              <w:pStyle w:val="ae"/>
              <w:ind w:left="41" w:firstLine="36"/>
              <w:jc w:val="center"/>
              <w:rPr>
                <w:sz w:val="20"/>
                <w:szCs w:val="20"/>
              </w:rPr>
            </w:pPr>
            <w:r w:rsidRPr="00A73E7C">
              <w:rPr>
                <w:bCs/>
                <w:kern w:val="24"/>
                <w:sz w:val="20"/>
                <w:szCs w:val="20"/>
              </w:rPr>
              <w:t>–</w:t>
            </w:r>
          </w:p>
        </w:tc>
        <w:tc>
          <w:tcPr>
            <w:tcW w:w="2126" w:type="dxa"/>
            <w:vAlign w:val="center"/>
          </w:tcPr>
          <w:p w:rsidR="00367D5C" w:rsidRPr="00A73E7C" w:rsidRDefault="00367D5C" w:rsidP="008E705F">
            <w:pPr>
              <w:pStyle w:val="ae"/>
              <w:ind w:left="96" w:hanging="32"/>
              <w:jc w:val="center"/>
              <w:rPr>
                <w:sz w:val="20"/>
                <w:szCs w:val="20"/>
              </w:rPr>
            </w:pPr>
            <w:r w:rsidRPr="00A73E7C">
              <w:rPr>
                <w:bCs/>
                <w:kern w:val="24"/>
                <w:sz w:val="20"/>
                <w:szCs w:val="20"/>
              </w:rPr>
              <w:t>–</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r w:rsidR="00367D5C" w:rsidRPr="00A73E7C" w:rsidTr="008E705F">
        <w:tc>
          <w:tcPr>
            <w:tcW w:w="568" w:type="dxa"/>
            <w:vAlign w:val="center"/>
          </w:tcPr>
          <w:p w:rsidR="00367D5C" w:rsidRPr="00A73E7C" w:rsidRDefault="00367D5C" w:rsidP="008E705F">
            <w:pPr>
              <w:pStyle w:val="ae"/>
              <w:numPr>
                <w:ilvl w:val="0"/>
                <w:numId w:val="2"/>
              </w:numPr>
              <w:tabs>
                <w:tab w:val="left" w:pos="34"/>
              </w:tabs>
              <w:ind w:left="0" w:firstLine="0"/>
              <w:rPr>
                <w:sz w:val="24"/>
                <w:szCs w:val="24"/>
              </w:rPr>
            </w:pPr>
            <w:r w:rsidRPr="00A73E7C">
              <w:rPr>
                <w:bCs/>
                <w:kern w:val="24"/>
                <w:sz w:val="24"/>
                <w:szCs w:val="24"/>
              </w:rPr>
              <w:t>3</w:t>
            </w:r>
          </w:p>
        </w:tc>
        <w:tc>
          <w:tcPr>
            <w:tcW w:w="3622" w:type="dxa"/>
            <w:vAlign w:val="center"/>
          </w:tcPr>
          <w:p w:rsidR="00367D5C" w:rsidRPr="00A73E7C" w:rsidRDefault="00367D5C" w:rsidP="008E705F">
            <w:pPr>
              <w:pStyle w:val="ae"/>
              <w:ind w:left="4" w:hanging="4"/>
              <w:rPr>
                <w:sz w:val="24"/>
                <w:szCs w:val="24"/>
              </w:rPr>
            </w:pPr>
            <w:r w:rsidRPr="00A73E7C">
              <w:rPr>
                <w:rFonts w:eastAsiaTheme="minorEastAsia"/>
                <w:bCs/>
                <w:kern w:val="24"/>
                <w:sz w:val="24"/>
                <w:szCs w:val="24"/>
              </w:rPr>
              <w:t>Зрелищные, массовые мероприятия, выставки, конференции, форумы, семейные, памятные мероприятия</w:t>
            </w:r>
          </w:p>
        </w:tc>
        <w:tc>
          <w:tcPr>
            <w:tcW w:w="2048" w:type="dxa"/>
            <w:vAlign w:val="center"/>
          </w:tcPr>
          <w:p w:rsidR="00367D5C" w:rsidRPr="00A73E7C" w:rsidRDefault="00367D5C" w:rsidP="008E705F">
            <w:pPr>
              <w:pStyle w:val="ae"/>
              <w:ind w:left="41" w:firstLine="36"/>
              <w:jc w:val="center"/>
              <w:rPr>
                <w:sz w:val="20"/>
                <w:szCs w:val="20"/>
              </w:rPr>
            </w:pPr>
            <w:r w:rsidRPr="00A73E7C">
              <w:rPr>
                <w:bCs/>
                <w:kern w:val="24"/>
                <w:sz w:val="20"/>
                <w:szCs w:val="20"/>
              </w:rPr>
              <w:t>–</w:t>
            </w:r>
          </w:p>
        </w:tc>
        <w:tc>
          <w:tcPr>
            <w:tcW w:w="2126" w:type="dxa"/>
            <w:vAlign w:val="center"/>
          </w:tcPr>
          <w:p w:rsidR="00367D5C" w:rsidRPr="00A73E7C" w:rsidRDefault="00367D5C" w:rsidP="008E705F">
            <w:pPr>
              <w:pStyle w:val="ae"/>
              <w:ind w:left="96" w:hanging="32"/>
              <w:jc w:val="center"/>
              <w:rPr>
                <w:sz w:val="20"/>
                <w:szCs w:val="20"/>
              </w:rPr>
            </w:pPr>
            <w:r w:rsidRPr="00A73E7C">
              <w:rPr>
                <w:bCs/>
                <w:kern w:val="24"/>
                <w:sz w:val="20"/>
                <w:szCs w:val="20"/>
              </w:rPr>
              <w:t>–</w:t>
            </w:r>
          </w:p>
        </w:tc>
        <w:tc>
          <w:tcPr>
            <w:tcW w:w="1843" w:type="dxa"/>
            <w:vAlign w:val="center"/>
          </w:tcPr>
          <w:p w:rsidR="00367D5C" w:rsidRPr="00A73E7C" w:rsidRDefault="00367D5C" w:rsidP="008E705F">
            <w:pPr>
              <w:pStyle w:val="ae"/>
              <w:ind w:left="34"/>
              <w:jc w:val="center"/>
              <w:rPr>
                <w:sz w:val="20"/>
                <w:szCs w:val="20"/>
              </w:rPr>
            </w:pPr>
            <w:r w:rsidRPr="00A73E7C">
              <w:rPr>
                <w:bCs/>
                <w:kern w:val="24"/>
                <w:sz w:val="20"/>
                <w:szCs w:val="20"/>
              </w:rPr>
              <w:t>–</w:t>
            </w:r>
          </w:p>
        </w:tc>
      </w:tr>
    </w:tbl>
    <w:p w:rsidR="00367D5C" w:rsidRPr="00A73E7C" w:rsidRDefault="00367D5C" w:rsidP="00367D5C">
      <w:pPr>
        <w:pBdr>
          <w:bottom w:val="single" w:sz="4" w:space="15" w:color="FFFFFF"/>
        </w:pBdr>
        <w:shd w:val="clear" w:color="auto" w:fill="FFFFFF"/>
        <w:tabs>
          <w:tab w:val="left" w:pos="993"/>
        </w:tabs>
        <w:spacing w:after="0" w:line="240" w:lineRule="auto"/>
        <w:jc w:val="both"/>
        <w:rPr>
          <w:rFonts w:ascii="Times New Roman" w:hAnsi="Times New Roman"/>
          <w:i/>
          <w:iCs/>
          <w:szCs w:val="28"/>
        </w:rPr>
      </w:pPr>
    </w:p>
    <w:p w:rsidR="00367D5C" w:rsidRPr="00A73E7C" w:rsidRDefault="00367D5C" w:rsidP="00367D5C">
      <w:pPr>
        <w:pBdr>
          <w:bottom w:val="single" w:sz="4" w:space="15" w:color="FFFFFF"/>
        </w:pBdr>
        <w:shd w:val="clear" w:color="auto" w:fill="FFFFFF"/>
        <w:tabs>
          <w:tab w:val="left" w:pos="993"/>
        </w:tabs>
        <w:spacing w:after="0" w:line="240" w:lineRule="auto"/>
        <w:jc w:val="both"/>
        <w:rPr>
          <w:rFonts w:ascii="Times New Roman" w:hAnsi="Times New Roman"/>
          <w:i/>
          <w:iCs/>
          <w:szCs w:val="28"/>
        </w:rPr>
      </w:pPr>
      <w:r w:rsidRPr="00A73E7C">
        <w:rPr>
          <w:rFonts w:ascii="Times New Roman" w:hAnsi="Times New Roman"/>
          <w:i/>
          <w:iCs/>
          <w:szCs w:val="28"/>
        </w:rPr>
        <w:t>«+» - деятельность разрешена;</w:t>
      </w:r>
    </w:p>
    <w:p w:rsidR="00367D5C" w:rsidRPr="00A73E7C" w:rsidRDefault="00367D5C" w:rsidP="00367D5C">
      <w:pPr>
        <w:pBdr>
          <w:bottom w:val="single" w:sz="4" w:space="15" w:color="FFFFFF"/>
        </w:pBdr>
        <w:shd w:val="clear" w:color="auto" w:fill="FFFFFF"/>
        <w:tabs>
          <w:tab w:val="left" w:pos="993"/>
        </w:tabs>
        <w:spacing w:after="0" w:line="240" w:lineRule="auto"/>
        <w:jc w:val="both"/>
        <w:rPr>
          <w:rFonts w:ascii="Times New Roman" w:hAnsi="Times New Roman"/>
          <w:i/>
          <w:iCs/>
          <w:szCs w:val="28"/>
        </w:rPr>
      </w:pPr>
      <w:r w:rsidRPr="00A73E7C">
        <w:rPr>
          <w:rFonts w:ascii="Times New Roman" w:hAnsi="Times New Roman"/>
          <w:i/>
          <w:iCs/>
          <w:szCs w:val="28"/>
        </w:rPr>
        <w:lastRenderedPageBreak/>
        <w:t xml:space="preserve"> «</w:t>
      </w:r>
      <w:r w:rsidRPr="00A73E7C">
        <w:rPr>
          <w:rFonts w:ascii="Times New Roman" w:hAnsi="Times New Roman"/>
          <w:b/>
          <w:bCs/>
          <w:szCs w:val="28"/>
        </w:rPr>
        <w:sym w:font="Wingdings" w:char="F0FC"/>
      </w:r>
      <w:r w:rsidRPr="00A73E7C">
        <w:rPr>
          <w:rFonts w:ascii="Times New Roman" w:hAnsi="Times New Roman"/>
          <w:i/>
          <w:iCs/>
          <w:szCs w:val="28"/>
        </w:rPr>
        <w:t xml:space="preserve">» - деятельность разрешена частично (с ограничениями); </w:t>
      </w:r>
    </w:p>
    <w:p w:rsidR="00367D5C" w:rsidRPr="00A73E7C" w:rsidRDefault="00367D5C" w:rsidP="00367D5C">
      <w:pPr>
        <w:pBdr>
          <w:bottom w:val="single" w:sz="4" w:space="15" w:color="FFFFFF"/>
        </w:pBdr>
        <w:shd w:val="clear" w:color="auto" w:fill="FFFFFF"/>
        <w:tabs>
          <w:tab w:val="left" w:pos="993"/>
        </w:tabs>
        <w:spacing w:after="0" w:line="240" w:lineRule="auto"/>
        <w:jc w:val="both"/>
        <w:rPr>
          <w:rFonts w:ascii="Times New Roman" w:hAnsi="Times New Roman"/>
          <w:sz w:val="24"/>
          <w:szCs w:val="24"/>
        </w:rPr>
      </w:pPr>
      <w:r w:rsidRPr="00A73E7C">
        <w:rPr>
          <w:rFonts w:ascii="Times New Roman" w:hAnsi="Times New Roman"/>
          <w:i/>
          <w:iCs/>
          <w:szCs w:val="28"/>
        </w:rPr>
        <w:t>«-» - деятельность запрещена</w:t>
      </w:r>
    </w:p>
    <w:p w:rsidR="00367D5C" w:rsidRPr="00367D5C" w:rsidRDefault="00367D5C" w:rsidP="00367D5C"/>
    <w:p w:rsidR="00673BEF" w:rsidRDefault="00673BEF">
      <w:bookmarkStart w:id="0" w:name="_GoBack"/>
      <w:bookmarkEnd w:id="0"/>
    </w:p>
    <w:sectPr w:rsidR="00673BEF" w:rsidSect="009040F5">
      <w:headerReference w:type="default" r:id="rId6"/>
      <w:footerReference w:type="default" r:id="rId7"/>
      <w:footerReference w:type="first" r:id="rId8"/>
      <w:pgSz w:w="11906" w:h="16838"/>
      <w:pgMar w:top="1134" w:right="850"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367D5C"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25.12.2020 16:31. Копия электронного документа. Версия СЭД: Documentolog </w:t>
          </w:r>
          <w:r w:rsidRPr="00AC16FB">
            <w:rPr>
              <w:rFonts w:ascii="Times New Roman" w:hAnsi="Times New Roman"/>
              <w:sz w:val="14"/>
              <w:szCs w:val="14"/>
            </w:rPr>
            <w:t>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367D5C"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367D5C"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25.12.2020 16:31.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367D5C" w:rsidP="00AC16FB">
          <w:pPr>
            <w:pStyle w:val="a3"/>
            <w:ind w:left="113" w:right="113"/>
            <w:jc w:val="center"/>
            <w:rPr>
              <w:rFonts w:ascii="Times New Roman" w:hAnsi="Times New Roman"/>
              <w:sz w:val="14"/>
              <w:szCs w:val="14"/>
            </w:rPr>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851282"/>
      <w:docPartObj>
        <w:docPartGallery w:val="Page Numbers (Top of Page)"/>
        <w:docPartUnique/>
      </w:docPartObj>
    </w:sdtPr>
    <w:sdtEndPr/>
    <w:sdtContent>
      <w:p w:rsidR="00FB261F" w:rsidRDefault="00367D5C">
        <w:pPr>
          <w:pStyle w:val="a8"/>
          <w:jc w:val="center"/>
        </w:pPr>
        <w:r>
          <w:fldChar w:fldCharType="begin"/>
        </w:r>
        <w:r>
          <w:instrText xml:space="preserve"> PAGE   \* MERGEFORMAT </w:instrText>
        </w:r>
        <w:r>
          <w:fldChar w:fldCharType="separate"/>
        </w:r>
        <w:r>
          <w:rPr>
            <w:noProof/>
          </w:rPr>
          <w:t>13</w:t>
        </w:r>
        <w:r>
          <w:rPr>
            <w:noProof/>
          </w:rPr>
          <w:fldChar w:fldCharType="end"/>
        </w:r>
      </w:p>
    </w:sdtContent>
  </w:sdt>
  <w:p w:rsidR="00FB261F" w:rsidRDefault="00367D5C">
    <w:pPr>
      <w:kinsoku w:val="0"/>
      <w:overflowPunct w:val="0"/>
      <w:spacing w:line="200" w:lineRule="exact"/>
      <w:rPr>
        <w:sz w:val="20"/>
        <w:szCs w:val="20"/>
      </w:rPr>
    </w:pPr>
  </w:p>
  <w:p w:rsidR="003D52A9" w:rsidRDefault="00367D5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left:0;text-align:left;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36AAB"/>
    <w:multiLevelType w:val="hybridMultilevel"/>
    <w:tmpl w:val="F8E2A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722A83"/>
    <w:multiLevelType w:val="hybridMultilevel"/>
    <w:tmpl w:val="0FE40B30"/>
    <w:lvl w:ilvl="0" w:tplc="914CA1B2">
      <w:start w:val="1"/>
      <w:numFmt w:val="decimal"/>
      <w:lvlText w:val="%1)"/>
      <w:lvlJc w:val="left"/>
      <w:pPr>
        <w:ind w:left="1211" w:hanging="360"/>
      </w:pPr>
      <w:rPr>
        <w:i w:val="0"/>
        <w:iCs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5C"/>
    <w:rsid w:val="00367D5C"/>
    <w:rsid w:val="0067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0B72E7-6618-4565-A720-4C630059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D5C"/>
    <w:rPr>
      <w:rFonts w:eastAsiaTheme="minorEastAsia"/>
      <w:lang w:val="ru-RU" w:eastAsia="ru-RU"/>
    </w:rPr>
  </w:style>
  <w:style w:type="paragraph" w:styleId="1">
    <w:name w:val="heading 1"/>
    <w:basedOn w:val="a"/>
    <w:next w:val="a"/>
    <w:link w:val="10"/>
    <w:uiPriority w:val="9"/>
    <w:qFormat/>
    <w:rsid w:val="00367D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67D5C"/>
    <w:pPr>
      <w:keepNext/>
      <w:keepLines/>
      <w:spacing w:before="40" w:after="0" w:line="276" w:lineRule="auto"/>
      <w:outlineLvl w:val="1"/>
    </w:pPr>
    <w:rPr>
      <w:rFonts w:ascii="Cambria" w:eastAsia="Times New Roman" w:hAnsi="Cambria" w:cs="Times New Roman"/>
      <w:color w:val="365F91"/>
      <w:sz w:val="26"/>
      <w:szCs w:val="26"/>
      <w:lang w:eastAsia="en-US"/>
    </w:rPr>
  </w:style>
  <w:style w:type="paragraph" w:styleId="3">
    <w:name w:val="heading 3"/>
    <w:basedOn w:val="a"/>
    <w:next w:val="a"/>
    <w:link w:val="30"/>
    <w:uiPriority w:val="9"/>
    <w:semiHidden/>
    <w:unhideWhenUsed/>
    <w:qFormat/>
    <w:rsid w:val="00367D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D5C"/>
    <w:rPr>
      <w:rFonts w:asciiTheme="majorHAnsi" w:eastAsiaTheme="majorEastAsia" w:hAnsiTheme="majorHAnsi" w:cstheme="majorBidi"/>
      <w:color w:val="2F5496" w:themeColor="accent1" w:themeShade="BF"/>
      <w:sz w:val="32"/>
      <w:szCs w:val="32"/>
      <w:lang w:val="ru-RU" w:eastAsia="ru-RU"/>
    </w:rPr>
  </w:style>
  <w:style w:type="character" w:customStyle="1" w:styleId="20">
    <w:name w:val="Заголовок 2 Знак"/>
    <w:basedOn w:val="a0"/>
    <w:link w:val="2"/>
    <w:uiPriority w:val="9"/>
    <w:rsid w:val="00367D5C"/>
    <w:rPr>
      <w:rFonts w:ascii="Cambria" w:eastAsia="Times New Roman" w:hAnsi="Cambria" w:cs="Times New Roman"/>
      <w:color w:val="365F91"/>
      <w:sz w:val="26"/>
      <w:szCs w:val="26"/>
      <w:lang w:val="ru-RU"/>
    </w:rPr>
  </w:style>
  <w:style w:type="character" w:customStyle="1" w:styleId="30">
    <w:name w:val="Заголовок 3 Знак"/>
    <w:basedOn w:val="a0"/>
    <w:link w:val="3"/>
    <w:uiPriority w:val="9"/>
    <w:semiHidden/>
    <w:rsid w:val="00367D5C"/>
    <w:rPr>
      <w:rFonts w:asciiTheme="majorHAnsi" w:eastAsiaTheme="majorEastAsia" w:hAnsiTheme="majorHAnsi" w:cstheme="majorBidi"/>
      <w:color w:val="1F3763" w:themeColor="accent1" w:themeShade="7F"/>
      <w:sz w:val="24"/>
      <w:szCs w:val="24"/>
      <w:lang w:val="ru-RU"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367D5C"/>
    <w:pPr>
      <w:ind w:left="720"/>
      <w:contextualSpacing/>
    </w:pPr>
    <w:rPr>
      <w:rFonts w:ascii="Calibri" w:eastAsia="SimSun" w:hAnsi="Calibri" w:cs="Times New Roman"/>
      <w:lang w:eastAsia="en-US"/>
    </w:rPr>
  </w:style>
  <w:style w:type="table" w:styleId="a5">
    <w:name w:val="Table Grid"/>
    <w:basedOn w:val="a1"/>
    <w:uiPriority w:val="39"/>
    <w:rsid w:val="00367D5C"/>
    <w:pPr>
      <w:spacing w:after="0" w:line="240" w:lineRule="auto"/>
    </w:pPr>
    <w:rPr>
      <w:rFonts w:ascii="Calibri" w:eastAsia="SimSu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7D5C"/>
    <w:pPr>
      <w:spacing w:after="0" w:line="240" w:lineRule="auto"/>
    </w:pPr>
    <w:rPr>
      <w:rFonts w:ascii="Tahoma" w:eastAsia="SimSun" w:hAnsi="Tahoma" w:cs="Tahoma"/>
      <w:sz w:val="16"/>
      <w:szCs w:val="16"/>
      <w:lang w:eastAsia="en-US"/>
    </w:rPr>
  </w:style>
  <w:style w:type="character" w:customStyle="1" w:styleId="a7">
    <w:name w:val="Текст выноски Знак"/>
    <w:basedOn w:val="a0"/>
    <w:link w:val="a6"/>
    <w:uiPriority w:val="99"/>
    <w:semiHidden/>
    <w:rsid w:val="00367D5C"/>
    <w:rPr>
      <w:rFonts w:ascii="Tahoma" w:eastAsia="SimSun" w:hAnsi="Tahoma" w:cs="Tahoma"/>
      <w:sz w:val="16"/>
      <w:szCs w:val="16"/>
      <w:lang w:val="ru-RU"/>
    </w:rPr>
  </w:style>
  <w:style w:type="paragraph" w:styleId="a8">
    <w:name w:val="header"/>
    <w:basedOn w:val="a"/>
    <w:link w:val="a9"/>
    <w:uiPriority w:val="99"/>
    <w:unhideWhenUsed/>
    <w:rsid w:val="00367D5C"/>
    <w:pPr>
      <w:tabs>
        <w:tab w:val="center" w:pos="4677"/>
        <w:tab w:val="right" w:pos="9355"/>
      </w:tabs>
      <w:spacing w:after="0" w:line="240" w:lineRule="auto"/>
    </w:pPr>
    <w:rPr>
      <w:rFonts w:ascii="Calibri" w:eastAsia="SimSun" w:hAnsi="Calibri" w:cs="Times New Roman"/>
      <w:lang w:eastAsia="en-US"/>
    </w:rPr>
  </w:style>
  <w:style w:type="character" w:customStyle="1" w:styleId="a9">
    <w:name w:val="Верхний колонтитул Знак"/>
    <w:basedOn w:val="a0"/>
    <w:link w:val="a8"/>
    <w:uiPriority w:val="99"/>
    <w:rsid w:val="00367D5C"/>
    <w:rPr>
      <w:rFonts w:ascii="Calibri" w:eastAsia="SimSun" w:hAnsi="Calibri" w:cs="Times New Roman"/>
      <w:lang w:val="ru-RU"/>
    </w:rPr>
  </w:style>
  <w:style w:type="paragraph" w:styleId="aa">
    <w:name w:val="footer"/>
    <w:basedOn w:val="a"/>
    <w:link w:val="ab"/>
    <w:uiPriority w:val="99"/>
    <w:unhideWhenUsed/>
    <w:rsid w:val="00367D5C"/>
    <w:pPr>
      <w:tabs>
        <w:tab w:val="center" w:pos="4677"/>
        <w:tab w:val="right" w:pos="9355"/>
      </w:tabs>
      <w:spacing w:after="0" w:line="240" w:lineRule="auto"/>
    </w:pPr>
    <w:rPr>
      <w:rFonts w:ascii="Calibri" w:eastAsia="SimSun" w:hAnsi="Calibri" w:cs="Times New Roman"/>
      <w:lang w:eastAsia="en-US"/>
    </w:rPr>
  </w:style>
  <w:style w:type="character" w:customStyle="1" w:styleId="ab">
    <w:name w:val="Нижний колонтитул Знак"/>
    <w:basedOn w:val="a0"/>
    <w:link w:val="aa"/>
    <w:uiPriority w:val="99"/>
    <w:rsid w:val="00367D5C"/>
    <w:rPr>
      <w:rFonts w:ascii="Calibri" w:eastAsia="SimSun" w:hAnsi="Calibri" w:cs="Times New Roman"/>
      <w:lang w:val="ru-RU"/>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367D5C"/>
    <w:rPr>
      <w:rFonts w:ascii="Calibri" w:eastAsia="SimSun" w:hAnsi="Calibri" w:cs="Times New Roman"/>
      <w:lang w:val="ru-RU"/>
    </w:rPr>
  </w:style>
  <w:style w:type="paragraph" w:styleId="ac">
    <w:name w:val="No Spacing"/>
    <w:link w:val="ad"/>
    <w:uiPriority w:val="1"/>
    <w:qFormat/>
    <w:rsid w:val="00367D5C"/>
    <w:pPr>
      <w:spacing w:after="0" w:line="240" w:lineRule="auto"/>
    </w:pPr>
    <w:rPr>
      <w:rFonts w:ascii="Calibri" w:eastAsia="Times New Roman" w:hAnsi="Calibri" w:cs="Times New Roman"/>
      <w:lang w:val="ru-RU" w:eastAsia="ru-RU"/>
    </w:rPr>
  </w:style>
  <w:style w:type="paragraph" w:styleId="ae">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67D5C"/>
    <w:pPr>
      <w:spacing w:after="0" w:line="240" w:lineRule="auto"/>
      <w:ind w:left="720"/>
      <w:contextualSpacing/>
    </w:pPr>
    <w:rPr>
      <w:rFonts w:ascii="Times New Roman" w:eastAsia="Calibri" w:hAnsi="Times New Roman" w:cs="Times New Roman"/>
      <w:sz w:val="28"/>
      <w:szCs w:val="28"/>
      <w:lang w:eastAsia="en-US"/>
    </w:rPr>
  </w:style>
  <w:style w:type="paragraph" w:customStyle="1" w:styleId="11">
    <w:name w:val="Обычный1"/>
    <w:rsid w:val="00367D5C"/>
    <w:rPr>
      <w:rFonts w:ascii="Calibri" w:eastAsia="Calibri" w:hAnsi="Calibri" w:cs="Calibri"/>
      <w:lang w:val="ru-RU" w:eastAsia="ru-RU"/>
    </w:rPr>
  </w:style>
  <w:style w:type="table" w:customStyle="1" w:styleId="TableNormal">
    <w:name w:val="Table Normal"/>
    <w:uiPriority w:val="2"/>
    <w:qFormat/>
    <w:rsid w:val="00367D5C"/>
    <w:rPr>
      <w:rFonts w:ascii="Calibri" w:eastAsia="Calibri" w:hAnsi="Calibri" w:cs="Calibri"/>
      <w:lang w:val="ru-RU" w:eastAsia="ru-RU"/>
    </w:rPr>
    <w:tblPr>
      <w:tblCellMar>
        <w:top w:w="0" w:type="dxa"/>
        <w:left w:w="0" w:type="dxa"/>
        <w:bottom w:w="0" w:type="dxa"/>
        <w:right w:w="0" w:type="dxa"/>
      </w:tblCellMar>
    </w:tblPr>
  </w:style>
  <w:style w:type="character" w:customStyle="1" w:styleId="tlid-translation">
    <w:name w:val="tlid-translation"/>
    <w:basedOn w:val="a0"/>
    <w:rsid w:val="00367D5C"/>
  </w:style>
  <w:style w:type="paragraph" w:customStyle="1" w:styleId="TableParagraph">
    <w:name w:val="Table Paragraph"/>
    <w:basedOn w:val="a"/>
    <w:qFormat/>
    <w:rsid w:val="00367D5C"/>
    <w:pPr>
      <w:widowControl w:val="0"/>
      <w:autoSpaceDE w:val="0"/>
      <w:autoSpaceDN w:val="0"/>
      <w:spacing w:after="0" w:line="240" w:lineRule="auto"/>
    </w:pPr>
    <w:rPr>
      <w:rFonts w:ascii="Calibri" w:eastAsia="Calibri" w:hAnsi="Calibri" w:cs="Calibri"/>
      <w:lang w:val="en-US" w:eastAsia="en-US" w:bidi="en-US"/>
    </w:rPr>
  </w:style>
  <w:style w:type="paragraph" w:styleId="af">
    <w:name w:val="Body Text"/>
    <w:basedOn w:val="a"/>
    <w:link w:val="af0"/>
    <w:uiPriority w:val="99"/>
    <w:unhideWhenUsed/>
    <w:rsid w:val="00367D5C"/>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367D5C"/>
    <w:rPr>
      <w:rFonts w:ascii="Times New Roman" w:eastAsia="Times New Roman" w:hAnsi="Times New Roman" w:cs="Times New Roman"/>
      <w:sz w:val="24"/>
      <w:szCs w:val="24"/>
      <w:lang w:val="ru-RU" w:eastAsia="ru-RU"/>
    </w:rPr>
  </w:style>
  <w:style w:type="paragraph" w:customStyle="1" w:styleId="stf">
    <w:name w:val="stf"/>
    <w:basedOn w:val="a"/>
    <w:rsid w:val="00367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367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367D5C"/>
    <w:rPr>
      <w:rFonts w:ascii="Calibri" w:eastAsia="Times New Roman" w:hAnsi="Calibri" w:cs="Times New Roman"/>
      <w:lang w:val="ru-RU" w:eastAsia="ru-RU"/>
    </w:rPr>
  </w:style>
  <w:style w:type="character" w:styleId="af1">
    <w:name w:val="Strong"/>
    <w:uiPriority w:val="22"/>
    <w:qFormat/>
    <w:rsid w:val="00367D5C"/>
    <w:rPr>
      <w:b/>
      <w:bCs/>
    </w:rPr>
  </w:style>
  <w:style w:type="paragraph" w:styleId="af2">
    <w:name w:val="Subtitle"/>
    <w:basedOn w:val="a"/>
    <w:next w:val="a"/>
    <w:link w:val="af3"/>
    <w:uiPriority w:val="11"/>
    <w:qFormat/>
    <w:rsid w:val="00367D5C"/>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eastAsia="en-US"/>
    </w:rPr>
  </w:style>
  <w:style w:type="character" w:customStyle="1" w:styleId="af3">
    <w:name w:val="Подзаголовок Знак"/>
    <w:basedOn w:val="a0"/>
    <w:link w:val="af2"/>
    <w:uiPriority w:val="11"/>
    <w:rsid w:val="00367D5C"/>
    <w:rPr>
      <w:rFonts w:ascii="Calibri Light" w:eastAsia="Times New Roman" w:hAnsi="Calibri Light" w:cs="Times New Roman"/>
      <w:sz w:val="24"/>
      <w:szCs w:val="24"/>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367D5C"/>
    <w:rPr>
      <w:rFonts w:eastAsia="Times New Roman"/>
      <w:sz w:val="22"/>
      <w:szCs w:val="22"/>
    </w:rPr>
  </w:style>
  <w:style w:type="paragraph" w:customStyle="1" w:styleId="Default">
    <w:name w:val="Default"/>
    <w:rsid w:val="00367D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both">
    <w:name w:val="pboth"/>
    <w:basedOn w:val="a"/>
    <w:uiPriority w:val="99"/>
    <w:rsid w:val="00367D5C"/>
    <w:pPr>
      <w:spacing w:before="100" w:beforeAutospacing="1" w:after="100" w:afterAutospacing="1" w:line="240" w:lineRule="auto"/>
    </w:pPr>
    <w:rPr>
      <w:rFonts w:ascii="Calibri" w:eastAsia="Calibri" w:hAnsi="Calibri" w:cs="Times New Roman"/>
      <w:sz w:val="24"/>
      <w:szCs w:val="24"/>
    </w:rPr>
  </w:style>
  <w:style w:type="paragraph" w:customStyle="1" w:styleId="s3">
    <w:name w:val="s_3"/>
    <w:basedOn w:val="a"/>
    <w:rsid w:val="00367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67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маркированный Char"/>
    <w:locked/>
    <w:rsid w:val="00367D5C"/>
    <w:rPr>
      <w:rFonts w:ascii="Calibri" w:eastAsia="SimSun" w:hAnsi="Calibri" w:cs="Times New Roman"/>
      <w:sz w:val="20"/>
      <w:szCs w:val="20"/>
    </w:rPr>
  </w:style>
  <w:style w:type="paragraph" w:styleId="af4">
    <w:name w:val="annotation text"/>
    <w:basedOn w:val="a"/>
    <w:link w:val="af5"/>
    <w:uiPriority w:val="99"/>
    <w:semiHidden/>
    <w:unhideWhenUsed/>
    <w:rsid w:val="00367D5C"/>
    <w:pPr>
      <w:spacing w:line="240" w:lineRule="auto"/>
    </w:pPr>
    <w:rPr>
      <w:rFonts w:ascii="Calibri" w:eastAsia="Times New Roman" w:hAnsi="Calibri" w:cs="Times New Roman"/>
      <w:sz w:val="20"/>
      <w:szCs w:val="20"/>
    </w:rPr>
  </w:style>
  <w:style w:type="character" w:customStyle="1" w:styleId="af5">
    <w:name w:val="Текст примечания Знак"/>
    <w:basedOn w:val="a0"/>
    <w:link w:val="af4"/>
    <w:uiPriority w:val="99"/>
    <w:semiHidden/>
    <w:rsid w:val="00367D5C"/>
    <w:rPr>
      <w:rFonts w:ascii="Calibri" w:eastAsia="Times New Roman" w:hAnsi="Calibri" w:cs="Times New Roman"/>
      <w:sz w:val="20"/>
      <w:szCs w:val="20"/>
      <w:lang w:val="ru-RU" w:eastAsia="ru-RU"/>
    </w:rPr>
  </w:style>
  <w:style w:type="paragraph" w:styleId="af6">
    <w:name w:val="annotation subject"/>
    <w:basedOn w:val="af4"/>
    <w:next w:val="af4"/>
    <w:link w:val="af7"/>
    <w:uiPriority w:val="99"/>
    <w:semiHidden/>
    <w:unhideWhenUsed/>
    <w:rsid w:val="00367D5C"/>
    <w:rPr>
      <w:b/>
      <w:bCs/>
    </w:rPr>
  </w:style>
  <w:style w:type="character" w:customStyle="1" w:styleId="af7">
    <w:name w:val="Тема примечания Знак"/>
    <w:basedOn w:val="af5"/>
    <w:link w:val="af6"/>
    <w:uiPriority w:val="99"/>
    <w:semiHidden/>
    <w:rsid w:val="00367D5C"/>
    <w:rPr>
      <w:rFonts w:ascii="Calibri" w:eastAsia="Times New Roman" w:hAnsi="Calibri" w:cs="Times New Roman"/>
      <w:b/>
      <w:bCs/>
      <w:sz w:val="20"/>
      <w:szCs w:val="20"/>
      <w:lang w:val="ru-RU" w:eastAsia="ru-RU"/>
    </w:rPr>
  </w:style>
  <w:style w:type="character" w:customStyle="1" w:styleId="12">
    <w:name w:val="Без интервала Знак1"/>
    <w:uiPriority w:val="1"/>
    <w:locked/>
    <w:rsid w:val="00367D5C"/>
    <w:rPr>
      <w:rFonts w:eastAsia="Times New Roman"/>
      <w:sz w:val="22"/>
      <w:szCs w:val="22"/>
    </w:rPr>
  </w:style>
  <w:style w:type="paragraph" w:customStyle="1" w:styleId="af8">
    <w:name w:val="Содержимое таблицы"/>
    <w:basedOn w:val="a"/>
    <w:qFormat/>
    <w:rsid w:val="00367D5C"/>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367D5C"/>
    <w:pPr>
      <w:jc w:val="center"/>
    </w:pPr>
    <w:rPr>
      <w:b/>
      <w:bCs/>
    </w:rPr>
  </w:style>
  <w:style w:type="paragraph" w:customStyle="1" w:styleId="13">
    <w:name w:val="Без интервала1"/>
    <w:rsid w:val="00367D5C"/>
    <w:pPr>
      <w:suppressAutoHyphens/>
      <w:spacing w:after="0" w:line="240" w:lineRule="auto"/>
    </w:pPr>
    <w:rPr>
      <w:rFonts w:ascii="Calibri" w:eastAsia="Times New Roman" w:hAnsi="Calibri" w:cs="Times New Roman"/>
      <w:kern w:val="2"/>
      <w:sz w:val="24"/>
      <w:szCs w:val="24"/>
      <w:lang w:eastAsia="zh-CN" w:bidi="hi-IN"/>
    </w:rPr>
  </w:style>
  <w:style w:type="character" w:styleId="afa">
    <w:name w:val="Hyperlink"/>
    <w:basedOn w:val="a0"/>
    <w:uiPriority w:val="99"/>
    <w:semiHidden/>
    <w:unhideWhenUsed/>
    <w:rsid w:val="00367D5C"/>
    <w:rPr>
      <w:color w:val="0000FF"/>
      <w:u w:val="single"/>
    </w:rPr>
  </w:style>
  <w:style w:type="paragraph" w:customStyle="1" w:styleId="Pa6">
    <w:name w:val="Pa6"/>
    <w:basedOn w:val="Default"/>
    <w:next w:val="Default"/>
    <w:uiPriority w:val="99"/>
    <w:rsid w:val="00367D5C"/>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367D5C"/>
    <w:rPr>
      <w:sz w:val="16"/>
      <w:szCs w:val="16"/>
    </w:rPr>
  </w:style>
  <w:style w:type="table" w:customStyle="1" w:styleId="14">
    <w:name w:val="Сетка таблицы1"/>
    <w:basedOn w:val="a1"/>
    <w:next w:val="a5"/>
    <w:uiPriority w:val="39"/>
    <w:rsid w:val="00367D5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367D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367D5C"/>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Tileugali Yerkingali</dc:creator>
  <cp:keywords/>
  <dc:description/>
  <cp:lastModifiedBy>Tileugali Yerkingali</cp:lastModifiedBy>
  <cp:revision>1</cp:revision>
  <dcterms:created xsi:type="dcterms:W3CDTF">2020-12-26T06:53:00Z</dcterms:created>
  <dcterms:modified xsi:type="dcterms:W3CDTF">2020-12-26T06:53:00Z</dcterms:modified>
</cp:coreProperties>
</file>