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BB0" w:rsidRDefault="001D4F3C" w:rsidP="00D90BB0">
      <w:pPr>
        <w:jc w:val="both"/>
        <w:rPr>
          <w:rFonts w:ascii="Arial" w:hAnsi="Arial" w:cs="Arial"/>
          <w:lang w:val="en-US"/>
        </w:rPr>
      </w:pPr>
      <w:bookmarkStart w:id="0" w:name="_GoBack"/>
      <w:bookmarkEnd w:id="0"/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>«Капитальный ремонт арычных лотков по адресу улица Абая населенного пункта Наги Ильясова Сырдарьинского района Кызылординской области»</w:t>
      </w:r>
    </w:p>
    <w:p w:rsidR="00F2332D" w:rsidRPr="00D90BB0" w:rsidRDefault="0095116F" w:rsidP="00D90BB0">
      <w:pPr>
        <w:jc w:val="both"/>
        <w:rPr>
          <w:rFonts w:ascii="Arial" w:hAnsi="Arial" w:cs="Arial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.3pt;margin-top:13.7pt;width:466.5pt;height:330pt;z-index:-251640832;mso-position-horizontal:absolute;mso-position-horizontal-relative:text;mso-position-vertical:absolute;mso-position-vertical-relative:text;mso-width-relative:page;mso-height-relative:page">
            <v:imagedata r:id="rId6" o:title="сит схема для пз"/>
          </v:shape>
        </w:pict>
      </w:r>
    </w:p>
    <w:p w:rsidR="00F2332D" w:rsidRDefault="00F2332D" w:rsidP="00F2332D">
      <w:pPr>
        <w:ind w:firstLine="709"/>
        <w:jc w:val="both"/>
        <w:rPr>
          <w:rFonts w:ascii="Arial" w:hAnsi="Arial" w:cs="Arial"/>
          <w:b/>
          <w:caps/>
        </w:rPr>
      </w:pPr>
    </w:p>
    <w:p w:rsidR="003F009F" w:rsidRDefault="003F009F" w:rsidP="004E24C2">
      <w:pPr>
        <w:ind w:firstLine="709"/>
        <w:jc w:val="both"/>
        <w:rPr>
          <w:rFonts w:ascii="Arial" w:hAnsi="Arial" w:cs="Arial"/>
          <w:b/>
          <w:caps/>
        </w:rPr>
      </w:pPr>
    </w:p>
    <w:p w:rsidR="003F009F" w:rsidRDefault="003F009F" w:rsidP="004E24C2">
      <w:pPr>
        <w:ind w:firstLine="709"/>
        <w:jc w:val="both"/>
        <w:rPr>
          <w:rFonts w:ascii="Arial" w:hAnsi="Arial" w:cs="Arial"/>
          <w:b/>
          <w:caps/>
        </w:rPr>
      </w:pPr>
    </w:p>
    <w:p w:rsidR="003F009F" w:rsidRDefault="003F009F" w:rsidP="004E24C2">
      <w:pPr>
        <w:ind w:firstLine="709"/>
        <w:jc w:val="both"/>
        <w:rPr>
          <w:rFonts w:ascii="Arial" w:hAnsi="Arial" w:cs="Arial"/>
          <w:b/>
          <w:caps/>
        </w:rPr>
      </w:pPr>
    </w:p>
    <w:p w:rsidR="003F009F" w:rsidRDefault="003F009F" w:rsidP="004E24C2">
      <w:pPr>
        <w:ind w:firstLine="709"/>
        <w:jc w:val="both"/>
        <w:rPr>
          <w:rFonts w:ascii="Arial" w:hAnsi="Arial" w:cs="Arial"/>
          <w:b/>
          <w:caps/>
        </w:rPr>
      </w:pPr>
    </w:p>
    <w:p w:rsidR="003F009F" w:rsidRDefault="003F009F" w:rsidP="004E24C2">
      <w:pPr>
        <w:ind w:firstLine="709"/>
        <w:jc w:val="both"/>
        <w:rPr>
          <w:rFonts w:ascii="Arial" w:hAnsi="Arial" w:cs="Arial"/>
          <w:b/>
          <w:caps/>
        </w:rPr>
      </w:pPr>
    </w:p>
    <w:p w:rsidR="003F009F" w:rsidRDefault="003F009F" w:rsidP="004E24C2">
      <w:pPr>
        <w:ind w:firstLine="709"/>
        <w:jc w:val="both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3F009F">
      <w:pPr>
        <w:ind w:firstLine="709"/>
        <w:jc w:val="center"/>
        <w:rPr>
          <w:rFonts w:ascii="Arial" w:hAnsi="Arial" w:cs="Arial"/>
          <w:b/>
          <w:caps/>
        </w:rPr>
      </w:pPr>
    </w:p>
    <w:p w:rsidR="003F009F" w:rsidRDefault="003F009F" w:rsidP="00F2332D">
      <w:pPr>
        <w:rPr>
          <w:rFonts w:ascii="Arial" w:hAnsi="Arial" w:cs="Arial"/>
          <w:b/>
          <w:caps/>
        </w:rPr>
      </w:pPr>
    </w:p>
    <w:p w:rsidR="00F2332D" w:rsidRDefault="00F2332D" w:rsidP="00F2332D">
      <w:pPr>
        <w:rPr>
          <w:rFonts w:ascii="Arial" w:hAnsi="Arial" w:cs="Arial"/>
          <w:b/>
          <w:caps/>
        </w:rPr>
      </w:pPr>
    </w:p>
    <w:p w:rsidR="00D72E7B" w:rsidRDefault="00D72E7B" w:rsidP="00785E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D72E7B" w:rsidRDefault="00D72E7B" w:rsidP="00785E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8E318E" w:rsidRDefault="008E318E" w:rsidP="0004536C">
      <w:pPr>
        <w:autoSpaceDE w:val="0"/>
        <w:autoSpaceDN w:val="0"/>
        <w:adjustRightInd w:val="0"/>
        <w:ind w:firstLine="708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610EF3" w:rsidRDefault="00610EF3" w:rsidP="005A3CA4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610EF3" w:rsidRDefault="00D90BB0" w:rsidP="00D90BB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90BB0">
        <w:rPr>
          <w:rFonts w:ascii="Arial" w:hAnsi="Arial" w:cs="Arial"/>
          <w:sz w:val="20"/>
          <w:szCs w:val="20"/>
        </w:rPr>
        <w:t>Рисунок-1. Ситуационная схема</w:t>
      </w:r>
    </w:p>
    <w:p w:rsidR="00D90BB0" w:rsidRDefault="00D90BB0" w:rsidP="005A3CA4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:rsidR="00D90BB0" w:rsidRPr="00D90BB0" w:rsidRDefault="00D90BB0" w:rsidP="005A3CA4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 xml:space="preserve">    Генеральный план объекта </w:t>
      </w:r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>«Капитальный ремонт арычных лотков по адресу улица Абая населенного пункта Наги Ильясова Сырдарьинского района Кызылординской области»</w:t>
      </w:r>
      <w:r>
        <w:rPr>
          <w:rFonts w:ascii="Arial" w:eastAsiaTheme="minorHAnsi" w:hAnsi="Arial" w:cs="Arial"/>
          <w:b/>
          <w:bCs/>
          <w:color w:val="000000"/>
          <w:lang w:eastAsia="en-US"/>
        </w:rPr>
        <w:t xml:space="preserve"> </w:t>
      </w:r>
      <w:r w:rsidRPr="00610EF3">
        <w:rPr>
          <w:rFonts w:ascii="Arial" w:eastAsiaTheme="minorHAnsi" w:hAnsi="Arial" w:cs="Arial"/>
          <w:color w:val="000000"/>
          <w:lang w:eastAsia="en-US"/>
        </w:rPr>
        <w:t>разработан на основе:</w:t>
      </w:r>
    </w:p>
    <w:p w:rsidR="00610EF3" w:rsidRPr="00610EF3" w:rsidRDefault="00610EF3" w:rsidP="00610EF3">
      <w:pPr>
        <w:autoSpaceDE w:val="0"/>
        <w:autoSpaceDN w:val="0"/>
        <w:adjustRightInd w:val="0"/>
        <w:ind w:left="-567" w:firstLine="567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1.</w:t>
      </w:r>
      <w:r w:rsidRPr="00610EF3">
        <w:rPr>
          <w:rFonts w:ascii="Arial" w:eastAsiaTheme="minorHAnsi" w:hAnsi="Arial" w:cs="Arial"/>
          <w:color w:val="000000"/>
          <w:lang w:eastAsia="en-US"/>
        </w:rPr>
        <w:tab/>
        <w:t xml:space="preserve">Задания на проектирование, утвержденный заказчиком; </w:t>
      </w:r>
    </w:p>
    <w:p w:rsidR="002F3BF8" w:rsidRDefault="00610EF3" w:rsidP="00610EF3">
      <w:pPr>
        <w:autoSpaceDE w:val="0"/>
        <w:autoSpaceDN w:val="0"/>
        <w:adjustRightInd w:val="0"/>
        <w:ind w:left="-567" w:firstLine="567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2.</w:t>
      </w:r>
      <w:r w:rsidRPr="00610EF3">
        <w:rPr>
          <w:rFonts w:ascii="Arial" w:eastAsiaTheme="minorHAnsi" w:hAnsi="Arial" w:cs="Arial"/>
          <w:color w:val="000000"/>
          <w:lang w:eastAsia="en-US"/>
        </w:rPr>
        <w:tab/>
      </w:r>
      <w:proofErr w:type="spellStart"/>
      <w:r w:rsidRPr="00610EF3">
        <w:rPr>
          <w:rFonts w:ascii="Arial" w:eastAsiaTheme="minorHAnsi" w:hAnsi="Arial" w:cs="Arial"/>
          <w:color w:val="000000"/>
          <w:lang w:eastAsia="en-US"/>
        </w:rPr>
        <w:t>Топосъемки</w:t>
      </w:r>
      <w:proofErr w:type="spellEnd"/>
      <w:r w:rsidRPr="00610EF3">
        <w:rPr>
          <w:rFonts w:ascii="Arial" w:eastAsiaTheme="minorHAnsi" w:hAnsi="Arial" w:cs="Arial"/>
          <w:color w:val="000000"/>
          <w:lang w:eastAsia="en-US"/>
        </w:rPr>
        <w:t xml:space="preserve"> масштаба 1:1000 и инженерно-геологических </w:t>
      </w:r>
      <w:proofErr w:type="spellStart"/>
      <w:r w:rsidRPr="00610EF3">
        <w:rPr>
          <w:rFonts w:ascii="Arial" w:eastAsiaTheme="minorHAnsi" w:hAnsi="Arial" w:cs="Arial"/>
          <w:color w:val="000000"/>
          <w:lang w:eastAsia="en-US"/>
        </w:rPr>
        <w:t>изыскани</w:t>
      </w:r>
      <w:proofErr w:type="spellEnd"/>
      <w:r w:rsidRPr="00610EF3">
        <w:rPr>
          <w:rFonts w:ascii="Arial" w:eastAsiaTheme="minorHAnsi" w:hAnsi="Arial" w:cs="Arial"/>
          <w:color w:val="000000"/>
          <w:lang w:eastAsia="en-US"/>
        </w:rPr>
        <w:t xml:space="preserve">, </w:t>
      </w:r>
      <w:r w:rsidR="002F3BF8">
        <w:rPr>
          <w:rFonts w:ascii="Arial" w:eastAsiaTheme="minorHAnsi" w:hAnsi="Arial" w:cs="Arial"/>
          <w:color w:val="000000"/>
          <w:lang w:eastAsia="en-US"/>
        </w:rPr>
        <w:t xml:space="preserve">  </w:t>
      </w:r>
    </w:p>
    <w:p w:rsidR="002F3BF8" w:rsidRDefault="00610EF3" w:rsidP="00610EF3">
      <w:pPr>
        <w:autoSpaceDE w:val="0"/>
        <w:autoSpaceDN w:val="0"/>
        <w:adjustRightInd w:val="0"/>
        <w:ind w:left="-567" w:firstLine="567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выполненной  ТОО «</w:t>
      </w:r>
      <w:proofErr w:type="spellStart"/>
      <w:r w:rsidRPr="00610EF3">
        <w:rPr>
          <w:rFonts w:ascii="Arial" w:eastAsiaTheme="minorHAnsi" w:hAnsi="Arial" w:cs="Arial"/>
          <w:color w:val="000000"/>
          <w:lang w:eastAsia="en-US"/>
        </w:rPr>
        <w:t>Мекен</w:t>
      </w:r>
      <w:proofErr w:type="spellEnd"/>
      <w:r w:rsidRPr="00610EF3">
        <w:rPr>
          <w:rFonts w:ascii="Arial" w:eastAsiaTheme="minorHAnsi" w:hAnsi="Arial" w:cs="Arial"/>
          <w:color w:val="000000"/>
          <w:lang w:eastAsia="en-US"/>
        </w:rPr>
        <w:t xml:space="preserve"> </w:t>
      </w:r>
      <w:proofErr w:type="spellStart"/>
      <w:r w:rsidRPr="00610EF3">
        <w:rPr>
          <w:rFonts w:ascii="Arial" w:eastAsiaTheme="minorHAnsi" w:hAnsi="Arial" w:cs="Arial"/>
          <w:color w:val="000000"/>
          <w:lang w:eastAsia="en-US"/>
        </w:rPr>
        <w:t>жане</w:t>
      </w:r>
      <w:proofErr w:type="spellEnd"/>
      <w:r w:rsidRPr="00610EF3">
        <w:rPr>
          <w:rFonts w:ascii="Arial" w:eastAsiaTheme="minorHAnsi" w:hAnsi="Arial" w:cs="Arial"/>
          <w:color w:val="000000"/>
          <w:lang w:eastAsia="en-US"/>
        </w:rPr>
        <w:t xml:space="preserve"> компания» 2020 года. Система высот - условная, </w:t>
      </w:r>
      <w:r w:rsidR="002F3BF8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610EF3" w:rsidRPr="00610EF3" w:rsidRDefault="00610EF3" w:rsidP="00610EF3">
      <w:pPr>
        <w:autoSpaceDE w:val="0"/>
        <w:autoSpaceDN w:val="0"/>
        <w:adjustRightInd w:val="0"/>
        <w:ind w:left="-567" w:firstLine="567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система координат - местная.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>1.</w:t>
      </w:r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ab/>
        <w:t>Описание существующего генерального плана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</w:r>
      <w:proofErr w:type="spellStart"/>
      <w:r w:rsidRPr="00610EF3">
        <w:rPr>
          <w:rFonts w:ascii="Arial" w:eastAsiaTheme="minorHAnsi" w:hAnsi="Arial" w:cs="Arial"/>
          <w:color w:val="000000"/>
          <w:lang w:eastAsia="en-US"/>
        </w:rPr>
        <w:t>Реконстрируемые</w:t>
      </w:r>
      <w:proofErr w:type="spellEnd"/>
      <w:r w:rsidRPr="00610EF3">
        <w:rPr>
          <w:rFonts w:ascii="Arial" w:eastAsiaTheme="minorHAnsi" w:hAnsi="Arial" w:cs="Arial"/>
          <w:color w:val="000000"/>
          <w:lang w:eastAsia="en-US"/>
        </w:rPr>
        <w:t xml:space="preserve"> арычные лотки находится </w:t>
      </w:r>
      <w:r w:rsidRPr="00610EF3">
        <w:rPr>
          <w:rFonts w:ascii="Tahoma" w:eastAsiaTheme="minorHAnsi" w:hAnsi="Tahoma" w:cs="Tahoma"/>
          <w:color w:val="000000"/>
          <w:lang w:eastAsia="en-US"/>
        </w:rPr>
        <w:t>по</w:t>
      </w:r>
      <w:r w:rsidRPr="00610EF3">
        <w:rPr>
          <w:rFonts w:ascii="Arial" w:eastAsiaTheme="minorHAnsi" w:hAnsi="Arial" w:cs="Arial"/>
          <w:color w:val="000000"/>
          <w:lang w:eastAsia="en-US"/>
        </w:rPr>
        <w:t xml:space="preserve"> адресу: Кызылординская область, Сырдарьинский район, н.п. Наги Ильясов. Рельеф участка ровный, с перепадами высотных отметок 122,03 - 122,59. 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  <w:t>Существующая арычная сеть - открытая и закрытая (под проезжей частью). На данный момент существующий арычный сеть пришла в негодность и не полностью выполняет отвод дождевых и талых вод с прилегающей территории, что приводит к их затоплению. Состояние по всем участкам реконструкции арычной сети неудовлетворительное, местами очень плохое. Имеются места разрушения</w:t>
      </w:r>
      <w:proofErr w:type="gramStart"/>
      <w:r w:rsidRPr="00610EF3">
        <w:rPr>
          <w:rFonts w:ascii="Arial" w:eastAsiaTheme="minorHAnsi" w:hAnsi="Arial" w:cs="Arial"/>
          <w:color w:val="000000"/>
          <w:lang w:eastAsia="en-US"/>
        </w:rPr>
        <w:t xml:space="preserve"> ,</w:t>
      </w:r>
      <w:proofErr w:type="gramEnd"/>
      <w:r w:rsidRPr="00610EF3">
        <w:rPr>
          <w:rFonts w:ascii="Arial" w:eastAsiaTheme="minorHAnsi" w:hAnsi="Arial" w:cs="Arial"/>
          <w:color w:val="000000"/>
          <w:lang w:eastAsia="en-US"/>
        </w:rPr>
        <w:t xml:space="preserve"> сколы, просадка, выбоины,  забросаны бытовым и строительным мусором.</w:t>
      </w:r>
    </w:p>
    <w:p w:rsidR="00610EF3" w:rsidRPr="00610EF3" w:rsidRDefault="00610EF3" w:rsidP="00610EF3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>2.</w:t>
      </w:r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ab/>
        <w:t>Планировочные решения</w:t>
      </w:r>
    </w:p>
    <w:p w:rsidR="00610EF3" w:rsidRPr="004E5470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  <w:t xml:space="preserve">Проектом предусматриваются замена арычных лотков и водопропускных труб находящиеся по улице Абая общей протяженностью </w:t>
      </w:r>
      <w:r w:rsidRPr="004E5470">
        <w:rPr>
          <w:rFonts w:ascii="Arial" w:eastAsiaTheme="minorHAnsi" w:hAnsi="Arial" w:cs="Arial"/>
          <w:b/>
          <w:bCs/>
          <w:color w:val="000000"/>
          <w:lang w:eastAsia="en-US"/>
        </w:rPr>
        <w:t>1798 м</w:t>
      </w:r>
      <w:r w:rsidRPr="004E5470">
        <w:rPr>
          <w:rFonts w:ascii="Arial" w:eastAsiaTheme="minorHAnsi" w:hAnsi="Arial" w:cs="Arial"/>
          <w:color w:val="000000"/>
          <w:lang w:eastAsia="en-US"/>
        </w:rPr>
        <w:t xml:space="preserve">, из них: </w:t>
      </w:r>
    </w:p>
    <w:p w:rsidR="00A07C5A" w:rsidRPr="004E5470" w:rsidRDefault="00610EF3" w:rsidP="00610EF3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color w:val="000000"/>
          <w:lang w:eastAsia="en-US"/>
        </w:rPr>
      </w:pPr>
      <w:r w:rsidRPr="004E5470">
        <w:rPr>
          <w:rFonts w:ascii="Arial" w:eastAsiaTheme="minorHAnsi" w:hAnsi="Arial" w:cs="Arial"/>
          <w:color w:val="000000"/>
          <w:lang w:eastAsia="en-US"/>
        </w:rPr>
        <w:tab/>
        <w:t>Открытая арычная сеть - 1740 м;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4E5470">
        <w:rPr>
          <w:rFonts w:ascii="Arial" w:eastAsiaTheme="minorHAnsi" w:hAnsi="Arial" w:cs="Arial"/>
          <w:color w:val="000000"/>
          <w:lang w:eastAsia="en-US"/>
        </w:rPr>
        <w:lastRenderedPageBreak/>
        <w:tab/>
      </w:r>
      <w:r w:rsidR="004E5470">
        <w:rPr>
          <w:rFonts w:ascii="Arial" w:eastAsiaTheme="minorHAnsi" w:hAnsi="Arial" w:cs="Arial"/>
          <w:color w:val="000000"/>
          <w:lang w:eastAsia="en-US"/>
        </w:rPr>
        <w:t>Закрытая сеть - 58 м</w:t>
      </w:r>
      <w:r w:rsidRPr="00610EF3">
        <w:rPr>
          <w:rFonts w:ascii="Arial" w:eastAsiaTheme="minorHAnsi" w:hAnsi="Arial" w:cs="Arial"/>
          <w:color w:val="000000"/>
          <w:lang w:eastAsia="en-US"/>
        </w:rPr>
        <w:t xml:space="preserve">. </w:t>
      </w:r>
    </w:p>
    <w:p w:rsid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  <w:t>Проектирование арычных сетей предусмотрено открытого и закрытого систем водоотвода. Вертикальная планировка выполнена с учетом обеспечения водоотвода.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</w:r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>2.1Арычная сеть открытого типа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  <w:t>Для отвода поверхностных вод от земляного полотна и дорожной одежды предусматривается устройство открытой (железобетонные лотки типа Б-3-1) системы водоотвода. Поверхностный водоотвод посредством устройства сборных лотков БА-3 (Б-3-1) предусматривается на улицах, где позволяет ширина существующей застройки. Габаритные характеристики арычного блока БА-3: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-</w:t>
      </w:r>
      <w:r w:rsidRPr="00610EF3">
        <w:rPr>
          <w:rFonts w:ascii="Arial" w:eastAsiaTheme="minorHAnsi" w:hAnsi="Arial" w:cs="Arial"/>
          <w:color w:val="000000"/>
          <w:lang w:eastAsia="en-US"/>
        </w:rPr>
        <w:tab/>
        <w:t>длина 2010 мм;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-</w:t>
      </w:r>
      <w:r w:rsidRPr="00610EF3">
        <w:rPr>
          <w:rFonts w:ascii="Arial" w:eastAsiaTheme="minorHAnsi" w:hAnsi="Arial" w:cs="Arial"/>
          <w:color w:val="000000"/>
          <w:lang w:eastAsia="en-US"/>
        </w:rPr>
        <w:tab/>
        <w:t>высота 480 мм;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-</w:t>
      </w:r>
      <w:r w:rsidRPr="00610EF3">
        <w:rPr>
          <w:rFonts w:ascii="Arial" w:eastAsiaTheme="minorHAnsi" w:hAnsi="Arial" w:cs="Arial"/>
          <w:color w:val="000000"/>
          <w:lang w:eastAsia="en-US"/>
        </w:rPr>
        <w:tab/>
        <w:t>ширина оп верху (внутренний размер) 600 мм;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-</w:t>
      </w:r>
      <w:r w:rsidRPr="00610EF3">
        <w:rPr>
          <w:rFonts w:ascii="Arial" w:eastAsiaTheme="minorHAnsi" w:hAnsi="Arial" w:cs="Arial"/>
          <w:color w:val="000000"/>
          <w:lang w:eastAsia="en-US"/>
        </w:rPr>
        <w:tab/>
        <w:t>ширина по днищу (внутренний размер) 400 мм;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-</w:t>
      </w:r>
      <w:r w:rsidRPr="00610EF3">
        <w:rPr>
          <w:rFonts w:ascii="Arial" w:eastAsiaTheme="minorHAnsi" w:hAnsi="Arial" w:cs="Arial"/>
          <w:color w:val="000000"/>
          <w:lang w:eastAsia="en-US"/>
        </w:rPr>
        <w:tab/>
        <w:t>толщина стенки и днища 70 мм;</w:t>
      </w:r>
    </w:p>
    <w:p w:rsid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>-</w:t>
      </w:r>
      <w:r w:rsidRPr="00610EF3">
        <w:rPr>
          <w:rFonts w:ascii="Arial" w:eastAsiaTheme="minorHAnsi" w:hAnsi="Arial" w:cs="Arial"/>
          <w:color w:val="000000"/>
          <w:lang w:eastAsia="en-US"/>
        </w:rPr>
        <w:tab/>
        <w:t xml:space="preserve">морозостойкость </w:t>
      </w:r>
      <w:r>
        <w:rPr>
          <w:rFonts w:ascii="Arial" w:eastAsiaTheme="minorHAnsi" w:hAnsi="Arial" w:cs="Arial"/>
          <w:color w:val="000000"/>
          <w:lang w:val="en-US" w:eastAsia="en-US"/>
        </w:rPr>
        <w:t>F</w:t>
      </w:r>
      <w:r w:rsidRPr="00610EF3">
        <w:rPr>
          <w:rFonts w:ascii="Arial" w:eastAsiaTheme="minorHAnsi" w:hAnsi="Arial" w:cs="Arial"/>
          <w:color w:val="000000"/>
          <w:lang w:eastAsia="en-US"/>
        </w:rPr>
        <w:t>200.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</w:r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 xml:space="preserve">2.2Арычная сеть закрытого типа 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  <w:t xml:space="preserve">Для пропуска арычной сети под проезжей частью предусмотрено </w:t>
      </w:r>
      <w:proofErr w:type="gramStart"/>
      <w:r w:rsidRPr="00610EF3">
        <w:rPr>
          <w:rFonts w:ascii="Arial" w:eastAsiaTheme="minorHAnsi" w:hAnsi="Arial" w:cs="Arial"/>
          <w:color w:val="000000"/>
          <w:lang w:eastAsia="en-US"/>
        </w:rPr>
        <w:t>устрой-</w:t>
      </w:r>
      <w:proofErr w:type="spellStart"/>
      <w:r w:rsidRPr="00610EF3">
        <w:rPr>
          <w:rFonts w:ascii="Arial" w:eastAsiaTheme="minorHAnsi" w:hAnsi="Arial" w:cs="Arial"/>
          <w:color w:val="000000"/>
          <w:lang w:eastAsia="en-US"/>
        </w:rPr>
        <w:t>ство</w:t>
      </w:r>
      <w:proofErr w:type="spellEnd"/>
      <w:proofErr w:type="gramEnd"/>
      <w:r w:rsidRPr="00610EF3">
        <w:rPr>
          <w:rFonts w:ascii="Arial" w:eastAsiaTheme="minorHAnsi" w:hAnsi="Arial" w:cs="Arial"/>
          <w:color w:val="000000"/>
          <w:lang w:eastAsia="en-US"/>
        </w:rPr>
        <w:t xml:space="preserve"> водопропускных круглых железобетонных труб отв. 0,5 м, конструкция которых разработана применительно к типовому проекту серии 3.501-59 «Сборные водопропускные трубы для автомобильных дорог». В местах, где нет возможности пройти открытым арыком, в связи с наличием существующих инженерных коммуникаций, также предусмотрено устройство водопропускных труб под проезжей частью вдоль бортового камня. Для сбора воды в водопропускные трубы, а также для прочистки труб, предусмотрена установка смотровых блоков с водоприемными решетками. Укрепление оголовков на входе и выходе трубы предусмотрено из дорожного бордюра БР100.30.18 </w:t>
      </w:r>
      <w:r>
        <w:rPr>
          <w:rFonts w:ascii="Arial" w:eastAsiaTheme="minorHAnsi" w:hAnsi="Arial" w:cs="Arial"/>
          <w:color w:val="000000"/>
          <w:lang w:val="en-US" w:eastAsia="en-US"/>
        </w:rPr>
        <w:t>L</w:t>
      </w:r>
      <w:r w:rsidRPr="00610EF3">
        <w:rPr>
          <w:rFonts w:ascii="Arial" w:eastAsiaTheme="minorHAnsi" w:hAnsi="Arial" w:cs="Arial"/>
          <w:color w:val="000000"/>
          <w:lang w:eastAsia="en-US"/>
        </w:rPr>
        <w:t xml:space="preserve">=1,0м в количестве 4 шт. 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  <w:t xml:space="preserve">Конструкция водопропускных железобетонных труб приведена в </w:t>
      </w:r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 xml:space="preserve">Томе </w:t>
      </w:r>
      <w:r>
        <w:rPr>
          <w:rFonts w:ascii="Arial" w:eastAsiaTheme="minorHAnsi" w:hAnsi="Arial" w:cs="Arial"/>
          <w:b/>
          <w:bCs/>
          <w:color w:val="000000"/>
          <w:lang w:val="en-US" w:eastAsia="en-US"/>
        </w:rPr>
        <w:t>II</w:t>
      </w:r>
      <w:r w:rsidRPr="00610EF3">
        <w:rPr>
          <w:rFonts w:ascii="Arial" w:eastAsiaTheme="minorHAnsi" w:hAnsi="Arial" w:cs="Arial"/>
          <w:b/>
          <w:bCs/>
          <w:color w:val="000000"/>
          <w:lang w:eastAsia="en-US"/>
        </w:rPr>
        <w:t>. Арычные сети. Книга 2. Конструкции железобетонные</w:t>
      </w:r>
      <w:r w:rsidRPr="00610EF3">
        <w:rPr>
          <w:rFonts w:ascii="Arial" w:eastAsiaTheme="minorHAnsi" w:hAnsi="Arial" w:cs="Arial"/>
          <w:color w:val="000000"/>
          <w:lang w:eastAsia="en-US"/>
        </w:rPr>
        <w:t>.</w:t>
      </w:r>
    </w:p>
    <w:p w:rsidR="00610EF3" w:rsidRPr="00610EF3" w:rsidRDefault="00610EF3" w:rsidP="00610EF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  <w:t xml:space="preserve">До строительных работ предусмотрен демонтаж </w:t>
      </w:r>
      <w:proofErr w:type="gramStart"/>
      <w:r w:rsidRPr="00610EF3">
        <w:rPr>
          <w:rFonts w:ascii="Arial" w:eastAsiaTheme="minorHAnsi" w:hAnsi="Arial" w:cs="Arial"/>
          <w:color w:val="000000"/>
          <w:lang w:eastAsia="en-US"/>
        </w:rPr>
        <w:t>асфальтобетонного</w:t>
      </w:r>
      <w:proofErr w:type="gramEnd"/>
      <w:r w:rsidRPr="00610EF3">
        <w:rPr>
          <w:rFonts w:ascii="Arial" w:eastAsiaTheme="minorHAnsi" w:hAnsi="Arial" w:cs="Arial"/>
          <w:color w:val="000000"/>
          <w:lang w:eastAsia="en-US"/>
        </w:rPr>
        <w:t xml:space="preserve"> покрытие для прокладки  железобетонных труб, а также  старых арычных лотков и водопропускных труб.</w:t>
      </w:r>
    </w:p>
    <w:p w:rsidR="00610EF3" w:rsidRDefault="00610EF3" w:rsidP="00610EF3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color w:val="000000"/>
          <w:lang w:eastAsia="en-US"/>
        </w:rPr>
      </w:pPr>
      <w:r w:rsidRPr="00610EF3">
        <w:rPr>
          <w:rFonts w:ascii="Arial" w:eastAsiaTheme="minorHAnsi" w:hAnsi="Arial" w:cs="Arial"/>
          <w:color w:val="000000"/>
          <w:lang w:eastAsia="en-US"/>
        </w:rPr>
        <w:tab/>
        <w:t>Врезка и отводы реконструируемых арычных сетей осуществляются в существующие арычные сети и на зеленые зоны.</w:t>
      </w:r>
    </w:p>
    <w:p w:rsidR="00610EF3" w:rsidRPr="00610EF3" w:rsidRDefault="00610EF3" w:rsidP="00610EF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color w:val="000000"/>
        </w:rPr>
      </w:pPr>
    </w:p>
    <w:p w:rsidR="00C744C5" w:rsidRPr="00A07C5A" w:rsidRDefault="00A07C5A" w:rsidP="00A07C5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val="kk-KZ"/>
        </w:rPr>
      </w:pPr>
      <w:r w:rsidRPr="00A07C5A">
        <w:rPr>
          <w:rFonts w:ascii="Arial" w:hAnsi="Arial" w:cs="Arial"/>
          <w:color w:val="000000"/>
        </w:rPr>
        <w:t>Таблица-1. Технико – экономические показатели.</w:t>
      </w:r>
      <w:r w:rsidR="0053657D" w:rsidRPr="00A07C5A">
        <w:rPr>
          <w:rFonts w:ascii="Arial" w:hAnsi="Arial" w:cs="Arial"/>
          <w:color w:val="000000"/>
        </w:rPr>
        <w:tab/>
      </w:r>
    </w:p>
    <w:p w:rsidR="008426D3" w:rsidRPr="008426D3" w:rsidRDefault="008426D3" w:rsidP="00D72E7B">
      <w:pPr>
        <w:jc w:val="both"/>
        <w:rPr>
          <w:rFonts w:ascii="Arial" w:hAnsi="Arial" w:cs="Arial"/>
          <w:lang w:val="kk-KZ"/>
        </w:rPr>
      </w:pPr>
    </w:p>
    <w:p w:rsidR="00FD0E52" w:rsidRPr="004E24C2" w:rsidRDefault="0095116F" w:rsidP="004E24C2">
      <w:pPr>
        <w:ind w:firstLine="709"/>
        <w:jc w:val="both"/>
        <w:rPr>
          <w:rFonts w:ascii="Arial" w:hAnsi="Arial" w:cs="Arial"/>
        </w:rPr>
      </w:pPr>
      <w:r>
        <w:rPr>
          <w:noProof/>
        </w:rPr>
        <w:pict>
          <v:shape id="_x0000_s1033" type="#_x0000_t75" style="position:absolute;left:0;text-align:left;margin-left:-.3pt;margin-top:8.75pt;width:467.25pt;height:116.25pt;z-index:-251642880;mso-position-horizontal:absolute;mso-position-horizontal-relative:text;mso-position-vertical:absolute;mso-position-vertical-relative:text;mso-width-relative:page;mso-height-relative:page">
            <v:imagedata r:id="rId7" o:title="тэп для пз" croptop="20852f" cropbottom="21597f"/>
          </v:shape>
        </w:pict>
      </w:r>
    </w:p>
    <w:sectPr w:rsidR="00FD0E52" w:rsidRPr="004E24C2" w:rsidSect="00F43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12CFF"/>
    <w:multiLevelType w:val="hybridMultilevel"/>
    <w:tmpl w:val="B71074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F3F"/>
    <w:rsid w:val="00002F10"/>
    <w:rsid w:val="0004536C"/>
    <w:rsid w:val="000538D8"/>
    <w:rsid w:val="000A65C4"/>
    <w:rsid w:val="000C52F7"/>
    <w:rsid w:val="000E6182"/>
    <w:rsid w:val="00116309"/>
    <w:rsid w:val="00126419"/>
    <w:rsid w:val="00157733"/>
    <w:rsid w:val="00183D27"/>
    <w:rsid w:val="001D4F3C"/>
    <w:rsid w:val="00270C20"/>
    <w:rsid w:val="00274ECB"/>
    <w:rsid w:val="002F3BF8"/>
    <w:rsid w:val="00335138"/>
    <w:rsid w:val="003A50D8"/>
    <w:rsid w:val="003E0C56"/>
    <w:rsid w:val="003F009F"/>
    <w:rsid w:val="00402FB9"/>
    <w:rsid w:val="00443720"/>
    <w:rsid w:val="00490BD0"/>
    <w:rsid w:val="004E24C2"/>
    <w:rsid w:val="004E5470"/>
    <w:rsid w:val="004F43F4"/>
    <w:rsid w:val="004F5F3F"/>
    <w:rsid w:val="0053657D"/>
    <w:rsid w:val="005723D9"/>
    <w:rsid w:val="00584DCE"/>
    <w:rsid w:val="005A3CA4"/>
    <w:rsid w:val="005C00E0"/>
    <w:rsid w:val="00610EF3"/>
    <w:rsid w:val="00614C94"/>
    <w:rsid w:val="006162CD"/>
    <w:rsid w:val="0067042C"/>
    <w:rsid w:val="006A766A"/>
    <w:rsid w:val="007423F5"/>
    <w:rsid w:val="00750DDB"/>
    <w:rsid w:val="00753549"/>
    <w:rsid w:val="007656CC"/>
    <w:rsid w:val="00785EF6"/>
    <w:rsid w:val="008426D3"/>
    <w:rsid w:val="0084406F"/>
    <w:rsid w:val="00846AB5"/>
    <w:rsid w:val="00874B05"/>
    <w:rsid w:val="00883DF2"/>
    <w:rsid w:val="008E318E"/>
    <w:rsid w:val="00906C6E"/>
    <w:rsid w:val="0095116F"/>
    <w:rsid w:val="009C6B7C"/>
    <w:rsid w:val="00A07C5A"/>
    <w:rsid w:val="00A10E91"/>
    <w:rsid w:val="00A31A31"/>
    <w:rsid w:val="00A46700"/>
    <w:rsid w:val="00A908FD"/>
    <w:rsid w:val="00B13D48"/>
    <w:rsid w:val="00B33AAA"/>
    <w:rsid w:val="00BB0BB8"/>
    <w:rsid w:val="00C46B51"/>
    <w:rsid w:val="00C631C0"/>
    <w:rsid w:val="00C744C5"/>
    <w:rsid w:val="00CA77C9"/>
    <w:rsid w:val="00CB0077"/>
    <w:rsid w:val="00D72E7B"/>
    <w:rsid w:val="00D90BB0"/>
    <w:rsid w:val="00E274FC"/>
    <w:rsid w:val="00E36392"/>
    <w:rsid w:val="00E54CE0"/>
    <w:rsid w:val="00E76D16"/>
    <w:rsid w:val="00F2332D"/>
    <w:rsid w:val="00F43F4E"/>
    <w:rsid w:val="00F56624"/>
    <w:rsid w:val="00FD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E52"/>
    <w:pPr>
      <w:ind w:left="720"/>
      <w:contextualSpacing/>
    </w:pPr>
  </w:style>
  <w:style w:type="character" w:customStyle="1" w:styleId="s1">
    <w:name w:val="s1"/>
    <w:rsid w:val="00B13D4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32">
    <w:name w:val="Основной текст с отступом 32"/>
    <w:basedOn w:val="a"/>
    <w:rsid w:val="00C744C5"/>
    <w:pPr>
      <w:ind w:firstLine="720"/>
      <w:jc w:val="both"/>
    </w:pPr>
    <w:rPr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F00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09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E52"/>
    <w:pPr>
      <w:ind w:left="720"/>
      <w:contextualSpacing/>
    </w:pPr>
  </w:style>
  <w:style w:type="character" w:customStyle="1" w:styleId="s1">
    <w:name w:val="s1"/>
    <w:rsid w:val="00B13D4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32">
    <w:name w:val="Основной текст с отступом 32"/>
    <w:basedOn w:val="a"/>
    <w:rsid w:val="00C744C5"/>
    <w:pPr>
      <w:ind w:firstLine="720"/>
      <w:jc w:val="both"/>
    </w:pPr>
    <w:rPr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F00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0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0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ЖОБА</dc:creator>
  <cp:lastModifiedBy>Нурдаулет Кауменов</cp:lastModifiedBy>
  <cp:revision>2</cp:revision>
  <dcterms:created xsi:type="dcterms:W3CDTF">2020-12-24T12:37:00Z</dcterms:created>
  <dcterms:modified xsi:type="dcterms:W3CDTF">2020-12-24T12:37:00Z</dcterms:modified>
</cp:coreProperties>
</file>